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3DC1" w:rsidRPr="00840479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PrÉsidence</w:t>
      </w:r>
    </w:p>
    <w:p w:rsidR="00753DC1" w:rsidRPr="002E337C" w:rsidRDefault="00753DC1" w:rsidP="00753DC1">
      <w:pPr>
        <w:tabs>
          <w:tab w:val="left" w:pos="6804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w w:val="110"/>
          <w:sz w:val="24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4"/>
          <w:szCs w:val="24"/>
        </w:rPr>
        <w:t>de la</w:t>
      </w:r>
      <w:r>
        <w:rPr>
          <w:rFonts w:ascii="Cambria" w:eastAsia="Times New Roman" w:hAnsi="Cambria"/>
        </w:rPr>
        <w:tab/>
      </w:r>
      <w:r w:rsidRPr="002E337C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9E7100">
        <w:rPr>
          <w:rFonts w:ascii="Times New Roman" w:eastAsia="Times New Roman" w:hAnsi="Times New Roman"/>
          <w:sz w:val="24"/>
          <w:szCs w:val="24"/>
        </w:rPr>
        <w:t>3 août</w:t>
      </w:r>
      <w:r w:rsidRPr="002E337C"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753DC1" w:rsidRDefault="00753DC1" w:rsidP="00753DC1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w w:val="110"/>
          <w:sz w:val="28"/>
          <w:szCs w:val="24"/>
        </w:rPr>
      </w:pPr>
      <w:r w:rsidRPr="00840479">
        <w:rPr>
          <w:rFonts w:ascii="Garamond" w:eastAsia="Times New Roman" w:hAnsi="Garamond"/>
          <w:caps/>
          <w:spacing w:val="22"/>
          <w:w w:val="110"/>
          <w:sz w:val="28"/>
          <w:szCs w:val="24"/>
        </w:rPr>
        <w:t>République</w:t>
      </w:r>
    </w:p>
    <w:p w:rsidR="00753DC1" w:rsidRDefault="00753DC1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9E7100" w:rsidRDefault="009E7100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9E7100" w:rsidRDefault="009E7100" w:rsidP="00753DC1">
      <w:pPr>
        <w:spacing w:after="0" w:line="240" w:lineRule="auto"/>
        <w:outlineLvl w:val="0"/>
        <w:rPr>
          <w:rFonts w:ascii="Cambria" w:eastAsia="Times New Roman" w:hAnsi="Cambria"/>
          <w:smallCaps/>
        </w:rPr>
      </w:pP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753DC1" w:rsidRPr="001139EB" w:rsidRDefault="00753DC1" w:rsidP="00753DC1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1139EB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753DC1" w:rsidRPr="001139EB" w:rsidRDefault="00753DC1" w:rsidP="00753DC1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1139EB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A75776" w:rsidRPr="001139EB" w:rsidRDefault="00A75776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753DC1" w:rsidRPr="001139EB" w:rsidRDefault="00753DC1" w:rsidP="00753DC1">
      <w:pPr>
        <w:spacing w:after="0" w:line="240" w:lineRule="auto"/>
        <w:rPr>
          <w:rFonts w:ascii="Times New Roman" w:eastAsia="Times New Roman" w:hAnsi="Times New Roman"/>
          <w:smallCaps/>
          <w:sz w:val="16"/>
          <w:szCs w:val="16"/>
        </w:rPr>
      </w:pPr>
    </w:p>
    <w:p w:rsidR="00076368" w:rsidRPr="00A75776" w:rsidRDefault="00516E80" w:rsidP="00753DC1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A75776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="00394EE2" w:rsidRPr="00A7577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3501C6" w:rsidRPr="00A7577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</w:t>
      </w:r>
      <w:r w:rsidR="006B120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’</w:t>
      </w:r>
      <w:r w:rsidR="003501C6" w:rsidRPr="00A75776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actualité SIG</w:t>
      </w:r>
    </w:p>
    <w:p w:rsidR="00827D5A" w:rsidRPr="00827D5A" w:rsidRDefault="009E7100" w:rsidP="009E7100">
      <w:pPr>
        <w:numPr>
          <w:ilvl w:val="0"/>
          <w:numId w:val="12"/>
        </w:numPr>
        <w:spacing w:before="360" w:after="0" w:line="300" w:lineRule="auto"/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Virus Ebola : des Français encore relativement</w:t>
      </w:r>
      <w:r w:rsidR="00827D5A" w:rsidRPr="00827D5A">
        <w:rPr>
          <w:rFonts w:ascii="Times New Roman" w:hAnsi="Times New Roman"/>
          <w:b/>
          <w:sz w:val="24"/>
          <w:szCs w:val="24"/>
        </w:rPr>
        <w:t xml:space="preserve"> peu inquiets.</w:t>
      </w:r>
    </w:p>
    <w:p w:rsidR="00827D5A" w:rsidRPr="00827D5A" w:rsidRDefault="00827D5A" w:rsidP="009E7100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9E7100">
        <w:rPr>
          <w:rFonts w:ascii="Times New Roman" w:hAnsi="Times New Roman"/>
          <w:b/>
          <w:sz w:val="24"/>
          <w:szCs w:val="24"/>
        </w:rPr>
        <w:t xml:space="preserve">40% des Français se déclarent </w:t>
      </w:r>
      <w:r w:rsidR="00921A35">
        <w:rPr>
          <w:rFonts w:ascii="Times New Roman" w:hAnsi="Times New Roman"/>
          <w:b/>
          <w:sz w:val="24"/>
          <w:szCs w:val="24"/>
        </w:rPr>
        <w:t>«</w:t>
      </w:r>
      <w:r w:rsidRPr="009E7100">
        <w:rPr>
          <w:rFonts w:ascii="Times New Roman" w:hAnsi="Times New Roman"/>
          <w:b/>
          <w:sz w:val="24"/>
          <w:szCs w:val="24"/>
        </w:rPr>
        <w:t> </w:t>
      </w:r>
      <w:r w:rsidRPr="009E7100">
        <w:rPr>
          <w:rFonts w:ascii="Times New Roman" w:hAnsi="Times New Roman"/>
          <w:b/>
          <w:i/>
          <w:sz w:val="24"/>
          <w:szCs w:val="24"/>
        </w:rPr>
        <w:t>inquiets pour eux-mêmes et leurs proches</w:t>
      </w:r>
      <w:r w:rsidRPr="009E7100">
        <w:rPr>
          <w:rFonts w:ascii="Times New Roman" w:hAnsi="Times New Roman"/>
          <w:b/>
          <w:sz w:val="24"/>
          <w:szCs w:val="24"/>
        </w:rPr>
        <w:t> </w:t>
      </w:r>
      <w:r w:rsidR="00921A35">
        <w:rPr>
          <w:rFonts w:ascii="Times New Roman" w:hAnsi="Times New Roman"/>
          <w:b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7D5A">
        <w:rPr>
          <w:rFonts w:ascii="Times New Roman" w:hAnsi="Times New Roman"/>
          <w:sz w:val="24"/>
          <w:szCs w:val="24"/>
        </w:rPr>
        <w:t xml:space="preserve">à propos du virus Ebola. 14% se disent </w:t>
      </w:r>
      <w:r w:rsidR="00921A35">
        <w:rPr>
          <w:rFonts w:ascii="Times New Roman" w:hAnsi="Times New Roman"/>
          <w:sz w:val="24"/>
          <w:szCs w:val="24"/>
        </w:rPr>
        <w:t>«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Pr="00827D5A">
        <w:rPr>
          <w:rFonts w:ascii="Times New Roman" w:hAnsi="Times New Roman"/>
          <w:i/>
          <w:sz w:val="24"/>
          <w:szCs w:val="24"/>
        </w:rPr>
        <w:t>très inquiets</w:t>
      </w:r>
      <w:r w:rsidR="00E84AC2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>. A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inverse, 59% ne so</w:t>
      </w:r>
      <w:r>
        <w:rPr>
          <w:rFonts w:ascii="Times New Roman" w:hAnsi="Times New Roman"/>
          <w:sz w:val="24"/>
          <w:szCs w:val="24"/>
        </w:rPr>
        <w:t>nt pas inquiets.</w:t>
      </w:r>
    </w:p>
    <w:p w:rsidR="00827D5A" w:rsidRPr="00827D5A" w:rsidRDefault="00827D5A" w:rsidP="009E7100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Pr="00827D5A">
        <w:rPr>
          <w:rFonts w:ascii="Times New Roman" w:hAnsi="Times New Roman"/>
          <w:sz w:val="24"/>
          <w:szCs w:val="24"/>
        </w:rPr>
        <w:t>es personnes âgées sont nettement plus inquiètes que les autres (51%, co</w:t>
      </w:r>
      <w:r w:rsidR="00E84AC2">
        <w:rPr>
          <w:rFonts w:ascii="Times New Roman" w:hAnsi="Times New Roman"/>
          <w:sz w:val="24"/>
          <w:szCs w:val="24"/>
        </w:rPr>
        <w:t xml:space="preserve">ntre 32% des moins de 35 ans), de même que les </w:t>
      </w:r>
      <w:r w:rsidRPr="00827D5A">
        <w:rPr>
          <w:rFonts w:ascii="Times New Roman" w:hAnsi="Times New Roman"/>
          <w:sz w:val="24"/>
          <w:szCs w:val="24"/>
        </w:rPr>
        <w:t xml:space="preserve">es CSP- </w:t>
      </w:r>
      <w:r>
        <w:rPr>
          <w:rFonts w:ascii="Times New Roman" w:hAnsi="Times New Roman"/>
          <w:sz w:val="24"/>
          <w:szCs w:val="24"/>
        </w:rPr>
        <w:t>(44% contre 28%</w:t>
      </w:r>
      <w:r w:rsidR="00E84AC2">
        <w:rPr>
          <w:rFonts w:ascii="Times New Roman" w:hAnsi="Times New Roman"/>
          <w:sz w:val="24"/>
          <w:szCs w:val="24"/>
        </w:rPr>
        <w:t xml:space="preserve"> des CSP +</w:t>
      </w:r>
      <w:r>
        <w:rPr>
          <w:rFonts w:ascii="Times New Roman" w:hAnsi="Times New Roman"/>
          <w:sz w:val="24"/>
          <w:szCs w:val="24"/>
        </w:rPr>
        <w:t>).</w:t>
      </w:r>
    </w:p>
    <w:p w:rsidR="009E7100" w:rsidRDefault="00827D5A" w:rsidP="009E7100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9E7100">
        <w:rPr>
          <w:rFonts w:ascii="Times New Roman" w:hAnsi="Times New Roman"/>
          <w:b/>
          <w:sz w:val="24"/>
          <w:szCs w:val="24"/>
        </w:rPr>
        <w:t>Ces niveaux sont relativement faibles</w:t>
      </w:r>
      <w:r w:rsidRPr="00827D5A">
        <w:rPr>
          <w:rFonts w:ascii="Times New Roman" w:hAnsi="Times New Roman"/>
          <w:sz w:val="24"/>
          <w:szCs w:val="24"/>
        </w:rPr>
        <w:t xml:space="preserve"> au regard de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inquiétude habituellement exprimée sur ce type de questions. Ils peuvent tenir au fait que beaucoup de Français en congés n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en ont sans </w:t>
      </w:r>
      <w:r w:rsidR="00E84AC2">
        <w:rPr>
          <w:rFonts w:ascii="Times New Roman" w:hAnsi="Times New Roman"/>
          <w:sz w:val="24"/>
          <w:szCs w:val="24"/>
        </w:rPr>
        <w:t>doute pas ou peu entendu parler ;</w:t>
      </w:r>
      <w:r w:rsidRPr="00827D5A">
        <w:rPr>
          <w:rFonts w:ascii="Times New Roman" w:hAnsi="Times New Roman"/>
          <w:sz w:val="24"/>
          <w:szCs w:val="24"/>
        </w:rPr>
        <w:t xml:space="preserve"> ou voient à ce stade le problème comme di</w:t>
      </w:r>
      <w:r w:rsidR="009E7100">
        <w:rPr>
          <w:rFonts w:ascii="Times New Roman" w:hAnsi="Times New Roman"/>
          <w:sz w:val="24"/>
          <w:szCs w:val="24"/>
        </w:rPr>
        <w:t>stant et ne les concernant pas.</w:t>
      </w:r>
    </w:p>
    <w:p w:rsidR="00827D5A" w:rsidRPr="00827D5A" w:rsidRDefault="00E84AC2" w:rsidP="009E7100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Mais i</w:t>
      </w:r>
      <w:r w:rsidR="009E7100">
        <w:rPr>
          <w:rFonts w:ascii="Times New Roman" w:hAnsi="Times New Roman"/>
          <w:sz w:val="24"/>
          <w:szCs w:val="24"/>
        </w:rPr>
        <w:t>l est possible</w:t>
      </w:r>
      <w:r>
        <w:rPr>
          <w:rFonts w:ascii="Times New Roman" w:hAnsi="Times New Roman"/>
          <w:sz w:val="24"/>
          <w:szCs w:val="24"/>
        </w:rPr>
        <w:t>,</w:t>
      </w:r>
      <w:r w:rsidR="009E71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dans l’hypothèse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où </w:t>
      </w:r>
      <w:r w:rsidRPr="00827D5A">
        <w:rPr>
          <w:rFonts w:ascii="Times New Roman" w:hAnsi="Times New Roman"/>
          <w:sz w:val="24"/>
          <w:szCs w:val="24"/>
        </w:rPr>
        <w:t xml:space="preserve">cas </w:t>
      </w:r>
      <w:r>
        <w:rPr>
          <w:rFonts w:ascii="Times New Roman" w:hAnsi="Times New Roman"/>
          <w:sz w:val="24"/>
          <w:szCs w:val="24"/>
        </w:rPr>
        <w:t xml:space="preserve">touchant un </w:t>
      </w:r>
      <w:r w:rsidRPr="00827D5A">
        <w:rPr>
          <w:rFonts w:ascii="Times New Roman" w:hAnsi="Times New Roman"/>
          <w:sz w:val="24"/>
          <w:szCs w:val="24"/>
        </w:rPr>
        <w:t>français se déclare</w:t>
      </w:r>
      <w:r>
        <w:rPr>
          <w:rFonts w:ascii="Times New Roman" w:hAnsi="Times New Roman"/>
          <w:sz w:val="24"/>
          <w:szCs w:val="24"/>
        </w:rPr>
        <w:t xml:space="preserve">, </w:t>
      </w:r>
      <w:r w:rsidR="009E7100">
        <w:rPr>
          <w:rFonts w:ascii="Times New Roman" w:hAnsi="Times New Roman"/>
          <w:sz w:val="24"/>
          <w:szCs w:val="24"/>
        </w:rPr>
        <w:t xml:space="preserve">que </w:t>
      </w:r>
      <w:r w:rsidR="00827D5A" w:rsidRPr="00827D5A">
        <w:rPr>
          <w:rFonts w:ascii="Times New Roman" w:hAnsi="Times New Roman"/>
          <w:sz w:val="24"/>
          <w:szCs w:val="24"/>
        </w:rPr>
        <w:t>ce niveau d</w:t>
      </w:r>
      <w:r w:rsidR="006B1206">
        <w:rPr>
          <w:rFonts w:ascii="Times New Roman" w:hAnsi="Times New Roman"/>
          <w:sz w:val="24"/>
          <w:szCs w:val="24"/>
        </w:rPr>
        <w:t>’</w:t>
      </w:r>
      <w:r w:rsidR="00827D5A" w:rsidRPr="00827D5A">
        <w:rPr>
          <w:rFonts w:ascii="Times New Roman" w:hAnsi="Times New Roman"/>
          <w:sz w:val="24"/>
          <w:szCs w:val="24"/>
        </w:rPr>
        <w:t xml:space="preserve">inquiétude </w:t>
      </w:r>
      <w:r w:rsidR="009E7100">
        <w:rPr>
          <w:rFonts w:ascii="Times New Roman" w:hAnsi="Times New Roman"/>
          <w:sz w:val="24"/>
          <w:szCs w:val="24"/>
        </w:rPr>
        <w:t>augmente</w:t>
      </w:r>
      <w:r w:rsidR="00827D5A" w:rsidRPr="00827D5A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9E7100" w:rsidP="009E7100">
      <w:pPr>
        <w:numPr>
          <w:ilvl w:val="0"/>
          <w:numId w:val="12"/>
        </w:numPr>
        <w:spacing w:before="360" w:after="0" w:line="300" w:lineRule="auto"/>
        <w:ind w:left="568" w:hanging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Pr="00827D5A">
        <w:rPr>
          <w:rFonts w:ascii="Times New Roman" w:hAnsi="Times New Roman"/>
          <w:b/>
          <w:sz w:val="24"/>
          <w:szCs w:val="24"/>
        </w:rPr>
        <w:t>rash de l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 w:rsidRPr="00827D5A">
        <w:rPr>
          <w:rFonts w:ascii="Times New Roman" w:hAnsi="Times New Roman"/>
          <w:b/>
          <w:sz w:val="24"/>
          <w:szCs w:val="24"/>
        </w:rPr>
        <w:t>avion d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 w:rsidRPr="00827D5A">
        <w:rPr>
          <w:rFonts w:ascii="Times New Roman" w:hAnsi="Times New Roman"/>
          <w:b/>
          <w:sz w:val="24"/>
          <w:szCs w:val="24"/>
        </w:rPr>
        <w:t>Air Algérie</w:t>
      </w:r>
      <w:r>
        <w:rPr>
          <w:rFonts w:ascii="Times New Roman" w:hAnsi="Times New Roman"/>
          <w:b/>
          <w:sz w:val="24"/>
          <w:szCs w:val="24"/>
        </w:rPr>
        <w:t xml:space="preserve"> : </w:t>
      </w:r>
      <w:r w:rsidR="00827D5A" w:rsidRPr="00827D5A">
        <w:rPr>
          <w:rFonts w:ascii="Times New Roman" w:hAnsi="Times New Roman"/>
          <w:b/>
          <w:sz w:val="24"/>
          <w:szCs w:val="24"/>
        </w:rPr>
        <w:t>le Président a</w:t>
      </w:r>
      <w:r>
        <w:rPr>
          <w:rFonts w:ascii="Times New Roman" w:hAnsi="Times New Roman"/>
          <w:b/>
          <w:sz w:val="24"/>
          <w:szCs w:val="24"/>
        </w:rPr>
        <w:t xml:space="preserve"> dans l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 w:hAnsi="Times New Roman"/>
          <w:b/>
          <w:sz w:val="24"/>
          <w:szCs w:val="24"/>
        </w:rPr>
        <w:t>ensemble</w:t>
      </w:r>
      <w:r w:rsidR="00827D5A" w:rsidRPr="00827D5A">
        <w:rPr>
          <w:rFonts w:ascii="Times New Roman" w:hAnsi="Times New Roman"/>
          <w:b/>
          <w:sz w:val="24"/>
          <w:szCs w:val="24"/>
        </w:rPr>
        <w:t xml:space="preserve"> </w:t>
      </w:r>
      <w:r w:rsidR="00921A35">
        <w:rPr>
          <w:rFonts w:ascii="Times New Roman" w:hAnsi="Times New Roman"/>
          <w:b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 agi comme il fallait </w:t>
      </w:r>
      <w:r w:rsidR="00921A35">
        <w:rPr>
          <w:rFonts w:ascii="Times New Roman" w:hAnsi="Times New Roman"/>
          <w:b/>
          <w:sz w:val="24"/>
          <w:szCs w:val="24"/>
        </w:rPr>
        <w:t>»</w:t>
      </w:r>
      <w:r w:rsidR="00827D5A" w:rsidRPr="00827D5A">
        <w:rPr>
          <w:rFonts w:ascii="Times New Roman" w:hAnsi="Times New Roman"/>
          <w:b/>
          <w:sz w:val="24"/>
          <w:szCs w:val="24"/>
        </w:rPr>
        <w:t>.</w:t>
      </w:r>
    </w:p>
    <w:p w:rsidR="00827D5A" w:rsidRPr="00827D5A" w:rsidRDefault="00827D5A" w:rsidP="009E7100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B1206">
        <w:rPr>
          <w:rFonts w:ascii="Times New Roman" w:hAnsi="Times New Roman"/>
          <w:b/>
          <w:sz w:val="24"/>
          <w:szCs w:val="24"/>
        </w:rPr>
        <w:t>43% des Français</w:t>
      </w:r>
      <w:r w:rsidRPr="00827D5A">
        <w:rPr>
          <w:rFonts w:ascii="Times New Roman" w:hAnsi="Times New Roman"/>
          <w:sz w:val="24"/>
          <w:szCs w:val="24"/>
        </w:rPr>
        <w:t xml:space="preserve"> (</w:t>
      </w:r>
      <w:r w:rsidR="006B1206">
        <w:rPr>
          <w:rFonts w:ascii="Times New Roman" w:hAnsi="Times New Roman"/>
          <w:sz w:val="24"/>
          <w:szCs w:val="24"/>
        </w:rPr>
        <w:t xml:space="preserve">et la moitié des plus de 65 ans) </w:t>
      </w:r>
      <w:r w:rsidR="006B1206" w:rsidRPr="006B1206">
        <w:rPr>
          <w:rFonts w:ascii="Times New Roman" w:hAnsi="Times New Roman"/>
          <w:b/>
          <w:sz w:val="24"/>
          <w:szCs w:val="24"/>
        </w:rPr>
        <w:t xml:space="preserve">jugent que le Président a </w:t>
      </w:r>
      <w:r w:rsidR="00921A35">
        <w:rPr>
          <w:rFonts w:ascii="Times New Roman" w:hAnsi="Times New Roman"/>
          <w:b/>
          <w:sz w:val="24"/>
          <w:szCs w:val="24"/>
        </w:rPr>
        <w:t>«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="006B1206" w:rsidRPr="006B1206">
        <w:rPr>
          <w:rFonts w:ascii="Times New Roman" w:hAnsi="Times New Roman"/>
          <w:b/>
          <w:i/>
          <w:sz w:val="24"/>
          <w:szCs w:val="24"/>
        </w:rPr>
        <w:t>agi comme il fallait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="00921A35">
        <w:rPr>
          <w:rFonts w:ascii="Times New Roman" w:hAnsi="Times New Roman"/>
          <w:b/>
          <w:sz w:val="24"/>
          <w:szCs w:val="24"/>
        </w:rPr>
        <w:t>»</w:t>
      </w:r>
      <w:r w:rsidR="006B1206">
        <w:rPr>
          <w:rFonts w:ascii="Times New Roman" w:hAnsi="Times New Roman"/>
          <w:sz w:val="24"/>
          <w:szCs w:val="24"/>
        </w:rPr>
        <w:t xml:space="preserve"> - </w:t>
      </w:r>
      <w:r w:rsidRPr="00827D5A">
        <w:rPr>
          <w:rFonts w:ascii="Times New Roman" w:hAnsi="Times New Roman"/>
          <w:sz w:val="24"/>
          <w:szCs w:val="24"/>
        </w:rPr>
        <w:t>s</w:t>
      </w:r>
      <w:r w:rsidR="006B1206">
        <w:rPr>
          <w:rFonts w:ascii="Times New Roman" w:hAnsi="Times New Roman"/>
          <w:sz w:val="24"/>
          <w:szCs w:val="24"/>
        </w:rPr>
        <w:t>oit un score élevé au regard de</w:t>
      </w:r>
      <w:r w:rsidRPr="00827D5A">
        <w:rPr>
          <w:rFonts w:ascii="Times New Roman" w:hAnsi="Times New Roman"/>
          <w:sz w:val="24"/>
          <w:szCs w:val="24"/>
        </w:rPr>
        <w:t>s appréciations habituellement exprimées à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égard des actions pr</w:t>
      </w:r>
      <w:r w:rsidR="009E7100">
        <w:rPr>
          <w:rFonts w:ascii="Times New Roman" w:hAnsi="Times New Roman"/>
          <w:sz w:val="24"/>
          <w:szCs w:val="24"/>
        </w:rPr>
        <w:t>éside</w:t>
      </w:r>
      <w:r w:rsidR="006B1206">
        <w:rPr>
          <w:rFonts w:ascii="Times New Roman" w:hAnsi="Times New Roman"/>
          <w:sz w:val="24"/>
          <w:szCs w:val="24"/>
        </w:rPr>
        <w:t xml:space="preserve">ntielles. </w:t>
      </w:r>
      <w:r w:rsidRPr="006B1206">
        <w:rPr>
          <w:rFonts w:ascii="Times New Roman" w:hAnsi="Times New Roman"/>
          <w:b/>
          <w:sz w:val="24"/>
          <w:szCs w:val="24"/>
        </w:rPr>
        <w:t xml:space="preserve">19% </w:t>
      </w:r>
      <w:r w:rsidR="006B1206" w:rsidRPr="006B1206">
        <w:rPr>
          <w:rFonts w:ascii="Times New Roman" w:hAnsi="Times New Roman"/>
          <w:b/>
          <w:sz w:val="24"/>
          <w:szCs w:val="24"/>
        </w:rPr>
        <w:t xml:space="preserve">seulement </w:t>
      </w:r>
      <w:r w:rsidRPr="006B1206">
        <w:rPr>
          <w:rFonts w:ascii="Times New Roman" w:hAnsi="Times New Roman"/>
          <w:b/>
          <w:sz w:val="24"/>
          <w:szCs w:val="24"/>
        </w:rPr>
        <w:t>estiment qu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 w:rsidRPr="006B1206">
        <w:rPr>
          <w:rFonts w:ascii="Times New Roman" w:hAnsi="Times New Roman"/>
          <w:b/>
          <w:sz w:val="24"/>
          <w:szCs w:val="24"/>
        </w:rPr>
        <w:t xml:space="preserve">il en a </w:t>
      </w:r>
      <w:r w:rsidR="00921A35">
        <w:rPr>
          <w:rFonts w:ascii="Times New Roman" w:hAnsi="Times New Roman"/>
          <w:b/>
          <w:sz w:val="24"/>
          <w:szCs w:val="24"/>
        </w:rPr>
        <w:t>«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Pr="006B1206">
        <w:rPr>
          <w:rFonts w:ascii="Times New Roman" w:hAnsi="Times New Roman"/>
          <w:b/>
          <w:i/>
          <w:sz w:val="24"/>
          <w:szCs w:val="24"/>
        </w:rPr>
        <w:t>trop</w:t>
      </w:r>
      <w:r w:rsidR="006B1206" w:rsidRPr="006B1206">
        <w:rPr>
          <w:rFonts w:ascii="Times New Roman" w:hAnsi="Times New Roman"/>
          <w:b/>
          <w:i/>
          <w:sz w:val="24"/>
          <w:szCs w:val="24"/>
        </w:rPr>
        <w:t xml:space="preserve"> fait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="00921A35">
        <w:rPr>
          <w:rFonts w:ascii="Times New Roman" w:hAnsi="Times New Roman"/>
          <w:b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 xml:space="preserve">, et </w:t>
      </w:r>
      <w:r w:rsidRPr="006B1206">
        <w:rPr>
          <w:rFonts w:ascii="Times New Roman" w:hAnsi="Times New Roman"/>
          <w:b/>
          <w:sz w:val="24"/>
          <w:szCs w:val="24"/>
        </w:rPr>
        <w:t xml:space="preserve">27% </w:t>
      </w:r>
      <w:r w:rsidR="00921A35">
        <w:rPr>
          <w:rFonts w:ascii="Times New Roman" w:hAnsi="Times New Roman"/>
          <w:b/>
          <w:sz w:val="24"/>
          <w:szCs w:val="24"/>
        </w:rPr>
        <w:t>«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Pr="006B1206">
        <w:rPr>
          <w:rFonts w:ascii="Times New Roman" w:hAnsi="Times New Roman"/>
          <w:b/>
          <w:i/>
          <w:sz w:val="24"/>
          <w:szCs w:val="24"/>
        </w:rPr>
        <w:t>pas assez</w:t>
      </w:r>
      <w:r w:rsidR="006B1206" w:rsidRPr="006B1206">
        <w:rPr>
          <w:rFonts w:ascii="Times New Roman" w:hAnsi="Times New Roman"/>
          <w:b/>
          <w:sz w:val="24"/>
          <w:szCs w:val="24"/>
        </w:rPr>
        <w:t> </w:t>
      </w:r>
      <w:r w:rsidR="00921A35">
        <w:rPr>
          <w:rFonts w:ascii="Times New Roman" w:hAnsi="Times New Roman"/>
          <w:b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>. 11% ne se prononcent pas.</w:t>
      </w:r>
    </w:p>
    <w:p w:rsidR="00827D5A" w:rsidRPr="00827D5A" w:rsidRDefault="00827D5A" w:rsidP="009E7100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B1206">
        <w:rPr>
          <w:rFonts w:ascii="Times New Roman" w:hAnsi="Times New Roman"/>
          <w:b/>
          <w:sz w:val="24"/>
          <w:szCs w:val="24"/>
        </w:rPr>
        <w:t>Ceux qui jugent son action déséquilibrée</w:t>
      </w:r>
      <w:r w:rsidRPr="00E84AC2">
        <w:rPr>
          <w:rFonts w:ascii="Times New Roman" w:hAnsi="Times New Roman"/>
          <w:sz w:val="24"/>
          <w:szCs w:val="24"/>
        </w:rPr>
        <w:t>, dans un sens ou dans l</w:t>
      </w:r>
      <w:r w:rsidR="006B1206" w:rsidRPr="00E84AC2">
        <w:rPr>
          <w:rFonts w:ascii="Times New Roman" w:hAnsi="Times New Roman"/>
          <w:sz w:val="24"/>
          <w:szCs w:val="24"/>
        </w:rPr>
        <w:t>’</w:t>
      </w:r>
      <w:r w:rsidRPr="00E84AC2">
        <w:rPr>
          <w:rFonts w:ascii="Times New Roman" w:hAnsi="Times New Roman"/>
          <w:sz w:val="24"/>
          <w:szCs w:val="24"/>
        </w:rPr>
        <w:t>autre</w:t>
      </w:r>
      <w:r w:rsidRPr="00827D5A">
        <w:rPr>
          <w:rFonts w:ascii="Times New Roman" w:hAnsi="Times New Roman"/>
          <w:sz w:val="24"/>
          <w:szCs w:val="24"/>
        </w:rPr>
        <w:t xml:space="preserve"> (trop ou pas assez) </w:t>
      </w:r>
      <w:r w:rsidRPr="006B1206">
        <w:rPr>
          <w:rFonts w:ascii="Times New Roman" w:hAnsi="Times New Roman"/>
          <w:b/>
          <w:sz w:val="24"/>
          <w:szCs w:val="24"/>
        </w:rPr>
        <w:t>sont essentiellement des sympathisants de droite ou d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 w:rsidRPr="006B1206">
        <w:rPr>
          <w:rFonts w:ascii="Times New Roman" w:hAnsi="Times New Roman"/>
          <w:b/>
          <w:sz w:val="24"/>
          <w:szCs w:val="24"/>
        </w:rPr>
        <w:t>extrême droite</w:t>
      </w:r>
      <w:r w:rsidRPr="00827D5A">
        <w:rPr>
          <w:rFonts w:ascii="Times New Roman" w:hAnsi="Times New Roman"/>
          <w:sz w:val="24"/>
          <w:szCs w:val="24"/>
        </w:rPr>
        <w:t>, par nature critiques :</w:t>
      </w:r>
    </w:p>
    <w:p w:rsidR="00827D5A" w:rsidRPr="00827D5A" w:rsidRDefault="00827D5A" w:rsidP="009E7100">
      <w:pPr>
        <w:numPr>
          <w:ilvl w:val="0"/>
          <w:numId w:val="17"/>
        </w:numPr>
        <w:spacing w:before="120" w:after="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>à droite, 27% des sympathisants UMP estiment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il en a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6B1206">
        <w:rPr>
          <w:rFonts w:ascii="Times New Roman" w:hAnsi="Times New Roman"/>
          <w:i/>
          <w:sz w:val="24"/>
          <w:szCs w:val="24"/>
        </w:rPr>
        <w:t>trop fait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 xml:space="preserve">, 36%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6B1206">
        <w:rPr>
          <w:rFonts w:ascii="Times New Roman" w:hAnsi="Times New Roman"/>
          <w:i/>
          <w:sz w:val="24"/>
          <w:szCs w:val="24"/>
        </w:rPr>
        <w:t>pas assez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="006B1206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827D5A" w:rsidP="009E7100">
      <w:pPr>
        <w:numPr>
          <w:ilvl w:val="0"/>
          <w:numId w:val="17"/>
        </w:numPr>
        <w:spacing w:before="120" w:after="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>au FN, 48% jugent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il n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en a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6B1206">
        <w:rPr>
          <w:rFonts w:ascii="Times New Roman" w:hAnsi="Times New Roman"/>
          <w:i/>
          <w:sz w:val="24"/>
          <w:szCs w:val="24"/>
        </w:rPr>
        <w:t>pas assez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="006B1206">
        <w:rPr>
          <w:rFonts w:ascii="Times New Roman" w:hAnsi="Times New Roman"/>
          <w:sz w:val="24"/>
          <w:szCs w:val="24"/>
        </w:rPr>
        <w:t xml:space="preserve"> fait ;</w:t>
      </w:r>
      <w:r w:rsidRPr="00827D5A">
        <w:rPr>
          <w:rFonts w:ascii="Times New Roman" w:hAnsi="Times New Roman"/>
          <w:sz w:val="24"/>
          <w:szCs w:val="24"/>
        </w:rPr>
        <w:t xml:space="preserve"> et 20%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6B1206">
        <w:rPr>
          <w:rFonts w:ascii="Times New Roman" w:hAnsi="Times New Roman"/>
          <w:i/>
          <w:sz w:val="24"/>
          <w:szCs w:val="24"/>
        </w:rPr>
        <w:t>trop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827D5A" w:rsidP="009E7100">
      <w:pPr>
        <w:numPr>
          <w:ilvl w:val="0"/>
          <w:numId w:val="17"/>
        </w:numPr>
        <w:spacing w:before="120" w:after="0" w:line="288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>au centre, 37% des UDI et 30% des Modem jugent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il en a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827D5A">
        <w:rPr>
          <w:rFonts w:ascii="Times New Roman" w:hAnsi="Times New Roman"/>
          <w:sz w:val="24"/>
          <w:szCs w:val="24"/>
        </w:rPr>
        <w:t>trop fait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 xml:space="preserve">, 20 et 10% </w:t>
      </w:r>
      <w:r w:rsidR="00921A35">
        <w:rPr>
          <w:rFonts w:ascii="Times New Roman" w:hAnsi="Times New Roman"/>
          <w:sz w:val="24"/>
          <w:szCs w:val="24"/>
        </w:rPr>
        <w:t>«</w:t>
      </w:r>
      <w:r w:rsidR="006B1206">
        <w:rPr>
          <w:rFonts w:ascii="Times New Roman" w:hAnsi="Times New Roman"/>
          <w:sz w:val="24"/>
          <w:szCs w:val="24"/>
        </w:rPr>
        <w:t> </w:t>
      </w:r>
      <w:r w:rsidRPr="006B1206">
        <w:rPr>
          <w:rFonts w:ascii="Times New Roman" w:hAnsi="Times New Roman"/>
          <w:i/>
          <w:sz w:val="24"/>
          <w:szCs w:val="24"/>
        </w:rPr>
        <w:t>pas assez</w:t>
      </w:r>
      <w:r w:rsidR="006B1206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="006B1206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6B1206" w:rsidP="009E7100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827D5A" w:rsidRPr="00827D5A">
        <w:rPr>
          <w:rFonts w:ascii="Times New Roman" w:hAnsi="Times New Roman"/>
          <w:sz w:val="24"/>
          <w:szCs w:val="24"/>
        </w:rPr>
        <w:t xml:space="preserve"> noter </w:t>
      </w:r>
      <w:r>
        <w:rPr>
          <w:rFonts w:ascii="Times New Roman" w:hAnsi="Times New Roman"/>
          <w:sz w:val="24"/>
          <w:szCs w:val="24"/>
        </w:rPr>
        <w:t xml:space="preserve">que pour </w:t>
      </w:r>
      <w:r w:rsidR="00827D5A" w:rsidRPr="00827D5A">
        <w:rPr>
          <w:rFonts w:ascii="Times New Roman" w:hAnsi="Times New Roman"/>
          <w:sz w:val="24"/>
          <w:szCs w:val="24"/>
        </w:rPr>
        <w:t>un quart des sympathisants FN, un tiers des sympathisants de droite, et 56% des sympathis</w:t>
      </w:r>
      <w:r>
        <w:rPr>
          <w:rFonts w:ascii="Times New Roman" w:hAnsi="Times New Roman"/>
          <w:sz w:val="24"/>
          <w:szCs w:val="24"/>
        </w:rPr>
        <w:t>ants de gauche (dont 78% au PS), le Président a a</w:t>
      </w:r>
      <w:r w:rsidR="00827D5A" w:rsidRPr="00827D5A">
        <w:rPr>
          <w:rFonts w:ascii="Times New Roman" w:hAnsi="Times New Roman"/>
          <w:sz w:val="24"/>
          <w:szCs w:val="24"/>
        </w:rPr>
        <w:t xml:space="preserve">gi </w:t>
      </w:r>
      <w:r w:rsidR="00921A35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 </w:t>
      </w:r>
      <w:r w:rsidR="00827D5A" w:rsidRPr="006B1206">
        <w:rPr>
          <w:rFonts w:ascii="Times New Roman" w:hAnsi="Times New Roman"/>
          <w:i/>
          <w:sz w:val="24"/>
          <w:szCs w:val="24"/>
        </w:rPr>
        <w:t>comme il fallait</w:t>
      </w:r>
      <w:r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, p</w:t>
      </w:r>
      <w:r w:rsidR="00827D5A" w:rsidRPr="00827D5A">
        <w:rPr>
          <w:rFonts w:ascii="Times New Roman" w:hAnsi="Times New Roman"/>
          <w:sz w:val="24"/>
          <w:szCs w:val="24"/>
        </w:rPr>
        <w:t xml:space="preserve">reuve </w:t>
      </w:r>
      <w:r>
        <w:rPr>
          <w:rFonts w:ascii="Times New Roman" w:hAnsi="Times New Roman"/>
          <w:sz w:val="24"/>
          <w:szCs w:val="24"/>
        </w:rPr>
        <w:t xml:space="preserve">qu’existe </w:t>
      </w:r>
      <w:r w:rsidR="00827D5A" w:rsidRPr="00827D5A">
        <w:rPr>
          <w:rFonts w:ascii="Times New Roman" w:hAnsi="Times New Roman"/>
          <w:sz w:val="24"/>
          <w:szCs w:val="24"/>
        </w:rPr>
        <w:t xml:space="preserve">un </w:t>
      </w:r>
      <w:r w:rsidRPr="00827D5A">
        <w:rPr>
          <w:rFonts w:ascii="Times New Roman" w:hAnsi="Times New Roman"/>
          <w:sz w:val="24"/>
          <w:szCs w:val="24"/>
        </w:rPr>
        <w:t xml:space="preserve">relatif </w:t>
      </w:r>
      <w:r w:rsidR="00827D5A" w:rsidRPr="00827D5A">
        <w:rPr>
          <w:rFonts w:ascii="Times New Roman" w:hAnsi="Times New Roman"/>
          <w:sz w:val="24"/>
          <w:szCs w:val="24"/>
        </w:rPr>
        <w:t>consensus sur l</w:t>
      </w:r>
      <w:r w:rsidR="00F320DD">
        <w:rPr>
          <w:rFonts w:ascii="Times New Roman" w:hAnsi="Times New Roman"/>
          <w:sz w:val="24"/>
          <w:szCs w:val="24"/>
        </w:rPr>
        <w:t xml:space="preserve">es attentes </w:t>
      </w:r>
      <w:r w:rsidR="00E84AC2">
        <w:rPr>
          <w:rFonts w:ascii="Times New Roman" w:hAnsi="Times New Roman"/>
          <w:sz w:val="24"/>
          <w:szCs w:val="24"/>
        </w:rPr>
        <w:t>adressées au</w:t>
      </w:r>
      <w:r w:rsidR="00827D5A" w:rsidRPr="00827D5A">
        <w:rPr>
          <w:rFonts w:ascii="Times New Roman" w:hAnsi="Times New Roman"/>
          <w:sz w:val="24"/>
          <w:szCs w:val="24"/>
        </w:rPr>
        <w:t xml:space="preserve"> Président de la République</w:t>
      </w:r>
      <w:r w:rsidR="00F320DD">
        <w:rPr>
          <w:rFonts w:ascii="Times New Roman" w:hAnsi="Times New Roman"/>
          <w:sz w:val="24"/>
          <w:szCs w:val="24"/>
        </w:rPr>
        <w:t xml:space="preserve"> dans ces circonstances</w:t>
      </w:r>
      <w:r w:rsidR="00827D5A" w:rsidRPr="00827D5A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9E7100" w:rsidP="00F320DD">
      <w:pPr>
        <w:numPr>
          <w:ilvl w:val="0"/>
          <w:numId w:val="12"/>
        </w:numPr>
        <w:spacing w:before="300" w:after="0" w:line="300" w:lineRule="auto"/>
        <w:ind w:left="567" w:hanging="283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Priorités pour la rentrée :</w:t>
      </w:r>
      <w:r w:rsidR="00827D5A" w:rsidRPr="00827D5A">
        <w:rPr>
          <w:rFonts w:ascii="Times New Roman" w:hAnsi="Times New Roman"/>
          <w:b/>
          <w:sz w:val="24"/>
          <w:szCs w:val="24"/>
        </w:rPr>
        <w:t xml:space="preserve"> les thèmes </w:t>
      </w:r>
      <w:r w:rsidR="00F320DD" w:rsidRPr="00827D5A">
        <w:rPr>
          <w:rFonts w:ascii="Times New Roman" w:hAnsi="Times New Roman"/>
          <w:b/>
          <w:sz w:val="24"/>
          <w:szCs w:val="24"/>
        </w:rPr>
        <w:t>annoncés</w:t>
      </w:r>
      <w:r w:rsidR="00827D5A" w:rsidRPr="00827D5A">
        <w:rPr>
          <w:rFonts w:ascii="Times New Roman" w:hAnsi="Times New Roman"/>
          <w:b/>
          <w:sz w:val="24"/>
          <w:szCs w:val="24"/>
        </w:rPr>
        <w:t xml:space="preserve"> (apprent</w:t>
      </w:r>
      <w:r>
        <w:rPr>
          <w:rFonts w:ascii="Times New Roman" w:hAnsi="Times New Roman"/>
          <w:b/>
          <w:sz w:val="24"/>
          <w:szCs w:val="24"/>
        </w:rPr>
        <w:t xml:space="preserve">issage, transition énergétique, </w:t>
      </w:r>
      <w:r w:rsidR="00827D5A" w:rsidRPr="00827D5A">
        <w:rPr>
          <w:rFonts w:ascii="Times New Roman" w:hAnsi="Times New Roman"/>
          <w:b/>
          <w:sz w:val="24"/>
          <w:szCs w:val="24"/>
        </w:rPr>
        <w:t>investissements) correspondent bien aux attentes de l</w:t>
      </w:r>
      <w:r w:rsidR="006B1206">
        <w:rPr>
          <w:rFonts w:ascii="Times New Roman" w:hAnsi="Times New Roman"/>
          <w:b/>
          <w:sz w:val="24"/>
          <w:szCs w:val="24"/>
        </w:rPr>
        <w:t>’</w:t>
      </w:r>
      <w:r w:rsidR="00827D5A" w:rsidRPr="00827D5A">
        <w:rPr>
          <w:rFonts w:ascii="Times New Roman" w:hAnsi="Times New Roman"/>
          <w:b/>
          <w:sz w:val="24"/>
          <w:szCs w:val="24"/>
        </w:rPr>
        <w:t>opinion.</w:t>
      </w:r>
    </w:p>
    <w:p w:rsidR="00827D5A" w:rsidRPr="00827D5A" w:rsidRDefault="00827D5A" w:rsidP="00F320DD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 xml:space="preserve">Parmi les sujets qui devraient être prioritaires pour le Premier ministre et son gouvernement à la rentrée, </w:t>
      </w:r>
      <w:r w:rsidRPr="00921A35">
        <w:rPr>
          <w:rFonts w:ascii="Times New Roman" w:hAnsi="Times New Roman"/>
          <w:sz w:val="24"/>
          <w:szCs w:val="24"/>
        </w:rPr>
        <w:t>76</w:t>
      </w:r>
      <w:r w:rsidR="006F77E0" w:rsidRPr="00921A35">
        <w:rPr>
          <w:rFonts w:ascii="Times New Roman" w:hAnsi="Times New Roman"/>
          <w:sz w:val="24"/>
          <w:szCs w:val="24"/>
        </w:rPr>
        <w:t xml:space="preserve">% des Français citent </w:t>
      </w:r>
      <w:r w:rsidR="00921A35" w:rsidRPr="00921A35">
        <w:rPr>
          <w:rFonts w:ascii="Times New Roman" w:hAnsi="Times New Roman"/>
          <w:sz w:val="24"/>
          <w:szCs w:val="24"/>
        </w:rPr>
        <w:t>«</w:t>
      </w:r>
      <w:r w:rsidR="006F77E0" w:rsidRPr="00921A35">
        <w:rPr>
          <w:rFonts w:ascii="Times New Roman" w:hAnsi="Times New Roman"/>
          <w:sz w:val="24"/>
          <w:szCs w:val="24"/>
        </w:rPr>
        <w:t> </w:t>
      </w:r>
      <w:r w:rsidRPr="00921A35">
        <w:rPr>
          <w:rFonts w:ascii="Times New Roman" w:hAnsi="Times New Roman"/>
          <w:b/>
          <w:i/>
          <w:sz w:val="24"/>
          <w:szCs w:val="24"/>
        </w:rPr>
        <w:t>l</w:t>
      </w:r>
      <w:r w:rsidR="006B1206" w:rsidRPr="00921A35">
        <w:rPr>
          <w:rFonts w:ascii="Times New Roman" w:hAnsi="Times New Roman"/>
          <w:b/>
          <w:i/>
          <w:sz w:val="24"/>
          <w:szCs w:val="24"/>
        </w:rPr>
        <w:t>’</w:t>
      </w:r>
      <w:r w:rsidRPr="00921A35">
        <w:rPr>
          <w:rFonts w:ascii="Times New Roman" w:hAnsi="Times New Roman"/>
          <w:b/>
          <w:i/>
          <w:sz w:val="24"/>
          <w:szCs w:val="24"/>
        </w:rPr>
        <w:t>aide à la formation et à l</w:t>
      </w:r>
      <w:r w:rsidR="006B1206" w:rsidRPr="00921A35">
        <w:rPr>
          <w:rFonts w:ascii="Times New Roman" w:hAnsi="Times New Roman"/>
          <w:b/>
          <w:i/>
          <w:sz w:val="24"/>
          <w:szCs w:val="24"/>
        </w:rPr>
        <w:t>’</w:t>
      </w:r>
      <w:r w:rsidRPr="00921A35">
        <w:rPr>
          <w:rFonts w:ascii="Times New Roman" w:hAnsi="Times New Roman"/>
          <w:b/>
          <w:i/>
          <w:sz w:val="24"/>
          <w:szCs w:val="24"/>
        </w:rPr>
        <w:t>emploi des jeunes</w:t>
      </w:r>
      <w:r w:rsidR="006F77E0" w:rsidRPr="00921A35">
        <w:rPr>
          <w:rFonts w:ascii="Times New Roman" w:hAnsi="Times New Roman"/>
          <w:b/>
          <w:sz w:val="24"/>
          <w:szCs w:val="24"/>
        </w:rPr>
        <w:t> </w:t>
      </w:r>
      <w:r w:rsidR="00921A35" w:rsidRPr="00921A35">
        <w:rPr>
          <w:rFonts w:ascii="Times New Roman" w:hAnsi="Times New Roman"/>
          <w:sz w:val="24"/>
          <w:szCs w:val="24"/>
        </w:rPr>
        <w:t>» ; 47% «</w:t>
      </w:r>
      <w:r w:rsidR="00921A35" w:rsidRPr="00921A35">
        <w:rPr>
          <w:rFonts w:ascii="Times New Roman" w:hAnsi="Times New Roman"/>
          <w:b/>
          <w:sz w:val="24"/>
          <w:szCs w:val="24"/>
        </w:rPr>
        <w:t> </w:t>
      </w:r>
      <w:r w:rsidRPr="00921A35">
        <w:rPr>
          <w:rFonts w:ascii="Times New Roman" w:hAnsi="Times New Roman"/>
          <w:b/>
          <w:i/>
          <w:sz w:val="24"/>
          <w:szCs w:val="24"/>
        </w:rPr>
        <w:t>la transition énergétique, pour faire baisser le prix de l</w:t>
      </w:r>
      <w:r w:rsidR="006B1206" w:rsidRPr="00921A35">
        <w:rPr>
          <w:rFonts w:ascii="Times New Roman" w:hAnsi="Times New Roman"/>
          <w:b/>
          <w:i/>
          <w:sz w:val="24"/>
          <w:szCs w:val="24"/>
        </w:rPr>
        <w:t>’</w:t>
      </w:r>
      <w:r w:rsidRPr="00921A35">
        <w:rPr>
          <w:rFonts w:ascii="Times New Roman" w:hAnsi="Times New Roman"/>
          <w:b/>
          <w:i/>
          <w:sz w:val="24"/>
          <w:szCs w:val="24"/>
        </w:rPr>
        <w:t>énergie et lutter con</w:t>
      </w:r>
      <w:r w:rsidR="00921A35" w:rsidRPr="00921A35">
        <w:rPr>
          <w:rFonts w:ascii="Times New Roman" w:hAnsi="Times New Roman"/>
          <w:b/>
          <w:i/>
          <w:sz w:val="24"/>
          <w:szCs w:val="24"/>
        </w:rPr>
        <w:t>tre le réchauffement climatique</w:t>
      </w:r>
      <w:r w:rsidR="00921A35" w:rsidRPr="00921A35">
        <w:rPr>
          <w:rFonts w:ascii="Times New Roman" w:hAnsi="Times New Roman"/>
          <w:b/>
          <w:sz w:val="24"/>
          <w:szCs w:val="24"/>
        </w:rPr>
        <w:t> </w:t>
      </w:r>
      <w:r w:rsidR="00921A35" w:rsidRPr="00921A35">
        <w:rPr>
          <w:rFonts w:ascii="Times New Roman" w:hAnsi="Times New Roman"/>
          <w:sz w:val="24"/>
          <w:szCs w:val="24"/>
        </w:rPr>
        <w:t>»</w:t>
      </w:r>
      <w:r w:rsidRPr="00921A35">
        <w:rPr>
          <w:rFonts w:ascii="Times New Roman" w:hAnsi="Times New Roman"/>
          <w:sz w:val="24"/>
          <w:szCs w:val="24"/>
        </w:rPr>
        <w:t xml:space="preserve"> ; 41% </w:t>
      </w:r>
      <w:r w:rsidR="00921A35" w:rsidRPr="00921A35">
        <w:rPr>
          <w:rFonts w:ascii="Times New Roman" w:hAnsi="Times New Roman"/>
          <w:sz w:val="24"/>
          <w:szCs w:val="24"/>
        </w:rPr>
        <w:t>«</w:t>
      </w:r>
      <w:r w:rsidR="00921A35" w:rsidRPr="00921A35">
        <w:rPr>
          <w:rFonts w:ascii="Times New Roman" w:hAnsi="Times New Roman"/>
          <w:b/>
          <w:sz w:val="24"/>
          <w:szCs w:val="24"/>
        </w:rPr>
        <w:t> </w:t>
      </w:r>
      <w:r w:rsidRPr="00921A35">
        <w:rPr>
          <w:rFonts w:ascii="Times New Roman" w:hAnsi="Times New Roman"/>
          <w:b/>
          <w:i/>
          <w:sz w:val="24"/>
          <w:szCs w:val="24"/>
        </w:rPr>
        <w:t>la mise en place d</w:t>
      </w:r>
      <w:r w:rsidR="006B1206" w:rsidRPr="00921A35">
        <w:rPr>
          <w:rFonts w:ascii="Times New Roman" w:hAnsi="Times New Roman"/>
          <w:b/>
          <w:i/>
          <w:sz w:val="24"/>
          <w:szCs w:val="24"/>
        </w:rPr>
        <w:t>’</w:t>
      </w:r>
      <w:r w:rsidRPr="00921A35">
        <w:rPr>
          <w:rFonts w:ascii="Times New Roman" w:hAnsi="Times New Roman"/>
          <w:b/>
          <w:i/>
          <w:sz w:val="24"/>
          <w:szCs w:val="24"/>
        </w:rPr>
        <w:t>investissement dans le logement,</w:t>
      </w:r>
      <w:r w:rsidR="00921A35" w:rsidRPr="00921A35">
        <w:rPr>
          <w:rFonts w:ascii="Times New Roman" w:hAnsi="Times New Roman"/>
          <w:b/>
          <w:i/>
          <w:sz w:val="24"/>
          <w:szCs w:val="24"/>
        </w:rPr>
        <w:t xml:space="preserve"> les transports ou la recherche</w:t>
      </w:r>
      <w:r w:rsidR="00921A35" w:rsidRPr="00921A35">
        <w:rPr>
          <w:rFonts w:ascii="Times New Roman" w:hAnsi="Times New Roman"/>
          <w:b/>
          <w:sz w:val="24"/>
          <w:szCs w:val="24"/>
        </w:rPr>
        <w:t> </w:t>
      </w:r>
      <w:r w:rsidR="00921A35" w:rsidRPr="00921A35">
        <w:rPr>
          <w:rFonts w:ascii="Times New Roman" w:hAnsi="Times New Roman"/>
          <w:sz w:val="24"/>
          <w:szCs w:val="24"/>
        </w:rPr>
        <w:t>»</w:t>
      </w:r>
      <w:r w:rsidRPr="00921A35">
        <w:rPr>
          <w:rFonts w:ascii="Times New Roman" w:hAnsi="Times New Roman"/>
          <w:sz w:val="24"/>
          <w:szCs w:val="24"/>
        </w:rPr>
        <w:t>.</w:t>
      </w:r>
    </w:p>
    <w:p w:rsidR="00827D5A" w:rsidRPr="00827D5A" w:rsidRDefault="00827D5A" w:rsidP="00F320DD">
      <w:pPr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 xml:space="preserve">Viennent ensuite : </w:t>
      </w:r>
      <w:r w:rsidR="00921A35">
        <w:rPr>
          <w:rFonts w:ascii="Times New Roman" w:hAnsi="Times New Roman"/>
          <w:sz w:val="24"/>
          <w:szCs w:val="24"/>
        </w:rPr>
        <w:t>« </w:t>
      </w:r>
      <w:r w:rsidRPr="00921A35">
        <w:rPr>
          <w:rFonts w:ascii="Times New Roman" w:hAnsi="Times New Roman"/>
          <w:b/>
          <w:i/>
          <w:sz w:val="24"/>
          <w:szCs w:val="24"/>
        </w:rPr>
        <w:t>la simplification de certaines normes et règles administratives</w:t>
      </w:r>
      <w:r w:rsidR="00921A35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 xml:space="preserve"> (35%) ; </w:t>
      </w:r>
      <w:r w:rsidR="00921A35">
        <w:rPr>
          <w:rFonts w:ascii="Times New Roman" w:hAnsi="Times New Roman"/>
          <w:sz w:val="24"/>
          <w:szCs w:val="24"/>
        </w:rPr>
        <w:t>« </w:t>
      </w:r>
      <w:r w:rsidRPr="00921A35">
        <w:rPr>
          <w:rFonts w:ascii="Times New Roman" w:hAnsi="Times New Roman"/>
          <w:b/>
          <w:i/>
          <w:sz w:val="24"/>
          <w:szCs w:val="24"/>
        </w:rPr>
        <w:t>la promotion ou l</w:t>
      </w:r>
      <w:r w:rsidR="006B1206" w:rsidRPr="00921A35">
        <w:rPr>
          <w:rFonts w:ascii="Times New Roman" w:hAnsi="Times New Roman"/>
          <w:b/>
          <w:i/>
          <w:sz w:val="24"/>
          <w:szCs w:val="24"/>
        </w:rPr>
        <w:t>’</w:t>
      </w:r>
      <w:r w:rsidRPr="00921A35">
        <w:rPr>
          <w:rFonts w:ascii="Times New Roman" w:hAnsi="Times New Roman"/>
          <w:b/>
          <w:i/>
          <w:sz w:val="24"/>
          <w:szCs w:val="24"/>
        </w:rPr>
        <w:t>intégration de tous les Français dans la société, quels que soient leur niveau social ou leur origine</w:t>
      </w:r>
      <w:r w:rsidR="00921A35" w:rsidRPr="00921A35">
        <w:rPr>
          <w:rFonts w:ascii="Times New Roman" w:hAnsi="Times New Roman"/>
          <w:b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 xml:space="preserve"> (34%) ; et </w:t>
      </w:r>
      <w:r w:rsidR="00921A35">
        <w:rPr>
          <w:rFonts w:ascii="Times New Roman" w:hAnsi="Times New Roman"/>
          <w:sz w:val="24"/>
          <w:szCs w:val="24"/>
        </w:rPr>
        <w:t>« </w:t>
      </w:r>
      <w:r w:rsidRPr="00921A35">
        <w:rPr>
          <w:rFonts w:ascii="Times New Roman" w:hAnsi="Times New Roman"/>
          <w:b/>
          <w:i/>
          <w:sz w:val="24"/>
          <w:szCs w:val="24"/>
        </w:rPr>
        <w:t>la remise à plat des professions règlementées, comme les notaires ou les taxis, afin de réduire leurs tarifs</w:t>
      </w:r>
      <w:r w:rsidR="00921A35">
        <w:rPr>
          <w:rFonts w:ascii="Times New Roman" w:hAnsi="Times New Roman"/>
          <w:sz w:val="24"/>
          <w:szCs w:val="24"/>
        </w:rPr>
        <w:t xml:space="preserve"> » (25% jugent que c’est une priorité, </w:t>
      </w:r>
      <w:r w:rsidR="00E84AC2">
        <w:rPr>
          <w:rFonts w:ascii="Times New Roman" w:hAnsi="Times New Roman"/>
          <w:sz w:val="24"/>
          <w:szCs w:val="24"/>
        </w:rPr>
        <w:t>score</w:t>
      </w:r>
      <w:r w:rsidR="00921A35" w:rsidRPr="00827D5A">
        <w:rPr>
          <w:rFonts w:ascii="Times New Roman" w:hAnsi="Times New Roman"/>
          <w:sz w:val="24"/>
          <w:szCs w:val="24"/>
        </w:rPr>
        <w:t xml:space="preserve"> assez élevé </w:t>
      </w:r>
      <w:r w:rsidR="00921A35">
        <w:rPr>
          <w:rFonts w:ascii="Times New Roman" w:hAnsi="Times New Roman"/>
          <w:sz w:val="24"/>
          <w:szCs w:val="24"/>
        </w:rPr>
        <w:t>compte tenu de l’intitulé de la question qui se place</w:t>
      </w:r>
      <w:r w:rsidRPr="00827D5A">
        <w:rPr>
          <w:rFonts w:ascii="Times New Roman" w:hAnsi="Times New Roman"/>
          <w:sz w:val="24"/>
          <w:szCs w:val="24"/>
        </w:rPr>
        <w:t xml:space="preserve"> au niveau d</w:t>
      </w:r>
      <w:r w:rsidR="00921A35">
        <w:rPr>
          <w:rFonts w:ascii="Times New Roman" w:hAnsi="Times New Roman"/>
          <w:sz w:val="24"/>
          <w:szCs w:val="24"/>
        </w:rPr>
        <w:t>u client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="002F7764">
        <w:rPr>
          <w:rFonts w:ascii="Times New Roman" w:hAnsi="Times New Roman"/>
          <w:sz w:val="24"/>
          <w:szCs w:val="24"/>
        </w:rPr>
        <w:t xml:space="preserve">- </w:t>
      </w:r>
      <w:r w:rsidRPr="00827D5A">
        <w:rPr>
          <w:rFonts w:ascii="Times New Roman" w:hAnsi="Times New Roman"/>
          <w:sz w:val="24"/>
          <w:szCs w:val="24"/>
        </w:rPr>
        <w:t>qui n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a pas tous les jours recou</w:t>
      </w:r>
      <w:r w:rsidR="00921A35">
        <w:rPr>
          <w:rFonts w:ascii="Times New Roman" w:hAnsi="Times New Roman"/>
          <w:sz w:val="24"/>
          <w:szCs w:val="24"/>
        </w:rPr>
        <w:t>rs à un notaire ou un t</w:t>
      </w:r>
      <w:r w:rsidR="002F7764">
        <w:rPr>
          <w:rFonts w:ascii="Times New Roman" w:hAnsi="Times New Roman"/>
          <w:sz w:val="24"/>
          <w:szCs w:val="24"/>
        </w:rPr>
        <w:t>axi -</w:t>
      </w:r>
      <w:r w:rsidR="00921A35">
        <w:rPr>
          <w:rFonts w:ascii="Times New Roman" w:hAnsi="Times New Roman"/>
          <w:sz w:val="24"/>
          <w:szCs w:val="24"/>
        </w:rPr>
        <w:t xml:space="preserve"> et non au niveau des principes</w:t>
      </w:r>
      <w:r w:rsidRPr="00827D5A">
        <w:rPr>
          <w:rFonts w:ascii="Times New Roman" w:hAnsi="Times New Roman"/>
          <w:sz w:val="24"/>
          <w:szCs w:val="24"/>
        </w:rPr>
        <w:t>).</w:t>
      </w:r>
    </w:p>
    <w:p w:rsidR="00827D5A" w:rsidRPr="00827D5A" w:rsidRDefault="00827D5A" w:rsidP="00F320DD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>On retrouve sans surprise, les grandes priorités des Français, en premier lieu l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emploi</w:t>
      </w:r>
      <w:r w:rsidRPr="00827D5A">
        <w:rPr>
          <w:rFonts w:ascii="Times New Roman" w:hAnsi="Times New Roman"/>
          <w:sz w:val="24"/>
          <w:szCs w:val="24"/>
        </w:rPr>
        <w:t xml:space="preserve"> (via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emploi des jeunes, plébiscité dans toutes les tranches d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âge) </w:t>
      </w:r>
      <w:r w:rsidRPr="002F7764">
        <w:rPr>
          <w:rFonts w:ascii="Times New Roman" w:hAnsi="Times New Roman"/>
          <w:b/>
          <w:sz w:val="24"/>
          <w:szCs w:val="24"/>
        </w:rPr>
        <w:t>et le pouvoir d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achat</w:t>
      </w:r>
      <w:r w:rsidRPr="00827D5A">
        <w:rPr>
          <w:rFonts w:ascii="Times New Roman" w:hAnsi="Times New Roman"/>
          <w:sz w:val="24"/>
          <w:szCs w:val="24"/>
        </w:rPr>
        <w:t xml:space="preserve"> (la transition énergétique pour </w:t>
      </w:r>
      <w:r w:rsidR="00921A35">
        <w:rPr>
          <w:rFonts w:ascii="Times New Roman" w:hAnsi="Times New Roman"/>
          <w:sz w:val="24"/>
          <w:szCs w:val="24"/>
        </w:rPr>
        <w:t>«</w:t>
      </w:r>
      <w:r w:rsidR="002F7764">
        <w:rPr>
          <w:rFonts w:ascii="Times New Roman" w:hAnsi="Times New Roman"/>
          <w:sz w:val="24"/>
          <w:szCs w:val="24"/>
        </w:rPr>
        <w:t> </w:t>
      </w:r>
      <w:r w:rsidRPr="002F7764">
        <w:rPr>
          <w:rFonts w:ascii="Times New Roman" w:hAnsi="Times New Roman"/>
          <w:i/>
          <w:sz w:val="24"/>
          <w:szCs w:val="24"/>
        </w:rPr>
        <w:t>faire baisser le prix de l</w:t>
      </w:r>
      <w:r w:rsidR="006B1206" w:rsidRPr="002F7764">
        <w:rPr>
          <w:rFonts w:ascii="Times New Roman" w:hAnsi="Times New Roman"/>
          <w:i/>
          <w:sz w:val="24"/>
          <w:szCs w:val="24"/>
        </w:rPr>
        <w:t>’</w:t>
      </w:r>
      <w:r w:rsidRPr="002F7764">
        <w:rPr>
          <w:rFonts w:ascii="Times New Roman" w:hAnsi="Times New Roman"/>
          <w:i/>
          <w:sz w:val="24"/>
          <w:szCs w:val="24"/>
        </w:rPr>
        <w:t>énergie</w:t>
      </w:r>
      <w:r w:rsidR="002F7764">
        <w:rPr>
          <w:rFonts w:ascii="Times New Roman" w:hAnsi="Times New Roman"/>
          <w:sz w:val="24"/>
          <w:szCs w:val="24"/>
        </w:rPr>
        <w:t> </w:t>
      </w:r>
      <w:r w:rsidR="00921A35">
        <w:rPr>
          <w:rFonts w:ascii="Times New Roman" w:hAnsi="Times New Roman"/>
          <w:sz w:val="24"/>
          <w:szCs w:val="24"/>
        </w:rPr>
        <w:t>»</w:t>
      </w:r>
      <w:r w:rsidRPr="00827D5A">
        <w:rPr>
          <w:rFonts w:ascii="Times New Roman" w:hAnsi="Times New Roman"/>
          <w:sz w:val="24"/>
          <w:szCs w:val="24"/>
        </w:rPr>
        <w:t>).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analyse par catégorie permet de voir que :</w:t>
      </w:r>
    </w:p>
    <w:p w:rsidR="00827D5A" w:rsidRPr="00827D5A" w:rsidRDefault="00827D5A" w:rsidP="002F7764">
      <w:pPr>
        <w:numPr>
          <w:ilvl w:val="0"/>
          <w:numId w:val="17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>la priorité pour la formation et l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 xml:space="preserve">emploi des jeunes </w:t>
      </w:r>
      <w:r w:rsidRPr="002F7764">
        <w:rPr>
          <w:rFonts w:ascii="Times New Roman" w:hAnsi="Times New Roman"/>
          <w:sz w:val="24"/>
          <w:szCs w:val="24"/>
        </w:rPr>
        <w:t>est un peu plus forte auprès des sympathisants PS et Modem</w:t>
      </w:r>
      <w:r w:rsidRPr="00827D5A">
        <w:rPr>
          <w:rFonts w:ascii="Times New Roman" w:hAnsi="Times New Roman"/>
          <w:sz w:val="24"/>
          <w:szCs w:val="24"/>
        </w:rPr>
        <w:t xml:space="preserve"> (82% chacun) ; un peu moins forte au FN et chez les </w:t>
      </w:r>
      <w:r w:rsidR="002F7764">
        <w:rPr>
          <w:rFonts w:ascii="Times New Roman" w:hAnsi="Times New Roman"/>
          <w:sz w:val="24"/>
          <w:szCs w:val="24"/>
        </w:rPr>
        <w:t>« </w:t>
      </w:r>
      <w:r w:rsidRPr="00827D5A">
        <w:rPr>
          <w:rFonts w:ascii="Times New Roman" w:hAnsi="Times New Roman"/>
          <w:sz w:val="24"/>
          <w:szCs w:val="24"/>
        </w:rPr>
        <w:t>sans sympathie partisane</w:t>
      </w:r>
      <w:r w:rsidR="002F7764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 xml:space="preserve"> (73% chacun)</w:t>
      </w:r>
      <w:r w:rsidR="00E84AC2">
        <w:rPr>
          <w:rFonts w:ascii="Times New Roman" w:hAnsi="Times New Roman"/>
          <w:sz w:val="24"/>
          <w:szCs w:val="24"/>
        </w:rPr>
        <w:t xml:space="preserve"> </w:t>
      </w:r>
      <w:r w:rsidRPr="00827D5A">
        <w:rPr>
          <w:rFonts w:ascii="Times New Roman" w:hAnsi="Times New Roman"/>
          <w:sz w:val="24"/>
          <w:szCs w:val="24"/>
        </w:rPr>
        <w:t>sans doute plus incrédules quant à la possibilité d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une action du gouvernement dans ce domaine.</w:t>
      </w:r>
    </w:p>
    <w:p w:rsidR="00827D5A" w:rsidRPr="00827D5A" w:rsidRDefault="00827D5A" w:rsidP="00F320DD">
      <w:pPr>
        <w:spacing w:before="120" w:after="0" w:line="30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>Elle semble aussi plus forte dans les zones davantage touchées par le chômage (82% dans le Nord-Est ; 69% dans le Sud-Ouest).</w:t>
      </w:r>
    </w:p>
    <w:p w:rsidR="00827D5A" w:rsidRPr="00827D5A" w:rsidRDefault="00827D5A" w:rsidP="002F7764">
      <w:pPr>
        <w:numPr>
          <w:ilvl w:val="0"/>
          <w:numId w:val="17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>la transition énergétique est une priorité plus importante à gauche</w:t>
      </w:r>
      <w:r w:rsidRPr="00827D5A">
        <w:rPr>
          <w:rFonts w:ascii="Times New Roman" w:hAnsi="Times New Roman"/>
          <w:sz w:val="24"/>
          <w:szCs w:val="24"/>
        </w:rPr>
        <w:t xml:space="preserve"> (54%)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à droite (42%). A noter </w:t>
      </w:r>
      <w:r w:rsidRPr="002F7764">
        <w:rPr>
          <w:rFonts w:ascii="Times New Roman" w:hAnsi="Times New Roman"/>
          <w:b/>
          <w:sz w:val="24"/>
          <w:szCs w:val="24"/>
        </w:rPr>
        <w:t>l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important décalage au sein de la majorité</w:t>
      </w:r>
      <w:r w:rsidR="002F7764">
        <w:rPr>
          <w:rFonts w:ascii="Times New Roman" w:hAnsi="Times New Roman"/>
          <w:b/>
          <w:sz w:val="24"/>
          <w:szCs w:val="24"/>
        </w:rPr>
        <w:t> </w:t>
      </w:r>
      <w:r w:rsidR="002F7764">
        <w:rPr>
          <w:rFonts w:ascii="Times New Roman" w:hAnsi="Times New Roman"/>
          <w:sz w:val="24"/>
          <w:szCs w:val="24"/>
        </w:rPr>
        <w:t>:</w:t>
      </w:r>
      <w:r w:rsidRPr="00827D5A">
        <w:rPr>
          <w:rFonts w:ascii="Times New Roman" w:hAnsi="Times New Roman"/>
          <w:sz w:val="24"/>
          <w:szCs w:val="24"/>
        </w:rPr>
        <w:t xml:space="preserve"> seul</w:t>
      </w:r>
      <w:r w:rsidR="002F7764">
        <w:rPr>
          <w:rFonts w:ascii="Times New Roman" w:hAnsi="Times New Roman"/>
          <w:sz w:val="24"/>
          <w:szCs w:val="24"/>
        </w:rPr>
        <w:t>s</w:t>
      </w:r>
      <w:r w:rsidRPr="00827D5A">
        <w:rPr>
          <w:rFonts w:ascii="Times New Roman" w:hAnsi="Times New Roman"/>
          <w:sz w:val="24"/>
          <w:szCs w:val="24"/>
        </w:rPr>
        <w:t xml:space="preserve"> 47% des sympathisants PS jugent ce thème majoritaire, contre 72% des sympathisants EELV.</w:t>
      </w:r>
    </w:p>
    <w:p w:rsidR="00827D5A" w:rsidRPr="00827D5A" w:rsidRDefault="00827D5A" w:rsidP="00F320DD">
      <w:pPr>
        <w:spacing w:before="120" w:after="0" w:line="30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>Les employés (56%) et les professions intermédiaires (53%) y sont davantage sensibles, le lien établi dans la question entre transition énergétique et prix de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énergie étant déjà peut-être plus présent dans les représentations.</w:t>
      </w:r>
    </w:p>
    <w:p w:rsidR="002F7764" w:rsidRDefault="00827D5A" w:rsidP="00F320DD">
      <w:pPr>
        <w:numPr>
          <w:ilvl w:val="0"/>
          <w:numId w:val="17"/>
        </w:numPr>
        <w:spacing w:before="12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>les investissements</w:t>
      </w:r>
      <w:r w:rsidRPr="00827D5A">
        <w:rPr>
          <w:rFonts w:ascii="Times New Roman" w:hAnsi="Times New Roman"/>
          <w:sz w:val="24"/>
          <w:szCs w:val="24"/>
        </w:rPr>
        <w:t xml:space="preserve">, pour leur part, </w:t>
      </w:r>
      <w:r w:rsidRPr="002F7764">
        <w:rPr>
          <w:rFonts w:ascii="Times New Roman" w:hAnsi="Times New Roman"/>
          <w:b/>
          <w:sz w:val="24"/>
          <w:szCs w:val="24"/>
        </w:rPr>
        <w:t>parlent davantage aux catégories supérieures</w:t>
      </w:r>
      <w:r w:rsidRPr="00827D5A">
        <w:rPr>
          <w:rFonts w:ascii="Times New Roman" w:hAnsi="Times New Roman"/>
          <w:sz w:val="24"/>
          <w:szCs w:val="24"/>
        </w:rPr>
        <w:t xml:space="preserve"> (47%)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aux catégories populaires (39%), sans</w:t>
      </w:r>
      <w:r w:rsidR="002F7764">
        <w:rPr>
          <w:rFonts w:ascii="Times New Roman" w:hAnsi="Times New Roman"/>
          <w:sz w:val="24"/>
          <w:szCs w:val="24"/>
        </w:rPr>
        <w:t xml:space="preserve"> doute moins habitués au sujet ;</w:t>
      </w:r>
      <w:r w:rsidRPr="00827D5A">
        <w:rPr>
          <w:rFonts w:ascii="Times New Roman" w:hAnsi="Times New Roman"/>
          <w:sz w:val="24"/>
          <w:szCs w:val="24"/>
        </w:rPr>
        <w:t xml:space="preserve"> et </w:t>
      </w:r>
      <w:r w:rsidRPr="002F7764">
        <w:rPr>
          <w:rFonts w:ascii="Times New Roman" w:hAnsi="Times New Roman"/>
          <w:b/>
          <w:sz w:val="24"/>
          <w:szCs w:val="24"/>
        </w:rPr>
        <w:t>beaucoup plus aux habitants de l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agglomération parisienne</w:t>
      </w:r>
      <w:r w:rsidRPr="00827D5A">
        <w:rPr>
          <w:rFonts w:ascii="Times New Roman" w:hAnsi="Times New Roman"/>
          <w:sz w:val="24"/>
          <w:szCs w:val="24"/>
        </w:rPr>
        <w:t xml:space="preserve"> (53%) </w:t>
      </w:r>
      <w:r w:rsidRPr="002F7764">
        <w:rPr>
          <w:rFonts w:ascii="Times New Roman" w:hAnsi="Times New Roman"/>
          <w:b/>
          <w:sz w:val="24"/>
          <w:szCs w:val="24"/>
        </w:rPr>
        <w:t>qu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aux habitants des communes rurales</w:t>
      </w:r>
      <w:r w:rsidRPr="00827D5A">
        <w:rPr>
          <w:rFonts w:ascii="Times New Roman" w:hAnsi="Times New Roman"/>
          <w:sz w:val="24"/>
          <w:szCs w:val="24"/>
        </w:rPr>
        <w:t xml:space="preserve"> (33% seulement) qui peuvent se sentir moins concernés par ce sujet, malgré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intitulé très concret de la question (</w:t>
      </w:r>
      <w:r w:rsidR="00E84AC2">
        <w:rPr>
          <w:rFonts w:ascii="Times New Roman" w:hAnsi="Times New Roman"/>
          <w:sz w:val="24"/>
          <w:szCs w:val="24"/>
        </w:rPr>
        <w:t>« </w:t>
      </w:r>
      <w:r w:rsidRPr="00E84AC2">
        <w:rPr>
          <w:rFonts w:ascii="Times New Roman" w:hAnsi="Times New Roman"/>
          <w:i/>
          <w:sz w:val="24"/>
          <w:szCs w:val="24"/>
        </w:rPr>
        <w:t>logement, transports, recherche</w:t>
      </w:r>
      <w:r w:rsidR="00E84AC2">
        <w:rPr>
          <w:rFonts w:ascii="Times New Roman" w:hAnsi="Times New Roman"/>
          <w:sz w:val="24"/>
          <w:szCs w:val="24"/>
        </w:rPr>
        <w:t> »</w:t>
      </w:r>
      <w:r w:rsidR="002F7764">
        <w:rPr>
          <w:rFonts w:ascii="Times New Roman" w:hAnsi="Times New Roman"/>
          <w:sz w:val="24"/>
          <w:szCs w:val="24"/>
        </w:rPr>
        <w:t>).</w:t>
      </w:r>
    </w:p>
    <w:p w:rsidR="00827D5A" w:rsidRPr="00827D5A" w:rsidRDefault="002F7764" w:rsidP="002F7764">
      <w:pPr>
        <w:spacing w:before="120" w:after="0" w:line="30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827D5A" w:rsidRPr="00827D5A">
        <w:rPr>
          <w:rFonts w:ascii="Times New Roman" w:hAnsi="Times New Roman"/>
          <w:sz w:val="24"/>
          <w:szCs w:val="24"/>
        </w:rPr>
        <w:t>n travail de pédagogie sur la finalité des investissements, pouvant bénéficier y compris aux zones rurales, pourrait être mené.</w:t>
      </w:r>
    </w:p>
    <w:p w:rsidR="002F7764" w:rsidRDefault="00827D5A" w:rsidP="002F7764">
      <w:pPr>
        <w:numPr>
          <w:ilvl w:val="0"/>
          <w:numId w:val="17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 xml:space="preserve">la </w:t>
      </w:r>
      <w:r w:rsidR="002F7764" w:rsidRPr="002F7764">
        <w:rPr>
          <w:rFonts w:ascii="Times New Roman" w:hAnsi="Times New Roman"/>
          <w:b/>
          <w:sz w:val="24"/>
          <w:szCs w:val="24"/>
        </w:rPr>
        <w:t>« </w:t>
      </w:r>
      <w:r w:rsidRPr="002F7764">
        <w:rPr>
          <w:rFonts w:ascii="Times New Roman" w:hAnsi="Times New Roman"/>
          <w:b/>
          <w:i/>
          <w:sz w:val="24"/>
          <w:szCs w:val="24"/>
        </w:rPr>
        <w:t>simplification</w:t>
      </w:r>
      <w:r w:rsidR="002F7764" w:rsidRPr="002F7764">
        <w:rPr>
          <w:rFonts w:ascii="Times New Roman" w:hAnsi="Times New Roman"/>
          <w:b/>
          <w:sz w:val="24"/>
          <w:szCs w:val="24"/>
        </w:rPr>
        <w:t> »</w:t>
      </w:r>
      <w:r w:rsidRPr="002F7764">
        <w:rPr>
          <w:rFonts w:ascii="Times New Roman" w:hAnsi="Times New Roman"/>
          <w:b/>
          <w:sz w:val="24"/>
          <w:szCs w:val="24"/>
        </w:rPr>
        <w:t xml:space="preserve"> telle qu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énoncée</w:t>
      </w:r>
      <w:r w:rsidRPr="00827D5A">
        <w:rPr>
          <w:rFonts w:ascii="Times New Roman" w:hAnsi="Times New Roman"/>
          <w:sz w:val="24"/>
          <w:szCs w:val="24"/>
        </w:rPr>
        <w:t xml:space="preserve"> (d</w:t>
      </w:r>
      <w:r w:rsidR="002F7764">
        <w:rPr>
          <w:rFonts w:ascii="Times New Roman" w:hAnsi="Times New Roman"/>
          <w:sz w:val="24"/>
          <w:szCs w:val="24"/>
        </w:rPr>
        <w:t>ans un langage un peu abstrait :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="002F7764">
        <w:rPr>
          <w:rFonts w:ascii="Times New Roman" w:hAnsi="Times New Roman"/>
          <w:sz w:val="24"/>
          <w:szCs w:val="24"/>
        </w:rPr>
        <w:t>« </w:t>
      </w:r>
      <w:r w:rsidRPr="002F7764">
        <w:rPr>
          <w:rFonts w:ascii="Times New Roman" w:hAnsi="Times New Roman"/>
          <w:i/>
          <w:sz w:val="24"/>
          <w:szCs w:val="24"/>
        </w:rPr>
        <w:t>simplification de normes et règles</w:t>
      </w:r>
      <w:r w:rsidR="002F7764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 xml:space="preserve">) </w:t>
      </w:r>
      <w:r w:rsidRPr="002F7764">
        <w:rPr>
          <w:rFonts w:ascii="Times New Roman" w:hAnsi="Times New Roman"/>
          <w:b/>
          <w:sz w:val="24"/>
          <w:szCs w:val="24"/>
        </w:rPr>
        <w:t>parle également nettement plus aux catégories supérieures</w:t>
      </w:r>
      <w:r w:rsidRPr="00827D5A">
        <w:rPr>
          <w:rFonts w:ascii="Times New Roman" w:hAnsi="Times New Roman"/>
          <w:sz w:val="24"/>
          <w:szCs w:val="24"/>
        </w:rPr>
        <w:t xml:space="preserve"> (39% jugent qu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il s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agit d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une priorité) </w:t>
      </w:r>
      <w:r w:rsidRPr="002F7764">
        <w:rPr>
          <w:rFonts w:ascii="Times New Roman" w:hAnsi="Times New Roman"/>
          <w:b/>
          <w:sz w:val="24"/>
          <w:szCs w:val="24"/>
        </w:rPr>
        <w:t>qu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aux catégories populaires</w:t>
      </w:r>
      <w:r w:rsidR="002F7764">
        <w:rPr>
          <w:rFonts w:ascii="Times New Roman" w:hAnsi="Times New Roman"/>
          <w:sz w:val="24"/>
          <w:szCs w:val="24"/>
        </w:rPr>
        <w:t xml:space="preserve"> (29%).</w:t>
      </w:r>
    </w:p>
    <w:p w:rsidR="00827D5A" w:rsidRPr="00827D5A" w:rsidRDefault="002F7764" w:rsidP="002F7764">
      <w:pPr>
        <w:spacing w:before="120" w:after="0" w:line="30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 w:rsidR="00827D5A" w:rsidRPr="00827D5A">
        <w:rPr>
          <w:rFonts w:ascii="Times New Roman" w:hAnsi="Times New Roman"/>
          <w:sz w:val="24"/>
          <w:szCs w:val="24"/>
        </w:rPr>
        <w:t>à encore, un travail d</w:t>
      </w:r>
      <w:r w:rsidR="006B1206">
        <w:rPr>
          <w:rFonts w:ascii="Times New Roman" w:hAnsi="Times New Roman"/>
          <w:sz w:val="24"/>
          <w:szCs w:val="24"/>
        </w:rPr>
        <w:t>’</w:t>
      </w:r>
      <w:r w:rsidR="00827D5A" w:rsidRPr="00827D5A">
        <w:rPr>
          <w:rFonts w:ascii="Times New Roman" w:hAnsi="Times New Roman"/>
          <w:sz w:val="24"/>
          <w:szCs w:val="24"/>
        </w:rPr>
        <w:t>explication pour placer les actions de simplification au niveau de l</w:t>
      </w:r>
      <w:r w:rsidR="006B1206">
        <w:rPr>
          <w:rFonts w:ascii="Times New Roman" w:hAnsi="Times New Roman"/>
          <w:sz w:val="24"/>
          <w:szCs w:val="24"/>
        </w:rPr>
        <w:t>’</w:t>
      </w:r>
      <w:r w:rsidR="00827D5A" w:rsidRPr="00827D5A">
        <w:rPr>
          <w:rFonts w:ascii="Times New Roman" w:hAnsi="Times New Roman"/>
          <w:sz w:val="24"/>
          <w:szCs w:val="24"/>
        </w:rPr>
        <w:t xml:space="preserve">expérience vécue par les usagers pourrait être utile </w:t>
      </w:r>
      <w:r>
        <w:rPr>
          <w:rFonts w:ascii="Times New Roman" w:hAnsi="Times New Roman"/>
          <w:sz w:val="24"/>
          <w:szCs w:val="24"/>
        </w:rPr>
        <w:t>afin d’</w:t>
      </w:r>
      <w:r w:rsidR="00827D5A" w:rsidRPr="00827D5A">
        <w:rPr>
          <w:rFonts w:ascii="Times New Roman" w:hAnsi="Times New Roman"/>
          <w:sz w:val="24"/>
          <w:szCs w:val="24"/>
        </w:rPr>
        <w:t>assurer une visibilité et une bonne adhésion à la démarche (qui a un potentiel important).</w:t>
      </w:r>
    </w:p>
    <w:p w:rsidR="00827D5A" w:rsidRPr="00827D5A" w:rsidRDefault="00827D5A" w:rsidP="002F7764">
      <w:pPr>
        <w:numPr>
          <w:ilvl w:val="0"/>
          <w:numId w:val="17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2F7764">
        <w:rPr>
          <w:rFonts w:ascii="Times New Roman" w:hAnsi="Times New Roman"/>
          <w:b/>
          <w:sz w:val="24"/>
          <w:szCs w:val="24"/>
        </w:rPr>
        <w:t>la promotion de l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intégration</w:t>
      </w:r>
      <w:r w:rsidRPr="00827D5A">
        <w:rPr>
          <w:rFonts w:ascii="Times New Roman" w:hAnsi="Times New Roman"/>
          <w:sz w:val="24"/>
          <w:szCs w:val="24"/>
        </w:rPr>
        <w:t xml:space="preserve"> est, sans surprise, une </w:t>
      </w:r>
      <w:r w:rsidRPr="002F7764">
        <w:rPr>
          <w:rFonts w:ascii="Times New Roman" w:hAnsi="Times New Roman"/>
          <w:b/>
          <w:sz w:val="24"/>
          <w:szCs w:val="24"/>
        </w:rPr>
        <w:t>priorité plus forte pour les jeunes</w:t>
      </w:r>
      <w:r w:rsidRPr="00827D5A">
        <w:rPr>
          <w:rFonts w:ascii="Times New Roman" w:hAnsi="Times New Roman"/>
          <w:sz w:val="24"/>
          <w:szCs w:val="24"/>
        </w:rPr>
        <w:t xml:space="preserve"> (42% des moins de 35 ans, contre 24% dans plus de 65 ans), </w:t>
      </w:r>
      <w:r w:rsidRPr="002F7764">
        <w:rPr>
          <w:rFonts w:ascii="Times New Roman" w:hAnsi="Times New Roman"/>
          <w:b/>
          <w:sz w:val="24"/>
          <w:szCs w:val="24"/>
        </w:rPr>
        <w:t>les diplômés du supérieur</w:t>
      </w:r>
      <w:r w:rsidRPr="00827D5A">
        <w:rPr>
          <w:rFonts w:ascii="Times New Roman" w:hAnsi="Times New Roman"/>
          <w:sz w:val="24"/>
          <w:szCs w:val="24"/>
        </w:rPr>
        <w:t xml:space="preserve"> (42%), </w:t>
      </w:r>
      <w:r w:rsidRPr="002F7764">
        <w:rPr>
          <w:rFonts w:ascii="Times New Roman" w:hAnsi="Times New Roman"/>
          <w:b/>
          <w:sz w:val="24"/>
          <w:szCs w:val="24"/>
        </w:rPr>
        <w:t>les habitants de la région parisienne</w:t>
      </w:r>
      <w:r w:rsidRPr="00827D5A">
        <w:rPr>
          <w:rFonts w:ascii="Times New Roman" w:hAnsi="Times New Roman"/>
          <w:sz w:val="24"/>
          <w:szCs w:val="24"/>
        </w:rPr>
        <w:t xml:space="preserve"> (42%) </w:t>
      </w:r>
      <w:r w:rsidRPr="002F7764">
        <w:rPr>
          <w:rFonts w:ascii="Times New Roman" w:hAnsi="Times New Roman"/>
          <w:b/>
          <w:sz w:val="24"/>
          <w:szCs w:val="24"/>
        </w:rPr>
        <w:t>et la gauche</w:t>
      </w:r>
      <w:r w:rsidRPr="00827D5A">
        <w:rPr>
          <w:rFonts w:ascii="Times New Roman" w:hAnsi="Times New Roman"/>
          <w:sz w:val="24"/>
          <w:szCs w:val="24"/>
        </w:rPr>
        <w:t xml:space="preserve"> (47%, contre 30% au sein de la droite modérée et 19% au FN).</w:t>
      </w:r>
    </w:p>
    <w:p w:rsidR="00827D5A" w:rsidRPr="00827D5A" w:rsidRDefault="00827D5A" w:rsidP="002F7764">
      <w:pPr>
        <w:numPr>
          <w:ilvl w:val="0"/>
          <w:numId w:val="17"/>
        </w:numPr>
        <w:spacing w:before="180" w:after="0" w:line="300" w:lineRule="auto"/>
        <w:ind w:left="426" w:hanging="284"/>
        <w:jc w:val="both"/>
        <w:rPr>
          <w:rFonts w:ascii="Times New Roman" w:hAnsi="Times New Roman"/>
          <w:sz w:val="24"/>
          <w:szCs w:val="24"/>
        </w:rPr>
      </w:pPr>
      <w:r w:rsidRPr="00827D5A">
        <w:rPr>
          <w:rFonts w:ascii="Times New Roman" w:hAnsi="Times New Roman"/>
          <w:sz w:val="24"/>
          <w:szCs w:val="24"/>
        </w:rPr>
        <w:t xml:space="preserve">enfin, </w:t>
      </w:r>
      <w:r w:rsidR="002F7764">
        <w:rPr>
          <w:rFonts w:ascii="Times New Roman" w:hAnsi="Times New Roman"/>
          <w:sz w:val="24"/>
          <w:szCs w:val="24"/>
        </w:rPr>
        <w:t>« </w:t>
      </w:r>
      <w:r w:rsidRPr="002F7764">
        <w:rPr>
          <w:rFonts w:ascii="Times New Roman" w:hAnsi="Times New Roman"/>
          <w:b/>
          <w:i/>
          <w:sz w:val="24"/>
          <w:szCs w:val="24"/>
        </w:rPr>
        <w:t>la remise à plat des professions règlementées pour réduire les tarifs</w:t>
      </w:r>
      <w:r w:rsidR="002F7764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 xml:space="preserve"> est </w:t>
      </w:r>
      <w:r w:rsidRPr="002F7764">
        <w:rPr>
          <w:rFonts w:ascii="Times New Roman" w:hAnsi="Times New Roman"/>
          <w:b/>
          <w:sz w:val="24"/>
          <w:szCs w:val="24"/>
        </w:rPr>
        <w:t xml:space="preserve">davantage une priorité à gauche </w:t>
      </w:r>
      <w:r w:rsidRPr="00827D5A">
        <w:rPr>
          <w:rFonts w:ascii="Times New Roman" w:hAnsi="Times New Roman"/>
          <w:sz w:val="24"/>
          <w:szCs w:val="24"/>
        </w:rPr>
        <w:t xml:space="preserve">(28%) </w:t>
      </w:r>
      <w:r w:rsidRPr="002F7764">
        <w:rPr>
          <w:rFonts w:ascii="Times New Roman" w:hAnsi="Times New Roman"/>
          <w:b/>
          <w:sz w:val="24"/>
          <w:szCs w:val="24"/>
        </w:rPr>
        <w:t>qu</w:t>
      </w:r>
      <w:r w:rsidR="006B1206" w:rsidRPr="002F7764">
        <w:rPr>
          <w:rFonts w:ascii="Times New Roman" w:hAnsi="Times New Roman"/>
          <w:b/>
          <w:sz w:val="24"/>
          <w:szCs w:val="24"/>
        </w:rPr>
        <w:t>’</w:t>
      </w:r>
      <w:r w:rsidRPr="002F7764">
        <w:rPr>
          <w:rFonts w:ascii="Times New Roman" w:hAnsi="Times New Roman"/>
          <w:b/>
          <w:sz w:val="24"/>
          <w:szCs w:val="24"/>
        </w:rPr>
        <w:t>à droite</w:t>
      </w:r>
      <w:r w:rsidRPr="00827D5A">
        <w:rPr>
          <w:rFonts w:ascii="Times New Roman" w:hAnsi="Times New Roman"/>
          <w:sz w:val="24"/>
          <w:szCs w:val="24"/>
        </w:rPr>
        <w:t xml:space="preserve"> (23%). Le récit sur les rentes et les privilèges, qui n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a pas encore été beaucoup développé, résonne sans doute naturellemen</w:t>
      </w:r>
      <w:r w:rsidR="002F7764">
        <w:rPr>
          <w:rFonts w:ascii="Times New Roman" w:hAnsi="Times New Roman"/>
          <w:sz w:val="24"/>
          <w:szCs w:val="24"/>
        </w:rPr>
        <w:t>t mieux auprès de cet éle</w:t>
      </w:r>
      <w:r w:rsidR="00E84AC2">
        <w:rPr>
          <w:rFonts w:ascii="Times New Roman" w:hAnsi="Times New Roman"/>
          <w:sz w:val="24"/>
          <w:szCs w:val="24"/>
        </w:rPr>
        <w:t>ctorat. Il</w:t>
      </w:r>
      <w:r w:rsidR="002F7764">
        <w:rPr>
          <w:rFonts w:ascii="Times New Roman" w:hAnsi="Times New Roman"/>
          <w:sz w:val="24"/>
          <w:szCs w:val="24"/>
        </w:rPr>
        <w:t xml:space="preserve"> </w:t>
      </w:r>
      <w:r w:rsidR="00203779">
        <w:rPr>
          <w:rFonts w:ascii="Times New Roman" w:hAnsi="Times New Roman"/>
          <w:sz w:val="24"/>
          <w:szCs w:val="24"/>
        </w:rPr>
        <w:t>pourrait</w:t>
      </w:r>
      <w:r w:rsidR="00E84AC2">
        <w:rPr>
          <w:rFonts w:ascii="Times New Roman" w:hAnsi="Times New Roman"/>
          <w:sz w:val="24"/>
          <w:szCs w:val="24"/>
        </w:rPr>
        <w:t xml:space="preserve"> cependant</w:t>
      </w:r>
      <w:r w:rsidR="002F7764">
        <w:rPr>
          <w:rFonts w:ascii="Times New Roman" w:hAnsi="Times New Roman"/>
          <w:sz w:val="24"/>
          <w:szCs w:val="24"/>
        </w:rPr>
        <w:t xml:space="preserve"> avoir une capacité </w:t>
      </w:r>
      <w:r w:rsidR="00203779">
        <w:rPr>
          <w:rFonts w:ascii="Times New Roman" w:hAnsi="Times New Roman"/>
          <w:sz w:val="24"/>
          <w:szCs w:val="24"/>
        </w:rPr>
        <w:t>d’impact</w:t>
      </w:r>
      <w:r w:rsidRPr="00827D5A">
        <w:rPr>
          <w:rFonts w:ascii="Times New Roman" w:hAnsi="Times New Roman"/>
          <w:sz w:val="24"/>
          <w:szCs w:val="24"/>
        </w:rPr>
        <w:t xml:space="preserve"> important auprès de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ensemble de l</w:t>
      </w:r>
      <w:r w:rsidR="006B1206"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 xml:space="preserve">opinion, traditionnellement très hostile aux </w:t>
      </w:r>
      <w:r w:rsidR="00203779">
        <w:rPr>
          <w:rFonts w:ascii="Times New Roman" w:hAnsi="Times New Roman"/>
          <w:sz w:val="24"/>
          <w:szCs w:val="24"/>
        </w:rPr>
        <w:t>« </w:t>
      </w:r>
      <w:r w:rsidRPr="00827D5A">
        <w:rPr>
          <w:rFonts w:ascii="Times New Roman" w:hAnsi="Times New Roman"/>
          <w:sz w:val="24"/>
          <w:szCs w:val="24"/>
        </w:rPr>
        <w:t>privilèges</w:t>
      </w:r>
      <w:r w:rsidR="00203779">
        <w:rPr>
          <w:rFonts w:ascii="Times New Roman" w:hAnsi="Times New Roman"/>
          <w:sz w:val="24"/>
          <w:szCs w:val="24"/>
        </w:rPr>
        <w:t> »</w:t>
      </w:r>
      <w:r w:rsidRPr="00827D5A">
        <w:rPr>
          <w:rFonts w:ascii="Times New Roman" w:hAnsi="Times New Roman"/>
          <w:sz w:val="24"/>
          <w:szCs w:val="24"/>
        </w:rPr>
        <w:t xml:space="preserve"> et attachée à l</w:t>
      </w:r>
      <w:r w:rsidR="006B1206">
        <w:rPr>
          <w:rFonts w:ascii="Times New Roman" w:hAnsi="Times New Roman"/>
          <w:sz w:val="24"/>
          <w:szCs w:val="24"/>
        </w:rPr>
        <w:t>’</w:t>
      </w:r>
      <w:r w:rsidR="00E84AC2">
        <w:rPr>
          <w:rFonts w:ascii="Times New Roman" w:hAnsi="Times New Roman"/>
          <w:sz w:val="24"/>
          <w:szCs w:val="24"/>
        </w:rPr>
        <w:t>égalité (peu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="00E84AC2">
        <w:rPr>
          <w:rFonts w:ascii="Times New Roman" w:hAnsi="Times New Roman"/>
          <w:sz w:val="24"/>
          <w:szCs w:val="24"/>
        </w:rPr>
        <w:t>visible</w:t>
      </w:r>
      <w:r w:rsidRPr="00827D5A">
        <w:rPr>
          <w:rFonts w:ascii="Times New Roman" w:hAnsi="Times New Roman"/>
          <w:sz w:val="24"/>
          <w:szCs w:val="24"/>
        </w:rPr>
        <w:t xml:space="preserve"> dans cette question, qui ne parle que de </w:t>
      </w:r>
      <w:r w:rsidR="00203779">
        <w:rPr>
          <w:rFonts w:ascii="Times New Roman" w:hAnsi="Times New Roman"/>
          <w:sz w:val="24"/>
          <w:szCs w:val="24"/>
        </w:rPr>
        <w:t>« </w:t>
      </w:r>
      <w:r w:rsidRPr="00203779">
        <w:rPr>
          <w:rFonts w:ascii="Times New Roman" w:hAnsi="Times New Roman"/>
          <w:i/>
          <w:sz w:val="24"/>
          <w:szCs w:val="24"/>
        </w:rPr>
        <w:t>réduire les tarifs</w:t>
      </w:r>
      <w:r w:rsidR="00203779">
        <w:rPr>
          <w:rFonts w:ascii="Times New Roman" w:hAnsi="Times New Roman"/>
          <w:sz w:val="24"/>
          <w:szCs w:val="24"/>
        </w:rPr>
        <w:t> »).</w:t>
      </w:r>
    </w:p>
    <w:p w:rsidR="00827D5A" w:rsidRPr="00827D5A" w:rsidRDefault="00203779" w:rsidP="00F320DD">
      <w:pPr>
        <w:numPr>
          <w:ilvl w:val="0"/>
          <w:numId w:val="15"/>
        </w:numPr>
        <w:tabs>
          <w:tab w:val="left" w:pos="284"/>
        </w:tabs>
        <w:spacing w:before="240" w:after="0" w:line="30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03779">
        <w:rPr>
          <w:rFonts w:ascii="Times New Roman" w:hAnsi="Times New Roman"/>
          <w:b/>
          <w:sz w:val="24"/>
          <w:szCs w:val="24"/>
        </w:rPr>
        <w:t>L</w:t>
      </w:r>
      <w:r w:rsidR="00827D5A" w:rsidRPr="00203779">
        <w:rPr>
          <w:rFonts w:ascii="Times New Roman" w:hAnsi="Times New Roman"/>
          <w:b/>
          <w:sz w:val="24"/>
          <w:szCs w:val="24"/>
        </w:rPr>
        <w:t>es premières priorités se prêteront sans doute plus difficilement à la narration d</w:t>
      </w:r>
      <w:r w:rsidR="006B1206" w:rsidRPr="00203779">
        <w:rPr>
          <w:rFonts w:ascii="Times New Roman" w:hAnsi="Times New Roman"/>
          <w:b/>
          <w:sz w:val="24"/>
          <w:szCs w:val="24"/>
        </w:rPr>
        <w:t>’</w:t>
      </w:r>
      <w:r w:rsidRPr="00203779">
        <w:rPr>
          <w:rFonts w:ascii="Times New Roman" w:hAnsi="Times New Roman"/>
          <w:b/>
          <w:sz w:val="24"/>
          <w:szCs w:val="24"/>
        </w:rPr>
        <w:t>un récit que les autres</w:t>
      </w:r>
      <w:r>
        <w:rPr>
          <w:rFonts w:ascii="Times New Roman" w:hAnsi="Times New Roman"/>
          <w:sz w:val="24"/>
          <w:szCs w:val="24"/>
        </w:rPr>
        <w:t xml:space="preserve"> : </w:t>
      </w:r>
      <w:r w:rsidRPr="00827D5A">
        <w:rPr>
          <w:rFonts w:ascii="Times New Roman" w:hAnsi="Times New Roman"/>
          <w:sz w:val="24"/>
          <w:szCs w:val="24"/>
        </w:rPr>
        <w:t>tous les gouvernements ont tenté de mettre l</w:t>
      </w:r>
      <w:r>
        <w:rPr>
          <w:rFonts w:ascii="Times New Roman" w:hAnsi="Times New Roman"/>
          <w:sz w:val="24"/>
          <w:szCs w:val="24"/>
        </w:rPr>
        <w:t>’</w:t>
      </w:r>
      <w:r w:rsidRPr="00827D5A">
        <w:rPr>
          <w:rFonts w:ascii="Times New Roman" w:hAnsi="Times New Roman"/>
          <w:sz w:val="24"/>
          <w:szCs w:val="24"/>
        </w:rPr>
        <w:t>environnement ou la formation des jeunes au premier plan, pe</w:t>
      </w:r>
      <w:r>
        <w:rPr>
          <w:rFonts w:ascii="Times New Roman" w:hAnsi="Times New Roman"/>
          <w:sz w:val="24"/>
          <w:szCs w:val="24"/>
        </w:rPr>
        <w:t>u en ont retiré des bénéfices - c</w:t>
      </w:r>
      <w:r w:rsidRPr="00827D5A">
        <w:rPr>
          <w:rFonts w:ascii="Times New Roman" w:hAnsi="Times New Roman"/>
          <w:sz w:val="24"/>
          <w:szCs w:val="24"/>
        </w:rPr>
        <w:t xml:space="preserve">es sujets </w:t>
      </w:r>
      <w:r>
        <w:rPr>
          <w:rFonts w:ascii="Times New Roman" w:hAnsi="Times New Roman"/>
          <w:sz w:val="24"/>
          <w:szCs w:val="24"/>
        </w:rPr>
        <w:t xml:space="preserve">sont devenus </w:t>
      </w:r>
      <w:r w:rsidR="00B150E0">
        <w:rPr>
          <w:rFonts w:ascii="Times New Roman" w:hAnsi="Times New Roman"/>
          <w:sz w:val="24"/>
          <w:szCs w:val="24"/>
        </w:rPr>
        <w:t xml:space="preserve">presque </w:t>
      </w:r>
      <w:r>
        <w:rPr>
          <w:rFonts w:ascii="Times New Roman" w:hAnsi="Times New Roman"/>
          <w:sz w:val="24"/>
          <w:szCs w:val="24"/>
        </w:rPr>
        <w:t xml:space="preserve">trop </w:t>
      </w:r>
      <w:r w:rsidRPr="00827D5A">
        <w:rPr>
          <w:rFonts w:ascii="Times New Roman" w:hAnsi="Times New Roman"/>
          <w:sz w:val="24"/>
          <w:szCs w:val="24"/>
        </w:rPr>
        <w:t>consensuels</w:t>
      </w:r>
      <w:r w:rsidR="00B150E0">
        <w:rPr>
          <w:rFonts w:ascii="Times New Roman" w:hAnsi="Times New Roman"/>
          <w:sz w:val="24"/>
          <w:szCs w:val="24"/>
        </w:rPr>
        <w:t xml:space="preserve"> pour suffire à marquer</w:t>
      </w:r>
      <w:r>
        <w:rPr>
          <w:rFonts w:ascii="Times New Roman" w:hAnsi="Times New Roman"/>
          <w:sz w:val="24"/>
          <w:szCs w:val="24"/>
        </w:rPr>
        <w:t xml:space="preserve"> </w:t>
      </w:r>
      <w:r w:rsidR="00B150E0">
        <w:rPr>
          <w:rFonts w:ascii="Times New Roman" w:hAnsi="Times New Roman"/>
          <w:sz w:val="24"/>
          <w:szCs w:val="24"/>
        </w:rPr>
        <w:t xml:space="preserve">une </w:t>
      </w:r>
      <w:r>
        <w:rPr>
          <w:rFonts w:ascii="Times New Roman" w:hAnsi="Times New Roman"/>
          <w:sz w:val="24"/>
          <w:szCs w:val="24"/>
        </w:rPr>
        <w:t>volonté d’agir. La simplification et les professions règlementées pourraient davantage d</w:t>
      </w:r>
      <w:r w:rsidR="00B150E0">
        <w:rPr>
          <w:rFonts w:ascii="Times New Roman" w:hAnsi="Times New Roman"/>
          <w:sz w:val="24"/>
          <w:szCs w:val="24"/>
        </w:rPr>
        <w:t>onner lieu à la mise en scène d’un</w:t>
      </w:r>
      <w:r>
        <w:rPr>
          <w:rFonts w:ascii="Times New Roman" w:hAnsi="Times New Roman"/>
          <w:sz w:val="24"/>
          <w:szCs w:val="24"/>
        </w:rPr>
        <w:t xml:space="preserve"> dépassement de</w:t>
      </w:r>
      <w:r w:rsidR="00B150E0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blocages </w:t>
      </w:r>
      <w:r w:rsidR="00B150E0">
        <w:rPr>
          <w:rFonts w:ascii="Times New Roman" w:hAnsi="Times New Roman"/>
          <w:sz w:val="24"/>
          <w:szCs w:val="24"/>
        </w:rPr>
        <w:t>qui touchent le pays - et contrer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="00B150E0">
        <w:rPr>
          <w:rFonts w:ascii="Times New Roman" w:hAnsi="Times New Roman"/>
          <w:sz w:val="24"/>
          <w:szCs w:val="24"/>
        </w:rPr>
        <w:t xml:space="preserve">ainsi </w:t>
      </w:r>
      <w:r w:rsidRPr="00827D5A">
        <w:rPr>
          <w:rFonts w:ascii="Times New Roman" w:hAnsi="Times New Roman"/>
          <w:sz w:val="24"/>
          <w:szCs w:val="24"/>
        </w:rPr>
        <w:t>le sentiment d</w:t>
      </w:r>
      <w:r>
        <w:rPr>
          <w:rFonts w:ascii="Times New Roman" w:hAnsi="Times New Roman"/>
          <w:sz w:val="24"/>
          <w:szCs w:val="24"/>
        </w:rPr>
        <w:t>’</w:t>
      </w:r>
      <w:r w:rsidR="00B150E0">
        <w:rPr>
          <w:rFonts w:ascii="Times New Roman" w:hAnsi="Times New Roman"/>
          <w:sz w:val="24"/>
          <w:szCs w:val="24"/>
        </w:rPr>
        <w:t>enlisement dont tout porte à croire qu’il</w:t>
      </w:r>
      <w:r w:rsidRPr="00827D5A">
        <w:rPr>
          <w:rFonts w:ascii="Times New Roman" w:hAnsi="Times New Roman"/>
          <w:sz w:val="24"/>
          <w:szCs w:val="24"/>
        </w:rPr>
        <w:t xml:space="preserve"> </w:t>
      </w:r>
      <w:r w:rsidR="00B150E0">
        <w:rPr>
          <w:rFonts w:ascii="Times New Roman" w:hAnsi="Times New Roman"/>
          <w:sz w:val="24"/>
          <w:szCs w:val="24"/>
        </w:rPr>
        <w:t xml:space="preserve">devrait saisir </w:t>
      </w:r>
      <w:r w:rsidRPr="00827D5A">
        <w:rPr>
          <w:rFonts w:ascii="Times New Roman" w:hAnsi="Times New Roman"/>
          <w:sz w:val="24"/>
          <w:szCs w:val="24"/>
        </w:rPr>
        <w:t>les Français à la rentrée</w:t>
      </w:r>
      <w:r w:rsidR="00B150E0">
        <w:rPr>
          <w:rFonts w:ascii="Times New Roman" w:hAnsi="Times New Roman"/>
          <w:sz w:val="24"/>
          <w:szCs w:val="24"/>
        </w:rPr>
        <w:t xml:space="preserve"> (cf. note spécifique)</w:t>
      </w:r>
      <w:r w:rsidRPr="00827D5A">
        <w:rPr>
          <w:rFonts w:ascii="Times New Roman" w:hAnsi="Times New Roman"/>
          <w:sz w:val="24"/>
          <w:szCs w:val="24"/>
        </w:rPr>
        <w:t>.</w:t>
      </w:r>
    </w:p>
    <w:p w:rsidR="004B2461" w:rsidRDefault="004B2461" w:rsidP="00B150E0">
      <w:pPr>
        <w:tabs>
          <w:tab w:val="left" w:pos="1758"/>
        </w:tabs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</w:p>
    <w:p w:rsidR="00B150E0" w:rsidRPr="00A75776" w:rsidRDefault="00B150E0" w:rsidP="00B150E0">
      <w:pPr>
        <w:tabs>
          <w:tab w:val="left" w:pos="1758"/>
        </w:tabs>
        <w:spacing w:before="120" w:after="0" w:line="300" w:lineRule="auto"/>
        <w:jc w:val="both"/>
        <w:rPr>
          <w:rFonts w:ascii="Times New Roman" w:hAnsi="Times New Roman"/>
          <w:sz w:val="24"/>
          <w:szCs w:val="24"/>
        </w:rPr>
      </w:pPr>
    </w:p>
    <w:p w:rsidR="00291BF5" w:rsidRPr="00A75776" w:rsidRDefault="00291BF5" w:rsidP="00F320DD">
      <w:pPr>
        <w:tabs>
          <w:tab w:val="left" w:pos="6237"/>
        </w:tabs>
        <w:spacing w:before="240" w:after="0" w:line="300" w:lineRule="auto"/>
        <w:jc w:val="both"/>
        <w:rPr>
          <w:rFonts w:ascii="Times New Roman" w:hAnsi="Times New Roman"/>
          <w:sz w:val="24"/>
          <w:szCs w:val="24"/>
        </w:rPr>
      </w:pPr>
      <w:r w:rsidRPr="00A75776">
        <w:rPr>
          <w:rFonts w:ascii="Times New Roman" w:hAnsi="Times New Roman"/>
          <w:sz w:val="24"/>
          <w:szCs w:val="24"/>
        </w:rPr>
        <w:tab/>
        <w:t>Adrien ABECASSIS</w:t>
      </w:r>
    </w:p>
    <w:sectPr w:rsidR="00291BF5" w:rsidRPr="00A75776" w:rsidSect="00827D5A">
      <w:pgSz w:w="11906" w:h="16838"/>
      <w:pgMar w:top="907" w:right="1247" w:bottom="907" w:left="124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3BC6" w:rsidRDefault="00303BC6" w:rsidP="00174EE9">
      <w:pPr>
        <w:spacing w:after="0" w:line="240" w:lineRule="auto"/>
      </w:pPr>
      <w:r>
        <w:separator/>
      </w:r>
    </w:p>
  </w:endnote>
  <w:endnote w:type="continuationSeparator" w:id="0">
    <w:p w:rsidR="00303BC6" w:rsidRDefault="00303BC6" w:rsidP="0017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3BC6" w:rsidRDefault="00303BC6" w:rsidP="00174EE9">
      <w:pPr>
        <w:spacing w:after="0" w:line="240" w:lineRule="auto"/>
      </w:pPr>
      <w:r>
        <w:separator/>
      </w:r>
    </w:p>
  </w:footnote>
  <w:footnote w:type="continuationSeparator" w:id="0">
    <w:p w:rsidR="00303BC6" w:rsidRDefault="00303BC6" w:rsidP="00174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29B"/>
    <w:multiLevelType w:val="hybridMultilevel"/>
    <w:tmpl w:val="0FE89CC8"/>
    <w:lvl w:ilvl="0" w:tplc="865AC4F8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053A3"/>
    <w:multiLevelType w:val="hybridMultilevel"/>
    <w:tmpl w:val="B89E285E"/>
    <w:lvl w:ilvl="0" w:tplc="CE1E0AB8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11899"/>
    <w:multiLevelType w:val="hybridMultilevel"/>
    <w:tmpl w:val="23026E58"/>
    <w:lvl w:ilvl="0" w:tplc="82823C8C">
      <w:start w:val="1"/>
      <w:numFmt w:val="bullet"/>
      <w:lvlText w:val="-"/>
      <w:lvlJc w:val="left"/>
      <w:pPr>
        <w:ind w:left="501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132817B7"/>
    <w:multiLevelType w:val="hybridMultilevel"/>
    <w:tmpl w:val="3FA28648"/>
    <w:lvl w:ilvl="0" w:tplc="D528E31C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F165235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487B2B"/>
    <w:multiLevelType w:val="hybridMultilevel"/>
    <w:tmpl w:val="AC500B0E"/>
    <w:lvl w:ilvl="0" w:tplc="47BC7D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D80B3F"/>
    <w:multiLevelType w:val="hybridMultilevel"/>
    <w:tmpl w:val="32C62876"/>
    <w:lvl w:ilvl="0" w:tplc="FFB8E14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4660B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2897C1E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9F6772"/>
    <w:multiLevelType w:val="hybridMultilevel"/>
    <w:tmpl w:val="AC5E22FE"/>
    <w:lvl w:ilvl="0" w:tplc="BC7A076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40CB3"/>
    <w:multiLevelType w:val="hybridMultilevel"/>
    <w:tmpl w:val="5EC043A4"/>
    <w:lvl w:ilvl="0" w:tplc="72CEBA0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8E5F74"/>
    <w:multiLevelType w:val="hybridMultilevel"/>
    <w:tmpl w:val="DEE0EDD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ECB7AB7"/>
    <w:multiLevelType w:val="hybridMultilevel"/>
    <w:tmpl w:val="A76C49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E73563"/>
    <w:multiLevelType w:val="hybridMultilevel"/>
    <w:tmpl w:val="C950A19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44720F"/>
    <w:multiLevelType w:val="hybridMultilevel"/>
    <w:tmpl w:val="8556B892"/>
    <w:lvl w:ilvl="0" w:tplc="D6FC13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A1716"/>
    <w:multiLevelType w:val="hybridMultilevel"/>
    <w:tmpl w:val="AA04DE40"/>
    <w:lvl w:ilvl="0" w:tplc="6390F63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133706"/>
    <w:multiLevelType w:val="hybridMultilevel"/>
    <w:tmpl w:val="5B30D124"/>
    <w:lvl w:ilvl="0" w:tplc="DBEC81A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742586">
    <w:abstractNumId w:val="16"/>
  </w:num>
  <w:num w:numId="2" w16cid:durableId="576482763">
    <w:abstractNumId w:val="1"/>
  </w:num>
  <w:num w:numId="3" w16cid:durableId="1651251787">
    <w:abstractNumId w:val="6"/>
  </w:num>
  <w:num w:numId="4" w16cid:durableId="1717780908">
    <w:abstractNumId w:val="12"/>
  </w:num>
  <w:num w:numId="5" w16cid:durableId="365762630">
    <w:abstractNumId w:val="3"/>
  </w:num>
  <w:num w:numId="6" w16cid:durableId="15762807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81720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23876276">
    <w:abstractNumId w:val="15"/>
  </w:num>
  <w:num w:numId="9" w16cid:durableId="668290945">
    <w:abstractNumId w:val="5"/>
  </w:num>
  <w:num w:numId="10" w16cid:durableId="1398093909">
    <w:abstractNumId w:val="10"/>
  </w:num>
  <w:num w:numId="11" w16cid:durableId="1089422018">
    <w:abstractNumId w:val="13"/>
  </w:num>
  <w:num w:numId="12" w16cid:durableId="1435789696">
    <w:abstractNumId w:val="4"/>
  </w:num>
  <w:num w:numId="13" w16cid:durableId="745804576">
    <w:abstractNumId w:val="8"/>
  </w:num>
  <w:num w:numId="14" w16cid:durableId="1929462754">
    <w:abstractNumId w:val="11"/>
  </w:num>
  <w:num w:numId="15" w16cid:durableId="131025454">
    <w:abstractNumId w:val="9"/>
  </w:num>
  <w:num w:numId="16" w16cid:durableId="129790692">
    <w:abstractNumId w:val="0"/>
  </w:num>
  <w:num w:numId="17" w16cid:durableId="1606499501">
    <w:abstractNumId w:val="2"/>
  </w:num>
  <w:num w:numId="18" w16cid:durableId="191720207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6E80"/>
    <w:rsid w:val="000018EF"/>
    <w:rsid w:val="000022F2"/>
    <w:rsid w:val="00004CE7"/>
    <w:rsid w:val="00005416"/>
    <w:rsid w:val="00006ACA"/>
    <w:rsid w:val="00007DC4"/>
    <w:rsid w:val="00010190"/>
    <w:rsid w:val="000107C3"/>
    <w:rsid w:val="00013CE5"/>
    <w:rsid w:val="00014833"/>
    <w:rsid w:val="00014D1D"/>
    <w:rsid w:val="00015B38"/>
    <w:rsid w:val="00020E70"/>
    <w:rsid w:val="00024D63"/>
    <w:rsid w:val="000256B0"/>
    <w:rsid w:val="00025EC0"/>
    <w:rsid w:val="000325CF"/>
    <w:rsid w:val="00034AB5"/>
    <w:rsid w:val="00036068"/>
    <w:rsid w:val="0003741A"/>
    <w:rsid w:val="000427F1"/>
    <w:rsid w:val="00042CAB"/>
    <w:rsid w:val="00045BF5"/>
    <w:rsid w:val="000470CF"/>
    <w:rsid w:val="000527C1"/>
    <w:rsid w:val="00052C0C"/>
    <w:rsid w:val="000531C8"/>
    <w:rsid w:val="00055231"/>
    <w:rsid w:val="0005549C"/>
    <w:rsid w:val="000620F1"/>
    <w:rsid w:val="000622D2"/>
    <w:rsid w:val="000637F6"/>
    <w:rsid w:val="00065D5D"/>
    <w:rsid w:val="000669A3"/>
    <w:rsid w:val="00071D39"/>
    <w:rsid w:val="0007320D"/>
    <w:rsid w:val="000734E3"/>
    <w:rsid w:val="00073C6D"/>
    <w:rsid w:val="00075521"/>
    <w:rsid w:val="00075D3B"/>
    <w:rsid w:val="00076368"/>
    <w:rsid w:val="000766B6"/>
    <w:rsid w:val="0008244D"/>
    <w:rsid w:val="0008290D"/>
    <w:rsid w:val="00082F78"/>
    <w:rsid w:val="00083047"/>
    <w:rsid w:val="00085402"/>
    <w:rsid w:val="000855B5"/>
    <w:rsid w:val="00092567"/>
    <w:rsid w:val="00092CF8"/>
    <w:rsid w:val="00093822"/>
    <w:rsid w:val="00094852"/>
    <w:rsid w:val="00095EE6"/>
    <w:rsid w:val="0009767F"/>
    <w:rsid w:val="000A075E"/>
    <w:rsid w:val="000A0DB0"/>
    <w:rsid w:val="000A32E7"/>
    <w:rsid w:val="000A39D8"/>
    <w:rsid w:val="000A47D4"/>
    <w:rsid w:val="000A502E"/>
    <w:rsid w:val="000A50C0"/>
    <w:rsid w:val="000B01D3"/>
    <w:rsid w:val="000B2266"/>
    <w:rsid w:val="000B2472"/>
    <w:rsid w:val="000B266F"/>
    <w:rsid w:val="000B4825"/>
    <w:rsid w:val="000B6592"/>
    <w:rsid w:val="000C0090"/>
    <w:rsid w:val="000C04D6"/>
    <w:rsid w:val="000C25CC"/>
    <w:rsid w:val="000C409F"/>
    <w:rsid w:val="000C5977"/>
    <w:rsid w:val="000D30A7"/>
    <w:rsid w:val="000D33F4"/>
    <w:rsid w:val="000D37B8"/>
    <w:rsid w:val="000D51B6"/>
    <w:rsid w:val="000D57D6"/>
    <w:rsid w:val="000D7837"/>
    <w:rsid w:val="000E137F"/>
    <w:rsid w:val="000E1F17"/>
    <w:rsid w:val="000E2305"/>
    <w:rsid w:val="000E2E42"/>
    <w:rsid w:val="000E5CAD"/>
    <w:rsid w:val="000F06E2"/>
    <w:rsid w:val="000F0999"/>
    <w:rsid w:val="000F0F09"/>
    <w:rsid w:val="000F2244"/>
    <w:rsid w:val="000F25BC"/>
    <w:rsid w:val="000F371F"/>
    <w:rsid w:val="000F39DE"/>
    <w:rsid w:val="000F407D"/>
    <w:rsid w:val="00100424"/>
    <w:rsid w:val="00100BE0"/>
    <w:rsid w:val="00100DD3"/>
    <w:rsid w:val="00103D60"/>
    <w:rsid w:val="0010678A"/>
    <w:rsid w:val="00106DAD"/>
    <w:rsid w:val="00107821"/>
    <w:rsid w:val="001103DB"/>
    <w:rsid w:val="001139EB"/>
    <w:rsid w:val="00114B36"/>
    <w:rsid w:val="00120C42"/>
    <w:rsid w:val="00123357"/>
    <w:rsid w:val="00123773"/>
    <w:rsid w:val="00124003"/>
    <w:rsid w:val="00126572"/>
    <w:rsid w:val="0012718D"/>
    <w:rsid w:val="001305D8"/>
    <w:rsid w:val="00131931"/>
    <w:rsid w:val="00132588"/>
    <w:rsid w:val="00132FD1"/>
    <w:rsid w:val="00133479"/>
    <w:rsid w:val="001352C2"/>
    <w:rsid w:val="001355A7"/>
    <w:rsid w:val="001355F0"/>
    <w:rsid w:val="00135902"/>
    <w:rsid w:val="00136A84"/>
    <w:rsid w:val="00136B63"/>
    <w:rsid w:val="001400C7"/>
    <w:rsid w:val="001416F5"/>
    <w:rsid w:val="00144BC1"/>
    <w:rsid w:val="00145F8C"/>
    <w:rsid w:val="001467A3"/>
    <w:rsid w:val="00147095"/>
    <w:rsid w:val="00150616"/>
    <w:rsid w:val="00150D55"/>
    <w:rsid w:val="0015147B"/>
    <w:rsid w:val="001523B9"/>
    <w:rsid w:val="00152C1B"/>
    <w:rsid w:val="00152EDD"/>
    <w:rsid w:val="00153C94"/>
    <w:rsid w:val="0015430B"/>
    <w:rsid w:val="001548F2"/>
    <w:rsid w:val="001553CD"/>
    <w:rsid w:val="001568BF"/>
    <w:rsid w:val="0015704F"/>
    <w:rsid w:val="0015728D"/>
    <w:rsid w:val="00161A6D"/>
    <w:rsid w:val="00161EC0"/>
    <w:rsid w:val="00162EAF"/>
    <w:rsid w:val="00166F85"/>
    <w:rsid w:val="00167A8F"/>
    <w:rsid w:val="00172D65"/>
    <w:rsid w:val="0017346C"/>
    <w:rsid w:val="00174EE9"/>
    <w:rsid w:val="00176207"/>
    <w:rsid w:val="0017706B"/>
    <w:rsid w:val="00177CA4"/>
    <w:rsid w:val="00180AE5"/>
    <w:rsid w:val="001817FA"/>
    <w:rsid w:val="00182023"/>
    <w:rsid w:val="001821BC"/>
    <w:rsid w:val="00183701"/>
    <w:rsid w:val="00183992"/>
    <w:rsid w:val="00183F9A"/>
    <w:rsid w:val="00186945"/>
    <w:rsid w:val="001875DC"/>
    <w:rsid w:val="001907D8"/>
    <w:rsid w:val="001918E5"/>
    <w:rsid w:val="00194F94"/>
    <w:rsid w:val="0019565F"/>
    <w:rsid w:val="001A0DCF"/>
    <w:rsid w:val="001A35BC"/>
    <w:rsid w:val="001A4677"/>
    <w:rsid w:val="001B29CB"/>
    <w:rsid w:val="001B3564"/>
    <w:rsid w:val="001B6566"/>
    <w:rsid w:val="001B6B91"/>
    <w:rsid w:val="001B6DA9"/>
    <w:rsid w:val="001C0FE1"/>
    <w:rsid w:val="001C237B"/>
    <w:rsid w:val="001C24A0"/>
    <w:rsid w:val="001C2D0C"/>
    <w:rsid w:val="001C369B"/>
    <w:rsid w:val="001C3747"/>
    <w:rsid w:val="001C3D36"/>
    <w:rsid w:val="001C4B7B"/>
    <w:rsid w:val="001C7F34"/>
    <w:rsid w:val="001D00A6"/>
    <w:rsid w:val="001D33D2"/>
    <w:rsid w:val="001D38A9"/>
    <w:rsid w:val="001D6B46"/>
    <w:rsid w:val="001D7226"/>
    <w:rsid w:val="001D7280"/>
    <w:rsid w:val="001E041B"/>
    <w:rsid w:val="001E0B45"/>
    <w:rsid w:val="001E1DDE"/>
    <w:rsid w:val="001E2A14"/>
    <w:rsid w:val="001E406B"/>
    <w:rsid w:val="001F0E27"/>
    <w:rsid w:val="001F248D"/>
    <w:rsid w:val="001F3D32"/>
    <w:rsid w:val="001F5DAD"/>
    <w:rsid w:val="001F5DC6"/>
    <w:rsid w:val="001F7005"/>
    <w:rsid w:val="001F7E15"/>
    <w:rsid w:val="00200F1D"/>
    <w:rsid w:val="00201A56"/>
    <w:rsid w:val="00201BC0"/>
    <w:rsid w:val="00201DB9"/>
    <w:rsid w:val="00202A9C"/>
    <w:rsid w:val="00203654"/>
    <w:rsid w:val="00203779"/>
    <w:rsid w:val="00204160"/>
    <w:rsid w:val="00205338"/>
    <w:rsid w:val="002067DF"/>
    <w:rsid w:val="00206AAC"/>
    <w:rsid w:val="00206DEB"/>
    <w:rsid w:val="002104F4"/>
    <w:rsid w:val="00210EBC"/>
    <w:rsid w:val="00211D7E"/>
    <w:rsid w:val="00212148"/>
    <w:rsid w:val="00212703"/>
    <w:rsid w:val="00213720"/>
    <w:rsid w:val="002143F3"/>
    <w:rsid w:val="002144A9"/>
    <w:rsid w:val="00214D70"/>
    <w:rsid w:val="00217967"/>
    <w:rsid w:val="00220D1E"/>
    <w:rsid w:val="00220F7A"/>
    <w:rsid w:val="00222404"/>
    <w:rsid w:val="002227C0"/>
    <w:rsid w:val="00223E2F"/>
    <w:rsid w:val="0022638D"/>
    <w:rsid w:val="0022677E"/>
    <w:rsid w:val="002273FF"/>
    <w:rsid w:val="00232D97"/>
    <w:rsid w:val="00234729"/>
    <w:rsid w:val="0023622D"/>
    <w:rsid w:val="002367D4"/>
    <w:rsid w:val="00240552"/>
    <w:rsid w:val="00241FE9"/>
    <w:rsid w:val="00243A5D"/>
    <w:rsid w:val="00243A63"/>
    <w:rsid w:val="002450E1"/>
    <w:rsid w:val="00245406"/>
    <w:rsid w:val="00246537"/>
    <w:rsid w:val="00250E99"/>
    <w:rsid w:val="002514C1"/>
    <w:rsid w:val="0025270E"/>
    <w:rsid w:val="00254435"/>
    <w:rsid w:val="0025561E"/>
    <w:rsid w:val="00257054"/>
    <w:rsid w:val="002630D2"/>
    <w:rsid w:val="002631F7"/>
    <w:rsid w:val="002636C0"/>
    <w:rsid w:val="00264E1D"/>
    <w:rsid w:val="002650A4"/>
    <w:rsid w:val="00265B2C"/>
    <w:rsid w:val="0027151E"/>
    <w:rsid w:val="00271C38"/>
    <w:rsid w:val="0027214D"/>
    <w:rsid w:val="002723FB"/>
    <w:rsid w:val="002745E2"/>
    <w:rsid w:val="00274858"/>
    <w:rsid w:val="00275FC2"/>
    <w:rsid w:val="00280B1F"/>
    <w:rsid w:val="00280B39"/>
    <w:rsid w:val="00281B53"/>
    <w:rsid w:val="00281F93"/>
    <w:rsid w:val="00282124"/>
    <w:rsid w:val="002821F1"/>
    <w:rsid w:val="00283253"/>
    <w:rsid w:val="0028469B"/>
    <w:rsid w:val="00285E4E"/>
    <w:rsid w:val="002867BC"/>
    <w:rsid w:val="00287562"/>
    <w:rsid w:val="00290AA4"/>
    <w:rsid w:val="00291BF5"/>
    <w:rsid w:val="002923FA"/>
    <w:rsid w:val="00296F06"/>
    <w:rsid w:val="002A1109"/>
    <w:rsid w:val="002A24E7"/>
    <w:rsid w:val="002A2DEF"/>
    <w:rsid w:val="002A55EB"/>
    <w:rsid w:val="002A74C9"/>
    <w:rsid w:val="002A78CF"/>
    <w:rsid w:val="002B03FA"/>
    <w:rsid w:val="002B0C65"/>
    <w:rsid w:val="002B219E"/>
    <w:rsid w:val="002B2707"/>
    <w:rsid w:val="002B3CBF"/>
    <w:rsid w:val="002B5672"/>
    <w:rsid w:val="002B585B"/>
    <w:rsid w:val="002B5AB4"/>
    <w:rsid w:val="002B5D87"/>
    <w:rsid w:val="002B6635"/>
    <w:rsid w:val="002B7D4A"/>
    <w:rsid w:val="002C0739"/>
    <w:rsid w:val="002C2166"/>
    <w:rsid w:val="002C31EE"/>
    <w:rsid w:val="002D21B7"/>
    <w:rsid w:val="002D21C3"/>
    <w:rsid w:val="002D526A"/>
    <w:rsid w:val="002D7911"/>
    <w:rsid w:val="002E09F9"/>
    <w:rsid w:val="002E1FB8"/>
    <w:rsid w:val="002E27BE"/>
    <w:rsid w:val="002E337C"/>
    <w:rsid w:val="002E5641"/>
    <w:rsid w:val="002E63EF"/>
    <w:rsid w:val="002F1791"/>
    <w:rsid w:val="002F223F"/>
    <w:rsid w:val="002F41C8"/>
    <w:rsid w:val="002F4B02"/>
    <w:rsid w:val="002F4D17"/>
    <w:rsid w:val="002F5E49"/>
    <w:rsid w:val="002F6E64"/>
    <w:rsid w:val="002F7183"/>
    <w:rsid w:val="002F7764"/>
    <w:rsid w:val="00300283"/>
    <w:rsid w:val="003013F0"/>
    <w:rsid w:val="003015E3"/>
    <w:rsid w:val="003018B3"/>
    <w:rsid w:val="00302007"/>
    <w:rsid w:val="003037B8"/>
    <w:rsid w:val="00303BC6"/>
    <w:rsid w:val="00303F8A"/>
    <w:rsid w:val="00304F47"/>
    <w:rsid w:val="00306C04"/>
    <w:rsid w:val="00310095"/>
    <w:rsid w:val="003104CA"/>
    <w:rsid w:val="00311440"/>
    <w:rsid w:val="00313280"/>
    <w:rsid w:val="00316038"/>
    <w:rsid w:val="0031655F"/>
    <w:rsid w:val="00316FE3"/>
    <w:rsid w:val="00320338"/>
    <w:rsid w:val="00320FF5"/>
    <w:rsid w:val="003225DE"/>
    <w:rsid w:val="00324D38"/>
    <w:rsid w:val="003251FB"/>
    <w:rsid w:val="003268EC"/>
    <w:rsid w:val="00327E27"/>
    <w:rsid w:val="00330A61"/>
    <w:rsid w:val="00333BE3"/>
    <w:rsid w:val="003341DD"/>
    <w:rsid w:val="00334D11"/>
    <w:rsid w:val="00334D4E"/>
    <w:rsid w:val="00334FFB"/>
    <w:rsid w:val="00335843"/>
    <w:rsid w:val="00341C2D"/>
    <w:rsid w:val="00342392"/>
    <w:rsid w:val="00345698"/>
    <w:rsid w:val="003501C6"/>
    <w:rsid w:val="00350E8B"/>
    <w:rsid w:val="00351100"/>
    <w:rsid w:val="00352501"/>
    <w:rsid w:val="00352D67"/>
    <w:rsid w:val="00352F6E"/>
    <w:rsid w:val="003534E7"/>
    <w:rsid w:val="0035723C"/>
    <w:rsid w:val="0036062F"/>
    <w:rsid w:val="0036083B"/>
    <w:rsid w:val="00360F04"/>
    <w:rsid w:val="00362447"/>
    <w:rsid w:val="003628D9"/>
    <w:rsid w:val="00364443"/>
    <w:rsid w:val="003663E8"/>
    <w:rsid w:val="00376A4B"/>
    <w:rsid w:val="00377466"/>
    <w:rsid w:val="00380264"/>
    <w:rsid w:val="0038056E"/>
    <w:rsid w:val="00381259"/>
    <w:rsid w:val="003821E0"/>
    <w:rsid w:val="00382501"/>
    <w:rsid w:val="0038486C"/>
    <w:rsid w:val="00384BC0"/>
    <w:rsid w:val="00384D9F"/>
    <w:rsid w:val="00385C79"/>
    <w:rsid w:val="003861A7"/>
    <w:rsid w:val="003930B7"/>
    <w:rsid w:val="00393A22"/>
    <w:rsid w:val="00393C32"/>
    <w:rsid w:val="0039486C"/>
    <w:rsid w:val="00394EAE"/>
    <w:rsid w:val="00394EE2"/>
    <w:rsid w:val="003963CC"/>
    <w:rsid w:val="003968BC"/>
    <w:rsid w:val="00397F1F"/>
    <w:rsid w:val="003A0442"/>
    <w:rsid w:val="003A0631"/>
    <w:rsid w:val="003A105D"/>
    <w:rsid w:val="003A2D04"/>
    <w:rsid w:val="003A2EAA"/>
    <w:rsid w:val="003A30EF"/>
    <w:rsid w:val="003A319F"/>
    <w:rsid w:val="003A39B1"/>
    <w:rsid w:val="003A44CB"/>
    <w:rsid w:val="003A4848"/>
    <w:rsid w:val="003B01DC"/>
    <w:rsid w:val="003B0233"/>
    <w:rsid w:val="003B07F9"/>
    <w:rsid w:val="003B15F6"/>
    <w:rsid w:val="003B2F15"/>
    <w:rsid w:val="003B4E73"/>
    <w:rsid w:val="003B65BE"/>
    <w:rsid w:val="003B75F6"/>
    <w:rsid w:val="003C0853"/>
    <w:rsid w:val="003C0DE7"/>
    <w:rsid w:val="003C5CBD"/>
    <w:rsid w:val="003C6C9C"/>
    <w:rsid w:val="003C7F19"/>
    <w:rsid w:val="003D18F0"/>
    <w:rsid w:val="003D2B49"/>
    <w:rsid w:val="003D460F"/>
    <w:rsid w:val="003D489C"/>
    <w:rsid w:val="003D51D5"/>
    <w:rsid w:val="003D5EA9"/>
    <w:rsid w:val="003E014B"/>
    <w:rsid w:val="003E174F"/>
    <w:rsid w:val="003E4452"/>
    <w:rsid w:val="003E4B96"/>
    <w:rsid w:val="003E6012"/>
    <w:rsid w:val="003E6838"/>
    <w:rsid w:val="003E7131"/>
    <w:rsid w:val="003F3327"/>
    <w:rsid w:val="003F33EA"/>
    <w:rsid w:val="003F3906"/>
    <w:rsid w:val="003F51F3"/>
    <w:rsid w:val="003F57BE"/>
    <w:rsid w:val="003F5A8A"/>
    <w:rsid w:val="004007B2"/>
    <w:rsid w:val="00401D4E"/>
    <w:rsid w:val="00402368"/>
    <w:rsid w:val="00404052"/>
    <w:rsid w:val="00404586"/>
    <w:rsid w:val="004059D0"/>
    <w:rsid w:val="00410AC2"/>
    <w:rsid w:val="00412E83"/>
    <w:rsid w:val="004157DB"/>
    <w:rsid w:val="0041794F"/>
    <w:rsid w:val="004220D5"/>
    <w:rsid w:val="00430C10"/>
    <w:rsid w:val="00430D54"/>
    <w:rsid w:val="00431EF6"/>
    <w:rsid w:val="0043586C"/>
    <w:rsid w:val="004361B5"/>
    <w:rsid w:val="0043628A"/>
    <w:rsid w:val="00436F85"/>
    <w:rsid w:val="00442BBD"/>
    <w:rsid w:val="004450C3"/>
    <w:rsid w:val="0044588A"/>
    <w:rsid w:val="0044688E"/>
    <w:rsid w:val="00446E7A"/>
    <w:rsid w:val="00447339"/>
    <w:rsid w:val="0044752D"/>
    <w:rsid w:val="00447BB2"/>
    <w:rsid w:val="00447ECC"/>
    <w:rsid w:val="00451C48"/>
    <w:rsid w:val="004539D5"/>
    <w:rsid w:val="00454220"/>
    <w:rsid w:val="004548B7"/>
    <w:rsid w:val="00454FDE"/>
    <w:rsid w:val="004551E5"/>
    <w:rsid w:val="004566B7"/>
    <w:rsid w:val="00460756"/>
    <w:rsid w:val="00460B20"/>
    <w:rsid w:val="00460B61"/>
    <w:rsid w:val="0046101A"/>
    <w:rsid w:val="00461B2A"/>
    <w:rsid w:val="004638D9"/>
    <w:rsid w:val="00463F3F"/>
    <w:rsid w:val="00465458"/>
    <w:rsid w:val="00467FEA"/>
    <w:rsid w:val="00470791"/>
    <w:rsid w:val="004707CA"/>
    <w:rsid w:val="00470E3F"/>
    <w:rsid w:val="00473379"/>
    <w:rsid w:val="0047688C"/>
    <w:rsid w:val="00477D87"/>
    <w:rsid w:val="00483459"/>
    <w:rsid w:val="00485C6B"/>
    <w:rsid w:val="00485FC7"/>
    <w:rsid w:val="00486E9D"/>
    <w:rsid w:val="00487440"/>
    <w:rsid w:val="004947B0"/>
    <w:rsid w:val="00495704"/>
    <w:rsid w:val="004A05D2"/>
    <w:rsid w:val="004A1AD9"/>
    <w:rsid w:val="004A2BD9"/>
    <w:rsid w:val="004A3757"/>
    <w:rsid w:val="004A61A0"/>
    <w:rsid w:val="004A6473"/>
    <w:rsid w:val="004B2461"/>
    <w:rsid w:val="004B41FE"/>
    <w:rsid w:val="004B6B39"/>
    <w:rsid w:val="004C2376"/>
    <w:rsid w:val="004C4AA3"/>
    <w:rsid w:val="004C6590"/>
    <w:rsid w:val="004C6961"/>
    <w:rsid w:val="004C6D6A"/>
    <w:rsid w:val="004D0922"/>
    <w:rsid w:val="004D0A43"/>
    <w:rsid w:val="004D181C"/>
    <w:rsid w:val="004D1B7C"/>
    <w:rsid w:val="004D1D05"/>
    <w:rsid w:val="004D5BEC"/>
    <w:rsid w:val="004D5E88"/>
    <w:rsid w:val="004D6773"/>
    <w:rsid w:val="004E0451"/>
    <w:rsid w:val="004E0558"/>
    <w:rsid w:val="004E0E7D"/>
    <w:rsid w:val="004E308D"/>
    <w:rsid w:val="004E3780"/>
    <w:rsid w:val="004E3808"/>
    <w:rsid w:val="004E53D3"/>
    <w:rsid w:val="004F19ED"/>
    <w:rsid w:val="004F27FF"/>
    <w:rsid w:val="004F2AA4"/>
    <w:rsid w:val="004F2B42"/>
    <w:rsid w:val="004F42BC"/>
    <w:rsid w:val="004F4601"/>
    <w:rsid w:val="004F507B"/>
    <w:rsid w:val="004F5799"/>
    <w:rsid w:val="004F6362"/>
    <w:rsid w:val="004F6DE0"/>
    <w:rsid w:val="004F7534"/>
    <w:rsid w:val="00502185"/>
    <w:rsid w:val="005043EA"/>
    <w:rsid w:val="00504862"/>
    <w:rsid w:val="0050529D"/>
    <w:rsid w:val="00513282"/>
    <w:rsid w:val="005144D7"/>
    <w:rsid w:val="00514EBB"/>
    <w:rsid w:val="00516E80"/>
    <w:rsid w:val="00517CFC"/>
    <w:rsid w:val="005207B2"/>
    <w:rsid w:val="00520E18"/>
    <w:rsid w:val="00521680"/>
    <w:rsid w:val="005217BC"/>
    <w:rsid w:val="00521DD7"/>
    <w:rsid w:val="00522375"/>
    <w:rsid w:val="005243EA"/>
    <w:rsid w:val="00525313"/>
    <w:rsid w:val="0052602B"/>
    <w:rsid w:val="005262CE"/>
    <w:rsid w:val="00532F86"/>
    <w:rsid w:val="005337FF"/>
    <w:rsid w:val="00534C8D"/>
    <w:rsid w:val="0054035F"/>
    <w:rsid w:val="00540E2A"/>
    <w:rsid w:val="00543AE5"/>
    <w:rsid w:val="00544429"/>
    <w:rsid w:val="00550D99"/>
    <w:rsid w:val="00551A90"/>
    <w:rsid w:val="005530D0"/>
    <w:rsid w:val="00553409"/>
    <w:rsid w:val="00553548"/>
    <w:rsid w:val="00555BC5"/>
    <w:rsid w:val="00560BB1"/>
    <w:rsid w:val="00560E20"/>
    <w:rsid w:val="00561590"/>
    <w:rsid w:val="00561E9D"/>
    <w:rsid w:val="005625E7"/>
    <w:rsid w:val="00564B5F"/>
    <w:rsid w:val="005666A6"/>
    <w:rsid w:val="0056696E"/>
    <w:rsid w:val="00570013"/>
    <w:rsid w:val="005725CF"/>
    <w:rsid w:val="00572BC3"/>
    <w:rsid w:val="00573442"/>
    <w:rsid w:val="00575C1B"/>
    <w:rsid w:val="005764EC"/>
    <w:rsid w:val="00576F73"/>
    <w:rsid w:val="00577B23"/>
    <w:rsid w:val="00577F32"/>
    <w:rsid w:val="00580AD9"/>
    <w:rsid w:val="00581D3F"/>
    <w:rsid w:val="0058266D"/>
    <w:rsid w:val="00582A32"/>
    <w:rsid w:val="00584B63"/>
    <w:rsid w:val="00585F37"/>
    <w:rsid w:val="00586BE6"/>
    <w:rsid w:val="00587A8A"/>
    <w:rsid w:val="00592A21"/>
    <w:rsid w:val="00593D7A"/>
    <w:rsid w:val="005961F9"/>
    <w:rsid w:val="00596F75"/>
    <w:rsid w:val="005976D8"/>
    <w:rsid w:val="00597751"/>
    <w:rsid w:val="005A079E"/>
    <w:rsid w:val="005A3B75"/>
    <w:rsid w:val="005A3CED"/>
    <w:rsid w:val="005A40E0"/>
    <w:rsid w:val="005A40E3"/>
    <w:rsid w:val="005A52E3"/>
    <w:rsid w:val="005A59F4"/>
    <w:rsid w:val="005A5CD6"/>
    <w:rsid w:val="005A610A"/>
    <w:rsid w:val="005A6A44"/>
    <w:rsid w:val="005B466F"/>
    <w:rsid w:val="005B59DA"/>
    <w:rsid w:val="005B59EE"/>
    <w:rsid w:val="005B6EE4"/>
    <w:rsid w:val="005B7F47"/>
    <w:rsid w:val="005C20BC"/>
    <w:rsid w:val="005C27CC"/>
    <w:rsid w:val="005C3339"/>
    <w:rsid w:val="005C4C4A"/>
    <w:rsid w:val="005C4CF8"/>
    <w:rsid w:val="005C5BCB"/>
    <w:rsid w:val="005D01B9"/>
    <w:rsid w:val="005D0DF0"/>
    <w:rsid w:val="005D4D09"/>
    <w:rsid w:val="005D609C"/>
    <w:rsid w:val="005D628B"/>
    <w:rsid w:val="005D71A0"/>
    <w:rsid w:val="005E0CAD"/>
    <w:rsid w:val="005E3383"/>
    <w:rsid w:val="005E34F2"/>
    <w:rsid w:val="005E6D9B"/>
    <w:rsid w:val="005F17A1"/>
    <w:rsid w:val="005F3529"/>
    <w:rsid w:val="005F4ABD"/>
    <w:rsid w:val="005F5073"/>
    <w:rsid w:val="005F55E5"/>
    <w:rsid w:val="005F5BDD"/>
    <w:rsid w:val="005F6CA8"/>
    <w:rsid w:val="005F791D"/>
    <w:rsid w:val="00601505"/>
    <w:rsid w:val="00601988"/>
    <w:rsid w:val="00603187"/>
    <w:rsid w:val="0060323C"/>
    <w:rsid w:val="00603A57"/>
    <w:rsid w:val="00604D03"/>
    <w:rsid w:val="00605D83"/>
    <w:rsid w:val="00610975"/>
    <w:rsid w:val="00610D6E"/>
    <w:rsid w:val="006142C8"/>
    <w:rsid w:val="00614EBD"/>
    <w:rsid w:val="00615320"/>
    <w:rsid w:val="00615A3E"/>
    <w:rsid w:val="006171E6"/>
    <w:rsid w:val="00617C63"/>
    <w:rsid w:val="00620844"/>
    <w:rsid w:val="00625D34"/>
    <w:rsid w:val="00625FA0"/>
    <w:rsid w:val="00627799"/>
    <w:rsid w:val="0062794C"/>
    <w:rsid w:val="00633A23"/>
    <w:rsid w:val="006356EE"/>
    <w:rsid w:val="0063618B"/>
    <w:rsid w:val="00640127"/>
    <w:rsid w:val="00640492"/>
    <w:rsid w:val="00643FF4"/>
    <w:rsid w:val="0064548A"/>
    <w:rsid w:val="00653092"/>
    <w:rsid w:val="00655489"/>
    <w:rsid w:val="00656F53"/>
    <w:rsid w:val="006579AF"/>
    <w:rsid w:val="00661815"/>
    <w:rsid w:val="00661A3E"/>
    <w:rsid w:val="00661F71"/>
    <w:rsid w:val="00664774"/>
    <w:rsid w:val="00664AD1"/>
    <w:rsid w:val="00665070"/>
    <w:rsid w:val="006656E5"/>
    <w:rsid w:val="006659AE"/>
    <w:rsid w:val="00666662"/>
    <w:rsid w:val="00667387"/>
    <w:rsid w:val="00673243"/>
    <w:rsid w:val="00674FE6"/>
    <w:rsid w:val="00675000"/>
    <w:rsid w:val="006768DE"/>
    <w:rsid w:val="006851D1"/>
    <w:rsid w:val="00686F9A"/>
    <w:rsid w:val="006929FC"/>
    <w:rsid w:val="0069491F"/>
    <w:rsid w:val="006954B7"/>
    <w:rsid w:val="006965AF"/>
    <w:rsid w:val="006968E6"/>
    <w:rsid w:val="00697645"/>
    <w:rsid w:val="006A0AB3"/>
    <w:rsid w:val="006A0B38"/>
    <w:rsid w:val="006A16E6"/>
    <w:rsid w:val="006A4657"/>
    <w:rsid w:val="006A508F"/>
    <w:rsid w:val="006A6D1B"/>
    <w:rsid w:val="006B041E"/>
    <w:rsid w:val="006B1206"/>
    <w:rsid w:val="006B3B20"/>
    <w:rsid w:val="006B4D4D"/>
    <w:rsid w:val="006B7513"/>
    <w:rsid w:val="006B79F2"/>
    <w:rsid w:val="006C1C42"/>
    <w:rsid w:val="006C2657"/>
    <w:rsid w:val="006C2AB0"/>
    <w:rsid w:val="006C32F8"/>
    <w:rsid w:val="006C3AD6"/>
    <w:rsid w:val="006C3B01"/>
    <w:rsid w:val="006C5BE3"/>
    <w:rsid w:val="006C5EA6"/>
    <w:rsid w:val="006C62B9"/>
    <w:rsid w:val="006D0337"/>
    <w:rsid w:val="006D055E"/>
    <w:rsid w:val="006D1E2A"/>
    <w:rsid w:val="006D32BA"/>
    <w:rsid w:val="006D759B"/>
    <w:rsid w:val="006E1456"/>
    <w:rsid w:val="006E194E"/>
    <w:rsid w:val="006E2846"/>
    <w:rsid w:val="006E45CB"/>
    <w:rsid w:val="006E5085"/>
    <w:rsid w:val="006E62A5"/>
    <w:rsid w:val="006E7ACA"/>
    <w:rsid w:val="006F2DAA"/>
    <w:rsid w:val="006F43E3"/>
    <w:rsid w:val="006F4584"/>
    <w:rsid w:val="006F56E2"/>
    <w:rsid w:val="006F74AC"/>
    <w:rsid w:val="006F77E0"/>
    <w:rsid w:val="007014A9"/>
    <w:rsid w:val="007024E7"/>
    <w:rsid w:val="00703DAF"/>
    <w:rsid w:val="00704708"/>
    <w:rsid w:val="00704ED3"/>
    <w:rsid w:val="00705CF5"/>
    <w:rsid w:val="007065FB"/>
    <w:rsid w:val="00710627"/>
    <w:rsid w:val="00710BFF"/>
    <w:rsid w:val="00711563"/>
    <w:rsid w:val="00711993"/>
    <w:rsid w:val="00711A48"/>
    <w:rsid w:val="00712B7F"/>
    <w:rsid w:val="00712ECA"/>
    <w:rsid w:val="007139CF"/>
    <w:rsid w:val="00715882"/>
    <w:rsid w:val="00717540"/>
    <w:rsid w:val="00720F79"/>
    <w:rsid w:val="007210D7"/>
    <w:rsid w:val="007218B1"/>
    <w:rsid w:val="00721C8B"/>
    <w:rsid w:val="007231D1"/>
    <w:rsid w:val="00726769"/>
    <w:rsid w:val="00727274"/>
    <w:rsid w:val="00732DF2"/>
    <w:rsid w:val="00735FE4"/>
    <w:rsid w:val="00736556"/>
    <w:rsid w:val="007376C0"/>
    <w:rsid w:val="007417EE"/>
    <w:rsid w:val="007420DC"/>
    <w:rsid w:val="00742FB0"/>
    <w:rsid w:val="0074566B"/>
    <w:rsid w:val="007460D5"/>
    <w:rsid w:val="00746ADC"/>
    <w:rsid w:val="00747AA3"/>
    <w:rsid w:val="00751940"/>
    <w:rsid w:val="00751C41"/>
    <w:rsid w:val="00751FC1"/>
    <w:rsid w:val="00753DC1"/>
    <w:rsid w:val="007541DC"/>
    <w:rsid w:val="00754856"/>
    <w:rsid w:val="0075722D"/>
    <w:rsid w:val="0075788F"/>
    <w:rsid w:val="00757CF1"/>
    <w:rsid w:val="00761591"/>
    <w:rsid w:val="0076222D"/>
    <w:rsid w:val="00762DCA"/>
    <w:rsid w:val="007638C5"/>
    <w:rsid w:val="00763C16"/>
    <w:rsid w:val="00764BEB"/>
    <w:rsid w:val="00765D1A"/>
    <w:rsid w:val="007675C1"/>
    <w:rsid w:val="007714C8"/>
    <w:rsid w:val="00772AF0"/>
    <w:rsid w:val="00773546"/>
    <w:rsid w:val="0077498F"/>
    <w:rsid w:val="00775CAA"/>
    <w:rsid w:val="00776C7F"/>
    <w:rsid w:val="0077702B"/>
    <w:rsid w:val="0077761E"/>
    <w:rsid w:val="00780704"/>
    <w:rsid w:val="00782B16"/>
    <w:rsid w:val="00786468"/>
    <w:rsid w:val="00786BB1"/>
    <w:rsid w:val="00786F05"/>
    <w:rsid w:val="00792640"/>
    <w:rsid w:val="00792B31"/>
    <w:rsid w:val="0079493D"/>
    <w:rsid w:val="007965F9"/>
    <w:rsid w:val="0079753B"/>
    <w:rsid w:val="00797F70"/>
    <w:rsid w:val="007A0451"/>
    <w:rsid w:val="007A0A86"/>
    <w:rsid w:val="007A0AAC"/>
    <w:rsid w:val="007A3E1F"/>
    <w:rsid w:val="007B513A"/>
    <w:rsid w:val="007B5DF4"/>
    <w:rsid w:val="007C087C"/>
    <w:rsid w:val="007C24E5"/>
    <w:rsid w:val="007C2D2C"/>
    <w:rsid w:val="007C3173"/>
    <w:rsid w:val="007C4F53"/>
    <w:rsid w:val="007C5F73"/>
    <w:rsid w:val="007C70A0"/>
    <w:rsid w:val="007C71C9"/>
    <w:rsid w:val="007D0B2F"/>
    <w:rsid w:val="007D0BAF"/>
    <w:rsid w:val="007D1354"/>
    <w:rsid w:val="007D1500"/>
    <w:rsid w:val="007D162D"/>
    <w:rsid w:val="007D3105"/>
    <w:rsid w:val="007D36AD"/>
    <w:rsid w:val="007D4726"/>
    <w:rsid w:val="007D594B"/>
    <w:rsid w:val="007D7010"/>
    <w:rsid w:val="007D7795"/>
    <w:rsid w:val="007E0EE1"/>
    <w:rsid w:val="007E216E"/>
    <w:rsid w:val="007E34EA"/>
    <w:rsid w:val="007E44F2"/>
    <w:rsid w:val="007E67B7"/>
    <w:rsid w:val="007E7718"/>
    <w:rsid w:val="007F0746"/>
    <w:rsid w:val="007F132F"/>
    <w:rsid w:val="007F3008"/>
    <w:rsid w:val="007F5F85"/>
    <w:rsid w:val="007F755B"/>
    <w:rsid w:val="00800C9F"/>
    <w:rsid w:val="008015FC"/>
    <w:rsid w:val="008017DA"/>
    <w:rsid w:val="00801F1E"/>
    <w:rsid w:val="00803B65"/>
    <w:rsid w:val="00803BEC"/>
    <w:rsid w:val="00805C2D"/>
    <w:rsid w:val="0080634E"/>
    <w:rsid w:val="00807A02"/>
    <w:rsid w:val="00807DF6"/>
    <w:rsid w:val="00807E15"/>
    <w:rsid w:val="00811254"/>
    <w:rsid w:val="0081191F"/>
    <w:rsid w:val="00812013"/>
    <w:rsid w:val="008122F0"/>
    <w:rsid w:val="00812472"/>
    <w:rsid w:val="008128B2"/>
    <w:rsid w:val="00816243"/>
    <w:rsid w:val="00816383"/>
    <w:rsid w:val="00816F4F"/>
    <w:rsid w:val="008236AA"/>
    <w:rsid w:val="00825AFF"/>
    <w:rsid w:val="00825C61"/>
    <w:rsid w:val="00826703"/>
    <w:rsid w:val="00827D5A"/>
    <w:rsid w:val="008303AF"/>
    <w:rsid w:val="008307DE"/>
    <w:rsid w:val="00830873"/>
    <w:rsid w:val="008320E0"/>
    <w:rsid w:val="008328EA"/>
    <w:rsid w:val="008332D4"/>
    <w:rsid w:val="008353CE"/>
    <w:rsid w:val="00844913"/>
    <w:rsid w:val="00845031"/>
    <w:rsid w:val="00846BA5"/>
    <w:rsid w:val="0084705F"/>
    <w:rsid w:val="008474E8"/>
    <w:rsid w:val="008478FF"/>
    <w:rsid w:val="00851D7F"/>
    <w:rsid w:val="00853781"/>
    <w:rsid w:val="00856A55"/>
    <w:rsid w:val="0085776F"/>
    <w:rsid w:val="0086208B"/>
    <w:rsid w:val="00863E52"/>
    <w:rsid w:val="0086600E"/>
    <w:rsid w:val="008668FB"/>
    <w:rsid w:val="00867141"/>
    <w:rsid w:val="00867197"/>
    <w:rsid w:val="00867FC4"/>
    <w:rsid w:val="008715B0"/>
    <w:rsid w:val="008724F4"/>
    <w:rsid w:val="00872E7E"/>
    <w:rsid w:val="00874067"/>
    <w:rsid w:val="00874B4A"/>
    <w:rsid w:val="00874C8A"/>
    <w:rsid w:val="008759BB"/>
    <w:rsid w:val="00876D3F"/>
    <w:rsid w:val="008776BE"/>
    <w:rsid w:val="0088011E"/>
    <w:rsid w:val="008806B7"/>
    <w:rsid w:val="00881C2C"/>
    <w:rsid w:val="00881FAE"/>
    <w:rsid w:val="008825A4"/>
    <w:rsid w:val="00884649"/>
    <w:rsid w:val="00885E22"/>
    <w:rsid w:val="00886507"/>
    <w:rsid w:val="00886E4E"/>
    <w:rsid w:val="0089001E"/>
    <w:rsid w:val="00892607"/>
    <w:rsid w:val="00892C6D"/>
    <w:rsid w:val="00892E9E"/>
    <w:rsid w:val="00897039"/>
    <w:rsid w:val="008972BE"/>
    <w:rsid w:val="008A2DF5"/>
    <w:rsid w:val="008A56D5"/>
    <w:rsid w:val="008A5D2C"/>
    <w:rsid w:val="008B2965"/>
    <w:rsid w:val="008B35F0"/>
    <w:rsid w:val="008B52D9"/>
    <w:rsid w:val="008B5FF4"/>
    <w:rsid w:val="008B61A0"/>
    <w:rsid w:val="008B7E85"/>
    <w:rsid w:val="008C0A5F"/>
    <w:rsid w:val="008C108E"/>
    <w:rsid w:val="008C21ED"/>
    <w:rsid w:val="008C23CE"/>
    <w:rsid w:val="008C2B51"/>
    <w:rsid w:val="008C2D9C"/>
    <w:rsid w:val="008C3750"/>
    <w:rsid w:val="008C5A81"/>
    <w:rsid w:val="008C705D"/>
    <w:rsid w:val="008D17B0"/>
    <w:rsid w:val="008D345C"/>
    <w:rsid w:val="008D37F2"/>
    <w:rsid w:val="008D4A6D"/>
    <w:rsid w:val="008D6255"/>
    <w:rsid w:val="008D69C4"/>
    <w:rsid w:val="008D74DC"/>
    <w:rsid w:val="008E1BFE"/>
    <w:rsid w:val="008E2230"/>
    <w:rsid w:val="008E281C"/>
    <w:rsid w:val="008E2F1D"/>
    <w:rsid w:val="008E4563"/>
    <w:rsid w:val="008E456E"/>
    <w:rsid w:val="008E56F1"/>
    <w:rsid w:val="008E6481"/>
    <w:rsid w:val="008F174A"/>
    <w:rsid w:val="008F268C"/>
    <w:rsid w:val="008F3B4C"/>
    <w:rsid w:val="008F507E"/>
    <w:rsid w:val="00900193"/>
    <w:rsid w:val="00902246"/>
    <w:rsid w:val="00903153"/>
    <w:rsid w:val="0090338A"/>
    <w:rsid w:val="009035DD"/>
    <w:rsid w:val="00904149"/>
    <w:rsid w:val="009042D2"/>
    <w:rsid w:val="00906198"/>
    <w:rsid w:val="009063BF"/>
    <w:rsid w:val="009072ED"/>
    <w:rsid w:val="0090744B"/>
    <w:rsid w:val="00907C71"/>
    <w:rsid w:val="00915211"/>
    <w:rsid w:val="00916066"/>
    <w:rsid w:val="00917AD5"/>
    <w:rsid w:val="00920B37"/>
    <w:rsid w:val="00921A35"/>
    <w:rsid w:val="00921B80"/>
    <w:rsid w:val="00924818"/>
    <w:rsid w:val="009254CD"/>
    <w:rsid w:val="00925739"/>
    <w:rsid w:val="00927AEA"/>
    <w:rsid w:val="00930D68"/>
    <w:rsid w:val="009324D3"/>
    <w:rsid w:val="00932F5D"/>
    <w:rsid w:val="009334FB"/>
    <w:rsid w:val="00935272"/>
    <w:rsid w:val="00937E98"/>
    <w:rsid w:val="00940819"/>
    <w:rsid w:val="0094244B"/>
    <w:rsid w:val="0094679D"/>
    <w:rsid w:val="00947974"/>
    <w:rsid w:val="00950FC2"/>
    <w:rsid w:val="0095206B"/>
    <w:rsid w:val="00952284"/>
    <w:rsid w:val="00954176"/>
    <w:rsid w:val="009554AC"/>
    <w:rsid w:val="00955E31"/>
    <w:rsid w:val="009564E4"/>
    <w:rsid w:val="0096094E"/>
    <w:rsid w:val="0096241A"/>
    <w:rsid w:val="009624EC"/>
    <w:rsid w:val="00963D15"/>
    <w:rsid w:val="00963ECF"/>
    <w:rsid w:val="0096569B"/>
    <w:rsid w:val="009725CB"/>
    <w:rsid w:val="00972B43"/>
    <w:rsid w:val="00972D46"/>
    <w:rsid w:val="00974B4B"/>
    <w:rsid w:val="00975A1C"/>
    <w:rsid w:val="009775A1"/>
    <w:rsid w:val="00977D35"/>
    <w:rsid w:val="0098183D"/>
    <w:rsid w:val="0098357E"/>
    <w:rsid w:val="0098549B"/>
    <w:rsid w:val="00986466"/>
    <w:rsid w:val="00986553"/>
    <w:rsid w:val="00987CBF"/>
    <w:rsid w:val="00990726"/>
    <w:rsid w:val="0099475A"/>
    <w:rsid w:val="00994B36"/>
    <w:rsid w:val="009963B0"/>
    <w:rsid w:val="00996D5B"/>
    <w:rsid w:val="009974A8"/>
    <w:rsid w:val="009A0BE9"/>
    <w:rsid w:val="009A0CE7"/>
    <w:rsid w:val="009A135D"/>
    <w:rsid w:val="009A320F"/>
    <w:rsid w:val="009A58BC"/>
    <w:rsid w:val="009B0BE9"/>
    <w:rsid w:val="009B2A0B"/>
    <w:rsid w:val="009B4712"/>
    <w:rsid w:val="009B5D0F"/>
    <w:rsid w:val="009C018D"/>
    <w:rsid w:val="009C3562"/>
    <w:rsid w:val="009C64A1"/>
    <w:rsid w:val="009D02E9"/>
    <w:rsid w:val="009D0648"/>
    <w:rsid w:val="009D1727"/>
    <w:rsid w:val="009D4019"/>
    <w:rsid w:val="009D5073"/>
    <w:rsid w:val="009D6DF4"/>
    <w:rsid w:val="009D7357"/>
    <w:rsid w:val="009D7B88"/>
    <w:rsid w:val="009E0058"/>
    <w:rsid w:val="009E04E2"/>
    <w:rsid w:val="009E1DD8"/>
    <w:rsid w:val="009E3AC6"/>
    <w:rsid w:val="009E3DBA"/>
    <w:rsid w:val="009E7100"/>
    <w:rsid w:val="009E7828"/>
    <w:rsid w:val="009E7934"/>
    <w:rsid w:val="009E79D4"/>
    <w:rsid w:val="009F07C2"/>
    <w:rsid w:val="009F07E5"/>
    <w:rsid w:val="009F0DF5"/>
    <w:rsid w:val="00A00A9B"/>
    <w:rsid w:val="00A031EF"/>
    <w:rsid w:val="00A07718"/>
    <w:rsid w:val="00A07CE2"/>
    <w:rsid w:val="00A111F6"/>
    <w:rsid w:val="00A137EF"/>
    <w:rsid w:val="00A13E41"/>
    <w:rsid w:val="00A145E4"/>
    <w:rsid w:val="00A16D80"/>
    <w:rsid w:val="00A17815"/>
    <w:rsid w:val="00A24753"/>
    <w:rsid w:val="00A25EAC"/>
    <w:rsid w:val="00A26AAB"/>
    <w:rsid w:val="00A30904"/>
    <w:rsid w:val="00A32C4A"/>
    <w:rsid w:val="00A349BC"/>
    <w:rsid w:val="00A3502D"/>
    <w:rsid w:val="00A35742"/>
    <w:rsid w:val="00A420A9"/>
    <w:rsid w:val="00A47B96"/>
    <w:rsid w:val="00A50A57"/>
    <w:rsid w:val="00A51EDD"/>
    <w:rsid w:val="00A523B8"/>
    <w:rsid w:val="00A545D5"/>
    <w:rsid w:val="00A55BA1"/>
    <w:rsid w:val="00A560F0"/>
    <w:rsid w:val="00A56ECC"/>
    <w:rsid w:val="00A57538"/>
    <w:rsid w:val="00A57A3B"/>
    <w:rsid w:val="00A628C7"/>
    <w:rsid w:val="00A639D1"/>
    <w:rsid w:val="00A66C74"/>
    <w:rsid w:val="00A678C9"/>
    <w:rsid w:val="00A67BAC"/>
    <w:rsid w:val="00A75250"/>
    <w:rsid w:val="00A75776"/>
    <w:rsid w:val="00A75CF5"/>
    <w:rsid w:val="00A80C7A"/>
    <w:rsid w:val="00A80E80"/>
    <w:rsid w:val="00A81748"/>
    <w:rsid w:val="00A81B06"/>
    <w:rsid w:val="00A82198"/>
    <w:rsid w:val="00A83186"/>
    <w:rsid w:val="00A833CD"/>
    <w:rsid w:val="00A848DE"/>
    <w:rsid w:val="00A84AAB"/>
    <w:rsid w:val="00A859F7"/>
    <w:rsid w:val="00A85B78"/>
    <w:rsid w:val="00A875A2"/>
    <w:rsid w:val="00A92512"/>
    <w:rsid w:val="00A94373"/>
    <w:rsid w:val="00A96E2F"/>
    <w:rsid w:val="00AA00FF"/>
    <w:rsid w:val="00AA01CC"/>
    <w:rsid w:val="00AA1480"/>
    <w:rsid w:val="00AA3263"/>
    <w:rsid w:val="00AA4077"/>
    <w:rsid w:val="00AA5A46"/>
    <w:rsid w:val="00AA5EA5"/>
    <w:rsid w:val="00AA691D"/>
    <w:rsid w:val="00AB03EE"/>
    <w:rsid w:val="00AB17FD"/>
    <w:rsid w:val="00AB1D45"/>
    <w:rsid w:val="00AB4DDC"/>
    <w:rsid w:val="00AB5190"/>
    <w:rsid w:val="00AC166A"/>
    <w:rsid w:val="00AC19AF"/>
    <w:rsid w:val="00AC29B7"/>
    <w:rsid w:val="00AC4E25"/>
    <w:rsid w:val="00AC525B"/>
    <w:rsid w:val="00AC5575"/>
    <w:rsid w:val="00AC5A9F"/>
    <w:rsid w:val="00AC65F4"/>
    <w:rsid w:val="00AC7178"/>
    <w:rsid w:val="00AC72B8"/>
    <w:rsid w:val="00AC76C4"/>
    <w:rsid w:val="00AD0332"/>
    <w:rsid w:val="00AD08D2"/>
    <w:rsid w:val="00AD128B"/>
    <w:rsid w:val="00AD49BD"/>
    <w:rsid w:val="00AD4D05"/>
    <w:rsid w:val="00AD4DCD"/>
    <w:rsid w:val="00AD5E5F"/>
    <w:rsid w:val="00AD7B88"/>
    <w:rsid w:val="00AE04CE"/>
    <w:rsid w:val="00AE2EF2"/>
    <w:rsid w:val="00AE2F4F"/>
    <w:rsid w:val="00AE3571"/>
    <w:rsid w:val="00AE48D7"/>
    <w:rsid w:val="00AE55E9"/>
    <w:rsid w:val="00AE6085"/>
    <w:rsid w:val="00AE76A8"/>
    <w:rsid w:val="00AF084A"/>
    <w:rsid w:val="00AF1E7E"/>
    <w:rsid w:val="00AF2F5D"/>
    <w:rsid w:val="00AF5668"/>
    <w:rsid w:val="00AF72D7"/>
    <w:rsid w:val="00B012E6"/>
    <w:rsid w:val="00B014DF"/>
    <w:rsid w:val="00B016D4"/>
    <w:rsid w:val="00B027B4"/>
    <w:rsid w:val="00B02D0A"/>
    <w:rsid w:val="00B02E62"/>
    <w:rsid w:val="00B03A6F"/>
    <w:rsid w:val="00B0529E"/>
    <w:rsid w:val="00B0591E"/>
    <w:rsid w:val="00B06F18"/>
    <w:rsid w:val="00B0752A"/>
    <w:rsid w:val="00B12AC9"/>
    <w:rsid w:val="00B146BF"/>
    <w:rsid w:val="00B150E0"/>
    <w:rsid w:val="00B16818"/>
    <w:rsid w:val="00B2065E"/>
    <w:rsid w:val="00B214BF"/>
    <w:rsid w:val="00B217EC"/>
    <w:rsid w:val="00B226C1"/>
    <w:rsid w:val="00B23AF0"/>
    <w:rsid w:val="00B240DD"/>
    <w:rsid w:val="00B302E3"/>
    <w:rsid w:val="00B320CB"/>
    <w:rsid w:val="00B32639"/>
    <w:rsid w:val="00B336B8"/>
    <w:rsid w:val="00B34A40"/>
    <w:rsid w:val="00B365D2"/>
    <w:rsid w:val="00B36AAD"/>
    <w:rsid w:val="00B37B12"/>
    <w:rsid w:val="00B40E99"/>
    <w:rsid w:val="00B410FA"/>
    <w:rsid w:val="00B4290E"/>
    <w:rsid w:val="00B4397A"/>
    <w:rsid w:val="00B440A6"/>
    <w:rsid w:val="00B46245"/>
    <w:rsid w:val="00B468D2"/>
    <w:rsid w:val="00B46B8D"/>
    <w:rsid w:val="00B50085"/>
    <w:rsid w:val="00B50644"/>
    <w:rsid w:val="00B5272D"/>
    <w:rsid w:val="00B61158"/>
    <w:rsid w:val="00B61AB9"/>
    <w:rsid w:val="00B6352D"/>
    <w:rsid w:val="00B63B4F"/>
    <w:rsid w:val="00B63D3D"/>
    <w:rsid w:val="00B657E8"/>
    <w:rsid w:val="00B66970"/>
    <w:rsid w:val="00B66D38"/>
    <w:rsid w:val="00B67E82"/>
    <w:rsid w:val="00B7124D"/>
    <w:rsid w:val="00B717F6"/>
    <w:rsid w:val="00B71A98"/>
    <w:rsid w:val="00B71E2F"/>
    <w:rsid w:val="00B72610"/>
    <w:rsid w:val="00B72D07"/>
    <w:rsid w:val="00B74BB9"/>
    <w:rsid w:val="00B75B65"/>
    <w:rsid w:val="00B805C7"/>
    <w:rsid w:val="00B81F68"/>
    <w:rsid w:val="00B8227D"/>
    <w:rsid w:val="00B83B1D"/>
    <w:rsid w:val="00B83D28"/>
    <w:rsid w:val="00B843FF"/>
    <w:rsid w:val="00B8463E"/>
    <w:rsid w:val="00B853DA"/>
    <w:rsid w:val="00B86755"/>
    <w:rsid w:val="00B868CA"/>
    <w:rsid w:val="00B908C1"/>
    <w:rsid w:val="00B940E0"/>
    <w:rsid w:val="00B96BDE"/>
    <w:rsid w:val="00B976DD"/>
    <w:rsid w:val="00BA0E13"/>
    <w:rsid w:val="00BA19CB"/>
    <w:rsid w:val="00BA1C12"/>
    <w:rsid w:val="00BA54B1"/>
    <w:rsid w:val="00BA56F4"/>
    <w:rsid w:val="00BA744B"/>
    <w:rsid w:val="00BA7731"/>
    <w:rsid w:val="00BA7D5F"/>
    <w:rsid w:val="00BB1232"/>
    <w:rsid w:val="00BB1F09"/>
    <w:rsid w:val="00BB5018"/>
    <w:rsid w:val="00BB7064"/>
    <w:rsid w:val="00BC207F"/>
    <w:rsid w:val="00BD1761"/>
    <w:rsid w:val="00BD2044"/>
    <w:rsid w:val="00BD7117"/>
    <w:rsid w:val="00BD721A"/>
    <w:rsid w:val="00BD7D4E"/>
    <w:rsid w:val="00BE08AB"/>
    <w:rsid w:val="00BE09A3"/>
    <w:rsid w:val="00BE1511"/>
    <w:rsid w:val="00BE18CB"/>
    <w:rsid w:val="00BE1E43"/>
    <w:rsid w:val="00BE222C"/>
    <w:rsid w:val="00BE4C03"/>
    <w:rsid w:val="00BE56C4"/>
    <w:rsid w:val="00BE5BA3"/>
    <w:rsid w:val="00BE6B58"/>
    <w:rsid w:val="00BF016F"/>
    <w:rsid w:val="00BF036E"/>
    <w:rsid w:val="00BF1157"/>
    <w:rsid w:val="00BF4021"/>
    <w:rsid w:val="00BF4B7F"/>
    <w:rsid w:val="00BF4FEE"/>
    <w:rsid w:val="00BF5660"/>
    <w:rsid w:val="00BF656F"/>
    <w:rsid w:val="00BF71E7"/>
    <w:rsid w:val="00BF724A"/>
    <w:rsid w:val="00BF72D8"/>
    <w:rsid w:val="00C0073F"/>
    <w:rsid w:val="00C0076E"/>
    <w:rsid w:val="00C0214A"/>
    <w:rsid w:val="00C023FF"/>
    <w:rsid w:val="00C025EF"/>
    <w:rsid w:val="00C03AF1"/>
    <w:rsid w:val="00C044F3"/>
    <w:rsid w:val="00C071DC"/>
    <w:rsid w:val="00C07764"/>
    <w:rsid w:val="00C102D5"/>
    <w:rsid w:val="00C110C6"/>
    <w:rsid w:val="00C11D9E"/>
    <w:rsid w:val="00C12979"/>
    <w:rsid w:val="00C14504"/>
    <w:rsid w:val="00C15461"/>
    <w:rsid w:val="00C16513"/>
    <w:rsid w:val="00C17A71"/>
    <w:rsid w:val="00C17BD9"/>
    <w:rsid w:val="00C211CA"/>
    <w:rsid w:val="00C213C4"/>
    <w:rsid w:val="00C229D3"/>
    <w:rsid w:val="00C233FB"/>
    <w:rsid w:val="00C264B8"/>
    <w:rsid w:val="00C301F4"/>
    <w:rsid w:val="00C3094B"/>
    <w:rsid w:val="00C3147E"/>
    <w:rsid w:val="00C31673"/>
    <w:rsid w:val="00C3219F"/>
    <w:rsid w:val="00C3505F"/>
    <w:rsid w:val="00C36426"/>
    <w:rsid w:val="00C374D8"/>
    <w:rsid w:val="00C407EE"/>
    <w:rsid w:val="00C4128E"/>
    <w:rsid w:val="00C447AB"/>
    <w:rsid w:val="00C44D7A"/>
    <w:rsid w:val="00C460F7"/>
    <w:rsid w:val="00C46E69"/>
    <w:rsid w:val="00C503BA"/>
    <w:rsid w:val="00C51E1D"/>
    <w:rsid w:val="00C5227F"/>
    <w:rsid w:val="00C529BD"/>
    <w:rsid w:val="00C536DF"/>
    <w:rsid w:val="00C53EA5"/>
    <w:rsid w:val="00C53EA6"/>
    <w:rsid w:val="00C56170"/>
    <w:rsid w:val="00C56843"/>
    <w:rsid w:val="00C57BA3"/>
    <w:rsid w:val="00C612D8"/>
    <w:rsid w:val="00C6188D"/>
    <w:rsid w:val="00C62CEF"/>
    <w:rsid w:val="00C63F01"/>
    <w:rsid w:val="00C647E9"/>
    <w:rsid w:val="00C66069"/>
    <w:rsid w:val="00C67794"/>
    <w:rsid w:val="00C74028"/>
    <w:rsid w:val="00C75352"/>
    <w:rsid w:val="00C8037B"/>
    <w:rsid w:val="00C80F6D"/>
    <w:rsid w:val="00C80FEC"/>
    <w:rsid w:val="00C813D0"/>
    <w:rsid w:val="00C841E9"/>
    <w:rsid w:val="00C858C6"/>
    <w:rsid w:val="00C865D9"/>
    <w:rsid w:val="00C866E6"/>
    <w:rsid w:val="00C868DA"/>
    <w:rsid w:val="00C86C0B"/>
    <w:rsid w:val="00C86F0B"/>
    <w:rsid w:val="00C9016D"/>
    <w:rsid w:val="00C90578"/>
    <w:rsid w:val="00C9159E"/>
    <w:rsid w:val="00C92E34"/>
    <w:rsid w:val="00C933F5"/>
    <w:rsid w:val="00C9343E"/>
    <w:rsid w:val="00C9416D"/>
    <w:rsid w:val="00C942FF"/>
    <w:rsid w:val="00C949CF"/>
    <w:rsid w:val="00C95641"/>
    <w:rsid w:val="00C95C4D"/>
    <w:rsid w:val="00C96BB6"/>
    <w:rsid w:val="00CA03AB"/>
    <w:rsid w:val="00CA1178"/>
    <w:rsid w:val="00CA3B87"/>
    <w:rsid w:val="00CA44CB"/>
    <w:rsid w:val="00CA52C3"/>
    <w:rsid w:val="00CA59F6"/>
    <w:rsid w:val="00CA7AA5"/>
    <w:rsid w:val="00CB146B"/>
    <w:rsid w:val="00CB3BF7"/>
    <w:rsid w:val="00CB3E2F"/>
    <w:rsid w:val="00CB40C2"/>
    <w:rsid w:val="00CB40EC"/>
    <w:rsid w:val="00CB5561"/>
    <w:rsid w:val="00CB5868"/>
    <w:rsid w:val="00CB661F"/>
    <w:rsid w:val="00CC028A"/>
    <w:rsid w:val="00CC224E"/>
    <w:rsid w:val="00CC3959"/>
    <w:rsid w:val="00CC48AE"/>
    <w:rsid w:val="00CC60F9"/>
    <w:rsid w:val="00CD0FEF"/>
    <w:rsid w:val="00CD38AE"/>
    <w:rsid w:val="00CD3FFE"/>
    <w:rsid w:val="00CD4BEB"/>
    <w:rsid w:val="00CD538C"/>
    <w:rsid w:val="00CD5AC6"/>
    <w:rsid w:val="00CD5D70"/>
    <w:rsid w:val="00CE0283"/>
    <w:rsid w:val="00CE5C3F"/>
    <w:rsid w:val="00CE6BB4"/>
    <w:rsid w:val="00CF09D8"/>
    <w:rsid w:val="00CF1C6F"/>
    <w:rsid w:val="00CF3B72"/>
    <w:rsid w:val="00CF6AAC"/>
    <w:rsid w:val="00CF6AD3"/>
    <w:rsid w:val="00CF733D"/>
    <w:rsid w:val="00CF7C7F"/>
    <w:rsid w:val="00D00756"/>
    <w:rsid w:val="00D012DF"/>
    <w:rsid w:val="00D01591"/>
    <w:rsid w:val="00D021F8"/>
    <w:rsid w:val="00D02219"/>
    <w:rsid w:val="00D03734"/>
    <w:rsid w:val="00D05C28"/>
    <w:rsid w:val="00D061BB"/>
    <w:rsid w:val="00D0665D"/>
    <w:rsid w:val="00D06986"/>
    <w:rsid w:val="00D1064D"/>
    <w:rsid w:val="00D11E97"/>
    <w:rsid w:val="00D126DB"/>
    <w:rsid w:val="00D1425C"/>
    <w:rsid w:val="00D147E7"/>
    <w:rsid w:val="00D14FDD"/>
    <w:rsid w:val="00D15551"/>
    <w:rsid w:val="00D1562C"/>
    <w:rsid w:val="00D162B4"/>
    <w:rsid w:val="00D20B41"/>
    <w:rsid w:val="00D24178"/>
    <w:rsid w:val="00D27D1E"/>
    <w:rsid w:val="00D34600"/>
    <w:rsid w:val="00D35439"/>
    <w:rsid w:val="00D36D70"/>
    <w:rsid w:val="00D36FDF"/>
    <w:rsid w:val="00D376DB"/>
    <w:rsid w:val="00D4324F"/>
    <w:rsid w:val="00D43D19"/>
    <w:rsid w:val="00D45726"/>
    <w:rsid w:val="00D45B0D"/>
    <w:rsid w:val="00D46B35"/>
    <w:rsid w:val="00D46E51"/>
    <w:rsid w:val="00D50344"/>
    <w:rsid w:val="00D51C95"/>
    <w:rsid w:val="00D54053"/>
    <w:rsid w:val="00D542AE"/>
    <w:rsid w:val="00D54EE0"/>
    <w:rsid w:val="00D57614"/>
    <w:rsid w:val="00D60591"/>
    <w:rsid w:val="00D6313D"/>
    <w:rsid w:val="00D635DD"/>
    <w:rsid w:val="00D65BB4"/>
    <w:rsid w:val="00D66F60"/>
    <w:rsid w:val="00D7099B"/>
    <w:rsid w:val="00D71FEE"/>
    <w:rsid w:val="00D72772"/>
    <w:rsid w:val="00D751A4"/>
    <w:rsid w:val="00D753A8"/>
    <w:rsid w:val="00D7587A"/>
    <w:rsid w:val="00D76102"/>
    <w:rsid w:val="00D77C97"/>
    <w:rsid w:val="00D80239"/>
    <w:rsid w:val="00D80F0C"/>
    <w:rsid w:val="00D81068"/>
    <w:rsid w:val="00D81BE5"/>
    <w:rsid w:val="00D833F8"/>
    <w:rsid w:val="00D83EE4"/>
    <w:rsid w:val="00D85762"/>
    <w:rsid w:val="00D869A3"/>
    <w:rsid w:val="00D872CC"/>
    <w:rsid w:val="00D8774A"/>
    <w:rsid w:val="00D94EEC"/>
    <w:rsid w:val="00D9553A"/>
    <w:rsid w:val="00D9608B"/>
    <w:rsid w:val="00DA1C54"/>
    <w:rsid w:val="00DA1DE8"/>
    <w:rsid w:val="00DA1FE0"/>
    <w:rsid w:val="00DA2130"/>
    <w:rsid w:val="00DA2CA8"/>
    <w:rsid w:val="00DA446E"/>
    <w:rsid w:val="00DA490C"/>
    <w:rsid w:val="00DA6639"/>
    <w:rsid w:val="00DB050E"/>
    <w:rsid w:val="00DB168F"/>
    <w:rsid w:val="00DB183E"/>
    <w:rsid w:val="00DB40E4"/>
    <w:rsid w:val="00DB426D"/>
    <w:rsid w:val="00DB4748"/>
    <w:rsid w:val="00DB6938"/>
    <w:rsid w:val="00DB755E"/>
    <w:rsid w:val="00DC1DEC"/>
    <w:rsid w:val="00DC2838"/>
    <w:rsid w:val="00DC3257"/>
    <w:rsid w:val="00DC404B"/>
    <w:rsid w:val="00DC5704"/>
    <w:rsid w:val="00DC6209"/>
    <w:rsid w:val="00DD1D74"/>
    <w:rsid w:val="00DD23B6"/>
    <w:rsid w:val="00DD2423"/>
    <w:rsid w:val="00DD2530"/>
    <w:rsid w:val="00DD2767"/>
    <w:rsid w:val="00DD4B41"/>
    <w:rsid w:val="00DD6B39"/>
    <w:rsid w:val="00DD7062"/>
    <w:rsid w:val="00DE3F03"/>
    <w:rsid w:val="00DE55AF"/>
    <w:rsid w:val="00DE5B02"/>
    <w:rsid w:val="00DE6C36"/>
    <w:rsid w:val="00DF1256"/>
    <w:rsid w:val="00E01040"/>
    <w:rsid w:val="00E017B4"/>
    <w:rsid w:val="00E1059E"/>
    <w:rsid w:val="00E10F35"/>
    <w:rsid w:val="00E12588"/>
    <w:rsid w:val="00E12B4F"/>
    <w:rsid w:val="00E15EC5"/>
    <w:rsid w:val="00E16EA9"/>
    <w:rsid w:val="00E21940"/>
    <w:rsid w:val="00E21BA4"/>
    <w:rsid w:val="00E22661"/>
    <w:rsid w:val="00E228FE"/>
    <w:rsid w:val="00E2352E"/>
    <w:rsid w:val="00E23FB5"/>
    <w:rsid w:val="00E24EDE"/>
    <w:rsid w:val="00E2624D"/>
    <w:rsid w:val="00E26697"/>
    <w:rsid w:val="00E26C08"/>
    <w:rsid w:val="00E27FCB"/>
    <w:rsid w:val="00E30517"/>
    <w:rsid w:val="00E313E0"/>
    <w:rsid w:val="00E32D4B"/>
    <w:rsid w:val="00E33A72"/>
    <w:rsid w:val="00E347F7"/>
    <w:rsid w:val="00E356BA"/>
    <w:rsid w:val="00E35E09"/>
    <w:rsid w:val="00E376D6"/>
    <w:rsid w:val="00E40696"/>
    <w:rsid w:val="00E41485"/>
    <w:rsid w:val="00E42805"/>
    <w:rsid w:val="00E477F9"/>
    <w:rsid w:val="00E508FB"/>
    <w:rsid w:val="00E50D59"/>
    <w:rsid w:val="00E50FEE"/>
    <w:rsid w:val="00E51458"/>
    <w:rsid w:val="00E51742"/>
    <w:rsid w:val="00E54236"/>
    <w:rsid w:val="00E55518"/>
    <w:rsid w:val="00E563EC"/>
    <w:rsid w:val="00E56BF8"/>
    <w:rsid w:val="00E57656"/>
    <w:rsid w:val="00E60579"/>
    <w:rsid w:val="00E610E9"/>
    <w:rsid w:val="00E62221"/>
    <w:rsid w:val="00E636BC"/>
    <w:rsid w:val="00E63745"/>
    <w:rsid w:val="00E648F5"/>
    <w:rsid w:val="00E64D23"/>
    <w:rsid w:val="00E72F92"/>
    <w:rsid w:val="00E74298"/>
    <w:rsid w:val="00E7551C"/>
    <w:rsid w:val="00E76283"/>
    <w:rsid w:val="00E77661"/>
    <w:rsid w:val="00E777FB"/>
    <w:rsid w:val="00E8083D"/>
    <w:rsid w:val="00E80D50"/>
    <w:rsid w:val="00E81796"/>
    <w:rsid w:val="00E81AA8"/>
    <w:rsid w:val="00E825AA"/>
    <w:rsid w:val="00E826EB"/>
    <w:rsid w:val="00E832BF"/>
    <w:rsid w:val="00E83BF8"/>
    <w:rsid w:val="00E83C70"/>
    <w:rsid w:val="00E84AC2"/>
    <w:rsid w:val="00E851AA"/>
    <w:rsid w:val="00E876C8"/>
    <w:rsid w:val="00E9063D"/>
    <w:rsid w:val="00E90830"/>
    <w:rsid w:val="00E90C0C"/>
    <w:rsid w:val="00E9177F"/>
    <w:rsid w:val="00E92085"/>
    <w:rsid w:val="00E9345E"/>
    <w:rsid w:val="00E93B06"/>
    <w:rsid w:val="00E93C12"/>
    <w:rsid w:val="00E94E14"/>
    <w:rsid w:val="00E94FAB"/>
    <w:rsid w:val="00E9552F"/>
    <w:rsid w:val="00E95C0C"/>
    <w:rsid w:val="00E977EA"/>
    <w:rsid w:val="00EA1CE1"/>
    <w:rsid w:val="00EA320A"/>
    <w:rsid w:val="00EA3A2D"/>
    <w:rsid w:val="00EA3E49"/>
    <w:rsid w:val="00EA4DAC"/>
    <w:rsid w:val="00EA66A6"/>
    <w:rsid w:val="00EA7B9B"/>
    <w:rsid w:val="00EB2DE2"/>
    <w:rsid w:val="00EB3496"/>
    <w:rsid w:val="00EB5062"/>
    <w:rsid w:val="00EB540F"/>
    <w:rsid w:val="00EB708D"/>
    <w:rsid w:val="00EC1108"/>
    <w:rsid w:val="00EC2323"/>
    <w:rsid w:val="00EC2C3B"/>
    <w:rsid w:val="00EC4CD6"/>
    <w:rsid w:val="00EC58EC"/>
    <w:rsid w:val="00EC5A11"/>
    <w:rsid w:val="00EC6AC0"/>
    <w:rsid w:val="00EC7332"/>
    <w:rsid w:val="00ED00F1"/>
    <w:rsid w:val="00ED02B1"/>
    <w:rsid w:val="00ED0F8A"/>
    <w:rsid w:val="00ED46AF"/>
    <w:rsid w:val="00EE1099"/>
    <w:rsid w:val="00EE3D69"/>
    <w:rsid w:val="00EE4CDC"/>
    <w:rsid w:val="00EE5ADC"/>
    <w:rsid w:val="00EE5D91"/>
    <w:rsid w:val="00EE68AF"/>
    <w:rsid w:val="00EE77A3"/>
    <w:rsid w:val="00EE7A5D"/>
    <w:rsid w:val="00EF152A"/>
    <w:rsid w:val="00EF4B4A"/>
    <w:rsid w:val="00EF6880"/>
    <w:rsid w:val="00EF7720"/>
    <w:rsid w:val="00EF7882"/>
    <w:rsid w:val="00EF7D0F"/>
    <w:rsid w:val="00F0102D"/>
    <w:rsid w:val="00F012E6"/>
    <w:rsid w:val="00F0232B"/>
    <w:rsid w:val="00F03EB0"/>
    <w:rsid w:val="00F04B26"/>
    <w:rsid w:val="00F07408"/>
    <w:rsid w:val="00F0747A"/>
    <w:rsid w:val="00F07716"/>
    <w:rsid w:val="00F108F3"/>
    <w:rsid w:val="00F13BF3"/>
    <w:rsid w:val="00F156A0"/>
    <w:rsid w:val="00F17540"/>
    <w:rsid w:val="00F20B64"/>
    <w:rsid w:val="00F20ED8"/>
    <w:rsid w:val="00F21557"/>
    <w:rsid w:val="00F2500A"/>
    <w:rsid w:val="00F264B2"/>
    <w:rsid w:val="00F320DD"/>
    <w:rsid w:val="00F3265D"/>
    <w:rsid w:val="00F3346D"/>
    <w:rsid w:val="00F335AF"/>
    <w:rsid w:val="00F33A31"/>
    <w:rsid w:val="00F34ED1"/>
    <w:rsid w:val="00F35623"/>
    <w:rsid w:val="00F35BE4"/>
    <w:rsid w:val="00F3632E"/>
    <w:rsid w:val="00F36460"/>
    <w:rsid w:val="00F3652B"/>
    <w:rsid w:val="00F36E3B"/>
    <w:rsid w:val="00F37366"/>
    <w:rsid w:val="00F378B9"/>
    <w:rsid w:val="00F429E9"/>
    <w:rsid w:val="00F45158"/>
    <w:rsid w:val="00F46849"/>
    <w:rsid w:val="00F46AC1"/>
    <w:rsid w:val="00F47FF4"/>
    <w:rsid w:val="00F506F4"/>
    <w:rsid w:val="00F50BC5"/>
    <w:rsid w:val="00F524BA"/>
    <w:rsid w:val="00F54AD5"/>
    <w:rsid w:val="00F56DF7"/>
    <w:rsid w:val="00F56FC8"/>
    <w:rsid w:val="00F5705E"/>
    <w:rsid w:val="00F60FEB"/>
    <w:rsid w:val="00F63A9D"/>
    <w:rsid w:val="00F6462E"/>
    <w:rsid w:val="00F660FB"/>
    <w:rsid w:val="00F71BCB"/>
    <w:rsid w:val="00F71C8B"/>
    <w:rsid w:val="00F7227B"/>
    <w:rsid w:val="00F72320"/>
    <w:rsid w:val="00F733CC"/>
    <w:rsid w:val="00F74546"/>
    <w:rsid w:val="00F749FF"/>
    <w:rsid w:val="00F75ADA"/>
    <w:rsid w:val="00F76428"/>
    <w:rsid w:val="00F769C3"/>
    <w:rsid w:val="00F806C4"/>
    <w:rsid w:val="00F81509"/>
    <w:rsid w:val="00F81556"/>
    <w:rsid w:val="00F820ED"/>
    <w:rsid w:val="00F82BE4"/>
    <w:rsid w:val="00F83834"/>
    <w:rsid w:val="00F83EED"/>
    <w:rsid w:val="00F85399"/>
    <w:rsid w:val="00F873C6"/>
    <w:rsid w:val="00F87A4B"/>
    <w:rsid w:val="00F95EF5"/>
    <w:rsid w:val="00FA0B17"/>
    <w:rsid w:val="00FA21DF"/>
    <w:rsid w:val="00FA2573"/>
    <w:rsid w:val="00FA3033"/>
    <w:rsid w:val="00FA3721"/>
    <w:rsid w:val="00FA4269"/>
    <w:rsid w:val="00FA67FC"/>
    <w:rsid w:val="00FB01E9"/>
    <w:rsid w:val="00FB2F5A"/>
    <w:rsid w:val="00FB4713"/>
    <w:rsid w:val="00FB493A"/>
    <w:rsid w:val="00FB4EFC"/>
    <w:rsid w:val="00FB5F8E"/>
    <w:rsid w:val="00FB7736"/>
    <w:rsid w:val="00FC0AEF"/>
    <w:rsid w:val="00FC176C"/>
    <w:rsid w:val="00FC2BC7"/>
    <w:rsid w:val="00FC3C02"/>
    <w:rsid w:val="00FC4C41"/>
    <w:rsid w:val="00FC59E5"/>
    <w:rsid w:val="00FD0394"/>
    <w:rsid w:val="00FD0A0F"/>
    <w:rsid w:val="00FD0EF1"/>
    <w:rsid w:val="00FD28D0"/>
    <w:rsid w:val="00FD47BF"/>
    <w:rsid w:val="00FD5805"/>
    <w:rsid w:val="00FD79A3"/>
    <w:rsid w:val="00FE1252"/>
    <w:rsid w:val="00FE265B"/>
    <w:rsid w:val="00FE3142"/>
    <w:rsid w:val="00FE330B"/>
    <w:rsid w:val="00FE3396"/>
    <w:rsid w:val="00FE7A97"/>
    <w:rsid w:val="00FE7B81"/>
    <w:rsid w:val="00FF0619"/>
    <w:rsid w:val="00FF1FBA"/>
    <w:rsid w:val="00FF373F"/>
    <w:rsid w:val="00FF4F72"/>
    <w:rsid w:val="00FF55E9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92E05D-B850-4F25-B572-90365FA7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80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1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4AD1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4EE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4EE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4EE9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3DAF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703DAF"/>
    <w:rPr>
      <w:lang w:eastAsia="en-US"/>
    </w:rPr>
  </w:style>
  <w:style w:type="character" w:styleId="FootnoteReference">
    <w:name w:val="footnote reference"/>
    <w:uiPriority w:val="99"/>
    <w:semiHidden/>
    <w:unhideWhenUsed/>
    <w:rsid w:val="00703DAF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617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C6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17C6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C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17C63"/>
    <w:rPr>
      <w:b/>
      <w:bCs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505F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505F"/>
    <w:rPr>
      <w:lang w:eastAsia="en-US"/>
    </w:rPr>
  </w:style>
  <w:style w:type="character" w:styleId="EndnoteReference">
    <w:name w:val="endnote reference"/>
    <w:uiPriority w:val="99"/>
    <w:semiHidden/>
    <w:unhideWhenUsed/>
    <w:rsid w:val="00C350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1040</Words>
  <Characters>5931</Characters>
  <Application>Microsoft Office Word</Application>
  <DocSecurity>4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2014-08-03T13:27:00Z</cp:lastPrinted>
  <dcterms:created xsi:type="dcterms:W3CDTF">2014-08-03T13:27:00Z</dcterms:created>
  <dcterms:modified xsi:type="dcterms:W3CDTF">2014-08-03T13:57:00Z</dcterms:modified>
</cp:coreProperties>
</file>