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53DC1" w:rsidRPr="00840479" w:rsidRDefault="00753DC1" w:rsidP="00753DC1">
      <w:pPr>
        <w:spacing w:after="0" w:line="240" w:lineRule="auto"/>
        <w:ind w:right="6661"/>
        <w:jc w:val="center"/>
        <w:rPr>
          <w:rFonts w:ascii="Garamond" w:eastAsia="Times New Roman" w:hAnsi="Garamond"/>
          <w:caps/>
          <w:spacing w:val="22"/>
          <w:w w:val="110"/>
          <w:sz w:val="28"/>
          <w:szCs w:val="24"/>
        </w:rPr>
      </w:pPr>
      <w:r w:rsidRPr="00840479">
        <w:rPr>
          <w:rFonts w:ascii="Garamond" w:eastAsia="Times New Roman" w:hAnsi="Garamond"/>
          <w:caps/>
          <w:spacing w:val="22"/>
          <w:w w:val="110"/>
          <w:sz w:val="28"/>
          <w:szCs w:val="24"/>
        </w:rPr>
        <w:t>PrÉsidence</w:t>
      </w:r>
    </w:p>
    <w:p w:rsidR="00753DC1" w:rsidRPr="002E337C" w:rsidRDefault="00753DC1" w:rsidP="00753DC1">
      <w:pPr>
        <w:tabs>
          <w:tab w:val="left" w:pos="6804"/>
        </w:tabs>
        <w:spacing w:after="0" w:line="240" w:lineRule="auto"/>
        <w:ind w:left="851" w:right="-1"/>
        <w:rPr>
          <w:rFonts w:ascii="Times New Roman" w:eastAsia="Times New Roman" w:hAnsi="Times New Roman"/>
          <w:caps/>
          <w:spacing w:val="22"/>
          <w:w w:val="110"/>
          <w:sz w:val="24"/>
          <w:szCs w:val="24"/>
        </w:rPr>
      </w:pPr>
      <w:r w:rsidRPr="00840479">
        <w:rPr>
          <w:rFonts w:ascii="Garamond" w:eastAsia="Times New Roman" w:hAnsi="Garamond"/>
          <w:caps/>
          <w:spacing w:val="22"/>
          <w:w w:val="110"/>
          <w:sz w:val="24"/>
          <w:szCs w:val="24"/>
        </w:rPr>
        <w:t>de la</w:t>
      </w:r>
      <w:r>
        <w:rPr>
          <w:rFonts w:ascii="Cambria" w:eastAsia="Times New Roman" w:hAnsi="Cambria"/>
        </w:rPr>
        <w:tab/>
      </w:r>
      <w:r w:rsidRPr="002E337C">
        <w:rPr>
          <w:rFonts w:ascii="Times New Roman" w:eastAsia="Times New Roman" w:hAnsi="Times New Roman"/>
          <w:sz w:val="24"/>
          <w:szCs w:val="24"/>
        </w:rPr>
        <w:t xml:space="preserve">Paris, le </w:t>
      </w:r>
      <w:r w:rsidR="00431B8A">
        <w:rPr>
          <w:rFonts w:ascii="Times New Roman" w:eastAsia="Times New Roman" w:hAnsi="Times New Roman"/>
          <w:sz w:val="24"/>
          <w:szCs w:val="24"/>
        </w:rPr>
        <w:t>26</w:t>
      </w:r>
      <w:r w:rsidR="009E7100">
        <w:rPr>
          <w:rFonts w:ascii="Times New Roman" w:eastAsia="Times New Roman" w:hAnsi="Times New Roman"/>
          <w:sz w:val="24"/>
          <w:szCs w:val="24"/>
        </w:rPr>
        <w:t xml:space="preserve"> août</w:t>
      </w:r>
      <w:r w:rsidRPr="002E337C">
        <w:rPr>
          <w:rFonts w:ascii="Times New Roman" w:eastAsia="Times New Roman" w:hAnsi="Times New Roman"/>
          <w:sz w:val="24"/>
          <w:szCs w:val="24"/>
        </w:rPr>
        <w:t xml:space="preserve"> 2014</w:t>
      </w:r>
    </w:p>
    <w:p w:rsidR="00753DC1" w:rsidRDefault="00753DC1" w:rsidP="00753DC1">
      <w:pPr>
        <w:spacing w:after="0" w:line="240" w:lineRule="auto"/>
        <w:ind w:right="6661"/>
        <w:jc w:val="center"/>
        <w:rPr>
          <w:rFonts w:ascii="Garamond" w:eastAsia="Times New Roman" w:hAnsi="Garamond"/>
          <w:caps/>
          <w:spacing w:val="22"/>
          <w:w w:val="110"/>
          <w:sz w:val="28"/>
          <w:szCs w:val="24"/>
        </w:rPr>
      </w:pPr>
      <w:r w:rsidRPr="00840479">
        <w:rPr>
          <w:rFonts w:ascii="Garamond" w:eastAsia="Times New Roman" w:hAnsi="Garamond"/>
          <w:caps/>
          <w:spacing w:val="22"/>
          <w:w w:val="110"/>
          <w:sz w:val="28"/>
          <w:szCs w:val="24"/>
        </w:rPr>
        <w:t>République</w:t>
      </w:r>
    </w:p>
    <w:p w:rsidR="00753DC1" w:rsidRDefault="00753DC1" w:rsidP="00753DC1">
      <w:pPr>
        <w:spacing w:after="0" w:line="240" w:lineRule="auto"/>
        <w:outlineLvl w:val="0"/>
        <w:rPr>
          <w:rFonts w:ascii="Cambria" w:eastAsia="Times New Roman" w:hAnsi="Cambria"/>
          <w:smallCaps/>
        </w:rPr>
      </w:pPr>
    </w:p>
    <w:p w:rsidR="009E7100" w:rsidRDefault="009E7100" w:rsidP="00753DC1">
      <w:pPr>
        <w:spacing w:after="0" w:line="240" w:lineRule="auto"/>
        <w:outlineLvl w:val="0"/>
        <w:rPr>
          <w:rFonts w:ascii="Cambria" w:eastAsia="Times New Roman" w:hAnsi="Cambria"/>
          <w:smallCaps/>
        </w:rPr>
      </w:pPr>
    </w:p>
    <w:p w:rsidR="009E7100" w:rsidRDefault="009E7100" w:rsidP="00753DC1">
      <w:pPr>
        <w:spacing w:after="0" w:line="240" w:lineRule="auto"/>
        <w:outlineLvl w:val="0"/>
        <w:rPr>
          <w:rFonts w:ascii="Cambria" w:eastAsia="Times New Roman" w:hAnsi="Cambria"/>
          <w:smallCaps/>
        </w:rPr>
      </w:pPr>
    </w:p>
    <w:p w:rsidR="00753DC1" w:rsidRPr="001139EB" w:rsidRDefault="00753DC1" w:rsidP="00753DC1">
      <w:pPr>
        <w:spacing w:after="0" w:line="240" w:lineRule="auto"/>
        <w:jc w:val="center"/>
        <w:outlineLvl w:val="0"/>
        <w:rPr>
          <w:rFonts w:ascii="Times New Roman" w:eastAsia="Times New Roman" w:hAnsi="Times New Roman"/>
          <w:smallCaps/>
          <w:sz w:val="26"/>
          <w:szCs w:val="26"/>
        </w:rPr>
      </w:pPr>
      <w:r w:rsidRPr="001139EB">
        <w:rPr>
          <w:rFonts w:ascii="Times New Roman" w:eastAsia="Times New Roman" w:hAnsi="Times New Roman"/>
          <w:smallCaps/>
          <w:sz w:val="26"/>
          <w:szCs w:val="26"/>
        </w:rPr>
        <w:t>NOTE</w:t>
      </w:r>
    </w:p>
    <w:p w:rsidR="00753DC1" w:rsidRPr="001139EB" w:rsidRDefault="00753DC1" w:rsidP="00753DC1">
      <w:pPr>
        <w:spacing w:after="0" w:line="240" w:lineRule="auto"/>
        <w:jc w:val="center"/>
        <w:outlineLvl w:val="0"/>
        <w:rPr>
          <w:rFonts w:ascii="Times New Roman" w:eastAsia="Times New Roman" w:hAnsi="Times New Roman"/>
          <w:smallCaps/>
          <w:sz w:val="26"/>
          <w:szCs w:val="26"/>
        </w:rPr>
      </w:pPr>
      <w:r w:rsidRPr="001139EB">
        <w:rPr>
          <w:rFonts w:ascii="Times New Roman" w:eastAsia="Times New Roman" w:hAnsi="Times New Roman"/>
          <w:smallCaps/>
          <w:sz w:val="26"/>
          <w:szCs w:val="26"/>
        </w:rPr>
        <w:t xml:space="preserve"> à Monsieur le Président de la République</w:t>
      </w:r>
    </w:p>
    <w:p w:rsidR="00753DC1" w:rsidRPr="001139EB" w:rsidRDefault="00753DC1" w:rsidP="00753DC1">
      <w:pPr>
        <w:spacing w:after="0" w:line="240" w:lineRule="auto"/>
        <w:jc w:val="center"/>
        <w:rPr>
          <w:rFonts w:ascii="Times New Roman" w:eastAsia="Times New Roman" w:hAnsi="Times New Roman"/>
          <w:smallCaps/>
          <w:sz w:val="24"/>
          <w:szCs w:val="24"/>
        </w:rPr>
      </w:pPr>
      <w:r w:rsidRPr="001139EB">
        <w:rPr>
          <w:rFonts w:ascii="Times New Roman" w:eastAsia="Times New Roman" w:hAnsi="Times New Roman"/>
          <w:smallCaps/>
          <w:sz w:val="24"/>
          <w:szCs w:val="24"/>
        </w:rPr>
        <w:t>----</w:t>
      </w:r>
    </w:p>
    <w:p w:rsidR="00753DC1" w:rsidRPr="001139EB" w:rsidRDefault="00753DC1" w:rsidP="00753DC1">
      <w:pPr>
        <w:spacing w:after="0" w:line="240" w:lineRule="auto"/>
        <w:jc w:val="center"/>
        <w:rPr>
          <w:rFonts w:ascii="Times New Roman" w:eastAsia="Times New Roman" w:hAnsi="Times New Roman"/>
          <w:smallCaps/>
          <w:sz w:val="24"/>
          <w:szCs w:val="24"/>
        </w:rPr>
      </w:pPr>
      <w:r w:rsidRPr="001139EB">
        <w:rPr>
          <w:rFonts w:ascii="Times New Roman" w:eastAsia="Times New Roman" w:hAnsi="Times New Roman"/>
          <w:smallCaps/>
          <w:sz w:val="24"/>
          <w:szCs w:val="24"/>
        </w:rPr>
        <w:t>s/c de Monsieur le Secrétaire General</w:t>
      </w:r>
    </w:p>
    <w:p w:rsidR="00A75776" w:rsidRPr="001139EB" w:rsidRDefault="00A75776" w:rsidP="00753DC1">
      <w:pPr>
        <w:spacing w:after="0" w:line="240" w:lineRule="auto"/>
        <w:rPr>
          <w:rFonts w:ascii="Times New Roman" w:eastAsia="Times New Roman" w:hAnsi="Times New Roman"/>
          <w:smallCaps/>
          <w:sz w:val="16"/>
          <w:szCs w:val="16"/>
        </w:rPr>
      </w:pPr>
    </w:p>
    <w:p w:rsidR="00753DC1" w:rsidRPr="001139EB" w:rsidRDefault="00753DC1" w:rsidP="00753DC1">
      <w:pPr>
        <w:spacing w:after="0" w:line="240" w:lineRule="auto"/>
        <w:rPr>
          <w:rFonts w:ascii="Times New Roman" w:eastAsia="Times New Roman" w:hAnsi="Times New Roman"/>
          <w:smallCaps/>
          <w:sz w:val="16"/>
          <w:szCs w:val="16"/>
        </w:rPr>
      </w:pPr>
    </w:p>
    <w:p w:rsidR="00753DC1" w:rsidRPr="001139EB" w:rsidRDefault="00753DC1" w:rsidP="00753DC1">
      <w:pPr>
        <w:spacing w:after="0" w:line="240" w:lineRule="auto"/>
        <w:rPr>
          <w:rFonts w:ascii="Times New Roman" w:eastAsia="Times New Roman" w:hAnsi="Times New Roman"/>
          <w:smallCaps/>
          <w:sz w:val="16"/>
          <w:szCs w:val="16"/>
        </w:rPr>
      </w:pPr>
    </w:p>
    <w:p w:rsidR="00076368" w:rsidRPr="00A75776" w:rsidRDefault="00516E80" w:rsidP="00753DC1">
      <w:pPr>
        <w:tabs>
          <w:tab w:val="left" w:pos="5244"/>
        </w:tabs>
        <w:spacing w:after="0" w:line="300" w:lineRule="auto"/>
        <w:ind w:left="686" w:hanging="686"/>
        <w:jc w:val="both"/>
        <w:rPr>
          <w:rFonts w:ascii="Times New Roman" w:eastAsia="Times New Roman" w:hAnsi="Times New Roman"/>
          <w:b/>
          <w:i/>
          <w:spacing w:val="-2"/>
          <w:sz w:val="24"/>
          <w:szCs w:val="24"/>
        </w:rPr>
      </w:pPr>
      <w:r w:rsidRPr="00A75776">
        <w:rPr>
          <w:rFonts w:ascii="Times New Roman" w:eastAsia="Times New Roman" w:hAnsi="Times New Roman"/>
          <w:b/>
          <w:i/>
          <w:smallCaps/>
          <w:spacing w:val="-2"/>
          <w:sz w:val="24"/>
          <w:szCs w:val="24"/>
          <w:u w:val="single"/>
        </w:rPr>
        <w:t>Objet</w:t>
      </w:r>
      <w:r w:rsidR="00394EE2" w:rsidRPr="00A75776">
        <w:rPr>
          <w:rFonts w:ascii="Times New Roman" w:eastAsia="Times New Roman" w:hAnsi="Times New Roman"/>
          <w:b/>
          <w:i/>
          <w:spacing w:val="-2"/>
          <w:sz w:val="24"/>
          <w:szCs w:val="24"/>
        </w:rPr>
        <w:t> : </w:t>
      </w:r>
      <w:r w:rsidR="003501C6" w:rsidRPr="00A75776">
        <w:rPr>
          <w:rFonts w:ascii="Times New Roman" w:eastAsia="Times New Roman" w:hAnsi="Times New Roman"/>
          <w:b/>
          <w:i/>
          <w:spacing w:val="-2"/>
          <w:sz w:val="24"/>
          <w:szCs w:val="24"/>
        </w:rPr>
        <w:t>questions d</w:t>
      </w:r>
      <w:r w:rsidR="006B1206">
        <w:rPr>
          <w:rFonts w:ascii="Times New Roman" w:eastAsia="Times New Roman" w:hAnsi="Times New Roman"/>
          <w:b/>
          <w:i/>
          <w:spacing w:val="-2"/>
          <w:sz w:val="24"/>
          <w:szCs w:val="24"/>
        </w:rPr>
        <w:t>’</w:t>
      </w:r>
      <w:r w:rsidR="003501C6" w:rsidRPr="00A75776">
        <w:rPr>
          <w:rFonts w:ascii="Times New Roman" w:eastAsia="Times New Roman" w:hAnsi="Times New Roman"/>
          <w:b/>
          <w:i/>
          <w:spacing w:val="-2"/>
          <w:sz w:val="24"/>
          <w:szCs w:val="24"/>
        </w:rPr>
        <w:t>actualité SIG</w:t>
      </w:r>
    </w:p>
    <w:p w:rsidR="00827D5A" w:rsidRPr="00827D5A" w:rsidRDefault="00531FEF" w:rsidP="009E7100">
      <w:pPr>
        <w:numPr>
          <w:ilvl w:val="0"/>
          <w:numId w:val="12"/>
        </w:numPr>
        <w:spacing w:before="360" w:after="0" w:line="300" w:lineRule="auto"/>
        <w:ind w:left="568" w:hanging="284"/>
        <w:jc w:val="both"/>
        <w:rPr>
          <w:rFonts w:ascii="Times New Roman" w:hAnsi="Times New Roman"/>
          <w:b/>
          <w:sz w:val="24"/>
          <w:szCs w:val="24"/>
        </w:rPr>
      </w:pPr>
      <w:r>
        <w:rPr>
          <w:rFonts w:ascii="Times New Roman" w:hAnsi="Times New Roman"/>
          <w:b/>
          <w:sz w:val="24"/>
          <w:szCs w:val="24"/>
        </w:rPr>
        <w:t>Fiscalité</w:t>
      </w:r>
      <w:r w:rsidR="009E7100">
        <w:rPr>
          <w:rFonts w:ascii="Times New Roman" w:hAnsi="Times New Roman"/>
          <w:b/>
          <w:sz w:val="24"/>
          <w:szCs w:val="24"/>
        </w:rPr>
        <w:t xml:space="preserve"> : </w:t>
      </w:r>
      <w:r w:rsidR="007071CA">
        <w:rPr>
          <w:rFonts w:ascii="Times New Roman" w:hAnsi="Times New Roman"/>
          <w:b/>
          <w:sz w:val="24"/>
          <w:szCs w:val="24"/>
        </w:rPr>
        <w:t xml:space="preserve">une crédibilité à reconstruire ; et </w:t>
      </w:r>
      <w:r>
        <w:rPr>
          <w:rFonts w:ascii="Times New Roman" w:hAnsi="Times New Roman"/>
          <w:b/>
          <w:sz w:val="24"/>
          <w:szCs w:val="24"/>
        </w:rPr>
        <w:t>toujours un problème d’injustices</w:t>
      </w:r>
      <w:r w:rsidR="00827D5A" w:rsidRPr="00827D5A">
        <w:rPr>
          <w:rFonts w:ascii="Times New Roman" w:hAnsi="Times New Roman"/>
          <w:b/>
          <w:sz w:val="24"/>
          <w:szCs w:val="24"/>
        </w:rPr>
        <w:t>.</w:t>
      </w:r>
    </w:p>
    <w:p w:rsidR="00531FEF" w:rsidRPr="007071CA" w:rsidRDefault="007071CA" w:rsidP="007071CA">
      <w:pPr>
        <w:numPr>
          <w:ilvl w:val="0"/>
          <w:numId w:val="15"/>
        </w:numPr>
        <w:tabs>
          <w:tab w:val="left" w:pos="284"/>
        </w:tabs>
        <w:spacing w:before="240" w:after="0" w:line="300" w:lineRule="auto"/>
        <w:ind w:left="0" w:firstLine="0"/>
        <w:jc w:val="both"/>
        <w:rPr>
          <w:rFonts w:ascii="Times New Roman" w:hAnsi="Times New Roman"/>
          <w:sz w:val="24"/>
          <w:szCs w:val="24"/>
        </w:rPr>
      </w:pPr>
      <w:r w:rsidRPr="007071CA">
        <w:rPr>
          <w:rFonts w:ascii="Times New Roman" w:hAnsi="Times New Roman"/>
          <w:sz w:val="24"/>
          <w:szCs w:val="24"/>
        </w:rPr>
        <w:t xml:space="preserve">La complexité du système et </w:t>
      </w:r>
      <w:r>
        <w:rPr>
          <w:rFonts w:ascii="Times New Roman" w:hAnsi="Times New Roman"/>
          <w:sz w:val="24"/>
          <w:szCs w:val="24"/>
        </w:rPr>
        <w:t>l</w:t>
      </w:r>
      <w:r w:rsidRPr="007071CA">
        <w:rPr>
          <w:rFonts w:ascii="Times New Roman" w:hAnsi="Times New Roman"/>
          <w:sz w:val="24"/>
          <w:szCs w:val="24"/>
        </w:rPr>
        <w:t xml:space="preserve">es mesures adoptées depuis deux ans </w:t>
      </w:r>
      <w:r>
        <w:rPr>
          <w:rFonts w:ascii="Times New Roman" w:hAnsi="Times New Roman"/>
          <w:sz w:val="24"/>
          <w:szCs w:val="24"/>
        </w:rPr>
        <w:t>affaiblissent sans surprise la crédibilité des annonces :</w:t>
      </w:r>
      <w:r w:rsidRPr="007071CA">
        <w:rPr>
          <w:rFonts w:ascii="Times New Roman" w:hAnsi="Times New Roman"/>
          <w:sz w:val="24"/>
          <w:szCs w:val="24"/>
        </w:rPr>
        <w:t xml:space="preserve"> ainsi, </w:t>
      </w:r>
      <w:r w:rsidRPr="007071CA">
        <w:rPr>
          <w:rFonts w:ascii="Times New Roman" w:hAnsi="Times New Roman"/>
          <w:b/>
          <w:sz w:val="24"/>
          <w:szCs w:val="24"/>
        </w:rPr>
        <w:t>l’affirmation que 4 millions de foyers bénéficient d’une réduction d’impôt sur le revenu par rapport à l’année dernière n’est jugée « crédible » que par 48% des français</w:t>
      </w:r>
      <w:r w:rsidRPr="007071CA">
        <w:rPr>
          <w:rFonts w:ascii="Times New Roman" w:hAnsi="Times New Roman"/>
          <w:sz w:val="24"/>
          <w:szCs w:val="24"/>
        </w:rPr>
        <w:t xml:space="preserve"> (à peine 60% à gauche)</w:t>
      </w:r>
      <w:r w:rsidR="00827D5A">
        <w:rPr>
          <w:rFonts w:ascii="Times New Roman" w:hAnsi="Times New Roman"/>
          <w:sz w:val="24"/>
          <w:szCs w:val="24"/>
        </w:rPr>
        <w:t>.</w:t>
      </w:r>
      <w:r w:rsidR="0018634C">
        <w:rPr>
          <w:rFonts w:ascii="Times New Roman" w:hAnsi="Times New Roman"/>
          <w:sz w:val="24"/>
          <w:szCs w:val="24"/>
        </w:rPr>
        <w:t xml:space="preserve"> Un quart des Français (24%) n’y croient même « pas du tout ».</w:t>
      </w:r>
    </w:p>
    <w:p w:rsidR="00C57159" w:rsidRDefault="0018634C" w:rsidP="007071CA">
      <w:pPr>
        <w:numPr>
          <w:ilvl w:val="0"/>
          <w:numId w:val="15"/>
        </w:numPr>
        <w:tabs>
          <w:tab w:val="left" w:pos="284"/>
        </w:tabs>
        <w:spacing w:before="240" w:after="0" w:line="300" w:lineRule="auto"/>
        <w:ind w:left="0" w:firstLine="0"/>
        <w:jc w:val="both"/>
        <w:rPr>
          <w:rFonts w:ascii="Times New Roman" w:hAnsi="Times New Roman"/>
          <w:sz w:val="24"/>
          <w:szCs w:val="24"/>
        </w:rPr>
      </w:pPr>
      <w:r>
        <w:rPr>
          <w:rFonts w:ascii="Times New Roman" w:hAnsi="Times New Roman"/>
          <w:sz w:val="24"/>
          <w:szCs w:val="24"/>
        </w:rPr>
        <w:t xml:space="preserve">Cette mise en doute de faits chiffrés (il ne s’agit pas de promesses ou d’effets d’annonces) n’est sans doute pas étrangère au </w:t>
      </w:r>
      <w:r w:rsidR="00C57159" w:rsidRPr="00C57159">
        <w:rPr>
          <w:rFonts w:ascii="Times New Roman" w:hAnsi="Times New Roman"/>
          <w:b/>
          <w:sz w:val="24"/>
          <w:szCs w:val="24"/>
        </w:rPr>
        <w:t xml:space="preserve">très fort </w:t>
      </w:r>
      <w:r w:rsidRPr="00C57159">
        <w:rPr>
          <w:rFonts w:ascii="Times New Roman" w:hAnsi="Times New Roman"/>
          <w:b/>
          <w:sz w:val="24"/>
          <w:szCs w:val="24"/>
        </w:rPr>
        <w:t>sentiment d</w:t>
      </w:r>
      <w:r w:rsidR="00C57159">
        <w:rPr>
          <w:rFonts w:ascii="Times New Roman" w:hAnsi="Times New Roman"/>
          <w:b/>
          <w:sz w:val="24"/>
          <w:szCs w:val="24"/>
        </w:rPr>
        <w:t>’</w:t>
      </w:r>
      <w:r w:rsidRPr="00C57159">
        <w:rPr>
          <w:rFonts w:ascii="Times New Roman" w:hAnsi="Times New Roman"/>
          <w:b/>
          <w:sz w:val="24"/>
          <w:szCs w:val="24"/>
        </w:rPr>
        <w:t xml:space="preserve">injustice de la politique fiscale : </w:t>
      </w:r>
      <w:r w:rsidR="00C57159" w:rsidRPr="00C57159">
        <w:rPr>
          <w:rFonts w:ascii="Times New Roman" w:hAnsi="Times New Roman"/>
          <w:b/>
          <w:sz w:val="24"/>
          <w:szCs w:val="24"/>
        </w:rPr>
        <w:t>seul</w:t>
      </w:r>
      <w:r w:rsidR="00C57159">
        <w:rPr>
          <w:rFonts w:ascii="Times New Roman" w:hAnsi="Times New Roman"/>
          <w:b/>
          <w:sz w:val="24"/>
          <w:szCs w:val="24"/>
        </w:rPr>
        <w:t>s</w:t>
      </w:r>
      <w:r w:rsidR="00C57159" w:rsidRPr="00C57159">
        <w:rPr>
          <w:rFonts w:ascii="Times New Roman" w:hAnsi="Times New Roman"/>
          <w:b/>
          <w:sz w:val="24"/>
          <w:szCs w:val="24"/>
        </w:rPr>
        <w:t xml:space="preserve"> 22% des F</w:t>
      </w:r>
      <w:r w:rsidR="00531FEF" w:rsidRPr="00C57159">
        <w:rPr>
          <w:rFonts w:ascii="Times New Roman" w:hAnsi="Times New Roman"/>
          <w:b/>
          <w:sz w:val="24"/>
          <w:szCs w:val="24"/>
        </w:rPr>
        <w:t>rançais jugent que les bai</w:t>
      </w:r>
      <w:r w:rsidR="00C57159">
        <w:rPr>
          <w:rFonts w:ascii="Times New Roman" w:hAnsi="Times New Roman"/>
          <w:b/>
          <w:sz w:val="24"/>
          <w:szCs w:val="24"/>
        </w:rPr>
        <w:t>sses d’impôts annoncées par le g</w:t>
      </w:r>
      <w:r w:rsidR="00531FEF" w:rsidRPr="00C57159">
        <w:rPr>
          <w:rFonts w:ascii="Times New Roman" w:hAnsi="Times New Roman"/>
          <w:b/>
          <w:sz w:val="24"/>
          <w:szCs w:val="24"/>
        </w:rPr>
        <w:t>ouvernement sont équitablement réparties entre les foyers fiscaux</w:t>
      </w:r>
      <w:r w:rsidR="00531FEF" w:rsidRPr="00531FEF">
        <w:rPr>
          <w:rFonts w:ascii="Times New Roman" w:hAnsi="Times New Roman"/>
          <w:sz w:val="24"/>
          <w:szCs w:val="24"/>
        </w:rPr>
        <w:t>, 74</w:t>
      </w:r>
      <w:r w:rsidR="007071CA">
        <w:rPr>
          <w:rFonts w:ascii="Times New Roman" w:hAnsi="Times New Roman"/>
          <w:sz w:val="24"/>
          <w:szCs w:val="24"/>
        </w:rPr>
        <w:t>% étant d’avis contraire (44% « </w:t>
      </w:r>
      <w:r w:rsidR="00531FEF" w:rsidRPr="00531FEF">
        <w:rPr>
          <w:rFonts w:ascii="Times New Roman" w:hAnsi="Times New Roman"/>
          <w:sz w:val="24"/>
          <w:szCs w:val="24"/>
        </w:rPr>
        <w:t>pas du tout</w:t>
      </w:r>
      <w:r w:rsidR="007071CA">
        <w:rPr>
          <w:rFonts w:ascii="Times New Roman" w:hAnsi="Times New Roman"/>
          <w:sz w:val="24"/>
          <w:szCs w:val="24"/>
        </w:rPr>
        <w:t> »</w:t>
      </w:r>
      <w:r w:rsidR="00C57159">
        <w:rPr>
          <w:rFonts w:ascii="Times New Roman" w:hAnsi="Times New Roman"/>
          <w:sz w:val="24"/>
          <w:szCs w:val="24"/>
        </w:rPr>
        <w:t xml:space="preserve">) - </w:t>
      </w:r>
      <w:r w:rsidR="00531FEF" w:rsidRPr="00531FEF">
        <w:rPr>
          <w:rFonts w:ascii="Times New Roman" w:hAnsi="Times New Roman"/>
          <w:sz w:val="24"/>
          <w:szCs w:val="24"/>
        </w:rPr>
        <w:t xml:space="preserve">sentiment partagé par tous les niveaux de revenus et les catégories socioprofessionnelles. </w:t>
      </w:r>
    </w:p>
    <w:p w:rsidR="00531FEF" w:rsidRPr="00531FEF" w:rsidRDefault="001E7CB5" w:rsidP="00531FEF">
      <w:pPr>
        <w:spacing w:before="120" w:after="0" w:line="300" w:lineRule="auto"/>
        <w:jc w:val="both"/>
        <w:rPr>
          <w:rFonts w:ascii="Times New Roman" w:hAnsi="Times New Roman"/>
          <w:sz w:val="24"/>
          <w:szCs w:val="24"/>
        </w:rPr>
      </w:pPr>
      <w:r>
        <w:rPr>
          <w:rFonts w:ascii="Times New Roman" w:hAnsi="Times New Roman"/>
          <w:sz w:val="24"/>
          <w:szCs w:val="24"/>
        </w:rPr>
        <w:t>10% des F</w:t>
      </w:r>
      <w:r w:rsidR="00531FEF" w:rsidRPr="00531FEF">
        <w:rPr>
          <w:rFonts w:ascii="Times New Roman" w:hAnsi="Times New Roman"/>
          <w:sz w:val="24"/>
          <w:szCs w:val="24"/>
        </w:rPr>
        <w:t>rançais déclarent avoir bénéficié cette année d’une réduction d’IR</w:t>
      </w:r>
      <w:r>
        <w:rPr>
          <w:rFonts w:ascii="Times New Roman" w:hAnsi="Times New Roman"/>
          <w:sz w:val="24"/>
          <w:szCs w:val="24"/>
        </w:rPr>
        <w:t xml:space="preserve"> dans leur foyer (cohérent avec le nombre de foyers fiscaux)</w:t>
      </w:r>
      <w:r w:rsidR="00531FEF" w:rsidRPr="00531FEF">
        <w:rPr>
          <w:rFonts w:ascii="Times New Roman" w:hAnsi="Times New Roman"/>
          <w:sz w:val="24"/>
          <w:szCs w:val="24"/>
        </w:rPr>
        <w:t>, contre 62% « non », et 24% déclarant ne pas y être assujettis.  Les</w:t>
      </w:r>
      <w:r>
        <w:rPr>
          <w:rFonts w:ascii="Times New Roman" w:hAnsi="Times New Roman"/>
          <w:sz w:val="24"/>
          <w:szCs w:val="24"/>
        </w:rPr>
        <w:t xml:space="preserve"> concernés sont principalement l</w:t>
      </w:r>
      <w:r w:rsidR="00531FEF" w:rsidRPr="00531FEF">
        <w:rPr>
          <w:rFonts w:ascii="Times New Roman" w:hAnsi="Times New Roman"/>
          <w:sz w:val="24"/>
          <w:szCs w:val="24"/>
        </w:rPr>
        <w:t xml:space="preserve">es moins de 35 ans (10%) </w:t>
      </w:r>
      <w:r>
        <w:rPr>
          <w:rFonts w:ascii="Times New Roman" w:hAnsi="Times New Roman"/>
          <w:sz w:val="24"/>
          <w:szCs w:val="24"/>
        </w:rPr>
        <w:t>et</w:t>
      </w:r>
      <w:r w:rsidR="00531FEF" w:rsidRPr="00531FEF">
        <w:rPr>
          <w:rFonts w:ascii="Times New Roman" w:hAnsi="Times New Roman"/>
          <w:sz w:val="24"/>
          <w:szCs w:val="24"/>
        </w:rPr>
        <w:t xml:space="preserve"> plus de 65 ans (12%), </w:t>
      </w:r>
      <w:r>
        <w:rPr>
          <w:rFonts w:ascii="Times New Roman" w:hAnsi="Times New Roman"/>
          <w:sz w:val="24"/>
          <w:szCs w:val="24"/>
        </w:rPr>
        <w:t>et l</w:t>
      </w:r>
      <w:r w:rsidR="00531FEF" w:rsidRPr="00531FEF">
        <w:rPr>
          <w:rFonts w:ascii="Times New Roman" w:hAnsi="Times New Roman"/>
          <w:sz w:val="24"/>
          <w:szCs w:val="24"/>
        </w:rPr>
        <w:t xml:space="preserve">es professions intermédiaires (13%). </w:t>
      </w:r>
    </w:p>
    <w:p w:rsidR="007071CA" w:rsidRDefault="00C57159" w:rsidP="00531FEF">
      <w:pPr>
        <w:spacing w:before="120" w:after="0" w:line="300" w:lineRule="auto"/>
        <w:jc w:val="both"/>
        <w:rPr>
          <w:rFonts w:ascii="Times New Roman" w:hAnsi="Times New Roman"/>
          <w:sz w:val="24"/>
          <w:szCs w:val="24"/>
        </w:rPr>
      </w:pPr>
      <w:r>
        <w:rPr>
          <w:rFonts w:ascii="Times New Roman" w:hAnsi="Times New Roman"/>
          <w:sz w:val="24"/>
          <w:szCs w:val="24"/>
        </w:rPr>
        <w:t xml:space="preserve">Le biais de déclaration, évident, se matérialise notamment dans le fait que </w:t>
      </w:r>
      <w:r w:rsidR="00531FEF" w:rsidRPr="00531FEF">
        <w:rPr>
          <w:rFonts w:ascii="Times New Roman" w:hAnsi="Times New Roman"/>
          <w:sz w:val="24"/>
          <w:szCs w:val="24"/>
        </w:rPr>
        <w:t>les sympathisants de gauche déclarent plus de baisses d’impôts que ceux de droite</w:t>
      </w:r>
      <w:r>
        <w:rPr>
          <w:rFonts w:ascii="Times New Roman" w:hAnsi="Times New Roman"/>
          <w:sz w:val="24"/>
          <w:szCs w:val="24"/>
        </w:rPr>
        <w:t>… (13% contre 8%).</w:t>
      </w:r>
      <w:r w:rsidR="00531FEF" w:rsidRPr="00531FEF">
        <w:rPr>
          <w:rFonts w:ascii="Times New Roman" w:hAnsi="Times New Roman"/>
          <w:sz w:val="24"/>
          <w:szCs w:val="24"/>
        </w:rPr>
        <w:t xml:space="preserve"> Même ceux qui déclarent avoir bénéficié de baisses d’impôts cette année ne jugent par ailleurs les baisses accordées « équitablement réparties » qu’à 18%.</w:t>
      </w:r>
      <w:r w:rsidR="001E7CB5" w:rsidRPr="001E7CB5">
        <w:rPr>
          <w:rFonts w:ascii="Times New Roman" w:hAnsi="Times New Roman"/>
          <w:sz w:val="24"/>
          <w:szCs w:val="24"/>
        </w:rPr>
        <w:t xml:space="preserve"> </w:t>
      </w:r>
      <w:r w:rsidR="001E7CB5" w:rsidRPr="00531FEF">
        <w:rPr>
          <w:rFonts w:ascii="Times New Roman" w:hAnsi="Times New Roman"/>
          <w:sz w:val="24"/>
          <w:szCs w:val="24"/>
        </w:rPr>
        <w:t xml:space="preserve">A gauche, seulement 30% jugent ces baisses d’impôts </w:t>
      </w:r>
      <w:r w:rsidR="001E7CB5">
        <w:rPr>
          <w:rFonts w:ascii="Times New Roman" w:hAnsi="Times New Roman"/>
          <w:sz w:val="24"/>
          <w:szCs w:val="24"/>
        </w:rPr>
        <w:t>équitablement réparties</w:t>
      </w:r>
    </w:p>
    <w:p w:rsidR="00C57159" w:rsidRPr="00531FEF" w:rsidRDefault="00C57159" w:rsidP="00C57159">
      <w:pPr>
        <w:spacing w:before="120" w:after="0" w:line="300" w:lineRule="auto"/>
        <w:jc w:val="both"/>
        <w:rPr>
          <w:rFonts w:ascii="Times New Roman" w:hAnsi="Times New Roman"/>
          <w:sz w:val="24"/>
          <w:szCs w:val="24"/>
        </w:rPr>
      </w:pPr>
      <w:r w:rsidRPr="00531FEF">
        <w:rPr>
          <w:rFonts w:ascii="Times New Roman" w:hAnsi="Times New Roman"/>
          <w:sz w:val="24"/>
          <w:szCs w:val="24"/>
        </w:rPr>
        <w:t xml:space="preserve">(ce qui rejoint le résultat précédent : ils approuvent les baisses de charges pour les plus modestes, mais cela n’a pour autant pas d’impact sur leur jugement global vis à vis de la fiscalité). </w:t>
      </w:r>
    </w:p>
    <w:p w:rsidR="00531FEF" w:rsidRPr="00531FEF" w:rsidRDefault="00531FEF" w:rsidP="00531FEF">
      <w:pPr>
        <w:spacing w:before="120" w:after="0" w:line="300" w:lineRule="auto"/>
        <w:jc w:val="both"/>
        <w:rPr>
          <w:rFonts w:ascii="Times New Roman" w:hAnsi="Times New Roman"/>
          <w:sz w:val="24"/>
          <w:szCs w:val="24"/>
        </w:rPr>
      </w:pPr>
    </w:p>
    <w:p w:rsidR="00531FEF" w:rsidRPr="00531FEF" w:rsidRDefault="00531FEF" w:rsidP="00531FEF">
      <w:pPr>
        <w:spacing w:before="120" w:after="0" w:line="300" w:lineRule="auto"/>
        <w:jc w:val="both"/>
        <w:rPr>
          <w:rFonts w:ascii="Times New Roman" w:hAnsi="Times New Roman"/>
          <w:sz w:val="24"/>
          <w:szCs w:val="24"/>
        </w:rPr>
      </w:pPr>
      <w:r w:rsidRPr="00531FEF">
        <w:rPr>
          <w:rFonts w:ascii="Times New Roman" w:hAnsi="Times New Roman"/>
          <w:sz w:val="24"/>
          <w:szCs w:val="24"/>
        </w:rPr>
        <w:t>On peut toutefois craindre que les gestes accordés aux plus modestes aient accru la frustration des autres. De ce point de vue, une baisse de la fiscalité ne pourra sans doute être vraiment perçue positivement si elle est ciblée.</w:t>
      </w:r>
    </w:p>
    <w:p w:rsidR="00531FEF" w:rsidRPr="00531FEF" w:rsidRDefault="00531FEF" w:rsidP="00531FEF">
      <w:pPr>
        <w:spacing w:before="120" w:after="0" w:line="300" w:lineRule="auto"/>
        <w:jc w:val="both"/>
        <w:rPr>
          <w:rFonts w:ascii="Times New Roman" w:hAnsi="Times New Roman"/>
          <w:sz w:val="24"/>
          <w:szCs w:val="24"/>
        </w:rPr>
      </w:pPr>
      <w:r w:rsidRPr="00531FEF">
        <w:rPr>
          <w:rFonts w:ascii="Times New Roman" w:hAnsi="Times New Roman"/>
          <w:sz w:val="24"/>
          <w:szCs w:val="24"/>
        </w:rPr>
        <w:t xml:space="preserve"> A ce titre, soulignons que l’augmentation des minimas sociaux qui est envisagée est jugée ‘justifiée’ par seulement 54% des français – c’est très peu, si l’on considère à quel point la question du pouvoir d’achat est importante. Un résultat qui doit nous alerter sur le risque d’opinion réel associé à l’accumulation de mesures « pouvoir d’achat » ciblées exclusivement sur les plus modestes. </w:t>
      </w:r>
      <w:proofErr w:type="spellStart"/>
      <w:r w:rsidRPr="00531FEF">
        <w:rPr>
          <w:rFonts w:ascii="Times New Roman" w:hAnsi="Times New Roman"/>
          <w:sz w:val="24"/>
          <w:szCs w:val="24"/>
        </w:rPr>
        <w:t>Celles ci</w:t>
      </w:r>
      <w:proofErr w:type="spellEnd"/>
      <w:r w:rsidRPr="00531FEF">
        <w:rPr>
          <w:rFonts w:ascii="Times New Roman" w:hAnsi="Times New Roman"/>
          <w:sz w:val="24"/>
          <w:szCs w:val="24"/>
        </w:rPr>
        <w:t xml:space="preserve"> nourrissent sans doute le sentiment que les inégalités et les injustices augmentent – dans un contexte où les classes moyennes se sentent totalement étranglées et où, quoi qu’on en dise, la dénonciation de « l’assistanat » et des fraudes sociales est de plus en plus forte. Pour autant, cette mesure recueille plus de 70% d’approbation à gauche, toutes tendances confondues – on note toutefois en </w:t>
      </w:r>
      <w:proofErr w:type="spellStart"/>
      <w:r w:rsidRPr="00531FEF">
        <w:rPr>
          <w:rFonts w:ascii="Times New Roman" w:hAnsi="Times New Roman"/>
          <w:sz w:val="24"/>
          <w:szCs w:val="24"/>
        </w:rPr>
        <w:t>quali</w:t>
      </w:r>
      <w:proofErr w:type="spellEnd"/>
      <w:r w:rsidRPr="00531FEF">
        <w:rPr>
          <w:rFonts w:ascii="Times New Roman" w:hAnsi="Times New Roman"/>
          <w:sz w:val="24"/>
          <w:szCs w:val="24"/>
        </w:rPr>
        <w:t xml:space="preserve"> que si ces sympathisants approuvent le principe d’aider les plus modestes, ils y mettent la condition que les aides soient « bien contrôlées », c’est à dire qu’elles aident d’abord ceux qui cherchent à travailler, et que les « fraudes » potentielles soient traquées.  </w:t>
      </w:r>
    </w:p>
    <w:p w:rsidR="00531FEF" w:rsidRPr="00531FEF" w:rsidRDefault="00531FEF" w:rsidP="00531FEF">
      <w:pPr>
        <w:spacing w:before="120" w:after="0" w:line="300" w:lineRule="auto"/>
        <w:jc w:val="both"/>
        <w:rPr>
          <w:rFonts w:ascii="Times New Roman" w:hAnsi="Times New Roman"/>
          <w:sz w:val="24"/>
          <w:szCs w:val="24"/>
        </w:rPr>
      </w:pPr>
      <w:r w:rsidRPr="00531FEF">
        <w:rPr>
          <w:rFonts w:ascii="Times New Roman" w:hAnsi="Times New Roman"/>
          <w:sz w:val="24"/>
          <w:szCs w:val="24"/>
        </w:rPr>
        <w:t xml:space="preserve">Cette augmentation des minimas sociaux recueille par ailleurs 50% d’approbation chez les CSP+, 55% chez les catégories populaires (pourtant concernées en partie). </w:t>
      </w:r>
    </w:p>
    <w:p w:rsidR="00531FEF" w:rsidRPr="00531FEF" w:rsidRDefault="00531FEF" w:rsidP="00531FEF">
      <w:pPr>
        <w:spacing w:before="120" w:after="0" w:line="300" w:lineRule="auto"/>
        <w:jc w:val="both"/>
        <w:rPr>
          <w:rFonts w:ascii="Times New Roman" w:hAnsi="Times New Roman"/>
          <w:sz w:val="24"/>
          <w:szCs w:val="24"/>
        </w:rPr>
      </w:pPr>
      <w:r w:rsidRPr="00531FEF">
        <w:rPr>
          <w:rFonts w:ascii="Times New Roman" w:hAnsi="Times New Roman"/>
          <w:sz w:val="24"/>
          <w:szCs w:val="24"/>
        </w:rPr>
        <w:t xml:space="preserve"> </w:t>
      </w:r>
    </w:p>
    <w:p w:rsidR="00531FEF" w:rsidRDefault="00531FEF" w:rsidP="00531FEF">
      <w:pPr>
        <w:spacing w:before="120" w:after="0" w:line="300" w:lineRule="auto"/>
        <w:jc w:val="both"/>
        <w:rPr>
          <w:rFonts w:ascii="Times New Roman" w:hAnsi="Times New Roman"/>
          <w:sz w:val="24"/>
          <w:szCs w:val="24"/>
        </w:rPr>
      </w:pPr>
    </w:p>
    <w:p w:rsidR="00531FEF" w:rsidRDefault="00531FEF" w:rsidP="009E7100">
      <w:pPr>
        <w:spacing w:before="120" w:after="0" w:line="300" w:lineRule="auto"/>
        <w:jc w:val="both"/>
        <w:rPr>
          <w:rFonts w:ascii="Times New Roman" w:hAnsi="Times New Roman"/>
          <w:sz w:val="24"/>
          <w:szCs w:val="24"/>
        </w:rPr>
      </w:pPr>
    </w:p>
    <w:p w:rsidR="00827D5A" w:rsidRPr="00827D5A" w:rsidRDefault="00827D5A" w:rsidP="009E7100">
      <w:pPr>
        <w:spacing w:before="120" w:after="0" w:line="300" w:lineRule="auto"/>
        <w:jc w:val="both"/>
        <w:rPr>
          <w:rFonts w:ascii="Times New Roman" w:hAnsi="Times New Roman"/>
          <w:sz w:val="24"/>
          <w:szCs w:val="24"/>
        </w:rPr>
      </w:pPr>
      <w:r>
        <w:rPr>
          <w:rFonts w:ascii="Times New Roman" w:hAnsi="Times New Roman"/>
          <w:sz w:val="24"/>
          <w:szCs w:val="24"/>
        </w:rPr>
        <w:t>L</w:t>
      </w:r>
      <w:r w:rsidRPr="00827D5A">
        <w:rPr>
          <w:rFonts w:ascii="Times New Roman" w:hAnsi="Times New Roman"/>
          <w:sz w:val="24"/>
          <w:szCs w:val="24"/>
        </w:rPr>
        <w:t>es personnes âgées sont nettement plus inquiètes que les autres (51%, co</w:t>
      </w:r>
      <w:r w:rsidR="00E84AC2">
        <w:rPr>
          <w:rFonts w:ascii="Times New Roman" w:hAnsi="Times New Roman"/>
          <w:sz w:val="24"/>
          <w:szCs w:val="24"/>
        </w:rPr>
        <w:t xml:space="preserve">ntre 32% des moins de 35 ans), de même que les </w:t>
      </w:r>
      <w:r w:rsidRPr="00827D5A">
        <w:rPr>
          <w:rFonts w:ascii="Times New Roman" w:hAnsi="Times New Roman"/>
          <w:sz w:val="24"/>
          <w:szCs w:val="24"/>
        </w:rPr>
        <w:t xml:space="preserve">es CSP- </w:t>
      </w:r>
      <w:r>
        <w:rPr>
          <w:rFonts w:ascii="Times New Roman" w:hAnsi="Times New Roman"/>
          <w:sz w:val="24"/>
          <w:szCs w:val="24"/>
        </w:rPr>
        <w:t>(44% contre 28%</w:t>
      </w:r>
      <w:r w:rsidR="00E84AC2">
        <w:rPr>
          <w:rFonts w:ascii="Times New Roman" w:hAnsi="Times New Roman"/>
          <w:sz w:val="24"/>
          <w:szCs w:val="24"/>
        </w:rPr>
        <w:t xml:space="preserve"> des CSP +</w:t>
      </w:r>
      <w:r>
        <w:rPr>
          <w:rFonts w:ascii="Times New Roman" w:hAnsi="Times New Roman"/>
          <w:sz w:val="24"/>
          <w:szCs w:val="24"/>
        </w:rPr>
        <w:t>).</w:t>
      </w:r>
    </w:p>
    <w:p w:rsidR="009E7100" w:rsidRDefault="00827D5A" w:rsidP="009E7100">
      <w:pPr>
        <w:spacing w:before="120" w:after="0" w:line="300" w:lineRule="auto"/>
        <w:jc w:val="both"/>
        <w:rPr>
          <w:rFonts w:ascii="Times New Roman" w:hAnsi="Times New Roman"/>
          <w:sz w:val="24"/>
          <w:szCs w:val="24"/>
        </w:rPr>
      </w:pPr>
      <w:r w:rsidRPr="009E7100">
        <w:rPr>
          <w:rFonts w:ascii="Times New Roman" w:hAnsi="Times New Roman"/>
          <w:b/>
          <w:sz w:val="24"/>
          <w:szCs w:val="24"/>
        </w:rPr>
        <w:t>Ces niveaux sont relativement faibles</w:t>
      </w:r>
      <w:r w:rsidRPr="00827D5A">
        <w:rPr>
          <w:rFonts w:ascii="Times New Roman" w:hAnsi="Times New Roman"/>
          <w:sz w:val="24"/>
          <w:szCs w:val="24"/>
        </w:rPr>
        <w:t xml:space="preserve"> au regard de l</w:t>
      </w:r>
      <w:r w:rsidR="006B1206">
        <w:rPr>
          <w:rFonts w:ascii="Times New Roman" w:hAnsi="Times New Roman"/>
          <w:sz w:val="24"/>
          <w:szCs w:val="24"/>
        </w:rPr>
        <w:t>’</w:t>
      </w:r>
      <w:r w:rsidRPr="00827D5A">
        <w:rPr>
          <w:rFonts w:ascii="Times New Roman" w:hAnsi="Times New Roman"/>
          <w:sz w:val="24"/>
          <w:szCs w:val="24"/>
        </w:rPr>
        <w:t>inquiétude habituellement exprimée sur ce type de questions. Ils peuvent tenir au fait que beaucoup de Français en congés n</w:t>
      </w:r>
      <w:r w:rsidR="006B1206">
        <w:rPr>
          <w:rFonts w:ascii="Times New Roman" w:hAnsi="Times New Roman"/>
          <w:sz w:val="24"/>
          <w:szCs w:val="24"/>
        </w:rPr>
        <w:t>’</w:t>
      </w:r>
      <w:r w:rsidRPr="00827D5A">
        <w:rPr>
          <w:rFonts w:ascii="Times New Roman" w:hAnsi="Times New Roman"/>
          <w:sz w:val="24"/>
          <w:szCs w:val="24"/>
        </w:rPr>
        <w:t xml:space="preserve">en ont sans </w:t>
      </w:r>
      <w:r w:rsidR="00E84AC2">
        <w:rPr>
          <w:rFonts w:ascii="Times New Roman" w:hAnsi="Times New Roman"/>
          <w:sz w:val="24"/>
          <w:szCs w:val="24"/>
        </w:rPr>
        <w:t>doute pas ou peu entendu parler ;</w:t>
      </w:r>
      <w:r w:rsidRPr="00827D5A">
        <w:rPr>
          <w:rFonts w:ascii="Times New Roman" w:hAnsi="Times New Roman"/>
          <w:sz w:val="24"/>
          <w:szCs w:val="24"/>
        </w:rPr>
        <w:t xml:space="preserve"> ou voient à ce stade le problème comme di</w:t>
      </w:r>
      <w:r w:rsidR="009E7100">
        <w:rPr>
          <w:rFonts w:ascii="Times New Roman" w:hAnsi="Times New Roman"/>
          <w:sz w:val="24"/>
          <w:szCs w:val="24"/>
        </w:rPr>
        <w:t>stant et ne les concernant pas.</w:t>
      </w:r>
    </w:p>
    <w:p w:rsidR="00827D5A" w:rsidRPr="00827D5A" w:rsidRDefault="00E84AC2" w:rsidP="009E7100">
      <w:pPr>
        <w:spacing w:before="120" w:after="0" w:line="300" w:lineRule="auto"/>
        <w:jc w:val="both"/>
        <w:rPr>
          <w:rFonts w:ascii="Times New Roman" w:hAnsi="Times New Roman"/>
          <w:sz w:val="24"/>
          <w:szCs w:val="24"/>
        </w:rPr>
      </w:pPr>
      <w:r>
        <w:rPr>
          <w:rFonts w:ascii="Times New Roman" w:hAnsi="Times New Roman"/>
          <w:sz w:val="24"/>
          <w:szCs w:val="24"/>
        </w:rPr>
        <w:t>Mais i</w:t>
      </w:r>
      <w:r w:rsidR="009E7100">
        <w:rPr>
          <w:rFonts w:ascii="Times New Roman" w:hAnsi="Times New Roman"/>
          <w:sz w:val="24"/>
          <w:szCs w:val="24"/>
        </w:rPr>
        <w:t>l est possible</w:t>
      </w:r>
      <w:r>
        <w:rPr>
          <w:rFonts w:ascii="Times New Roman" w:hAnsi="Times New Roman"/>
          <w:sz w:val="24"/>
          <w:szCs w:val="24"/>
        </w:rPr>
        <w:t>,</w:t>
      </w:r>
      <w:r w:rsidR="009E7100">
        <w:rPr>
          <w:rFonts w:ascii="Times New Roman" w:hAnsi="Times New Roman"/>
          <w:sz w:val="24"/>
          <w:szCs w:val="24"/>
        </w:rPr>
        <w:t xml:space="preserve"> </w:t>
      </w:r>
      <w:r>
        <w:rPr>
          <w:rFonts w:ascii="Times New Roman" w:hAnsi="Times New Roman"/>
          <w:sz w:val="24"/>
          <w:szCs w:val="24"/>
        </w:rPr>
        <w:t>dans l’hypothèse</w:t>
      </w:r>
      <w:r w:rsidRPr="00827D5A">
        <w:rPr>
          <w:rFonts w:ascii="Times New Roman" w:hAnsi="Times New Roman"/>
          <w:sz w:val="24"/>
          <w:szCs w:val="24"/>
        </w:rPr>
        <w:t xml:space="preserve"> </w:t>
      </w:r>
      <w:r>
        <w:rPr>
          <w:rFonts w:ascii="Times New Roman" w:hAnsi="Times New Roman"/>
          <w:sz w:val="24"/>
          <w:szCs w:val="24"/>
        </w:rPr>
        <w:t xml:space="preserve">où </w:t>
      </w:r>
      <w:r w:rsidRPr="00827D5A">
        <w:rPr>
          <w:rFonts w:ascii="Times New Roman" w:hAnsi="Times New Roman"/>
          <w:sz w:val="24"/>
          <w:szCs w:val="24"/>
        </w:rPr>
        <w:t xml:space="preserve">cas </w:t>
      </w:r>
      <w:r>
        <w:rPr>
          <w:rFonts w:ascii="Times New Roman" w:hAnsi="Times New Roman"/>
          <w:sz w:val="24"/>
          <w:szCs w:val="24"/>
        </w:rPr>
        <w:t xml:space="preserve">touchant un </w:t>
      </w:r>
      <w:r w:rsidRPr="00827D5A">
        <w:rPr>
          <w:rFonts w:ascii="Times New Roman" w:hAnsi="Times New Roman"/>
          <w:sz w:val="24"/>
          <w:szCs w:val="24"/>
        </w:rPr>
        <w:t>français se déclare</w:t>
      </w:r>
      <w:r>
        <w:rPr>
          <w:rFonts w:ascii="Times New Roman" w:hAnsi="Times New Roman"/>
          <w:sz w:val="24"/>
          <w:szCs w:val="24"/>
        </w:rPr>
        <w:t xml:space="preserve">, </w:t>
      </w:r>
      <w:r w:rsidR="009E7100">
        <w:rPr>
          <w:rFonts w:ascii="Times New Roman" w:hAnsi="Times New Roman"/>
          <w:sz w:val="24"/>
          <w:szCs w:val="24"/>
        </w:rPr>
        <w:t xml:space="preserve">que </w:t>
      </w:r>
      <w:r w:rsidR="00827D5A" w:rsidRPr="00827D5A">
        <w:rPr>
          <w:rFonts w:ascii="Times New Roman" w:hAnsi="Times New Roman"/>
          <w:sz w:val="24"/>
          <w:szCs w:val="24"/>
        </w:rPr>
        <w:t>ce niveau d</w:t>
      </w:r>
      <w:r w:rsidR="006B1206">
        <w:rPr>
          <w:rFonts w:ascii="Times New Roman" w:hAnsi="Times New Roman"/>
          <w:sz w:val="24"/>
          <w:szCs w:val="24"/>
        </w:rPr>
        <w:t>’</w:t>
      </w:r>
      <w:r w:rsidR="00827D5A" w:rsidRPr="00827D5A">
        <w:rPr>
          <w:rFonts w:ascii="Times New Roman" w:hAnsi="Times New Roman"/>
          <w:sz w:val="24"/>
          <w:szCs w:val="24"/>
        </w:rPr>
        <w:t xml:space="preserve">inquiétude </w:t>
      </w:r>
      <w:r w:rsidR="009E7100">
        <w:rPr>
          <w:rFonts w:ascii="Times New Roman" w:hAnsi="Times New Roman"/>
          <w:sz w:val="24"/>
          <w:szCs w:val="24"/>
        </w:rPr>
        <w:t>augmente</w:t>
      </w:r>
      <w:r w:rsidR="00827D5A" w:rsidRPr="00827D5A">
        <w:rPr>
          <w:rFonts w:ascii="Times New Roman" w:hAnsi="Times New Roman"/>
          <w:sz w:val="24"/>
          <w:szCs w:val="24"/>
        </w:rPr>
        <w:t>.</w:t>
      </w:r>
    </w:p>
    <w:p w:rsidR="00827D5A" w:rsidRPr="00827D5A" w:rsidRDefault="009E7100" w:rsidP="009E7100">
      <w:pPr>
        <w:numPr>
          <w:ilvl w:val="0"/>
          <w:numId w:val="12"/>
        </w:numPr>
        <w:spacing w:before="360" w:after="0" w:line="300" w:lineRule="auto"/>
        <w:ind w:left="568" w:hanging="284"/>
        <w:jc w:val="both"/>
        <w:rPr>
          <w:rFonts w:ascii="Times New Roman" w:hAnsi="Times New Roman"/>
          <w:b/>
          <w:sz w:val="24"/>
          <w:szCs w:val="24"/>
        </w:rPr>
      </w:pPr>
      <w:r>
        <w:rPr>
          <w:rFonts w:ascii="Times New Roman" w:hAnsi="Times New Roman"/>
          <w:b/>
          <w:sz w:val="24"/>
          <w:szCs w:val="24"/>
        </w:rPr>
        <w:t>C</w:t>
      </w:r>
      <w:r w:rsidRPr="00827D5A">
        <w:rPr>
          <w:rFonts w:ascii="Times New Roman" w:hAnsi="Times New Roman"/>
          <w:b/>
          <w:sz w:val="24"/>
          <w:szCs w:val="24"/>
        </w:rPr>
        <w:t>rash de l</w:t>
      </w:r>
      <w:r w:rsidR="006B1206">
        <w:rPr>
          <w:rFonts w:ascii="Times New Roman" w:hAnsi="Times New Roman"/>
          <w:b/>
          <w:sz w:val="24"/>
          <w:szCs w:val="24"/>
        </w:rPr>
        <w:t>’</w:t>
      </w:r>
      <w:r w:rsidRPr="00827D5A">
        <w:rPr>
          <w:rFonts w:ascii="Times New Roman" w:hAnsi="Times New Roman"/>
          <w:b/>
          <w:sz w:val="24"/>
          <w:szCs w:val="24"/>
        </w:rPr>
        <w:t>avion d</w:t>
      </w:r>
      <w:r w:rsidR="006B1206">
        <w:rPr>
          <w:rFonts w:ascii="Times New Roman" w:hAnsi="Times New Roman"/>
          <w:b/>
          <w:sz w:val="24"/>
          <w:szCs w:val="24"/>
        </w:rPr>
        <w:t>’</w:t>
      </w:r>
      <w:r w:rsidRPr="00827D5A">
        <w:rPr>
          <w:rFonts w:ascii="Times New Roman" w:hAnsi="Times New Roman"/>
          <w:b/>
          <w:sz w:val="24"/>
          <w:szCs w:val="24"/>
        </w:rPr>
        <w:t>Air Algérie</w:t>
      </w:r>
      <w:r>
        <w:rPr>
          <w:rFonts w:ascii="Times New Roman" w:hAnsi="Times New Roman"/>
          <w:b/>
          <w:sz w:val="24"/>
          <w:szCs w:val="24"/>
        </w:rPr>
        <w:t xml:space="preserve"> : </w:t>
      </w:r>
      <w:r w:rsidR="00827D5A" w:rsidRPr="00827D5A">
        <w:rPr>
          <w:rFonts w:ascii="Times New Roman" w:hAnsi="Times New Roman"/>
          <w:b/>
          <w:sz w:val="24"/>
          <w:szCs w:val="24"/>
        </w:rPr>
        <w:t>le Président a</w:t>
      </w:r>
      <w:r>
        <w:rPr>
          <w:rFonts w:ascii="Times New Roman" w:hAnsi="Times New Roman"/>
          <w:b/>
          <w:sz w:val="24"/>
          <w:szCs w:val="24"/>
        </w:rPr>
        <w:t xml:space="preserve"> dans l</w:t>
      </w:r>
      <w:r w:rsidR="006B1206">
        <w:rPr>
          <w:rFonts w:ascii="Times New Roman" w:hAnsi="Times New Roman"/>
          <w:b/>
          <w:sz w:val="24"/>
          <w:szCs w:val="24"/>
        </w:rPr>
        <w:t>’</w:t>
      </w:r>
      <w:r>
        <w:rPr>
          <w:rFonts w:ascii="Times New Roman" w:hAnsi="Times New Roman"/>
          <w:b/>
          <w:sz w:val="24"/>
          <w:szCs w:val="24"/>
        </w:rPr>
        <w:t>ensemble</w:t>
      </w:r>
      <w:r w:rsidR="00827D5A" w:rsidRPr="00827D5A">
        <w:rPr>
          <w:rFonts w:ascii="Times New Roman" w:hAnsi="Times New Roman"/>
          <w:b/>
          <w:sz w:val="24"/>
          <w:szCs w:val="24"/>
        </w:rPr>
        <w:t xml:space="preserve"> </w:t>
      </w:r>
      <w:r w:rsidR="00921A35">
        <w:rPr>
          <w:rFonts w:ascii="Times New Roman" w:hAnsi="Times New Roman"/>
          <w:b/>
          <w:sz w:val="24"/>
          <w:szCs w:val="24"/>
        </w:rPr>
        <w:t>«</w:t>
      </w:r>
      <w:r>
        <w:rPr>
          <w:rFonts w:ascii="Times New Roman" w:hAnsi="Times New Roman"/>
          <w:b/>
          <w:sz w:val="24"/>
          <w:szCs w:val="24"/>
        </w:rPr>
        <w:t> agi comme il fallait </w:t>
      </w:r>
      <w:r w:rsidR="00921A35">
        <w:rPr>
          <w:rFonts w:ascii="Times New Roman" w:hAnsi="Times New Roman"/>
          <w:b/>
          <w:sz w:val="24"/>
          <w:szCs w:val="24"/>
        </w:rPr>
        <w:t>»</w:t>
      </w:r>
      <w:r w:rsidR="00827D5A" w:rsidRPr="00827D5A">
        <w:rPr>
          <w:rFonts w:ascii="Times New Roman" w:hAnsi="Times New Roman"/>
          <w:b/>
          <w:sz w:val="24"/>
          <w:szCs w:val="24"/>
        </w:rPr>
        <w:t>.</w:t>
      </w:r>
    </w:p>
    <w:p w:rsidR="00827D5A" w:rsidRPr="00827D5A" w:rsidRDefault="00827D5A" w:rsidP="009E7100">
      <w:pPr>
        <w:numPr>
          <w:ilvl w:val="0"/>
          <w:numId w:val="15"/>
        </w:numPr>
        <w:tabs>
          <w:tab w:val="left" w:pos="284"/>
        </w:tabs>
        <w:spacing w:before="240" w:after="0" w:line="300" w:lineRule="auto"/>
        <w:ind w:left="0" w:firstLine="0"/>
        <w:jc w:val="both"/>
        <w:rPr>
          <w:rFonts w:ascii="Times New Roman" w:hAnsi="Times New Roman"/>
          <w:sz w:val="24"/>
          <w:szCs w:val="24"/>
        </w:rPr>
      </w:pPr>
      <w:r w:rsidRPr="006B1206">
        <w:rPr>
          <w:rFonts w:ascii="Times New Roman" w:hAnsi="Times New Roman"/>
          <w:b/>
          <w:sz w:val="24"/>
          <w:szCs w:val="24"/>
        </w:rPr>
        <w:t>43% des Français</w:t>
      </w:r>
      <w:r w:rsidRPr="00827D5A">
        <w:rPr>
          <w:rFonts w:ascii="Times New Roman" w:hAnsi="Times New Roman"/>
          <w:sz w:val="24"/>
          <w:szCs w:val="24"/>
        </w:rPr>
        <w:t xml:space="preserve"> (</w:t>
      </w:r>
      <w:r w:rsidR="006B1206">
        <w:rPr>
          <w:rFonts w:ascii="Times New Roman" w:hAnsi="Times New Roman"/>
          <w:sz w:val="24"/>
          <w:szCs w:val="24"/>
        </w:rPr>
        <w:t xml:space="preserve">et la moitié des plus de 65 ans) </w:t>
      </w:r>
      <w:r w:rsidR="006B1206" w:rsidRPr="006B1206">
        <w:rPr>
          <w:rFonts w:ascii="Times New Roman" w:hAnsi="Times New Roman"/>
          <w:b/>
          <w:sz w:val="24"/>
          <w:szCs w:val="24"/>
        </w:rPr>
        <w:t xml:space="preserve">jugent que le Président a </w:t>
      </w:r>
      <w:r w:rsidR="00921A35">
        <w:rPr>
          <w:rFonts w:ascii="Times New Roman" w:hAnsi="Times New Roman"/>
          <w:b/>
          <w:sz w:val="24"/>
          <w:szCs w:val="24"/>
        </w:rPr>
        <w:t>«</w:t>
      </w:r>
      <w:r w:rsidR="006B1206" w:rsidRPr="006B1206">
        <w:rPr>
          <w:rFonts w:ascii="Times New Roman" w:hAnsi="Times New Roman"/>
          <w:b/>
          <w:sz w:val="24"/>
          <w:szCs w:val="24"/>
        </w:rPr>
        <w:t> </w:t>
      </w:r>
      <w:r w:rsidR="006B1206" w:rsidRPr="006B1206">
        <w:rPr>
          <w:rFonts w:ascii="Times New Roman" w:hAnsi="Times New Roman"/>
          <w:b/>
          <w:i/>
          <w:sz w:val="24"/>
          <w:szCs w:val="24"/>
        </w:rPr>
        <w:t>agi comme il fallait</w:t>
      </w:r>
      <w:r w:rsidR="006B1206" w:rsidRPr="006B1206">
        <w:rPr>
          <w:rFonts w:ascii="Times New Roman" w:hAnsi="Times New Roman"/>
          <w:b/>
          <w:sz w:val="24"/>
          <w:szCs w:val="24"/>
        </w:rPr>
        <w:t> </w:t>
      </w:r>
      <w:r w:rsidR="00921A35">
        <w:rPr>
          <w:rFonts w:ascii="Times New Roman" w:hAnsi="Times New Roman"/>
          <w:b/>
          <w:sz w:val="24"/>
          <w:szCs w:val="24"/>
        </w:rPr>
        <w:t>»</w:t>
      </w:r>
      <w:r w:rsidR="006B1206">
        <w:rPr>
          <w:rFonts w:ascii="Times New Roman" w:hAnsi="Times New Roman"/>
          <w:sz w:val="24"/>
          <w:szCs w:val="24"/>
        </w:rPr>
        <w:t xml:space="preserve"> - </w:t>
      </w:r>
      <w:r w:rsidRPr="00827D5A">
        <w:rPr>
          <w:rFonts w:ascii="Times New Roman" w:hAnsi="Times New Roman"/>
          <w:sz w:val="24"/>
          <w:szCs w:val="24"/>
        </w:rPr>
        <w:t>s</w:t>
      </w:r>
      <w:r w:rsidR="006B1206">
        <w:rPr>
          <w:rFonts w:ascii="Times New Roman" w:hAnsi="Times New Roman"/>
          <w:sz w:val="24"/>
          <w:szCs w:val="24"/>
        </w:rPr>
        <w:t>oit un score élevé au regard de</w:t>
      </w:r>
      <w:r w:rsidRPr="00827D5A">
        <w:rPr>
          <w:rFonts w:ascii="Times New Roman" w:hAnsi="Times New Roman"/>
          <w:sz w:val="24"/>
          <w:szCs w:val="24"/>
        </w:rPr>
        <w:t>s appréciations habituellement exprimées à l</w:t>
      </w:r>
      <w:r w:rsidR="006B1206">
        <w:rPr>
          <w:rFonts w:ascii="Times New Roman" w:hAnsi="Times New Roman"/>
          <w:sz w:val="24"/>
          <w:szCs w:val="24"/>
        </w:rPr>
        <w:t>’</w:t>
      </w:r>
      <w:r w:rsidRPr="00827D5A">
        <w:rPr>
          <w:rFonts w:ascii="Times New Roman" w:hAnsi="Times New Roman"/>
          <w:sz w:val="24"/>
          <w:szCs w:val="24"/>
        </w:rPr>
        <w:t>égard des actions pr</w:t>
      </w:r>
      <w:r w:rsidR="009E7100">
        <w:rPr>
          <w:rFonts w:ascii="Times New Roman" w:hAnsi="Times New Roman"/>
          <w:sz w:val="24"/>
          <w:szCs w:val="24"/>
        </w:rPr>
        <w:t>éside</w:t>
      </w:r>
      <w:r w:rsidR="006B1206">
        <w:rPr>
          <w:rFonts w:ascii="Times New Roman" w:hAnsi="Times New Roman"/>
          <w:sz w:val="24"/>
          <w:szCs w:val="24"/>
        </w:rPr>
        <w:t xml:space="preserve">ntielles. </w:t>
      </w:r>
      <w:r w:rsidRPr="006B1206">
        <w:rPr>
          <w:rFonts w:ascii="Times New Roman" w:hAnsi="Times New Roman"/>
          <w:b/>
          <w:sz w:val="24"/>
          <w:szCs w:val="24"/>
        </w:rPr>
        <w:t xml:space="preserve">19% </w:t>
      </w:r>
      <w:r w:rsidR="006B1206" w:rsidRPr="006B1206">
        <w:rPr>
          <w:rFonts w:ascii="Times New Roman" w:hAnsi="Times New Roman"/>
          <w:b/>
          <w:sz w:val="24"/>
          <w:szCs w:val="24"/>
        </w:rPr>
        <w:t xml:space="preserve">seulement </w:t>
      </w:r>
      <w:r w:rsidRPr="006B1206">
        <w:rPr>
          <w:rFonts w:ascii="Times New Roman" w:hAnsi="Times New Roman"/>
          <w:b/>
          <w:sz w:val="24"/>
          <w:szCs w:val="24"/>
        </w:rPr>
        <w:t>estiment qu</w:t>
      </w:r>
      <w:r w:rsidR="006B1206">
        <w:rPr>
          <w:rFonts w:ascii="Times New Roman" w:hAnsi="Times New Roman"/>
          <w:b/>
          <w:sz w:val="24"/>
          <w:szCs w:val="24"/>
        </w:rPr>
        <w:t>’</w:t>
      </w:r>
      <w:r w:rsidRPr="006B1206">
        <w:rPr>
          <w:rFonts w:ascii="Times New Roman" w:hAnsi="Times New Roman"/>
          <w:b/>
          <w:sz w:val="24"/>
          <w:szCs w:val="24"/>
        </w:rPr>
        <w:t xml:space="preserve">il en a </w:t>
      </w:r>
      <w:r w:rsidR="00921A35">
        <w:rPr>
          <w:rFonts w:ascii="Times New Roman" w:hAnsi="Times New Roman"/>
          <w:b/>
          <w:sz w:val="24"/>
          <w:szCs w:val="24"/>
        </w:rPr>
        <w:t>«</w:t>
      </w:r>
      <w:r w:rsidR="006B1206" w:rsidRPr="006B1206">
        <w:rPr>
          <w:rFonts w:ascii="Times New Roman" w:hAnsi="Times New Roman"/>
          <w:b/>
          <w:sz w:val="24"/>
          <w:szCs w:val="24"/>
        </w:rPr>
        <w:t> </w:t>
      </w:r>
      <w:r w:rsidRPr="006B1206">
        <w:rPr>
          <w:rFonts w:ascii="Times New Roman" w:hAnsi="Times New Roman"/>
          <w:b/>
          <w:i/>
          <w:sz w:val="24"/>
          <w:szCs w:val="24"/>
        </w:rPr>
        <w:t>trop</w:t>
      </w:r>
      <w:r w:rsidR="006B1206" w:rsidRPr="006B1206">
        <w:rPr>
          <w:rFonts w:ascii="Times New Roman" w:hAnsi="Times New Roman"/>
          <w:b/>
          <w:i/>
          <w:sz w:val="24"/>
          <w:szCs w:val="24"/>
        </w:rPr>
        <w:t xml:space="preserve"> fait</w:t>
      </w:r>
      <w:r w:rsidR="006B1206" w:rsidRPr="006B1206">
        <w:rPr>
          <w:rFonts w:ascii="Times New Roman" w:hAnsi="Times New Roman"/>
          <w:b/>
          <w:sz w:val="24"/>
          <w:szCs w:val="24"/>
        </w:rPr>
        <w:t> </w:t>
      </w:r>
      <w:r w:rsidR="00921A35">
        <w:rPr>
          <w:rFonts w:ascii="Times New Roman" w:hAnsi="Times New Roman"/>
          <w:b/>
          <w:sz w:val="24"/>
          <w:szCs w:val="24"/>
        </w:rPr>
        <w:t>»</w:t>
      </w:r>
      <w:r w:rsidRPr="00827D5A">
        <w:rPr>
          <w:rFonts w:ascii="Times New Roman" w:hAnsi="Times New Roman"/>
          <w:sz w:val="24"/>
          <w:szCs w:val="24"/>
        </w:rPr>
        <w:t xml:space="preserve">, et </w:t>
      </w:r>
      <w:r w:rsidRPr="006B1206">
        <w:rPr>
          <w:rFonts w:ascii="Times New Roman" w:hAnsi="Times New Roman"/>
          <w:b/>
          <w:sz w:val="24"/>
          <w:szCs w:val="24"/>
        </w:rPr>
        <w:t xml:space="preserve">27% </w:t>
      </w:r>
      <w:r w:rsidR="00921A35">
        <w:rPr>
          <w:rFonts w:ascii="Times New Roman" w:hAnsi="Times New Roman"/>
          <w:b/>
          <w:sz w:val="24"/>
          <w:szCs w:val="24"/>
        </w:rPr>
        <w:t>«</w:t>
      </w:r>
      <w:r w:rsidR="006B1206" w:rsidRPr="006B1206">
        <w:rPr>
          <w:rFonts w:ascii="Times New Roman" w:hAnsi="Times New Roman"/>
          <w:b/>
          <w:sz w:val="24"/>
          <w:szCs w:val="24"/>
        </w:rPr>
        <w:t> </w:t>
      </w:r>
      <w:r w:rsidRPr="006B1206">
        <w:rPr>
          <w:rFonts w:ascii="Times New Roman" w:hAnsi="Times New Roman"/>
          <w:b/>
          <w:i/>
          <w:sz w:val="24"/>
          <w:szCs w:val="24"/>
        </w:rPr>
        <w:t>pas assez</w:t>
      </w:r>
      <w:r w:rsidR="006B1206" w:rsidRPr="006B1206">
        <w:rPr>
          <w:rFonts w:ascii="Times New Roman" w:hAnsi="Times New Roman"/>
          <w:b/>
          <w:sz w:val="24"/>
          <w:szCs w:val="24"/>
        </w:rPr>
        <w:t> </w:t>
      </w:r>
      <w:r w:rsidR="00921A35">
        <w:rPr>
          <w:rFonts w:ascii="Times New Roman" w:hAnsi="Times New Roman"/>
          <w:b/>
          <w:sz w:val="24"/>
          <w:szCs w:val="24"/>
        </w:rPr>
        <w:t>»</w:t>
      </w:r>
      <w:r w:rsidRPr="00827D5A">
        <w:rPr>
          <w:rFonts w:ascii="Times New Roman" w:hAnsi="Times New Roman"/>
          <w:sz w:val="24"/>
          <w:szCs w:val="24"/>
        </w:rPr>
        <w:t>. 11% ne se prononcent pas.</w:t>
      </w:r>
    </w:p>
    <w:p w:rsidR="00827D5A" w:rsidRPr="00827D5A" w:rsidRDefault="00827D5A" w:rsidP="009E7100">
      <w:pPr>
        <w:numPr>
          <w:ilvl w:val="0"/>
          <w:numId w:val="15"/>
        </w:numPr>
        <w:tabs>
          <w:tab w:val="left" w:pos="284"/>
        </w:tabs>
        <w:spacing w:before="240" w:after="0" w:line="300" w:lineRule="auto"/>
        <w:ind w:left="0" w:firstLine="0"/>
        <w:jc w:val="both"/>
        <w:rPr>
          <w:rFonts w:ascii="Times New Roman" w:hAnsi="Times New Roman"/>
          <w:sz w:val="24"/>
          <w:szCs w:val="24"/>
        </w:rPr>
      </w:pPr>
      <w:r w:rsidRPr="006B1206">
        <w:rPr>
          <w:rFonts w:ascii="Times New Roman" w:hAnsi="Times New Roman"/>
          <w:b/>
          <w:sz w:val="24"/>
          <w:szCs w:val="24"/>
        </w:rPr>
        <w:t>Ceux qui jugent son action déséquilibrée</w:t>
      </w:r>
      <w:r w:rsidRPr="00E84AC2">
        <w:rPr>
          <w:rFonts w:ascii="Times New Roman" w:hAnsi="Times New Roman"/>
          <w:sz w:val="24"/>
          <w:szCs w:val="24"/>
        </w:rPr>
        <w:t>, dans un sens ou dans l</w:t>
      </w:r>
      <w:r w:rsidR="006B1206" w:rsidRPr="00E84AC2">
        <w:rPr>
          <w:rFonts w:ascii="Times New Roman" w:hAnsi="Times New Roman"/>
          <w:sz w:val="24"/>
          <w:szCs w:val="24"/>
        </w:rPr>
        <w:t>’</w:t>
      </w:r>
      <w:r w:rsidRPr="00E84AC2">
        <w:rPr>
          <w:rFonts w:ascii="Times New Roman" w:hAnsi="Times New Roman"/>
          <w:sz w:val="24"/>
          <w:szCs w:val="24"/>
        </w:rPr>
        <w:t>autre</w:t>
      </w:r>
      <w:r w:rsidRPr="00827D5A">
        <w:rPr>
          <w:rFonts w:ascii="Times New Roman" w:hAnsi="Times New Roman"/>
          <w:sz w:val="24"/>
          <w:szCs w:val="24"/>
        </w:rPr>
        <w:t xml:space="preserve"> (trop ou pas assez) </w:t>
      </w:r>
      <w:r w:rsidRPr="006B1206">
        <w:rPr>
          <w:rFonts w:ascii="Times New Roman" w:hAnsi="Times New Roman"/>
          <w:b/>
          <w:sz w:val="24"/>
          <w:szCs w:val="24"/>
        </w:rPr>
        <w:t>sont essentiellement des sympathisants de droite ou d</w:t>
      </w:r>
      <w:r w:rsidR="006B1206">
        <w:rPr>
          <w:rFonts w:ascii="Times New Roman" w:hAnsi="Times New Roman"/>
          <w:b/>
          <w:sz w:val="24"/>
          <w:szCs w:val="24"/>
        </w:rPr>
        <w:t>’</w:t>
      </w:r>
      <w:r w:rsidRPr="006B1206">
        <w:rPr>
          <w:rFonts w:ascii="Times New Roman" w:hAnsi="Times New Roman"/>
          <w:b/>
          <w:sz w:val="24"/>
          <w:szCs w:val="24"/>
        </w:rPr>
        <w:t>extrême droite</w:t>
      </w:r>
      <w:r w:rsidRPr="00827D5A">
        <w:rPr>
          <w:rFonts w:ascii="Times New Roman" w:hAnsi="Times New Roman"/>
          <w:sz w:val="24"/>
          <w:szCs w:val="24"/>
        </w:rPr>
        <w:t>, par nature critiques :</w:t>
      </w:r>
    </w:p>
    <w:p w:rsidR="00827D5A" w:rsidRPr="00827D5A" w:rsidRDefault="00827D5A" w:rsidP="009E7100">
      <w:pPr>
        <w:numPr>
          <w:ilvl w:val="0"/>
          <w:numId w:val="17"/>
        </w:numPr>
        <w:spacing w:before="120" w:after="0" w:line="288" w:lineRule="auto"/>
        <w:ind w:left="426" w:hanging="284"/>
        <w:jc w:val="both"/>
        <w:rPr>
          <w:rFonts w:ascii="Times New Roman" w:hAnsi="Times New Roman"/>
          <w:sz w:val="24"/>
          <w:szCs w:val="24"/>
        </w:rPr>
      </w:pPr>
      <w:r w:rsidRPr="00827D5A">
        <w:rPr>
          <w:rFonts w:ascii="Times New Roman" w:hAnsi="Times New Roman"/>
          <w:sz w:val="24"/>
          <w:szCs w:val="24"/>
        </w:rPr>
        <w:t>à droite, 27% des sympathisants UMP estiment qu</w:t>
      </w:r>
      <w:r w:rsidR="006B1206">
        <w:rPr>
          <w:rFonts w:ascii="Times New Roman" w:hAnsi="Times New Roman"/>
          <w:sz w:val="24"/>
          <w:szCs w:val="24"/>
        </w:rPr>
        <w:t>’</w:t>
      </w:r>
      <w:r w:rsidRPr="00827D5A">
        <w:rPr>
          <w:rFonts w:ascii="Times New Roman" w:hAnsi="Times New Roman"/>
          <w:sz w:val="24"/>
          <w:szCs w:val="24"/>
        </w:rPr>
        <w:t xml:space="preserve">il en a </w:t>
      </w:r>
      <w:r w:rsidR="00921A35">
        <w:rPr>
          <w:rFonts w:ascii="Times New Roman" w:hAnsi="Times New Roman"/>
          <w:sz w:val="24"/>
          <w:szCs w:val="24"/>
        </w:rPr>
        <w:t>«</w:t>
      </w:r>
      <w:r w:rsidR="006B1206">
        <w:rPr>
          <w:rFonts w:ascii="Times New Roman" w:hAnsi="Times New Roman"/>
          <w:sz w:val="24"/>
          <w:szCs w:val="24"/>
        </w:rPr>
        <w:t> </w:t>
      </w:r>
      <w:r w:rsidRPr="006B1206">
        <w:rPr>
          <w:rFonts w:ascii="Times New Roman" w:hAnsi="Times New Roman"/>
          <w:i/>
          <w:sz w:val="24"/>
          <w:szCs w:val="24"/>
        </w:rPr>
        <w:t>trop fait</w:t>
      </w:r>
      <w:r w:rsidR="006B1206">
        <w:rPr>
          <w:rFonts w:ascii="Times New Roman" w:hAnsi="Times New Roman"/>
          <w:sz w:val="24"/>
          <w:szCs w:val="24"/>
        </w:rPr>
        <w:t> </w:t>
      </w:r>
      <w:r w:rsidR="00921A35">
        <w:rPr>
          <w:rFonts w:ascii="Times New Roman" w:hAnsi="Times New Roman"/>
          <w:sz w:val="24"/>
          <w:szCs w:val="24"/>
        </w:rPr>
        <w:t>»</w:t>
      </w:r>
      <w:r w:rsidRPr="00827D5A">
        <w:rPr>
          <w:rFonts w:ascii="Times New Roman" w:hAnsi="Times New Roman"/>
          <w:sz w:val="24"/>
          <w:szCs w:val="24"/>
        </w:rPr>
        <w:t xml:space="preserve">, 36% </w:t>
      </w:r>
      <w:r w:rsidR="00921A35">
        <w:rPr>
          <w:rFonts w:ascii="Times New Roman" w:hAnsi="Times New Roman"/>
          <w:sz w:val="24"/>
          <w:szCs w:val="24"/>
        </w:rPr>
        <w:t>«</w:t>
      </w:r>
      <w:r w:rsidR="006B1206">
        <w:rPr>
          <w:rFonts w:ascii="Times New Roman" w:hAnsi="Times New Roman"/>
          <w:sz w:val="24"/>
          <w:szCs w:val="24"/>
        </w:rPr>
        <w:t> </w:t>
      </w:r>
      <w:r w:rsidRPr="006B1206">
        <w:rPr>
          <w:rFonts w:ascii="Times New Roman" w:hAnsi="Times New Roman"/>
          <w:i/>
          <w:sz w:val="24"/>
          <w:szCs w:val="24"/>
        </w:rPr>
        <w:t>pas assez</w:t>
      </w:r>
      <w:r w:rsidR="006B1206">
        <w:rPr>
          <w:rFonts w:ascii="Times New Roman" w:hAnsi="Times New Roman"/>
          <w:sz w:val="24"/>
          <w:szCs w:val="24"/>
        </w:rPr>
        <w:t> </w:t>
      </w:r>
      <w:r w:rsidR="00921A35">
        <w:rPr>
          <w:rFonts w:ascii="Times New Roman" w:hAnsi="Times New Roman"/>
          <w:sz w:val="24"/>
          <w:szCs w:val="24"/>
        </w:rPr>
        <w:t>»</w:t>
      </w:r>
      <w:r w:rsidR="006B1206">
        <w:rPr>
          <w:rFonts w:ascii="Times New Roman" w:hAnsi="Times New Roman"/>
          <w:sz w:val="24"/>
          <w:szCs w:val="24"/>
        </w:rPr>
        <w:t>.</w:t>
      </w:r>
    </w:p>
    <w:p w:rsidR="00827D5A" w:rsidRPr="00827D5A" w:rsidRDefault="00827D5A" w:rsidP="009E7100">
      <w:pPr>
        <w:numPr>
          <w:ilvl w:val="0"/>
          <w:numId w:val="17"/>
        </w:numPr>
        <w:spacing w:before="120" w:after="0" w:line="288" w:lineRule="auto"/>
        <w:ind w:left="426" w:hanging="284"/>
        <w:jc w:val="both"/>
        <w:rPr>
          <w:rFonts w:ascii="Times New Roman" w:hAnsi="Times New Roman"/>
          <w:sz w:val="24"/>
          <w:szCs w:val="24"/>
        </w:rPr>
      </w:pPr>
      <w:r w:rsidRPr="00827D5A">
        <w:rPr>
          <w:rFonts w:ascii="Times New Roman" w:hAnsi="Times New Roman"/>
          <w:sz w:val="24"/>
          <w:szCs w:val="24"/>
        </w:rPr>
        <w:t>au FN, 48% jugent qu</w:t>
      </w:r>
      <w:r w:rsidR="006B1206">
        <w:rPr>
          <w:rFonts w:ascii="Times New Roman" w:hAnsi="Times New Roman"/>
          <w:sz w:val="24"/>
          <w:szCs w:val="24"/>
        </w:rPr>
        <w:t>’</w:t>
      </w:r>
      <w:r w:rsidRPr="00827D5A">
        <w:rPr>
          <w:rFonts w:ascii="Times New Roman" w:hAnsi="Times New Roman"/>
          <w:sz w:val="24"/>
          <w:szCs w:val="24"/>
        </w:rPr>
        <w:t>il n</w:t>
      </w:r>
      <w:r w:rsidR="006B1206">
        <w:rPr>
          <w:rFonts w:ascii="Times New Roman" w:hAnsi="Times New Roman"/>
          <w:sz w:val="24"/>
          <w:szCs w:val="24"/>
        </w:rPr>
        <w:t>’</w:t>
      </w:r>
      <w:r w:rsidRPr="00827D5A">
        <w:rPr>
          <w:rFonts w:ascii="Times New Roman" w:hAnsi="Times New Roman"/>
          <w:sz w:val="24"/>
          <w:szCs w:val="24"/>
        </w:rPr>
        <w:t xml:space="preserve">en a </w:t>
      </w:r>
      <w:r w:rsidR="00921A35">
        <w:rPr>
          <w:rFonts w:ascii="Times New Roman" w:hAnsi="Times New Roman"/>
          <w:sz w:val="24"/>
          <w:szCs w:val="24"/>
        </w:rPr>
        <w:t>«</w:t>
      </w:r>
      <w:r w:rsidR="006B1206">
        <w:rPr>
          <w:rFonts w:ascii="Times New Roman" w:hAnsi="Times New Roman"/>
          <w:sz w:val="24"/>
          <w:szCs w:val="24"/>
        </w:rPr>
        <w:t> </w:t>
      </w:r>
      <w:r w:rsidRPr="006B1206">
        <w:rPr>
          <w:rFonts w:ascii="Times New Roman" w:hAnsi="Times New Roman"/>
          <w:i/>
          <w:sz w:val="24"/>
          <w:szCs w:val="24"/>
        </w:rPr>
        <w:t>pas assez</w:t>
      </w:r>
      <w:r w:rsidR="006B1206">
        <w:rPr>
          <w:rFonts w:ascii="Times New Roman" w:hAnsi="Times New Roman"/>
          <w:sz w:val="24"/>
          <w:szCs w:val="24"/>
        </w:rPr>
        <w:t> </w:t>
      </w:r>
      <w:r w:rsidR="00921A35">
        <w:rPr>
          <w:rFonts w:ascii="Times New Roman" w:hAnsi="Times New Roman"/>
          <w:sz w:val="24"/>
          <w:szCs w:val="24"/>
        </w:rPr>
        <w:t>»</w:t>
      </w:r>
      <w:r w:rsidR="006B1206">
        <w:rPr>
          <w:rFonts w:ascii="Times New Roman" w:hAnsi="Times New Roman"/>
          <w:sz w:val="24"/>
          <w:szCs w:val="24"/>
        </w:rPr>
        <w:t xml:space="preserve"> fait ;</w:t>
      </w:r>
      <w:r w:rsidRPr="00827D5A">
        <w:rPr>
          <w:rFonts w:ascii="Times New Roman" w:hAnsi="Times New Roman"/>
          <w:sz w:val="24"/>
          <w:szCs w:val="24"/>
        </w:rPr>
        <w:t xml:space="preserve"> et 20% </w:t>
      </w:r>
      <w:r w:rsidR="00921A35">
        <w:rPr>
          <w:rFonts w:ascii="Times New Roman" w:hAnsi="Times New Roman"/>
          <w:sz w:val="24"/>
          <w:szCs w:val="24"/>
        </w:rPr>
        <w:t>«</w:t>
      </w:r>
      <w:r w:rsidR="006B1206">
        <w:rPr>
          <w:rFonts w:ascii="Times New Roman" w:hAnsi="Times New Roman"/>
          <w:sz w:val="24"/>
          <w:szCs w:val="24"/>
        </w:rPr>
        <w:t> </w:t>
      </w:r>
      <w:r w:rsidRPr="006B1206">
        <w:rPr>
          <w:rFonts w:ascii="Times New Roman" w:hAnsi="Times New Roman"/>
          <w:i/>
          <w:sz w:val="24"/>
          <w:szCs w:val="24"/>
        </w:rPr>
        <w:t>trop</w:t>
      </w:r>
      <w:r w:rsidR="006B1206">
        <w:rPr>
          <w:rFonts w:ascii="Times New Roman" w:hAnsi="Times New Roman"/>
          <w:sz w:val="24"/>
          <w:szCs w:val="24"/>
        </w:rPr>
        <w:t> </w:t>
      </w:r>
      <w:r w:rsidR="00921A35">
        <w:rPr>
          <w:rFonts w:ascii="Times New Roman" w:hAnsi="Times New Roman"/>
          <w:sz w:val="24"/>
          <w:szCs w:val="24"/>
        </w:rPr>
        <w:t>»</w:t>
      </w:r>
      <w:r w:rsidRPr="00827D5A">
        <w:rPr>
          <w:rFonts w:ascii="Times New Roman" w:hAnsi="Times New Roman"/>
          <w:sz w:val="24"/>
          <w:szCs w:val="24"/>
        </w:rPr>
        <w:t>.</w:t>
      </w:r>
    </w:p>
    <w:p w:rsidR="00827D5A" w:rsidRPr="00827D5A" w:rsidRDefault="00827D5A" w:rsidP="009E7100">
      <w:pPr>
        <w:numPr>
          <w:ilvl w:val="0"/>
          <w:numId w:val="17"/>
        </w:numPr>
        <w:spacing w:before="120" w:after="0" w:line="288" w:lineRule="auto"/>
        <w:ind w:left="426" w:hanging="284"/>
        <w:jc w:val="both"/>
        <w:rPr>
          <w:rFonts w:ascii="Times New Roman" w:hAnsi="Times New Roman"/>
          <w:sz w:val="24"/>
          <w:szCs w:val="24"/>
        </w:rPr>
      </w:pPr>
      <w:r w:rsidRPr="00827D5A">
        <w:rPr>
          <w:rFonts w:ascii="Times New Roman" w:hAnsi="Times New Roman"/>
          <w:sz w:val="24"/>
          <w:szCs w:val="24"/>
        </w:rPr>
        <w:t>au centre, 37% des UDI et 30% des Modem jugent qu</w:t>
      </w:r>
      <w:r w:rsidR="006B1206">
        <w:rPr>
          <w:rFonts w:ascii="Times New Roman" w:hAnsi="Times New Roman"/>
          <w:sz w:val="24"/>
          <w:szCs w:val="24"/>
        </w:rPr>
        <w:t>’</w:t>
      </w:r>
      <w:r w:rsidRPr="00827D5A">
        <w:rPr>
          <w:rFonts w:ascii="Times New Roman" w:hAnsi="Times New Roman"/>
          <w:sz w:val="24"/>
          <w:szCs w:val="24"/>
        </w:rPr>
        <w:t xml:space="preserve">il en a </w:t>
      </w:r>
      <w:r w:rsidR="00921A35">
        <w:rPr>
          <w:rFonts w:ascii="Times New Roman" w:hAnsi="Times New Roman"/>
          <w:sz w:val="24"/>
          <w:szCs w:val="24"/>
        </w:rPr>
        <w:t>«</w:t>
      </w:r>
      <w:r w:rsidR="006B1206">
        <w:rPr>
          <w:rFonts w:ascii="Times New Roman" w:hAnsi="Times New Roman"/>
          <w:sz w:val="24"/>
          <w:szCs w:val="24"/>
        </w:rPr>
        <w:t> </w:t>
      </w:r>
      <w:r w:rsidRPr="00827D5A">
        <w:rPr>
          <w:rFonts w:ascii="Times New Roman" w:hAnsi="Times New Roman"/>
          <w:sz w:val="24"/>
          <w:szCs w:val="24"/>
        </w:rPr>
        <w:t>trop fait</w:t>
      </w:r>
      <w:r w:rsidR="006B1206">
        <w:rPr>
          <w:rFonts w:ascii="Times New Roman" w:hAnsi="Times New Roman"/>
          <w:sz w:val="24"/>
          <w:szCs w:val="24"/>
        </w:rPr>
        <w:t> </w:t>
      </w:r>
      <w:r w:rsidR="00921A35">
        <w:rPr>
          <w:rFonts w:ascii="Times New Roman" w:hAnsi="Times New Roman"/>
          <w:sz w:val="24"/>
          <w:szCs w:val="24"/>
        </w:rPr>
        <w:t>»</w:t>
      </w:r>
      <w:r w:rsidRPr="00827D5A">
        <w:rPr>
          <w:rFonts w:ascii="Times New Roman" w:hAnsi="Times New Roman"/>
          <w:sz w:val="24"/>
          <w:szCs w:val="24"/>
        </w:rPr>
        <w:t xml:space="preserve">, 20 et 10% </w:t>
      </w:r>
      <w:r w:rsidR="00921A35">
        <w:rPr>
          <w:rFonts w:ascii="Times New Roman" w:hAnsi="Times New Roman"/>
          <w:sz w:val="24"/>
          <w:szCs w:val="24"/>
        </w:rPr>
        <w:t>«</w:t>
      </w:r>
      <w:r w:rsidR="006B1206">
        <w:rPr>
          <w:rFonts w:ascii="Times New Roman" w:hAnsi="Times New Roman"/>
          <w:sz w:val="24"/>
          <w:szCs w:val="24"/>
        </w:rPr>
        <w:t> </w:t>
      </w:r>
      <w:r w:rsidRPr="006B1206">
        <w:rPr>
          <w:rFonts w:ascii="Times New Roman" w:hAnsi="Times New Roman"/>
          <w:i/>
          <w:sz w:val="24"/>
          <w:szCs w:val="24"/>
        </w:rPr>
        <w:t>pas assez</w:t>
      </w:r>
      <w:r w:rsidR="006B1206">
        <w:rPr>
          <w:rFonts w:ascii="Times New Roman" w:hAnsi="Times New Roman"/>
          <w:sz w:val="24"/>
          <w:szCs w:val="24"/>
        </w:rPr>
        <w:t> </w:t>
      </w:r>
      <w:r w:rsidR="00921A35">
        <w:rPr>
          <w:rFonts w:ascii="Times New Roman" w:hAnsi="Times New Roman"/>
          <w:sz w:val="24"/>
          <w:szCs w:val="24"/>
        </w:rPr>
        <w:t>»</w:t>
      </w:r>
      <w:r w:rsidR="006B1206">
        <w:rPr>
          <w:rFonts w:ascii="Times New Roman" w:hAnsi="Times New Roman"/>
          <w:sz w:val="24"/>
          <w:szCs w:val="24"/>
        </w:rPr>
        <w:t>.</w:t>
      </w:r>
    </w:p>
    <w:p w:rsidR="00827D5A" w:rsidRPr="00827D5A" w:rsidRDefault="006B1206" w:rsidP="009E7100">
      <w:pPr>
        <w:spacing w:before="120" w:after="0" w:line="300" w:lineRule="auto"/>
        <w:jc w:val="both"/>
        <w:rPr>
          <w:rFonts w:ascii="Times New Roman" w:hAnsi="Times New Roman"/>
          <w:sz w:val="24"/>
          <w:szCs w:val="24"/>
        </w:rPr>
      </w:pPr>
      <w:r>
        <w:rPr>
          <w:rFonts w:ascii="Times New Roman" w:hAnsi="Times New Roman"/>
          <w:sz w:val="24"/>
          <w:szCs w:val="24"/>
        </w:rPr>
        <w:t>A</w:t>
      </w:r>
      <w:r w:rsidR="00827D5A" w:rsidRPr="00827D5A">
        <w:rPr>
          <w:rFonts w:ascii="Times New Roman" w:hAnsi="Times New Roman"/>
          <w:sz w:val="24"/>
          <w:szCs w:val="24"/>
        </w:rPr>
        <w:t xml:space="preserve"> noter </w:t>
      </w:r>
      <w:r>
        <w:rPr>
          <w:rFonts w:ascii="Times New Roman" w:hAnsi="Times New Roman"/>
          <w:sz w:val="24"/>
          <w:szCs w:val="24"/>
        </w:rPr>
        <w:t xml:space="preserve">que pour </w:t>
      </w:r>
      <w:r w:rsidR="00827D5A" w:rsidRPr="00827D5A">
        <w:rPr>
          <w:rFonts w:ascii="Times New Roman" w:hAnsi="Times New Roman"/>
          <w:sz w:val="24"/>
          <w:szCs w:val="24"/>
        </w:rPr>
        <w:t>un quart des sympathisants FN, un tiers des sympathisants de droite, et 56% des sympathis</w:t>
      </w:r>
      <w:r>
        <w:rPr>
          <w:rFonts w:ascii="Times New Roman" w:hAnsi="Times New Roman"/>
          <w:sz w:val="24"/>
          <w:szCs w:val="24"/>
        </w:rPr>
        <w:t>ants de gauche (dont 78% au PS), le Président a a</w:t>
      </w:r>
      <w:r w:rsidR="00827D5A" w:rsidRPr="00827D5A">
        <w:rPr>
          <w:rFonts w:ascii="Times New Roman" w:hAnsi="Times New Roman"/>
          <w:sz w:val="24"/>
          <w:szCs w:val="24"/>
        </w:rPr>
        <w:t xml:space="preserve">gi </w:t>
      </w:r>
      <w:r w:rsidR="00921A35">
        <w:rPr>
          <w:rFonts w:ascii="Times New Roman" w:hAnsi="Times New Roman"/>
          <w:sz w:val="24"/>
          <w:szCs w:val="24"/>
        </w:rPr>
        <w:t>«</w:t>
      </w:r>
      <w:r>
        <w:rPr>
          <w:rFonts w:ascii="Times New Roman" w:hAnsi="Times New Roman"/>
          <w:sz w:val="24"/>
          <w:szCs w:val="24"/>
        </w:rPr>
        <w:t> </w:t>
      </w:r>
      <w:r w:rsidR="00827D5A" w:rsidRPr="006B1206">
        <w:rPr>
          <w:rFonts w:ascii="Times New Roman" w:hAnsi="Times New Roman"/>
          <w:i/>
          <w:sz w:val="24"/>
          <w:szCs w:val="24"/>
        </w:rPr>
        <w:t>comme il fallait</w:t>
      </w:r>
      <w:r>
        <w:rPr>
          <w:rFonts w:ascii="Times New Roman" w:hAnsi="Times New Roman"/>
          <w:sz w:val="24"/>
          <w:szCs w:val="24"/>
        </w:rPr>
        <w:t> </w:t>
      </w:r>
      <w:r w:rsidR="00921A35">
        <w:rPr>
          <w:rFonts w:ascii="Times New Roman" w:hAnsi="Times New Roman"/>
          <w:sz w:val="24"/>
          <w:szCs w:val="24"/>
        </w:rPr>
        <w:t>»</w:t>
      </w:r>
      <w:r>
        <w:rPr>
          <w:rFonts w:ascii="Times New Roman" w:hAnsi="Times New Roman"/>
          <w:sz w:val="24"/>
          <w:szCs w:val="24"/>
        </w:rPr>
        <w:t>, p</w:t>
      </w:r>
      <w:r w:rsidR="00827D5A" w:rsidRPr="00827D5A">
        <w:rPr>
          <w:rFonts w:ascii="Times New Roman" w:hAnsi="Times New Roman"/>
          <w:sz w:val="24"/>
          <w:szCs w:val="24"/>
        </w:rPr>
        <w:t xml:space="preserve">reuve </w:t>
      </w:r>
      <w:r>
        <w:rPr>
          <w:rFonts w:ascii="Times New Roman" w:hAnsi="Times New Roman"/>
          <w:sz w:val="24"/>
          <w:szCs w:val="24"/>
        </w:rPr>
        <w:t xml:space="preserve">qu’existe </w:t>
      </w:r>
      <w:r w:rsidR="00827D5A" w:rsidRPr="00827D5A">
        <w:rPr>
          <w:rFonts w:ascii="Times New Roman" w:hAnsi="Times New Roman"/>
          <w:sz w:val="24"/>
          <w:szCs w:val="24"/>
        </w:rPr>
        <w:t xml:space="preserve">un </w:t>
      </w:r>
      <w:r w:rsidRPr="00827D5A">
        <w:rPr>
          <w:rFonts w:ascii="Times New Roman" w:hAnsi="Times New Roman"/>
          <w:sz w:val="24"/>
          <w:szCs w:val="24"/>
        </w:rPr>
        <w:t xml:space="preserve">relatif </w:t>
      </w:r>
      <w:r w:rsidR="00827D5A" w:rsidRPr="00827D5A">
        <w:rPr>
          <w:rFonts w:ascii="Times New Roman" w:hAnsi="Times New Roman"/>
          <w:sz w:val="24"/>
          <w:szCs w:val="24"/>
        </w:rPr>
        <w:t>consensus sur l</w:t>
      </w:r>
      <w:r w:rsidR="00F320DD">
        <w:rPr>
          <w:rFonts w:ascii="Times New Roman" w:hAnsi="Times New Roman"/>
          <w:sz w:val="24"/>
          <w:szCs w:val="24"/>
        </w:rPr>
        <w:t xml:space="preserve">es attentes </w:t>
      </w:r>
      <w:r w:rsidR="00E84AC2">
        <w:rPr>
          <w:rFonts w:ascii="Times New Roman" w:hAnsi="Times New Roman"/>
          <w:sz w:val="24"/>
          <w:szCs w:val="24"/>
        </w:rPr>
        <w:t>adressées au</w:t>
      </w:r>
      <w:r w:rsidR="00827D5A" w:rsidRPr="00827D5A">
        <w:rPr>
          <w:rFonts w:ascii="Times New Roman" w:hAnsi="Times New Roman"/>
          <w:sz w:val="24"/>
          <w:szCs w:val="24"/>
        </w:rPr>
        <w:t xml:space="preserve"> Président de la République</w:t>
      </w:r>
      <w:r w:rsidR="00F320DD">
        <w:rPr>
          <w:rFonts w:ascii="Times New Roman" w:hAnsi="Times New Roman"/>
          <w:sz w:val="24"/>
          <w:szCs w:val="24"/>
        </w:rPr>
        <w:t xml:space="preserve"> dans ces circonstances</w:t>
      </w:r>
      <w:r w:rsidR="00827D5A" w:rsidRPr="00827D5A">
        <w:rPr>
          <w:rFonts w:ascii="Times New Roman" w:hAnsi="Times New Roman"/>
          <w:sz w:val="24"/>
          <w:szCs w:val="24"/>
        </w:rPr>
        <w:t>.</w:t>
      </w:r>
    </w:p>
    <w:p w:rsidR="00827D5A" w:rsidRPr="00827D5A" w:rsidRDefault="009E7100" w:rsidP="00F320DD">
      <w:pPr>
        <w:numPr>
          <w:ilvl w:val="0"/>
          <w:numId w:val="12"/>
        </w:numPr>
        <w:spacing w:before="300" w:after="0" w:line="300" w:lineRule="auto"/>
        <w:ind w:left="567" w:hanging="283"/>
        <w:jc w:val="both"/>
        <w:rPr>
          <w:rFonts w:ascii="Times New Roman" w:hAnsi="Times New Roman"/>
          <w:b/>
          <w:sz w:val="24"/>
          <w:szCs w:val="24"/>
        </w:rPr>
      </w:pPr>
      <w:r>
        <w:rPr>
          <w:rFonts w:ascii="Times New Roman" w:hAnsi="Times New Roman"/>
          <w:b/>
          <w:sz w:val="24"/>
          <w:szCs w:val="24"/>
        </w:rPr>
        <w:t>Priorités pour la rentrée :</w:t>
      </w:r>
      <w:r w:rsidR="00827D5A" w:rsidRPr="00827D5A">
        <w:rPr>
          <w:rFonts w:ascii="Times New Roman" w:hAnsi="Times New Roman"/>
          <w:b/>
          <w:sz w:val="24"/>
          <w:szCs w:val="24"/>
        </w:rPr>
        <w:t xml:space="preserve"> les thèmes </w:t>
      </w:r>
      <w:r w:rsidR="00F320DD" w:rsidRPr="00827D5A">
        <w:rPr>
          <w:rFonts w:ascii="Times New Roman" w:hAnsi="Times New Roman"/>
          <w:b/>
          <w:sz w:val="24"/>
          <w:szCs w:val="24"/>
        </w:rPr>
        <w:t>annoncés</w:t>
      </w:r>
      <w:r w:rsidR="00827D5A" w:rsidRPr="00827D5A">
        <w:rPr>
          <w:rFonts w:ascii="Times New Roman" w:hAnsi="Times New Roman"/>
          <w:b/>
          <w:sz w:val="24"/>
          <w:szCs w:val="24"/>
        </w:rPr>
        <w:t xml:space="preserve"> (apprent</w:t>
      </w:r>
      <w:r>
        <w:rPr>
          <w:rFonts w:ascii="Times New Roman" w:hAnsi="Times New Roman"/>
          <w:b/>
          <w:sz w:val="24"/>
          <w:szCs w:val="24"/>
        </w:rPr>
        <w:t xml:space="preserve">issage, transition énergétique, </w:t>
      </w:r>
      <w:r w:rsidR="00827D5A" w:rsidRPr="00827D5A">
        <w:rPr>
          <w:rFonts w:ascii="Times New Roman" w:hAnsi="Times New Roman"/>
          <w:b/>
          <w:sz w:val="24"/>
          <w:szCs w:val="24"/>
        </w:rPr>
        <w:t>investissements) correspondent bien aux attentes de l</w:t>
      </w:r>
      <w:r w:rsidR="006B1206">
        <w:rPr>
          <w:rFonts w:ascii="Times New Roman" w:hAnsi="Times New Roman"/>
          <w:b/>
          <w:sz w:val="24"/>
          <w:szCs w:val="24"/>
        </w:rPr>
        <w:t>’</w:t>
      </w:r>
      <w:r w:rsidR="00827D5A" w:rsidRPr="00827D5A">
        <w:rPr>
          <w:rFonts w:ascii="Times New Roman" w:hAnsi="Times New Roman"/>
          <w:b/>
          <w:sz w:val="24"/>
          <w:szCs w:val="24"/>
        </w:rPr>
        <w:t>opinion.</w:t>
      </w:r>
    </w:p>
    <w:p w:rsidR="00827D5A" w:rsidRPr="00827D5A" w:rsidRDefault="00827D5A" w:rsidP="00F320DD">
      <w:pPr>
        <w:numPr>
          <w:ilvl w:val="0"/>
          <w:numId w:val="15"/>
        </w:numPr>
        <w:tabs>
          <w:tab w:val="left" w:pos="284"/>
        </w:tabs>
        <w:spacing w:before="240" w:after="0" w:line="300" w:lineRule="auto"/>
        <w:ind w:left="0" w:firstLine="0"/>
        <w:jc w:val="both"/>
        <w:rPr>
          <w:rFonts w:ascii="Times New Roman" w:hAnsi="Times New Roman"/>
          <w:sz w:val="24"/>
          <w:szCs w:val="24"/>
        </w:rPr>
      </w:pPr>
      <w:r w:rsidRPr="00827D5A">
        <w:rPr>
          <w:rFonts w:ascii="Times New Roman" w:hAnsi="Times New Roman"/>
          <w:sz w:val="24"/>
          <w:szCs w:val="24"/>
        </w:rPr>
        <w:t xml:space="preserve">Parmi les sujets qui devraient être prioritaires pour le Premier ministre et son gouvernement à la rentrée, </w:t>
      </w:r>
      <w:r w:rsidRPr="00921A35">
        <w:rPr>
          <w:rFonts w:ascii="Times New Roman" w:hAnsi="Times New Roman"/>
          <w:sz w:val="24"/>
          <w:szCs w:val="24"/>
        </w:rPr>
        <w:t>76</w:t>
      </w:r>
      <w:r w:rsidR="006F77E0" w:rsidRPr="00921A35">
        <w:rPr>
          <w:rFonts w:ascii="Times New Roman" w:hAnsi="Times New Roman"/>
          <w:sz w:val="24"/>
          <w:szCs w:val="24"/>
        </w:rPr>
        <w:t xml:space="preserve">% des Français citent </w:t>
      </w:r>
      <w:r w:rsidR="00921A35" w:rsidRPr="00921A35">
        <w:rPr>
          <w:rFonts w:ascii="Times New Roman" w:hAnsi="Times New Roman"/>
          <w:sz w:val="24"/>
          <w:szCs w:val="24"/>
        </w:rPr>
        <w:t>«</w:t>
      </w:r>
      <w:r w:rsidR="006F77E0" w:rsidRPr="00921A35">
        <w:rPr>
          <w:rFonts w:ascii="Times New Roman" w:hAnsi="Times New Roman"/>
          <w:sz w:val="24"/>
          <w:szCs w:val="24"/>
        </w:rPr>
        <w:t> </w:t>
      </w:r>
      <w:r w:rsidRPr="00921A35">
        <w:rPr>
          <w:rFonts w:ascii="Times New Roman" w:hAnsi="Times New Roman"/>
          <w:b/>
          <w:i/>
          <w:sz w:val="24"/>
          <w:szCs w:val="24"/>
        </w:rPr>
        <w:t>l</w:t>
      </w:r>
      <w:r w:rsidR="006B1206" w:rsidRPr="00921A35">
        <w:rPr>
          <w:rFonts w:ascii="Times New Roman" w:hAnsi="Times New Roman"/>
          <w:b/>
          <w:i/>
          <w:sz w:val="24"/>
          <w:szCs w:val="24"/>
        </w:rPr>
        <w:t>’</w:t>
      </w:r>
      <w:r w:rsidRPr="00921A35">
        <w:rPr>
          <w:rFonts w:ascii="Times New Roman" w:hAnsi="Times New Roman"/>
          <w:b/>
          <w:i/>
          <w:sz w:val="24"/>
          <w:szCs w:val="24"/>
        </w:rPr>
        <w:t>aide à la formation et à l</w:t>
      </w:r>
      <w:r w:rsidR="006B1206" w:rsidRPr="00921A35">
        <w:rPr>
          <w:rFonts w:ascii="Times New Roman" w:hAnsi="Times New Roman"/>
          <w:b/>
          <w:i/>
          <w:sz w:val="24"/>
          <w:szCs w:val="24"/>
        </w:rPr>
        <w:t>’</w:t>
      </w:r>
      <w:r w:rsidRPr="00921A35">
        <w:rPr>
          <w:rFonts w:ascii="Times New Roman" w:hAnsi="Times New Roman"/>
          <w:b/>
          <w:i/>
          <w:sz w:val="24"/>
          <w:szCs w:val="24"/>
        </w:rPr>
        <w:t>emploi des jeunes</w:t>
      </w:r>
      <w:r w:rsidR="006F77E0" w:rsidRPr="00921A35">
        <w:rPr>
          <w:rFonts w:ascii="Times New Roman" w:hAnsi="Times New Roman"/>
          <w:b/>
          <w:sz w:val="24"/>
          <w:szCs w:val="24"/>
        </w:rPr>
        <w:t> </w:t>
      </w:r>
      <w:r w:rsidR="00921A35" w:rsidRPr="00921A35">
        <w:rPr>
          <w:rFonts w:ascii="Times New Roman" w:hAnsi="Times New Roman"/>
          <w:sz w:val="24"/>
          <w:szCs w:val="24"/>
        </w:rPr>
        <w:t>» ; 47% «</w:t>
      </w:r>
      <w:r w:rsidR="00921A35" w:rsidRPr="00921A35">
        <w:rPr>
          <w:rFonts w:ascii="Times New Roman" w:hAnsi="Times New Roman"/>
          <w:b/>
          <w:sz w:val="24"/>
          <w:szCs w:val="24"/>
        </w:rPr>
        <w:t> </w:t>
      </w:r>
      <w:r w:rsidRPr="00921A35">
        <w:rPr>
          <w:rFonts w:ascii="Times New Roman" w:hAnsi="Times New Roman"/>
          <w:b/>
          <w:i/>
          <w:sz w:val="24"/>
          <w:szCs w:val="24"/>
        </w:rPr>
        <w:t>la transition énergétique, pour faire baisser le prix de l</w:t>
      </w:r>
      <w:r w:rsidR="006B1206" w:rsidRPr="00921A35">
        <w:rPr>
          <w:rFonts w:ascii="Times New Roman" w:hAnsi="Times New Roman"/>
          <w:b/>
          <w:i/>
          <w:sz w:val="24"/>
          <w:szCs w:val="24"/>
        </w:rPr>
        <w:t>’</w:t>
      </w:r>
      <w:r w:rsidRPr="00921A35">
        <w:rPr>
          <w:rFonts w:ascii="Times New Roman" w:hAnsi="Times New Roman"/>
          <w:b/>
          <w:i/>
          <w:sz w:val="24"/>
          <w:szCs w:val="24"/>
        </w:rPr>
        <w:t>énergie et lutter con</w:t>
      </w:r>
      <w:r w:rsidR="00921A35" w:rsidRPr="00921A35">
        <w:rPr>
          <w:rFonts w:ascii="Times New Roman" w:hAnsi="Times New Roman"/>
          <w:b/>
          <w:i/>
          <w:sz w:val="24"/>
          <w:szCs w:val="24"/>
        </w:rPr>
        <w:t>tre le réchauffement climatique</w:t>
      </w:r>
      <w:r w:rsidR="00921A35" w:rsidRPr="00921A35">
        <w:rPr>
          <w:rFonts w:ascii="Times New Roman" w:hAnsi="Times New Roman"/>
          <w:b/>
          <w:sz w:val="24"/>
          <w:szCs w:val="24"/>
        </w:rPr>
        <w:t> </w:t>
      </w:r>
      <w:r w:rsidR="00921A35" w:rsidRPr="00921A35">
        <w:rPr>
          <w:rFonts w:ascii="Times New Roman" w:hAnsi="Times New Roman"/>
          <w:sz w:val="24"/>
          <w:szCs w:val="24"/>
        </w:rPr>
        <w:t>»</w:t>
      </w:r>
      <w:r w:rsidRPr="00921A35">
        <w:rPr>
          <w:rFonts w:ascii="Times New Roman" w:hAnsi="Times New Roman"/>
          <w:sz w:val="24"/>
          <w:szCs w:val="24"/>
        </w:rPr>
        <w:t xml:space="preserve"> ; 41% </w:t>
      </w:r>
      <w:r w:rsidR="00921A35" w:rsidRPr="00921A35">
        <w:rPr>
          <w:rFonts w:ascii="Times New Roman" w:hAnsi="Times New Roman"/>
          <w:sz w:val="24"/>
          <w:szCs w:val="24"/>
        </w:rPr>
        <w:t>«</w:t>
      </w:r>
      <w:r w:rsidR="00921A35" w:rsidRPr="00921A35">
        <w:rPr>
          <w:rFonts w:ascii="Times New Roman" w:hAnsi="Times New Roman"/>
          <w:b/>
          <w:sz w:val="24"/>
          <w:szCs w:val="24"/>
        </w:rPr>
        <w:t> </w:t>
      </w:r>
      <w:r w:rsidRPr="00921A35">
        <w:rPr>
          <w:rFonts w:ascii="Times New Roman" w:hAnsi="Times New Roman"/>
          <w:b/>
          <w:i/>
          <w:sz w:val="24"/>
          <w:szCs w:val="24"/>
        </w:rPr>
        <w:t>la mise en place d</w:t>
      </w:r>
      <w:r w:rsidR="006B1206" w:rsidRPr="00921A35">
        <w:rPr>
          <w:rFonts w:ascii="Times New Roman" w:hAnsi="Times New Roman"/>
          <w:b/>
          <w:i/>
          <w:sz w:val="24"/>
          <w:szCs w:val="24"/>
        </w:rPr>
        <w:t>’</w:t>
      </w:r>
      <w:r w:rsidRPr="00921A35">
        <w:rPr>
          <w:rFonts w:ascii="Times New Roman" w:hAnsi="Times New Roman"/>
          <w:b/>
          <w:i/>
          <w:sz w:val="24"/>
          <w:szCs w:val="24"/>
        </w:rPr>
        <w:t>investissement dans le logement,</w:t>
      </w:r>
      <w:r w:rsidR="00921A35" w:rsidRPr="00921A35">
        <w:rPr>
          <w:rFonts w:ascii="Times New Roman" w:hAnsi="Times New Roman"/>
          <w:b/>
          <w:i/>
          <w:sz w:val="24"/>
          <w:szCs w:val="24"/>
        </w:rPr>
        <w:t xml:space="preserve"> les transports ou la recherche</w:t>
      </w:r>
      <w:r w:rsidR="00921A35" w:rsidRPr="00921A35">
        <w:rPr>
          <w:rFonts w:ascii="Times New Roman" w:hAnsi="Times New Roman"/>
          <w:b/>
          <w:sz w:val="24"/>
          <w:szCs w:val="24"/>
        </w:rPr>
        <w:t> </w:t>
      </w:r>
      <w:r w:rsidR="00921A35" w:rsidRPr="00921A35">
        <w:rPr>
          <w:rFonts w:ascii="Times New Roman" w:hAnsi="Times New Roman"/>
          <w:sz w:val="24"/>
          <w:szCs w:val="24"/>
        </w:rPr>
        <w:t>»</w:t>
      </w:r>
      <w:r w:rsidRPr="00921A35">
        <w:rPr>
          <w:rFonts w:ascii="Times New Roman" w:hAnsi="Times New Roman"/>
          <w:sz w:val="24"/>
          <w:szCs w:val="24"/>
        </w:rPr>
        <w:t>.</w:t>
      </w:r>
    </w:p>
    <w:p w:rsidR="00827D5A" w:rsidRPr="00827D5A" w:rsidRDefault="00827D5A" w:rsidP="00F320DD">
      <w:pPr>
        <w:spacing w:before="120" w:after="0" w:line="300" w:lineRule="auto"/>
        <w:jc w:val="both"/>
        <w:rPr>
          <w:rFonts w:ascii="Times New Roman" w:hAnsi="Times New Roman"/>
          <w:sz w:val="24"/>
          <w:szCs w:val="24"/>
        </w:rPr>
      </w:pPr>
      <w:r w:rsidRPr="00827D5A">
        <w:rPr>
          <w:rFonts w:ascii="Times New Roman" w:hAnsi="Times New Roman"/>
          <w:sz w:val="24"/>
          <w:szCs w:val="24"/>
        </w:rPr>
        <w:t xml:space="preserve">Viennent ensuite : </w:t>
      </w:r>
      <w:r w:rsidR="00921A35">
        <w:rPr>
          <w:rFonts w:ascii="Times New Roman" w:hAnsi="Times New Roman"/>
          <w:sz w:val="24"/>
          <w:szCs w:val="24"/>
        </w:rPr>
        <w:t>« </w:t>
      </w:r>
      <w:r w:rsidRPr="00921A35">
        <w:rPr>
          <w:rFonts w:ascii="Times New Roman" w:hAnsi="Times New Roman"/>
          <w:b/>
          <w:i/>
          <w:sz w:val="24"/>
          <w:szCs w:val="24"/>
        </w:rPr>
        <w:t>la simplification de certaines normes et règles administratives</w:t>
      </w:r>
      <w:r w:rsidR="00921A35">
        <w:rPr>
          <w:rFonts w:ascii="Times New Roman" w:hAnsi="Times New Roman"/>
          <w:sz w:val="24"/>
          <w:szCs w:val="24"/>
        </w:rPr>
        <w:t> »</w:t>
      </w:r>
      <w:r w:rsidRPr="00827D5A">
        <w:rPr>
          <w:rFonts w:ascii="Times New Roman" w:hAnsi="Times New Roman"/>
          <w:sz w:val="24"/>
          <w:szCs w:val="24"/>
        </w:rPr>
        <w:t xml:space="preserve"> (35%) ; </w:t>
      </w:r>
      <w:r w:rsidR="00921A35">
        <w:rPr>
          <w:rFonts w:ascii="Times New Roman" w:hAnsi="Times New Roman"/>
          <w:sz w:val="24"/>
          <w:szCs w:val="24"/>
        </w:rPr>
        <w:t>« </w:t>
      </w:r>
      <w:r w:rsidRPr="00921A35">
        <w:rPr>
          <w:rFonts w:ascii="Times New Roman" w:hAnsi="Times New Roman"/>
          <w:b/>
          <w:i/>
          <w:sz w:val="24"/>
          <w:szCs w:val="24"/>
        </w:rPr>
        <w:t>la promotion ou l</w:t>
      </w:r>
      <w:r w:rsidR="006B1206" w:rsidRPr="00921A35">
        <w:rPr>
          <w:rFonts w:ascii="Times New Roman" w:hAnsi="Times New Roman"/>
          <w:b/>
          <w:i/>
          <w:sz w:val="24"/>
          <w:szCs w:val="24"/>
        </w:rPr>
        <w:t>’</w:t>
      </w:r>
      <w:r w:rsidRPr="00921A35">
        <w:rPr>
          <w:rFonts w:ascii="Times New Roman" w:hAnsi="Times New Roman"/>
          <w:b/>
          <w:i/>
          <w:sz w:val="24"/>
          <w:szCs w:val="24"/>
        </w:rPr>
        <w:t>intégration de tous les Français dans la société, quels que soient leur niveau social ou leur origine</w:t>
      </w:r>
      <w:r w:rsidR="00921A35" w:rsidRPr="00921A35">
        <w:rPr>
          <w:rFonts w:ascii="Times New Roman" w:hAnsi="Times New Roman"/>
          <w:b/>
          <w:sz w:val="24"/>
          <w:szCs w:val="24"/>
        </w:rPr>
        <w:t> </w:t>
      </w:r>
      <w:r w:rsidR="00921A35">
        <w:rPr>
          <w:rFonts w:ascii="Times New Roman" w:hAnsi="Times New Roman"/>
          <w:sz w:val="24"/>
          <w:szCs w:val="24"/>
        </w:rPr>
        <w:t>»</w:t>
      </w:r>
      <w:r w:rsidRPr="00827D5A">
        <w:rPr>
          <w:rFonts w:ascii="Times New Roman" w:hAnsi="Times New Roman"/>
          <w:sz w:val="24"/>
          <w:szCs w:val="24"/>
        </w:rPr>
        <w:t xml:space="preserve"> (34%) ; et </w:t>
      </w:r>
      <w:r w:rsidR="00921A35">
        <w:rPr>
          <w:rFonts w:ascii="Times New Roman" w:hAnsi="Times New Roman"/>
          <w:sz w:val="24"/>
          <w:szCs w:val="24"/>
        </w:rPr>
        <w:t>« </w:t>
      </w:r>
      <w:r w:rsidRPr="00921A35">
        <w:rPr>
          <w:rFonts w:ascii="Times New Roman" w:hAnsi="Times New Roman"/>
          <w:b/>
          <w:i/>
          <w:sz w:val="24"/>
          <w:szCs w:val="24"/>
        </w:rPr>
        <w:t>la remise à plat des professions règlementées, comme les notaires ou les taxis, afin de réduire leurs tarifs</w:t>
      </w:r>
      <w:r w:rsidR="00921A35">
        <w:rPr>
          <w:rFonts w:ascii="Times New Roman" w:hAnsi="Times New Roman"/>
          <w:sz w:val="24"/>
          <w:szCs w:val="24"/>
        </w:rPr>
        <w:t xml:space="preserve"> » (25% jugent que c’est une priorité, </w:t>
      </w:r>
      <w:r w:rsidR="00E84AC2">
        <w:rPr>
          <w:rFonts w:ascii="Times New Roman" w:hAnsi="Times New Roman"/>
          <w:sz w:val="24"/>
          <w:szCs w:val="24"/>
        </w:rPr>
        <w:t>score</w:t>
      </w:r>
      <w:r w:rsidR="00921A35" w:rsidRPr="00827D5A">
        <w:rPr>
          <w:rFonts w:ascii="Times New Roman" w:hAnsi="Times New Roman"/>
          <w:sz w:val="24"/>
          <w:szCs w:val="24"/>
        </w:rPr>
        <w:t xml:space="preserve"> assez élevé </w:t>
      </w:r>
      <w:r w:rsidR="00921A35">
        <w:rPr>
          <w:rFonts w:ascii="Times New Roman" w:hAnsi="Times New Roman"/>
          <w:sz w:val="24"/>
          <w:szCs w:val="24"/>
        </w:rPr>
        <w:t>compte tenu de l’intitulé de la question qui se place</w:t>
      </w:r>
      <w:r w:rsidRPr="00827D5A">
        <w:rPr>
          <w:rFonts w:ascii="Times New Roman" w:hAnsi="Times New Roman"/>
          <w:sz w:val="24"/>
          <w:szCs w:val="24"/>
        </w:rPr>
        <w:t xml:space="preserve"> au niveau d</w:t>
      </w:r>
      <w:r w:rsidR="00921A35">
        <w:rPr>
          <w:rFonts w:ascii="Times New Roman" w:hAnsi="Times New Roman"/>
          <w:sz w:val="24"/>
          <w:szCs w:val="24"/>
        </w:rPr>
        <w:t>u client</w:t>
      </w:r>
      <w:r w:rsidRPr="00827D5A">
        <w:rPr>
          <w:rFonts w:ascii="Times New Roman" w:hAnsi="Times New Roman"/>
          <w:sz w:val="24"/>
          <w:szCs w:val="24"/>
        </w:rPr>
        <w:t xml:space="preserve"> </w:t>
      </w:r>
      <w:r w:rsidR="002F7764">
        <w:rPr>
          <w:rFonts w:ascii="Times New Roman" w:hAnsi="Times New Roman"/>
          <w:sz w:val="24"/>
          <w:szCs w:val="24"/>
        </w:rPr>
        <w:t xml:space="preserve">- </w:t>
      </w:r>
      <w:r w:rsidRPr="00827D5A">
        <w:rPr>
          <w:rFonts w:ascii="Times New Roman" w:hAnsi="Times New Roman"/>
          <w:sz w:val="24"/>
          <w:szCs w:val="24"/>
        </w:rPr>
        <w:t>qui n</w:t>
      </w:r>
      <w:r w:rsidR="006B1206">
        <w:rPr>
          <w:rFonts w:ascii="Times New Roman" w:hAnsi="Times New Roman"/>
          <w:sz w:val="24"/>
          <w:szCs w:val="24"/>
        </w:rPr>
        <w:t>’</w:t>
      </w:r>
      <w:r w:rsidRPr="00827D5A">
        <w:rPr>
          <w:rFonts w:ascii="Times New Roman" w:hAnsi="Times New Roman"/>
          <w:sz w:val="24"/>
          <w:szCs w:val="24"/>
        </w:rPr>
        <w:t>a pas tous les jours recou</w:t>
      </w:r>
      <w:r w:rsidR="00921A35">
        <w:rPr>
          <w:rFonts w:ascii="Times New Roman" w:hAnsi="Times New Roman"/>
          <w:sz w:val="24"/>
          <w:szCs w:val="24"/>
        </w:rPr>
        <w:t>rs à un notaire ou un t</w:t>
      </w:r>
      <w:r w:rsidR="002F7764">
        <w:rPr>
          <w:rFonts w:ascii="Times New Roman" w:hAnsi="Times New Roman"/>
          <w:sz w:val="24"/>
          <w:szCs w:val="24"/>
        </w:rPr>
        <w:t>axi -</w:t>
      </w:r>
      <w:r w:rsidR="00921A35">
        <w:rPr>
          <w:rFonts w:ascii="Times New Roman" w:hAnsi="Times New Roman"/>
          <w:sz w:val="24"/>
          <w:szCs w:val="24"/>
        </w:rPr>
        <w:t xml:space="preserve"> et non au niveau des principes</w:t>
      </w:r>
      <w:r w:rsidRPr="00827D5A">
        <w:rPr>
          <w:rFonts w:ascii="Times New Roman" w:hAnsi="Times New Roman"/>
          <w:sz w:val="24"/>
          <w:szCs w:val="24"/>
        </w:rPr>
        <w:t>).</w:t>
      </w:r>
    </w:p>
    <w:p w:rsidR="00827D5A" w:rsidRPr="00827D5A" w:rsidRDefault="00827D5A" w:rsidP="00F320DD">
      <w:pPr>
        <w:numPr>
          <w:ilvl w:val="0"/>
          <w:numId w:val="15"/>
        </w:numPr>
        <w:tabs>
          <w:tab w:val="left" w:pos="284"/>
        </w:tabs>
        <w:spacing w:before="240" w:after="0" w:line="300" w:lineRule="auto"/>
        <w:ind w:left="0" w:firstLine="0"/>
        <w:jc w:val="both"/>
        <w:rPr>
          <w:rFonts w:ascii="Times New Roman" w:hAnsi="Times New Roman"/>
          <w:sz w:val="24"/>
          <w:szCs w:val="24"/>
        </w:rPr>
      </w:pPr>
      <w:r w:rsidRPr="002F7764">
        <w:rPr>
          <w:rFonts w:ascii="Times New Roman" w:hAnsi="Times New Roman"/>
          <w:b/>
          <w:sz w:val="24"/>
          <w:szCs w:val="24"/>
        </w:rPr>
        <w:t>On retrouve sans surprise, les grandes priorités des Français, en premier lieu l</w:t>
      </w:r>
      <w:r w:rsidR="006B1206" w:rsidRPr="002F7764">
        <w:rPr>
          <w:rFonts w:ascii="Times New Roman" w:hAnsi="Times New Roman"/>
          <w:b/>
          <w:sz w:val="24"/>
          <w:szCs w:val="24"/>
        </w:rPr>
        <w:t>’</w:t>
      </w:r>
      <w:r w:rsidRPr="002F7764">
        <w:rPr>
          <w:rFonts w:ascii="Times New Roman" w:hAnsi="Times New Roman"/>
          <w:b/>
          <w:sz w:val="24"/>
          <w:szCs w:val="24"/>
        </w:rPr>
        <w:t>emploi</w:t>
      </w:r>
      <w:r w:rsidRPr="00827D5A">
        <w:rPr>
          <w:rFonts w:ascii="Times New Roman" w:hAnsi="Times New Roman"/>
          <w:sz w:val="24"/>
          <w:szCs w:val="24"/>
        </w:rPr>
        <w:t xml:space="preserve"> (via l</w:t>
      </w:r>
      <w:r w:rsidR="006B1206">
        <w:rPr>
          <w:rFonts w:ascii="Times New Roman" w:hAnsi="Times New Roman"/>
          <w:sz w:val="24"/>
          <w:szCs w:val="24"/>
        </w:rPr>
        <w:t>’</w:t>
      </w:r>
      <w:r w:rsidRPr="00827D5A">
        <w:rPr>
          <w:rFonts w:ascii="Times New Roman" w:hAnsi="Times New Roman"/>
          <w:sz w:val="24"/>
          <w:szCs w:val="24"/>
        </w:rPr>
        <w:t>emploi des jeunes, plébiscité dans toutes les tranches d</w:t>
      </w:r>
      <w:r w:rsidR="006B1206">
        <w:rPr>
          <w:rFonts w:ascii="Times New Roman" w:hAnsi="Times New Roman"/>
          <w:sz w:val="24"/>
          <w:szCs w:val="24"/>
        </w:rPr>
        <w:t>’</w:t>
      </w:r>
      <w:r w:rsidRPr="00827D5A">
        <w:rPr>
          <w:rFonts w:ascii="Times New Roman" w:hAnsi="Times New Roman"/>
          <w:sz w:val="24"/>
          <w:szCs w:val="24"/>
        </w:rPr>
        <w:t xml:space="preserve">âge) </w:t>
      </w:r>
      <w:r w:rsidRPr="002F7764">
        <w:rPr>
          <w:rFonts w:ascii="Times New Roman" w:hAnsi="Times New Roman"/>
          <w:b/>
          <w:sz w:val="24"/>
          <w:szCs w:val="24"/>
        </w:rPr>
        <w:t>et le pouvoir d</w:t>
      </w:r>
      <w:r w:rsidR="006B1206" w:rsidRPr="002F7764">
        <w:rPr>
          <w:rFonts w:ascii="Times New Roman" w:hAnsi="Times New Roman"/>
          <w:b/>
          <w:sz w:val="24"/>
          <w:szCs w:val="24"/>
        </w:rPr>
        <w:t>’</w:t>
      </w:r>
      <w:r w:rsidRPr="002F7764">
        <w:rPr>
          <w:rFonts w:ascii="Times New Roman" w:hAnsi="Times New Roman"/>
          <w:b/>
          <w:sz w:val="24"/>
          <w:szCs w:val="24"/>
        </w:rPr>
        <w:t>achat</w:t>
      </w:r>
      <w:r w:rsidRPr="00827D5A">
        <w:rPr>
          <w:rFonts w:ascii="Times New Roman" w:hAnsi="Times New Roman"/>
          <w:sz w:val="24"/>
          <w:szCs w:val="24"/>
        </w:rPr>
        <w:t xml:space="preserve"> (la transition énergétique pour </w:t>
      </w:r>
      <w:r w:rsidR="00921A35">
        <w:rPr>
          <w:rFonts w:ascii="Times New Roman" w:hAnsi="Times New Roman"/>
          <w:sz w:val="24"/>
          <w:szCs w:val="24"/>
        </w:rPr>
        <w:t>«</w:t>
      </w:r>
      <w:r w:rsidR="002F7764">
        <w:rPr>
          <w:rFonts w:ascii="Times New Roman" w:hAnsi="Times New Roman"/>
          <w:sz w:val="24"/>
          <w:szCs w:val="24"/>
        </w:rPr>
        <w:t> </w:t>
      </w:r>
      <w:r w:rsidRPr="002F7764">
        <w:rPr>
          <w:rFonts w:ascii="Times New Roman" w:hAnsi="Times New Roman"/>
          <w:i/>
          <w:sz w:val="24"/>
          <w:szCs w:val="24"/>
        </w:rPr>
        <w:t>faire baisser le prix de l</w:t>
      </w:r>
      <w:r w:rsidR="006B1206" w:rsidRPr="002F7764">
        <w:rPr>
          <w:rFonts w:ascii="Times New Roman" w:hAnsi="Times New Roman"/>
          <w:i/>
          <w:sz w:val="24"/>
          <w:szCs w:val="24"/>
        </w:rPr>
        <w:t>’</w:t>
      </w:r>
      <w:r w:rsidRPr="002F7764">
        <w:rPr>
          <w:rFonts w:ascii="Times New Roman" w:hAnsi="Times New Roman"/>
          <w:i/>
          <w:sz w:val="24"/>
          <w:szCs w:val="24"/>
        </w:rPr>
        <w:t>énergie</w:t>
      </w:r>
      <w:r w:rsidR="002F7764">
        <w:rPr>
          <w:rFonts w:ascii="Times New Roman" w:hAnsi="Times New Roman"/>
          <w:sz w:val="24"/>
          <w:szCs w:val="24"/>
        </w:rPr>
        <w:t> </w:t>
      </w:r>
      <w:r w:rsidR="00921A35">
        <w:rPr>
          <w:rFonts w:ascii="Times New Roman" w:hAnsi="Times New Roman"/>
          <w:sz w:val="24"/>
          <w:szCs w:val="24"/>
        </w:rPr>
        <w:t>»</w:t>
      </w:r>
      <w:r w:rsidRPr="00827D5A">
        <w:rPr>
          <w:rFonts w:ascii="Times New Roman" w:hAnsi="Times New Roman"/>
          <w:sz w:val="24"/>
          <w:szCs w:val="24"/>
        </w:rPr>
        <w:t>). L</w:t>
      </w:r>
      <w:r w:rsidR="006B1206">
        <w:rPr>
          <w:rFonts w:ascii="Times New Roman" w:hAnsi="Times New Roman"/>
          <w:sz w:val="24"/>
          <w:szCs w:val="24"/>
        </w:rPr>
        <w:t>’</w:t>
      </w:r>
      <w:r w:rsidRPr="00827D5A">
        <w:rPr>
          <w:rFonts w:ascii="Times New Roman" w:hAnsi="Times New Roman"/>
          <w:sz w:val="24"/>
          <w:szCs w:val="24"/>
        </w:rPr>
        <w:t>analyse par catégorie permet de voir que :</w:t>
      </w:r>
    </w:p>
    <w:p w:rsidR="00827D5A" w:rsidRPr="00827D5A" w:rsidRDefault="00827D5A" w:rsidP="002F7764">
      <w:pPr>
        <w:numPr>
          <w:ilvl w:val="0"/>
          <w:numId w:val="17"/>
        </w:numPr>
        <w:spacing w:before="180" w:after="0" w:line="300" w:lineRule="auto"/>
        <w:ind w:left="426" w:hanging="284"/>
        <w:jc w:val="both"/>
        <w:rPr>
          <w:rFonts w:ascii="Times New Roman" w:hAnsi="Times New Roman"/>
          <w:sz w:val="24"/>
          <w:szCs w:val="24"/>
        </w:rPr>
      </w:pPr>
      <w:r w:rsidRPr="002F7764">
        <w:rPr>
          <w:rFonts w:ascii="Times New Roman" w:hAnsi="Times New Roman"/>
          <w:b/>
          <w:sz w:val="24"/>
          <w:szCs w:val="24"/>
        </w:rPr>
        <w:t>la priorité pour la formation et l</w:t>
      </w:r>
      <w:r w:rsidR="006B1206" w:rsidRPr="002F7764">
        <w:rPr>
          <w:rFonts w:ascii="Times New Roman" w:hAnsi="Times New Roman"/>
          <w:b/>
          <w:sz w:val="24"/>
          <w:szCs w:val="24"/>
        </w:rPr>
        <w:t>’</w:t>
      </w:r>
      <w:r w:rsidRPr="002F7764">
        <w:rPr>
          <w:rFonts w:ascii="Times New Roman" w:hAnsi="Times New Roman"/>
          <w:b/>
          <w:sz w:val="24"/>
          <w:szCs w:val="24"/>
        </w:rPr>
        <w:t xml:space="preserve">emploi des jeunes </w:t>
      </w:r>
      <w:r w:rsidRPr="002F7764">
        <w:rPr>
          <w:rFonts w:ascii="Times New Roman" w:hAnsi="Times New Roman"/>
          <w:sz w:val="24"/>
          <w:szCs w:val="24"/>
        </w:rPr>
        <w:t>est un peu plus forte auprès des sympathisants PS et Modem</w:t>
      </w:r>
      <w:r w:rsidRPr="00827D5A">
        <w:rPr>
          <w:rFonts w:ascii="Times New Roman" w:hAnsi="Times New Roman"/>
          <w:sz w:val="24"/>
          <w:szCs w:val="24"/>
        </w:rPr>
        <w:t xml:space="preserve"> (82% chacun) ; un peu moins forte au FN et chez les </w:t>
      </w:r>
      <w:r w:rsidR="002F7764">
        <w:rPr>
          <w:rFonts w:ascii="Times New Roman" w:hAnsi="Times New Roman"/>
          <w:sz w:val="24"/>
          <w:szCs w:val="24"/>
        </w:rPr>
        <w:t>« </w:t>
      </w:r>
      <w:r w:rsidRPr="00827D5A">
        <w:rPr>
          <w:rFonts w:ascii="Times New Roman" w:hAnsi="Times New Roman"/>
          <w:sz w:val="24"/>
          <w:szCs w:val="24"/>
        </w:rPr>
        <w:t>sans sympathie partisane</w:t>
      </w:r>
      <w:r w:rsidR="002F7764">
        <w:rPr>
          <w:rFonts w:ascii="Times New Roman" w:hAnsi="Times New Roman"/>
          <w:sz w:val="24"/>
          <w:szCs w:val="24"/>
        </w:rPr>
        <w:t> »</w:t>
      </w:r>
      <w:r w:rsidRPr="00827D5A">
        <w:rPr>
          <w:rFonts w:ascii="Times New Roman" w:hAnsi="Times New Roman"/>
          <w:sz w:val="24"/>
          <w:szCs w:val="24"/>
        </w:rPr>
        <w:t xml:space="preserve"> (73% chacun)</w:t>
      </w:r>
      <w:r w:rsidR="00E84AC2">
        <w:rPr>
          <w:rFonts w:ascii="Times New Roman" w:hAnsi="Times New Roman"/>
          <w:sz w:val="24"/>
          <w:szCs w:val="24"/>
        </w:rPr>
        <w:t xml:space="preserve"> </w:t>
      </w:r>
      <w:r w:rsidRPr="00827D5A">
        <w:rPr>
          <w:rFonts w:ascii="Times New Roman" w:hAnsi="Times New Roman"/>
          <w:sz w:val="24"/>
          <w:szCs w:val="24"/>
        </w:rPr>
        <w:t>sans doute plus incrédules quant à la possibilité d</w:t>
      </w:r>
      <w:r w:rsidR="006B1206">
        <w:rPr>
          <w:rFonts w:ascii="Times New Roman" w:hAnsi="Times New Roman"/>
          <w:sz w:val="24"/>
          <w:szCs w:val="24"/>
        </w:rPr>
        <w:t>’</w:t>
      </w:r>
      <w:r w:rsidRPr="00827D5A">
        <w:rPr>
          <w:rFonts w:ascii="Times New Roman" w:hAnsi="Times New Roman"/>
          <w:sz w:val="24"/>
          <w:szCs w:val="24"/>
        </w:rPr>
        <w:t>une action du gouvernement dans ce domaine.</w:t>
      </w:r>
    </w:p>
    <w:p w:rsidR="00827D5A" w:rsidRPr="00827D5A" w:rsidRDefault="00827D5A" w:rsidP="00F320DD">
      <w:pPr>
        <w:spacing w:before="120" w:after="0" w:line="300" w:lineRule="auto"/>
        <w:ind w:left="426"/>
        <w:jc w:val="both"/>
        <w:rPr>
          <w:rFonts w:ascii="Times New Roman" w:hAnsi="Times New Roman"/>
          <w:sz w:val="24"/>
          <w:szCs w:val="24"/>
        </w:rPr>
      </w:pPr>
      <w:r w:rsidRPr="00827D5A">
        <w:rPr>
          <w:rFonts w:ascii="Times New Roman" w:hAnsi="Times New Roman"/>
          <w:sz w:val="24"/>
          <w:szCs w:val="24"/>
        </w:rPr>
        <w:t>Elle semble aussi plus forte dans les zones davantage touchées par le chômage (82% dans le Nord-Est ; 69% dans le Sud-Ouest).</w:t>
      </w:r>
    </w:p>
    <w:p w:rsidR="00827D5A" w:rsidRPr="00827D5A" w:rsidRDefault="00827D5A" w:rsidP="002F7764">
      <w:pPr>
        <w:numPr>
          <w:ilvl w:val="0"/>
          <w:numId w:val="17"/>
        </w:numPr>
        <w:spacing w:before="180" w:after="0" w:line="300" w:lineRule="auto"/>
        <w:ind w:left="426" w:hanging="284"/>
        <w:jc w:val="both"/>
        <w:rPr>
          <w:rFonts w:ascii="Times New Roman" w:hAnsi="Times New Roman"/>
          <w:sz w:val="24"/>
          <w:szCs w:val="24"/>
        </w:rPr>
      </w:pPr>
      <w:r w:rsidRPr="002F7764">
        <w:rPr>
          <w:rFonts w:ascii="Times New Roman" w:hAnsi="Times New Roman"/>
          <w:b/>
          <w:sz w:val="24"/>
          <w:szCs w:val="24"/>
        </w:rPr>
        <w:t>la transition énergétique est une priorité plus importante à gauche</w:t>
      </w:r>
      <w:r w:rsidRPr="00827D5A">
        <w:rPr>
          <w:rFonts w:ascii="Times New Roman" w:hAnsi="Times New Roman"/>
          <w:sz w:val="24"/>
          <w:szCs w:val="24"/>
        </w:rPr>
        <w:t xml:space="preserve"> (54%) qu</w:t>
      </w:r>
      <w:r w:rsidR="006B1206">
        <w:rPr>
          <w:rFonts w:ascii="Times New Roman" w:hAnsi="Times New Roman"/>
          <w:sz w:val="24"/>
          <w:szCs w:val="24"/>
        </w:rPr>
        <w:t>’</w:t>
      </w:r>
      <w:r w:rsidRPr="00827D5A">
        <w:rPr>
          <w:rFonts w:ascii="Times New Roman" w:hAnsi="Times New Roman"/>
          <w:sz w:val="24"/>
          <w:szCs w:val="24"/>
        </w:rPr>
        <w:t xml:space="preserve">à droite (42%). A noter </w:t>
      </w:r>
      <w:r w:rsidRPr="002F7764">
        <w:rPr>
          <w:rFonts w:ascii="Times New Roman" w:hAnsi="Times New Roman"/>
          <w:b/>
          <w:sz w:val="24"/>
          <w:szCs w:val="24"/>
        </w:rPr>
        <w:t>l</w:t>
      </w:r>
      <w:r w:rsidR="006B1206" w:rsidRPr="002F7764">
        <w:rPr>
          <w:rFonts w:ascii="Times New Roman" w:hAnsi="Times New Roman"/>
          <w:b/>
          <w:sz w:val="24"/>
          <w:szCs w:val="24"/>
        </w:rPr>
        <w:t>’</w:t>
      </w:r>
      <w:r w:rsidRPr="002F7764">
        <w:rPr>
          <w:rFonts w:ascii="Times New Roman" w:hAnsi="Times New Roman"/>
          <w:b/>
          <w:sz w:val="24"/>
          <w:szCs w:val="24"/>
        </w:rPr>
        <w:t>important décalage au sein de la majorité</w:t>
      </w:r>
      <w:r w:rsidR="002F7764">
        <w:rPr>
          <w:rFonts w:ascii="Times New Roman" w:hAnsi="Times New Roman"/>
          <w:b/>
          <w:sz w:val="24"/>
          <w:szCs w:val="24"/>
        </w:rPr>
        <w:t> </w:t>
      </w:r>
      <w:r w:rsidR="002F7764">
        <w:rPr>
          <w:rFonts w:ascii="Times New Roman" w:hAnsi="Times New Roman"/>
          <w:sz w:val="24"/>
          <w:szCs w:val="24"/>
        </w:rPr>
        <w:t>:</w:t>
      </w:r>
      <w:r w:rsidRPr="00827D5A">
        <w:rPr>
          <w:rFonts w:ascii="Times New Roman" w:hAnsi="Times New Roman"/>
          <w:sz w:val="24"/>
          <w:szCs w:val="24"/>
        </w:rPr>
        <w:t xml:space="preserve"> seul</w:t>
      </w:r>
      <w:r w:rsidR="002F7764">
        <w:rPr>
          <w:rFonts w:ascii="Times New Roman" w:hAnsi="Times New Roman"/>
          <w:sz w:val="24"/>
          <w:szCs w:val="24"/>
        </w:rPr>
        <w:t>s</w:t>
      </w:r>
      <w:r w:rsidRPr="00827D5A">
        <w:rPr>
          <w:rFonts w:ascii="Times New Roman" w:hAnsi="Times New Roman"/>
          <w:sz w:val="24"/>
          <w:szCs w:val="24"/>
        </w:rPr>
        <w:t xml:space="preserve"> 47% des sympathisants PS jugent ce thème majoritaire, contre 72% des sympathisants EELV.</w:t>
      </w:r>
    </w:p>
    <w:p w:rsidR="00827D5A" w:rsidRPr="00827D5A" w:rsidRDefault="00827D5A" w:rsidP="00F320DD">
      <w:pPr>
        <w:spacing w:before="120" w:after="0" w:line="300" w:lineRule="auto"/>
        <w:ind w:left="426"/>
        <w:jc w:val="both"/>
        <w:rPr>
          <w:rFonts w:ascii="Times New Roman" w:hAnsi="Times New Roman"/>
          <w:sz w:val="24"/>
          <w:szCs w:val="24"/>
        </w:rPr>
      </w:pPr>
      <w:r w:rsidRPr="00827D5A">
        <w:rPr>
          <w:rFonts w:ascii="Times New Roman" w:hAnsi="Times New Roman"/>
          <w:sz w:val="24"/>
          <w:szCs w:val="24"/>
        </w:rPr>
        <w:t>Les employés (56%) et les professions intermédiaires (53%) y sont davantage sensibles, le lien établi dans la question entre transition énergétique et prix de l</w:t>
      </w:r>
      <w:r w:rsidR="006B1206">
        <w:rPr>
          <w:rFonts w:ascii="Times New Roman" w:hAnsi="Times New Roman"/>
          <w:sz w:val="24"/>
          <w:szCs w:val="24"/>
        </w:rPr>
        <w:t>’</w:t>
      </w:r>
      <w:r w:rsidRPr="00827D5A">
        <w:rPr>
          <w:rFonts w:ascii="Times New Roman" w:hAnsi="Times New Roman"/>
          <w:sz w:val="24"/>
          <w:szCs w:val="24"/>
        </w:rPr>
        <w:t>énergie étant déjà peut-être plus présent dans les représentations.</w:t>
      </w:r>
    </w:p>
    <w:p w:rsidR="002F7764" w:rsidRDefault="00827D5A" w:rsidP="00F320DD">
      <w:pPr>
        <w:numPr>
          <w:ilvl w:val="0"/>
          <w:numId w:val="17"/>
        </w:numPr>
        <w:spacing w:before="120" w:after="0" w:line="300" w:lineRule="auto"/>
        <w:ind w:left="426" w:hanging="284"/>
        <w:jc w:val="both"/>
        <w:rPr>
          <w:rFonts w:ascii="Times New Roman" w:hAnsi="Times New Roman"/>
          <w:sz w:val="24"/>
          <w:szCs w:val="24"/>
        </w:rPr>
      </w:pPr>
      <w:r w:rsidRPr="002F7764">
        <w:rPr>
          <w:rFonts w:ascii="Times New Roman" w:hAnsi="Times New Roman"/>
          <w:b/>
          <w:sz w:val="24"/>
          <w:szCs w:val="24"/>
        </w:rPr>
        <w:t>les investissements</w:t>
      </w:r>
      <w:r w:rsidRPr="00827D5A">
        <w:rPr>
          <w:rFonts w:ascii="Times New Roman" w:hAnsi="Times New Roman"/>
          <w:sz w:val="24"/>
          <w:szCs w:val="24"/>
        </w:rPr>
        <w:t xml:space="preserve">, pour leur part, </w:t>
      </w:r>
      <w:r w:rsidRPr="002F7764">
        <w:rPr>
          <w:rFonts w:ascii="Times New Roman" w:hAnsi="Times New Roman"/>
          <w:b/>
          <w:sz w:val="24"/>
          <w:szCs w:val="24"/>
        </w:rPr>
        <w:t>parlent davantage aux catégories supérieures</w:t>
      </w:r>
      <w:r w:rsidRPr="00827D5A">
        <w:rPr>
          <w:rFonts w:ascii="Times New Roman" w:hAnsi="Times New Roman"/>
          <w:sz w:val="24"/>
          <w:szCs w:val="24"/>
        </w:rPr>
        <w:t xml:space="preserve"> (47%) qu</w:t>
      </w:r>
      <w:r w:rsidR="006B1206">
        <w:rPr>
          <w:rFonts w:ascii="Times New Roman" w:hAnsi="Times New Roman"/>
          <w:sz w:val="24"/>
          <w:szCs w:val="24"/>
        </w:rPr>
        <w:t>’</w:t>
      </w:r>
      <w:r w:rsidRPr="00827D5A">
        <w:rPr>
          <w:rFonts w:ascii="Times New Roman" w:hAnsi="Times New Roman"/>
          <w:sz w:val="24"/>
          <w:szCs w:val="24"/>
        </w:rPr>
        <w:t>aux catégories populaires (39%), sans</w:t>
      </w:r>
      <w:r w:rsidR="002F7764">
        <w:rPr>
          <w:rFonts w:ascii="Times New Roman" w:hAnsi="Times New Roman"/>
          <w:sz w:val="24"/>
          <w:szCs w:val="24"/>
        </w:rPr>
        <w:t xml:space="preserve"> doute moins habitués au sujet ;</w:t>
      </w:r>
      <w:r w:rsidRPr="00827D5A">
        <w:rPr>
          <w:rFonts w:ascii="Times New Roman" w:hAnsi="Times New Roman"/>
          <w:sz w:val="24"/>
          <w:szCs w:val="24"/>
        </w:rPr>
        <w:t xml:space="preserve"> et </w:t>
      </w:r>
      <w:r w:rsidRPr="002F7764">
        <w:rPr>
          <w:rFonts w:ascii="Times New Roman" w:hAnsi="Times New Roman"/>
          <w:b/>
          <w:sz w:val="24"/>
          <w:szCs w:val="24"/>
        </w:rPr>
        <w:t>beaucoup plus aux habitants de l</w:t>
      </w:r>
      <w:r w:rsidR="006B1206" w:rsidRPr="002F7764">
        <w:rPr>
          <w:rFonts w:ascii="Times New Roman" w:hAnsi="Times New Roman"/>
          <w:b/>
          <w:sz w:val="24"/>
          <w:szCs w:val="24"/>
        </w:rPr>
        <w:t>’</w:t>
      </w:r>
      <w:r w:rsidRPr="002F7764">
        <w:rPr>
          <w:rFonts w:ascii="Times New Roman" w:hAnsi="Times New Roman"/>
          <w:b/>
          <w:sz w:val="24"/>
          <w:szCs w:val="24"/>
        </w:rPr>
        <w:t>agglomération parisienne</w:t>
      </w:r>
      <w:r w:rsidRPr="00827D5A">
        <w:rPr>
          <w:rFonts w:ascii="Times New Roman" w:hAnsi="Times New Roman"/>
          <w:sz w:val="24"/>
          <w:szCs w:val="24"/>
        </w:rPr>
        <w:t xml:space="preserve"> (53%) </w:t>
      </w:r>
      <w:r w:rsidRPr="002F7764">
        <w:rPr>
          <w:rFonts w:ascii="Times New Roman" w:hAnsi="Times New Roman"/>
          <w:b/>
          <w:sz w:val="24"/>
          <w:szCs w:val="24"/>
        </w:rPr>
        <w:t>qu</w:t>
      </w:r>
      <w:r w:rsidR="006B1206" w:rsidRPr="002F7764">
        <w:rPr>
          <w:rFonts w:ascii="Times New Roman" w:hAnsi="Times New Roman"/>
          <w:b/>
          <w:sz w:val="24"/>
          <w:szCs w:val="24"/>
        </w:rPr>
        <w:t>’</w:t>
      </w:r>
      <w:r w:rsidRPr="002F7764">
        <w:rPr>
          <w:rFonts w:ascii="Times New Roman" w:hAnsi="Times New Roman"/>
          <w:b/>
          <w:sz w:val="24"/>
          <w:szCs w:val="24"/>
        </w:rPr>
        <w:t>aux habitants des communes rurales</w:t>
      </w:r>
      <w:r w:rsidRPr="00827D5A">
        <w:rPr>
          <w:rFonts w:ascii="Times New Roman" w:hAnsi="Times New Roman"/>
          <w:sz w:val="24"/>
          <w:szCs w:val="24"/>
        </w:rPr>
        <w:t xml:space="preserve"> (33% seulement) qui peuvent se sentir moins concernés par ce sujet, malgré l</w:t>
      </w:r>
      <w:r w:rsidR="006B1206">
        <w:rPr>
          <w:rFonts w:ascii="Times New Roman" w:hAnsi="Times New Roman"/>
          <w:sz w:val="24"/>
          <w:szCs w:val="24"/>
        </w:rPr>
        <w:t>’</w:t>
      </w:r>
      <w:r w:rsidRPr="00827D5A">
        <w:rPr>
          <w:rFonts w:ascii="Times New Roman" w:hAnsi="Times New Roman"/>
          <w:sz w:val="24"/>
          <w:szCs w:val="24"/>
        </w:rPr>
        <w:t>intitulé très concret de la question (</w:t>
      </w:r>
      <w:r w:rsidR="00E84AC2">
        <w:rPr>
          <w:rFonts w:ascii="Times New Roman" w:hAnsi="Times New Roman"/>
          <w:sz w:val="24"/>
          <w:szCs w:val="24"/>
        </w:rPr>
        <w:t>« </w:t>
      </w:r>
      <w:r w:rsidRPr="00E84AC2">
        <w:rPr>
          <w:rFonts w:ascii="Times New Roman" w:hAnsi="Times New Roman"/>
          <w:i/>
          <w:sz w:val="24"/>
          <w:szCs w:val="24"/>
        </w:rPr>
        <w:t>logement, transports, recherche</w:t>
      </w:r>
      <w:r w:rsidR="00E84AC2">
        <w:rPr>
          <w:rFonts w:ascii="Times New Roman" w:hAnsi="Times New Roman"/>
          <w:sz w:val="24"/>
          <w:szCs w:val="24"/>
        </w:rPr>
        <w:t> »</w:t>
      </w:r>
      <w:r w:rsidR="002F7764">
        <w:rPr>
          <w:rFonts w:ascii="Times New Roman" w:hAnsi="Times New Roman"/>
          <w:sz w:val="24"/>
          <w:szCs w:val="24"/>
        </w:rPr>
        <w:t>).</w:t>
      </w:r>
    </w:p>
    <w:p w:rsidR="00827D5A" w:rsidRPr="00827D5A" w:rsidRDefault="002F7764" w:rsidP="002F7764">
      <w:pPr>
        <w:spacing w:before="120" w:after="0" w:line="300" w:lineRule="auto"/>
        <w:ind w:left="426"/>
        <w:jc w:val="both"/>
        <w:rPr>
          <w:rFonts w:ascii="Times New Roman" w:hAnsi="Times New Roman"/>
          <w:sz w:val="24"/>
          <w:szCs w:val="24"/>
        </w:rPr>
      </w:pPr>
      <w:r>
        <w:rPr>
          <w:rFonts w:ascii="Times New Roman" w:hAnsi="Times New Roman"/>
          <w:sz w:val="24"/>
          <w:szCs w:val="24"/>
        </w:rPr>
        <w:t>U</w:t>
      </w:r>
      <w:r w:rsidR="00827D5A" w:rsidRPr="00827D5A">
        <w:rPr>
          <w:rFonts w:ascii="Times New Roman" w:hAnsi="Times New Roman"/>
          <w:sz w:val="24"/>
          <w:szCs w:val="24"/>
        </w:rPr>
        <w:t>n travail de pédagogie sur la finalité des investissements, pouvant bénéficier y compris aux zones rurales, pourrait être mené.</w:t>
      </w:r>
    </w:p>
    <w:p w:rsidR="002F7764" w:rsidRDefault="00827D5A" w:rsidP="002F7764">
      <w:pPr>
        <w:numPr>
          <w:ilvl w:val="0"/>
          <w:numId w:val="17"/>
        </w:numPr>
        <w:spacing w:before="180" w:after="0" w:line="300" w:lineRule="auto"/>
        <w:ind w:left="426" w:hanging="284"/>
        <w:jc w:val="both"/>
        <w:rPr>
          <w:rFonts w:ascii="Times New Roman" w:hAnsi="Times New Roman"/>
          <w:sz w:val="24"/>
          <w:szCs w:val="24"/>
        </w:rPr>
      </w:pPr>
      <w:r w:rsidRPr="002F7764">
        <w:rPr>
          <w:rFonts w:ascii="Times New Roman" w:hAnsi="Times New Roman"/>
          <w:b/>
          <w:sz w:val="24"/>
          <w:szCs w:val="24"/>
        </w:rPr>
        <w:t xml:space="preserve">la </w:t>
      </w:r>
      <w:r w:rsidR="002F7764" w:rsidRPr="002F7764">
        <w:rPr>
          <w:rFonts w:ascii="Times New Roman" w:hAnsi="Times New Roman"/>
          <w:b/>
          <w:sz w:val="24"/>
          <w:szCs w:val="24"/>
        </w:rPr>
        <w:t>« </w:t>
      </w:r>
      <w:r w:rsidRPr="002F7764">
        <w:rPr>
          <w:rFonts w:ascii="Times New Roman" w:hAnsi="Times New Roman"/>
          <w:b/>
          <w:i/>
          <w:sz w:val="24"/>
          <w:szCs w:val="24"/>
        </w:rPr>
        <w:t>simplification</w:t>
      </w:r>
      <w:r w:rsidR="002F7764" w:rsidRPr="002F7764">
        <w:rPr>
          <w:rFonts w:ascii="Times New Roman" w:hAnsi="Times New Roman"/>
          <w:b/>
          <w:sz w:val="24"/>
          <w:szCs w:val="24"/>
        </w:rPr>
        <w:t> »</w:t>
      </w:r>
      <w:r w:rsidRPr="002F7764">
        <w:rPr>
          <w:rFonts w:ascii="Times New Roman" w:hAnsi="Times New Roman"/>
          <w:b/>
          <w:sz w:val="24"/>
          <w:szCs w:val="24"/>
        </w:rPr>
        <w:t xml:space="preserve"> telle qu</w:t>
      </w:r>
      <w:r w:rsidR="006B1206" w:rsidRPr="002F7764">
        <w:rPr>
          <w:rFonts w:ascii="Times New Roman" w:hAnsi="Times New Roman"/>
          <w:b/>
          <w:sz w:val="24"/>
          <w:szCs w:val="24"/>
        </w:rPr>
        <w:t>’</w:t>
      </w:r>
      <w:r w:rsidRPr="002F7764">
        <w:rPr>
          <w:rFonts w:ascii="Times New Roman" w:hAnsi="Times New Roman"/>
          <w:b/>
          <w:sz w:val="24"/>
          <w:szCs w:val="24"/>
        </w:rPr>
        <w:t>énoncée</w:t>
      </w:r>
      <w:r w:rsidRPr="00827D5A">
        <w:rPr>
          <w:rFonts w:ascii="Times New Roman" w:hAnsi="Times New Roman"/>
          <w:sz w:val="24"/>
          <w:szCs w:val="24"/>
        </w:rPr>
        <w:t xml:space="preserve"> (d</w:t>
      </w:r>
      <w:r w:rsidR="002F7764">
        <w:rPr>
          <w:rFonts w:ascii="Times New Roman" w:hAnsi="Times New Roman"/>
          <w:sz w:val="24"/>
          <w:szCs w:val="24"/>
        </w:rPr>
        <w:t>ans un langage un peu abstrait :</w:t>
      </w:r>
      <w:r w:rsidRPr="00827D5A">
        <w:rPr>
          <w:rFonts w:ascii="Times New Roman" w:hAnsi="Times New Roman"/>
          <w:sz w:val="24"/>
          <w:szCs w:val="24"/>
        </w:rPr>
        <w:t xml:space="preserve"> </w:t>
      </w:r>
      <w:r w:rsidR="002F7764">
        <w:rPr>
          <w:rFonts w:ascii="Times New Roman" w:hAnsi="Times New Roman"/>
          <w:sz w:val="24"/>
          <w:szCs w:val="24"/>
        </w:rPr>
        <w:t>« </w:t>
      </w:r>
      <w:r w:rsidRPr="002F7764">
        <w:rPr>
          <w:rFonts w:ascii="Times New Roman" w:hAnsi="Times New Roman"/>
          <w:i/>
          <w:sz w:val="24"/>
          <w:szCs w:val="24"/>
        </w:rPr>
        <w:t>simplification de normes et règles</w:t>
      </w:r>
      <w:r w:rsidR="002F7764">
        <w:rPr>
          <w:rFonts w:ascii="Times New Roman" w:hAnsi="Times New Roman"/>
          <w:sz w:val="24"/>
          <w:szCs w:val="24"/>
        </w:rPr>
        <w:t> »</w:t>
      </w:r>
      <w:r w:rsidRPr="00827D5A">
        <w:rPr>
          <w:rFonts w:ascii="Times New Roman" w:hAnsi="Times New Roman"/>
          <w:sz w:val="24"/>
          <w:szCs w:val="24"/>
        </w:rPr>
        <w:t xml:space="preserve">) </w:t>
      </w:r>
      <w:r w:rsidRPr="002F7764">
        <w:rPr>
          <w:rFonts w:ascii="Times New Roman" w:hAnsi="Times New Roman"/>
          <w:b/>
          <w:sz w:val="24"/>
          <w:szCs w:val="24"/>
        </w:rPr>
        <w:t>parle également nettement plus aux catégories supérieures</w:t>
      </w:r>
      <w:r w:rsidRPr="00827D5A">
        <w:rPr>
          <w:rFonts w:ascii="Times New Roman" w:hAnsi="Times New Roman"/>
          <w:sz w:val="24"/>
          <w:szCs w:val="24"/>
        </w:rPr>
        <w:t xml:space="preserve"> (39% jugent qu</w:t>
      </w:r>
      <w:r w:rsidR="006B1206">
        <w:rPr>
          <w:rFonts w:ascii="Times New Roman" w:hAnsi="Times New Roman"/>
          <w:sz w:val="24"/>
          <w:szCs w:val="24"/>
        </w:rPr>
        <w:t>’</w:t>
      </w:r>
      <w:r w:rsidRPr="00827D5A">
        <w:rPr>
          <w:rFonts w:ascii="Times New Roman" w:hAnsi="Times New Roman"/>
          <w:sz w:val="24"/>
          <w:szCs w:val="24"/>
        </w:rPr>
        <w:t>il s</w:t>
      </w:r>
      <w:r w:rsidR="006B1206">
        <w:rPr>
          <w:rFonts w:ascii="Times New Roman" w:hAnsi="Times New Roman"/>
          <w:sz w:val="24"/>
          <w:szCs w:val="24"/>
        </w:rPr>
        <w:t>’</w:t>
      </w:r>
      <w:r w:rsidRPr="00827D5A">
        <w:rPr>
          <w:rFonts w:ascii="Times New Roman" w:hAnsi="Times New Roman"/>
          <w:sz w:val="24"/>
          <w:szCs w:val="24"/>
        </w:rPr>
        <w:t>agit d</w:t>
      </w:r>
      <w:r w:rsidR="006B1206">
        <w:rPr>
          <w:rFonts w:ascii="Times New Roman" w:hAnsi="Times New Roman"/>
          <w:sz w:val="24"/>
          <w:szCs w:val="24"/>
        </w:rPr>
        <w:t>’</w:t>
      </w:r>
      <w:r w:rsidRPr="00827D5A">
        <w:rPr>
          <w:rFonts w:ascii="Times New Roman" w:hAnsi="Times New Roman"/>
          <w:sz w:val="24"/>
          <w:szCs w:val="24"/>
        </w:rPr>
        <w:t xml:space="preserve">une priorité) </w:t>
      </w:r>
      <w:r w:rsidRPr="002F7764">
        <w:rPr>
          <w:rFonts w:ascii="Times New Roman" w:hAnsi="Times New Roman"/>
          <w:b/>
          <w:sz w:val="24"/>
          <w:szCs w:val="24"/>
        </w:rPr>
        <w:t>qu</w:t>
      </w:r>
      <w:r w:rsidR="006B1206" w:rsidRPr="002F7764">
        <w:rPr>
          <w:rFonts w:ascii="Times New Roman" w:hAnsi="Times New Roman"/>
          <w:b/>
          <w:sz w:val="24"/>
          <w:szCs w:val="24"/>
        </w:rPr>
        <w:t>’</w:t>
      </w:r>
      <w:r w:rsidRPr="002F7764">
        <w:rPr>
          <w:rFonts w:ascii="Times New Roman" w:hAnsi="Times New Roman"/>
          <w:b/>
          <w:sz w:val="24"/>
          <w:szCs w:val="24"/>
        </w:rPr>
        <w:t>aux catégories populaires</w:t>
      </w:r>
      <w:r w:rsidR="002F7764">
        <w:rPr>
          <w:rFonts w:ascii="Times New Roman" w:hAnsi="Times New Roman"/>
          <w:sz w:val="24"/>
          <w:szCs w:val="24"/>
        </w:rPr>
        <w:t xml:space="preserve"> (29%).</w:t>
      </w:r>
    </w:p>
    <w:p w:rsidR="00827D5A" w:rsidRPr="00827D5A" w:rsidRDefault="002F7764" w:rsidP="002F7764">
      <w:pPr>
        <w:spacing w:before="120" w:after="0" w:line="300" w:lineRule="auto"/>
        <w:ind w:left="426"/>
        <w:jc w:val="both"/>
        <w:rPr>
          <w:rFonts w:ascii="Times New Roman" w:hAnsi="Times New Roman"/>
          <w:sz w:val="24"/>
          <w:szCs w:val="24"/>
        </w:rPr>
      </w:pPr>
      <w:r>
        <w:rPr>
          <w:rFonts w:ascii="Times New Roman" w:hAnsi="Times New Roman"/>
          <w:sz w:val="24"/>
          <w:szCs w:val="24"/>
        </w:rPr>
        <w:t>L</w:t>
      </w:r>
      <w:r w:rsidR="00827D5A" w:rsidRPr="00827D5A">
        <w:rPr>
          <w:rFonts w:ascii="Times New Roman" w:hAnsi="Times New Roman"/>
          <w:sz w:val="24"/>
          <w:szCs w:val="24"/>
        </w:rPr>
        <w:t>à encore, un travail d</w:t>
      </w:r>
      <w:r w:rsidR="006B1206">
        <w:rPr>
          <w:rFonts w:ascii="Times New Roman" w:hAnsi="Times New Roman"/>
          <w:sz w:val="24"/>
          <w:szCs w:val="24"/>
        </w:rPr>
        <w:t>’</w:t>
      </w:r>
      <w:r w:rsidR="00827D5A" w:rsidRPr="00827D5A">
        <w:rPr>
          <w:rFonts w:ascii="Times New Roman" w:hAnsi="Times New Roman"/>
          <w:sz w:val="24"/>
          <w:szCs w:val="24"/>
        </w:rPr>
        <w:t>explication pour placer les actions de simplification au niveau de l</w:t>
      </w:r>
      <w:r w:rsidR="006B1206">
        <w:rPr>
          <w:rFonts w:ascii="Times New Roman" w:hAnsi="Times New Roman"/>
          <w:sz w:val="24"/>
          <w:szCs w:val="24"/>
        </w:rPr>
        <w:t>’</w:t>
      </w:r>
      <w:r w:rsidR="00827D5A" w:rsidRPr="00827D5A">
        <w:rPr>
          <w:rFonts w:ascii="Times New Roman" w:hAnsi="Times New Roman"/>
          <w:sz w:val="24"/>
          <w:szCs w:val="24"/>
        </w:rPr>
        <w:t xml:space="preserve">expérience vécue par les usagers pourrait être utile </w:t>
      </w:r>
      <w:r>
        <w:rPr>
          <w:rFonts w:ascii="Times New Roman" w:hAnsi="Times New Roman"/>
          <w:sz w:val="24"/>
          <w:szCs w:val="24"/>
        </w:rPr>
        <w:t>afin d’</w:t>
      </w:r>
      <w:r w:rsidR="00827D5A" w:rsidRPr="00827D5A">
        <w:rPr>
          <w:rFonts w:ascii="Times New Roman" w:hAnsi="Times New Roman"/>
          <w:sz w:val="24"/>
          <w:szCs w:val="24"/>
        </w:rPr>
        <w:t>assurer une visibilité et une bonne adhésion à la démarche (qui a un potentiel important).</w:t>
      </w:r>
    </w:p>
    <w:p w:rsidR="00827D5A" w:rsidRPr="00827D5A" w:rsidRDefault="00827D5A" w:rsidP="002F7764">
      <w:pPr>
        <w:numPr>
          <w:ilvl w:val="0"/>
          <w:numId w:val="17"/>
        </w:numPr>
        <w:spacing w:before="180" w:after="0" w:line="300" w:lineRule="auto"/>
        <w:ind w:left="426" w:hanging="284"/>
        <w:jc w:val="both"/>
        <w:rPr>
          <w:rFonts w:ascii="Times New Roman" w:hAnsi="Times New Roman"/>
          <w:sz w:val="24"/>
          <w:szCs w:val="24"/>
        </w:rPr>
      </w:pPr>
      <w:r w:rsidRPr="002F7764">
        <w:rPr>
          <w:rFonts w:ascii="Times New Roman" w:hAnsi="Times New Roman"/>
          <w:b/>
          <w:sz w:val="24"/>
          <w:szCs w:val="24"/>
        </w:rPr>
        <w:t>la promotion de l</w:t>
      </w:r>
      <w:r w:rsidR="006B1206" w:rsidRPr="002F7764">
        <w:rPr>
          <w:rFonts w:ascii="Times New Roman" w:hAnsi="Times New Roman"/>
          <w:b/>
          <w:sz w:val="24"/>
          <w:szCs w:val="24"/>
        </w:rPr>
        <w:t>’</w:t>
      </w:r>
      <w:r w:rsidRPr="002F7764">
        <w:rPr>
          <w:rFonts w:ascii="Times New Roman" w:hAnsi="Times New Roman"/>
          <w:b/>
          <w:sz w:val="24"/>
          <w:szCs w:val="24"/>
        </w:rPr>
        <w:t>intégration</w:t>
      </w:r>
      <w:r w:rsidRPr="00827D5A">
        <w:rPr>
          <w:rFonts w:ascii="Times New Roman" w:hAnsi="Times New Roman"/>
          <w:sz w:val="24"/>
          <w:szCs w:val="24"/>
        </w:rPr>
        <w:t xml:space="preserve"> est, sans surprise, une </w:t>
      </w:r>
      <w:r w:rsidRPr="002F7764">
        <w:rPr>
          <w:rFonts w:ascii="Times New Roman" w:hAnsi="Times New Roman"/>
          <w:b/>
          <w:sz w:val="24"/>
          <w:szCs w:val="24"/>
        </w:rPr>
        <w:t>priorité plus forte pour les jeunes</w:t>
      </w:r>
      <w:r w:rsidRPr="00827D5A">
        <w:rPr>
          <w:rFonts w:ascii="Times New Roman" w:hAnsi="Times New Roman"/>
          <w:sz w:val="24"/>
          <w:szCs w:val="24"/>
        </w:rPr>
        <w:t xml:space="preserve"> (42% des moins de 35 ans, contre 24% dans plus de 65 ans), </w:t>
      </w:r>
      <w:r w:rsidRPr="002F7764">
        <w:rPr>
          <w:rFonts w:ascii="Times New Roman" w:hAnsi="Times New Roman"/>
          <w:b/>
          <w:sz w:val="24"/>
          <w:szCs w:val="24"/>
        </w:rPr>
        <w:t>les diplômés du supérieur</w:t>
      </w:r>
      <w:r w:rsidRPr="00827D5A">
        <w:rPr>
          <w:rFonts w:ascii="Times New Roman" w:hAnsi="Times New Roman"/>
          <w:sz w:val="24"/>
          <w:szCs w:val="24"/>
        </w:rPr>
        <w:t xml:space="preserve"> (42%), </w:t>
      </w:r>
      <w:r w:rsidRPr="002F7764">
        <w:rPr>
          <w:rFonts w:ascii="Times New Roman" w:hAnsi="Times New Roman"/>
          <w:b/>
          <w:sz w:val="24"/>
          <w:szCs w:val="24"/>
        </w:rPr>
        <w:t>les habitants de la région parisienne</w:t>
      </w:r>
      <w:r w:rsidRPr="00827D5A">
        <w:rPr>
          <w:rFonts w:ascii="Times New Roman" w:hAnsi="Times New Roman"/>
          <w:sz w:val="24"/>
          <w:szCs w:val="24"/>
        </w:rPr>
        <w:t xml:space="preserve"> (42%) </w:t>
      </w:r>
      <w:r w:rsidRPr="002F7764">
        <w:rPr>
          <w:rFonts w:ascii="Times New Roman" w:hAnsi="Times New Roman"/>
          <w:b/>
          <w:sz w:val="24"/>
          <w:szCs w:val="24"/>
        </w:rPr>
        <w:t>et la gauche</w:t>
      </w:r>
      <w:r w:rsidRPr="00827D5A">
        <w:rPr>
          <w:rFonts w:ascii="Times New Roman" w:hAnsi="Times New Roman"/>
          <w:sz w:val="24"/>
          <w:szCs w:val="24"/>
        </w:rPr>
        <w:t xml:space="preserve"> (47%, contre 30% au sein de la droite modérée et 19% au FN).</w:t>
      </w:r>
    </w:p>
    <w:p w:rsidR="00827D5A" w:rsidRPr="00827D5A" w:rsidRDefault="00827D5A" w:rsidP="002F7764">
      <w:pPr>
        <w:numPr>
          <w:ilvl w:val="0"/>
          <w:numId w:val="17"/>
        </w:numPr>
        <w:spacing w:before="180" w:after="0" w:line="300" w:lineRule="auto"/>
        <w:ind w:left="426" w:hanging="284"/>
        <w:jc w:val="both"/>
        <w:rPr>
          <w:rFonts w:ascii="Times New Roman" w:hAnsi="Times New Roman"/>
          <w:sz w:val="24"/>
          <w:szCs w:val="24"/>
        </w:rPr>
      </w:pPr>
      <w:r w:rsidRPr="00827D5A">
        <w:rPr>
          <w:rFonts w:ascii="Times New Roman" w:hAnsi="Times New Roman"/>
          <w:sz w:val="24"/>
          <w:szCs w:val="24"/>
        </w:rPr>
        <w:t xml:space="preserve">enfin, </w:t>
      </w:r>
      <w:r w:rsidR="002F7764">
        <w:rPr>
          <w:rFonts w:ascii="Times New Roman" w:hAnsi="Times New Roman"/>
          <w:sz w:val="24"/>
          <w:szCs w:val="24"/>
        </w:rPr>
        <w:t>« </w:t>
      </w:r>
      <w:r w:rsidRPr="002F7764">
        <w:rPr>
          <w:rFonts w:ascii="Times New Roman" w:hAnsi="Times New Roman"/>
          <w:b/>
          <w:i/>
          <w:sz w:val="24"/>
          <w:szCs w:val="24"/>
        </w:rPr>
        <w:t>la remise à plat des professions règlementées pour réduire les tarifs</w:t>
      </w:r>
      <w:r w:rsidR="002F7764">
        <w:rPr>
          <w:rFonts w:ascii="Times New Roman" w:hAnsi="Times New Roman"/>
          <w:sz w:val="24"/>
          <w:szCs w:val="24"/>
        </w:rPr>
        <w:t> »</w:t>
      </w:r>
      <w:r w:rsidRPr="00827D5A">
        <w:rPr>
          <w:rFonts w:ascii="Times New Roman" w:hAnsi="Times New Roman"/>
          <w:sz w:val="24"/>
          <w:szCs w:val="24"/>
        </w:rPr>
        <w:t xml:space="preserve"> est </w:t>
      </w:r>
      <w:r w:rsidRPr="002F7764">
        <w:rPr>
          <w:rFonts w:ascii="Times New Roman" w:hAnsi="Times New Roman"/>
          <w:b/>
          <w:sz w:val="24"/>
          <w:szCs w:val="24"/>
        </w:rPr>
        <w:t xml:space="preserve">davantage une priorité à gauche </w:t>
      </w:r>
      <w:r w:rsidRPr="00827D5A">
        <w:rPr>
          <w:rFonts w:ascii="Times New Roman" w:hAnsi="Times New Roman"/>
          <w:sz w:val="24"/>
          <w:szCs w:val="24"/>
        </w:rPr>
        <w:t xml:space="preserve">(28%) </w:t>
      </w:r>
      <w:r w:rsidRPr="002F7764">
        <w:rPr>
          <w:rFonts w:ascii="Times New Roman" w:hAnsi="Times New Roman"/>
          <w:b/>
          <w:sz w:val="24"/>
          <w:szCs w:val="24"/>
        </w:rPr>
        <w:t>qu</w:t>
      </w:r>
      <w:r w:rsidR="006B1206" w:rsidRPr="002F7764">
        <w:rPr>
          <w:rFonts w:ascii="Times New Roman" w:hAnsi="Times New Roman"/>
          <w:b/>
          <w:sz w:val="24"/>
          <w:szCs w:val="24"/>
        </w:rPr>
        <w:t>’</w:t>
      </w:r>
      <w:r w:rsidRPr="002F7764">
        <w:rPr>
          <w:rFonts w:ascii="Times New Roman" w:hAnsi="Times New Roman"/>
          <w:b/>
          <w:sz w:val="24"/>
          <w:szCs w:val="24"/>
        </w:rPr>
        <w:t>à droite</w:t>
      </w:r>
      <w:r w:rsidRPr="00827D5A">
        <w:rPr>
          <w:rFonts w:ascii="Times New Roman" w:hAnsi="Times New Roman"/>
          <w:sz w:val="24"/>
          <w:szCs w:val="24"/>
        </w:rPr>
        <w:t xml:space="preserve"> (23%). Le récit sur les rentes et les privilèges, qui n</w:t>
      </w:r>
      <w:r w:rsidR="006B1206">
        <w:rPr>
          <w:rFonts w:ascii="Times New Roman" w:hAnsi="Times New Roman"/>
          <w:sz w:val="24"/>
          <w:szCs w:val="24"/>
        </w:rPr>
        <w:t>’</w:t>
      </w:r>
      <w:r w:rsidRPr="00827D5A">
        <w:rPr>
          <w:rFonts w:ascii="Times New Roman" w:hAnsi="Times New Roman"/>
          <w:sz w:val="24"/>
          <w:szCs w:val="24"/>
        </w:rPr>
        <w:t>a pas encore été beaucoup développé, résonne sans doute naturellemen</w:t>
      </w:r>
      <w:r w:rsidR="002F7764">
        <w:rPr>
          <w:rFonts w:ascii="Times New Roman" w:hAnsi="Times New Roman"/>
          <w:sz w:val="24"/>
          <w:szCs w:val="24"/>
        </w:rPr>
        <w:t>t mieux auprès de cet éle</w:t>
      </w:r>
      <w:r w:rsidR="00E84AC2">
        <w:rPr>
          <w:rFonts w:ascii="Times New Roman" w:hAnsi="Times New Roman"/>
          <w:sz w:val="24"/>
          <w:szCs w:val="24"/>
        </w:rPr>
        <w:t>ctorat. Il</w:t>
      </w:r>
      <w:r w:rsidR="002F7764">
        <w:rPr>
          <w:rFonts w:ascii="Times New Roman" w:hAnsi="Times New Roman"/>
          <w:sz w:val="24"/>
          <w:szCs w:val="24"/>
        </w:rPr>
        <w:t xml:space="preserve"> </w:t>
      </w:r>
      <w:r w:rsidR="00203779">
        <w:rPr>
          <w:rFonts w:ascii="Times New Roman" w:hAnsi="Times New Roman"/>
          <w:sz w:val="24"/>
          <w:szCs w:val="24"/>
        </w:rPr>
        <w:t>pourrait</w:t>
      </w:r>
      <w:r w:rsidR="00E84AC2">
        <w:rPr>
          <w:rFonts w:ascii="Times New Roman" w:hAnsi="Times New Roman"/>
          <w:sz w:val="24"/>
          <w:szCs w:val="24"/>
        </w:rPr>
        <w:t xml:space="preserve"> cependant</w:t>
      </w:r>
      <w:r w:rsidR="002F7764">
        <w:rPr>
          <w:rFonts w:ascii="Times New Roman" w:hAnsi="Times New Roman"/>
          <w:sz w:val="24"/>
          <w:szCs w:val="24"/>
        </w:rPr>
        <w:t xml:space="preserve"> avoir une capacité </w:t>
      </w:r>
      <w:r w:rsidR="00203779">
        <w:rPr>
          <w:rFonts w:ascii="Times New Roman" w:hAnsi="Times New Roman"/>
          <w:sz w:val="24"/>
          <w:szCs w:val="24"/>
        </w:rPr>
        <w:t>d’impact</w:t>
      </w:r>
      <w:r w:rsidRPr="00827D5A">
        <w:rPr>
          <w:rFonts w:ascii="Times New Roman" w:hAnsi="Times New Roman"/>
          <w:sz w:val="24"/>
          <w:szCs w:val="24"/>
        </w:rPr>
        <w:t xml:space="preserve"> important auprès de l</w:t>
      </w:r>
      <w:r w:rsidR="006B1206">
        <w:rPr>
          <w:rFonts w:ascii="Times New Roman" w:hAnsi="Times New Roman"/>
          <w:sz w:val="24"/>
          <w:szCs w:val="24"/>
        </w:rPr>
        <w:t>’</w:t>
      </w:r>
      <w:r w:rsidRPr="00827D5A">
        <w:rPr>
          <w:rFonts w:ascii="Times New Roman" w:hAnsi="Times New Roman"/>
          <w:sz w:val="24"/>
          <w:szCs w:val="24"/>
        </w:rPr>
        <w:t>ensemble de l</w:t>
      </w:r>
      <w:r w:rsidR="006B1206">
        <w:rPr>
          <w:rFonts w:ascii="Times New Roman" w:hAnsi="Times New Roman"/>
          <w:sz w:val="24"/>
          <w:szCs w:val="24"/>
        </w:rPr>
        <w:t>’</w:t>
      </w:r>
      <w:r w:rsidRPr="00827D5A">
        <w:rPr>
          <w:rFonts w:ascii="Times New Roman" w:hAnsi="Times New Roman"/>
          <w:sz w:val="24"/>
          <w:szCs w:val="24"/>
        </w:rPr>
        <w:t xml:space="preserve">opinion, traditionnellement très hostile aux </w:t>
      </w:r>
      <w:r w:rsidR="00203779">
        <w:rPr>
          <w:rFonts w:ascii="Times New Roman" w:hAnsi="Times New Roman"/>
          <w:sz w:val="24"/>
          <w:szCs w:val="24"/>
        </w:rPr>
        <w:t>« </w:t>
      </w:r>
      <w:r w:rsidRPr="00827D5A">
        <w:rPr>
          <w:rFonts w:ascii="Times New Roman" w:hAnsi="Times New Roman"/>
          <w:sz w:val="24"/>
          <w:szCs w:val="24"/>
        </w:rPr>
        <w:t>privilèges</w:t>
      </w:r>
      <w:r w:rsidR="00203779">
        <w:rPr>
          <w:rFonts w:ascii="Times New Roman" w:hAnsi="Times New Roman"/>
          <w:sz w:val="24"/>
          <w:szCs w:val="24"/>
        </w:rPr>
        <w:t> »</w:t>
      </w:r>
      <w:r w:rsidRPr="00827D5A">
        <w:rPr>
          <w:rFonts w:ascii="Times New Roman" w:hAnsi="Times New Roman"/>
          <w:sz w:val="24"/>
          <w:szCs w:val="24"/>
        </w:rPr>
        <w:t xml:space="preserve"> et attachée à l</w:t>
      </w:r>
      <w:r w:rsidR="006B1206">
        <w:rPr>
          <w:rFonts w:ascii="Times New Roman" w:hAnsi="Times New Roman"/>
          <w:sz w:val="24"/>
          <w:szCs w:val="24"/>
        </w:rPr>
        <w:t>’</w:t>
      </w:r>
      <w:r w:rsidR="00E84AC2">
        <w:rPr>
          <w:rFonts w:ascii="Times New Roman" w:hAnsi="Times New Roman"/>
          <w:sz w:val="24"/>
          <w:szCs w:val="24"/>
        </w:rPr>
        <w:t>égalité (peu</w:t>
      </w:r>
      <w:r w:rsidRPr="00827D5A">
        <w:rPr>
          <w:rFonts w:ascii="Times New Roman" w:hAnsi="Times New Roman"/>
          <w:sz w:val="24"/>
          <w:szCs w:val="24"/>
        </w:rPr>
        <w:t xml:space="preserve"> </w:t>
      </w:r>
      <w:r w:rsidR="00E84AC2">
        <w:rPr>
          <w:rFonts w:ascii="Times New Roman" w:hAnsi="Times New Roman"/>
          <w:sz w:val="24"/>
          <w:szCs w:val="24"/>
        </w:rPr>
        <w:t>visible</w:t>
      </w:r>
      <w:r w:rsidRPr="00827D5A">
        <w:rPr>
          <w:rFonts w:ascii="Times New Roman" w:hAnsi="Times New Roman"/>
          <w:sz w:val="24"/>
          <w:szCs w:val="24"/>
        </w:rPr>
        <w:t xml:space="preserve"> dans cette question, qui ne parle que de </w:t>
      </w:r>
      <w:r w:rsidR="00203779">
        <w:rPr>
          <w:rFonts w:ascii="Times New Roman" w:hAnsi="Times New Roman"/>
          <w:sz w:val="24"/>
          <w:szCs w:val="24"/>
        </w:rPr>
        <w:t>« </w:t>
      </w:r>
      <w:r w:rsidRPr="00203779">
        <w:rPr>
          <w:rFonts w:ascii="Times New Roman" w:hAnsi="Times New Roman"/>
          <w:i/>
          <w:sz w:val="24"/>
          <w:szCs w:val="24"/>
        </w:rPr>
        <w:t>réduire les tarifs</w:t>
      </w:r>
      <w:r w:rsidR="00203779">
        <w:rPr>
          <w:rFonts w:ascii="Times New Roman" w:hAnsi="Times New Roman"/>
          <w:sz w:val="24"/>
          <w:szCs w:val="24"/>
        </w:rPr>
        <w:t> »).</w:t>
      </w:r>
    </w:p>
    <w:p w:rsidR="00827D5A" w:rsidRPr="00827D5A" w:rsidRDefault="00203779" w:rsidP="00F320DD">
      <w:pPr>
        <w:numPr>
          <w:ilvl w:val="0"/>
          <w:numId w:val="15"/>
        </w:numPr>
        <w:tabs>
          <w:tab w:val="left" w:pos="284"/>
        </w:tabs>
        <w:spacing w:before="240" w:after="0" w:line="300" w:lineRule="auto"/>
        <w:ind w:left="0" w:firstLine="0"/>
        <w:jc w:val="both"/>
        <w:rPr>
          <w:rFonts w:ascii="Times New Roman" w:hAnsi="Times New Roman"/>
          <w:sz w:val="24"/>
          <w:szCs w:val="24"/>
        </w:rPr>
      </w:pPr>
      <w:r w:rsidRPr="00203779">
        <w:rPr>
          <w:rFonts w:ascii="Times New Roman" w:hAnsi="Times New Roman"/>
          <w:b/>
          <w:sz w:val="24"/>
          <w:szCs w:val="24"/>
        </w:rPr>
        <w:t>L</w:t>
      </w:r>
      <w:r w:rsidR="00827D5A" w:rsidRPr="00203779">
        <w:rPr>
          <w:rFonts w:ascii="Times New Roman" w:hAnsi="Times New Roman"/>
          <w:b/>
          <w:sz w:val="24"/>
          <w:szCs w:val="24"/>
        </w:rPr>
        <w:t>es premières priorités se prêteront sans doute plus difficilement à la narration d</w:t>
      </w:r>
      <w:r w:rsidR="006B1206" w:rsidRPr="00203779">
        <w:rPr>
          <w:rFonts w:ascii="Times New Roman" w:hAnsi="Times New Roman"/>
          <w:b/>
          <w:sz w:val="24"/>
          <w:szCs w:val="24"/>
        </w:rPr>
        <w:t>’</w:t>
      </w:r>
      <w:r w:rsidRPr="00203779">
        <w:rPr>
          <w:rFonts w:ascii="Times New Roman" w:hAnsi="Times New Roman"/>
          <w:b/>
          <w:sz w:val="24"/>
          <w:szCs w:val="24"/>
        </w:rPr>
        <w:t>un récit que les autres</w:t>
      </w:r>
      <w:r>
        <w:rPr>
          <w:rFonts w:ascii="Times New Roman" w:hAnsi="Times New Roman"/>
          <w:sz w:val="24"/>
          <w:szCs w:val="24"/>
        </w:rPr>
        <w:t xml:space="preserve"> : </w:t>
      </w:r>
      <w:r w:rsidRPr="00827D5A">
        <w:rPr>
          <w:rFonts w:ascii="Times New Roman" w:hAnsi="Times New Roman"/>
          <w:sz w:val="24"/>
          <w:szCs w:val="24"/>
        </w:rPr>
        <w:t>tous les gouvernements ont tenté de mettre l</w:t>
      </w:r>
      <w:r>
        <w:rPr>
          <w:rFonts w:ascii="Times New Roman" w:hAnsi="Times New Roman"/>
          <w:sz w:val="24"/>
          <w:szCs w:val="24"/>
        </w:rPr>
        <w:t>’</w:t>
      </w:r>
      <w:r w:rsidRPr="00827D5A">
        <w:rPr>
          <w:rFonts w:ascii="Times New Roman" w:hAnsi="Times New Roman"/>
          <w:sz w:val="24"/>
          <w:szCs w:val="24"/>
        </w:rPr>
        <w:t>environnement ou la formation des jeunes au premier plan, pe</w:t>
      </w:r>
      <w:r>
        <w:rPr>
          <w:rFonts w:ascii="Times New Roman" w:hAnsi="Times New Roman"/>
          <w:sz w:val="24"/>
          <w:szCs w:val="24"/>
        </w:rPr>
        <w:t>u en ont retiré des bénéfices - c</w:t>
      </w:r>
      <w:r w:rsidRPr="00827D5A">
        <w:rPr>
          <w:rFonts w:ascii="Times New Roman" w:hAnsi="Times New Roman"/>
          <w:sz w:val="24"/>
          <w:szCs w:val="24"/>
        </w:rPr>
        <w:t xml:space="preserve">es sujets </w:t>
      </w:r>
      <w:r>
        <w:rPr>
          <w:rFonts w:ascii="Times New Roman" w:hAnsi="Times New Roman"/>
          <w:sz w:val="24"/>
          <w:szCs w:val="24"/>
        </w:rPr>
        <w:t xml:space="preserve">sont devenus </w:t>
      </w:r>
      <w:r w:rsidR="00B150E0">
        <w:rPr>
          <w:rFonts w:ascii="Times New Roman" w:hAnsi="Times New Roman"/>
          <w:sz w:val="24"/>
          <w:szCs w:val="24"/>
        </w:rPr>
        <w:t xml:space="preserve">presque </w:t>
      </w:r>
      <w:r>
        <w:rPr>
          <w:rFonts w:ascii="Times New Roman" w:hAnsi="Times New Roman"/>
          <w:sz w:val="24"/>
          <w:szCs w:val="24"/>
        </w:rPr>
        <w:t xml:space="preserve">trop </w:t>
      </w:r>
      <w:r w:rsidRPr="00827D5A">
        <w:rPr>
          <w:rFonts w:ascii="Times New Roman" w:hAnsi="Times New Roman"/>
          <w:sz w:val="24"/>
          <w:szCs w:val="24"/>
        </w:rPr>
        <w:t>consensuels</w:t>
      </w:r>
      <w:r w:rsidR="00B150E0">
        <w:rPr>
          <w:rFonts w:ascii="Times New Roman" w:hAnsi="Times New Roman"/>
          <w:sz w:val="24"/>
          <w:szCs w:val="24"/>
        </w:rPr>
        <w:t xml:space="preserve"> pour suffire à marquer</w:t>
      </w:r>
      <w:r>
        <w:rPr>
          <w:rFonts w:ascii="Times New Roman" w:hAnsi="Times New Roman"/>
          <w:sz w:val="24"/>
          <w:szCs w:val="24"/>
        </w:rPr>
        <w:t xml:space="preserve"> </w:t>
      </w:r>
      <w:r w:rsidR="00B150E0">
        <w:rPr>
          <w:rFonts w:ascii="Times New Roman" w:hAnsi="Times New Roman"/>
          <w:sz w:val="24"/>
          <w:szCs w:val="24"/>
        </w:rPr>
        <w:t xml:space="preserve">une </w:t>
      </w:r>
      <w:r>
        <w:rPr>
          <w:rFonts w:ascii="Times New Roman" w:hAnsi="Times New Roman"/>
          <w:sz w:val="24"/>
          <w:szCs w:val="24"/>
        </w:rPr>
        <w:t>volonté d’agir. La simplification et les professions règlementées pourraient davantage d</w:t>
      </w:r>
      <w:r w:rsidR="00B150E0">
        <w:rPr>
          <w:rFonts w:ascii="Times New Roman" w:hAnsi="Times New Roman"/>
          <w:sz w:val="24"/>
          <w:szCs w:val="24"/>
        </w:rPr>
        <w:t>onner lieu à la mise en scène d’un</w:t>
      </w:r>
      <w:r>
        <w:rPr>
          <w:rFonts w:ascii="Times New Roman" w:hAnsi="Times New Roman"/>
          <w:sz w:val="24"/>
          <w:szCs w:val="24"/>
        </w:rPr>
        <w:t xml:space="preserve"> dépassement de</w:t>
      </w:r>
      <w:r w:rsidR="00B150E0">
        <w:rPr>
          <w:rFonts w:ascii="Times New Roman" w:hAnsi="Times New Roman"/>
          <w:sz w:val="24"/>
          <w:szCs w:val="24"/>
        </w:rPr>
        <w:t>s</w:t>
      </w:r>
      <w:r>
        <w:rPr>
          <w:rFonts w:ascii="Times New Roman" w:hAnsi="Times New Roman"/>
          <w:sz w:val="24"/>
          <w:szCs w:val="24"/>
        </w:rPr>
        <w:t xml:space="preserve"> blocages </w:t>
      </w:r>
      <w:r w:rsidR="00B150E0">
        <w:rPr>
          <w:rFonts w:ascii="Times New Roman" w:hAnsi="Times New Roman"/>
          <w:sz w:val="24"/>
          <w:szCs w:val="24"/>
        </w:rPr>
        <w:t>qui touchent le pays - et contrer</w:t>
      </w:r>
      <w:r w:rsidRPr="00827D5A">
        <w:rPr>
          <w:rFonts w:ascii="Times New Roman" w:hAnsi="Times New Roman"/>
          <w:sz w:val="24"/>
          <w:szCs w:val="24"/>
        </w:rPr>
        <w:t xml:space="preserve"> </w:t>
      </w:r>
      <w:r w:rsidR="00B150E0">
        <w:rPr>
          <w:rFonts w:ascii="Times New Roman" w:hAnsi="Times New Roman"/>
          <w:sz w:val="24"/>
          <w:szCs w:val="24"/>
        </w:rPr>
        <w:t xml:space="preserve">ainsi </w:t>
      </w:r>
      <w:r w:rsidRPr="00827D5A">
        <w:rPr>
          <w:rFonts w:ascii="Times New Roman" w:hAnsi="Times New Roman"/>
          <w:sz w:val="24"/>
          <w:szCs w:val="24"/>
        </w:rPr>
        <w:t>le sentiment d</w:t>
      </w:r>
      <w:r>
        <w:rPr>
          <w:rFonts w:ascii="Times New Roman" w:hAnsi="Times New Roman"/>
          <w:sz w:val="24"/>
          <w:szCs w:val="24"/>
        </w:rPr>
        <w:t>’</w:t>
      </w:r>
      <w:r w:rsidR="00B150E0">
        <w:rPr>
          <w:rFonts w:ascii="Times New Roman" w:hAnsi="Times New Roman"/>
          <w:sz w:val="24"/>
          <w:szCs w:val="24"/>
        </w:rPr>
        <w:t>enlisement dont tout porte à croire qu’il</w:t>
      </w:r>
      <w:r w:rsidRPr="00827D5A">
        <w:rPr>
          <w:rFonts w:ascii="Times New Roman" w:hAnsi="Times New Roman"/>
          <w:sz w:val="24"/>
          <w:szCs w:val="24"/>
        </w:rPr>
        <w:t xml:space="preserve"> </w:t>
      </w:r>
      <w:r w:rsidR="00B150E0">
        <w:rPr>
          <w:rFonts w:ascii="Times New Roman" w:hAnsi="Times New Roman"/>
          <w:sz w:val="24"/>
          <w:szCs w:val="24"/>
        </w:rPr>
        <w:t xml:space="preserve">devrait saisir </w:t>
      </w:r>
      <w:r w:rsidRPr="00827D5A">
        <w:rPr>
          <w:rFonts w:ascii="Times New Roman" w:hAnsi="Times New Roman"/>
          <w:sz w:val="24"/>
          <w:szCs w:val="24"/>
        </w:rPr>
        <w:t>les Français à la rentrée</w:t>
      </w:r>
      <w:r w:rsidR="00B150E0">
        <w:rPr>
          <w:rFonts w:ascii="Times New Roman" w:hAnsi="Times New Roman"/>
          <w:sz w:val="24"/>
          <w:szCs w:val="24"/>
        </w:rPr>
        <w:t xml:space="preserve"> (cf. note spécifique)</w:t>
      </w:r>
      <w:r w:rsidRPr="00827D5A">
        <w:rPr>
          <w:rFonts w:ascii="Times New Roman" w:hAnsi="Times New Roman"/>
          <w:sz w:val="24"/>
          <w:szCs w:val="24"/>
        </w:rPr>
        <w:t>.</w:t>
      </w:r>
    </w:p>
    <w:p w:rsidR="004B2461" w:rsidRDefault="004B2461" w:rsidP="00B150E0">
      <w:pPr>
        <w:tabs>
          <w:tab w:val="left" w:pos="1758"/>
        </w:tabs>
        <w:spacing w:before="120" w:after="0" w:line="300" w:lineRule="auto"/>
        <w:jc w:val="both"/>
        <w:rPr>
          <w:rFonts w:ascii="Times New Roman" w:hAnsi="Times New Roman"/>
          <w:sz w:val="24"/>
          <w:szCs w:val="24"/>
        </w:rPr>
      </w:pPr>
    </w:p>
    <w:p w:rsidR="00B150E0" w:rsidRPr="00A75776" w:rsidRDefault="00B150E0" w:rsidP="00B150E0">
      <w:pPr>
        <w:tabs>
          <w:tab w:val="left" w:pos="1758"/>
        </w:tabs>
        <w:spacing w:before="120" w:after="0" w:line="300" w:lineRule="auto"/>
        <w:jc w:val="both"/>
        <w:rPr>
          <w:rFonts w:ascii="Times New Roman" w:hAnsi="Times New Roman"/>
          <w:sz w:val="24"/>
          <w:szCs w:val="24"/>
        </w:rPr>
      </w:pPr>
    </w:p>
    <w:p w:rsidR="00291BF5" w:rsidRPr="00A75776" w:rsidRDefault="00291BF5" w:rsidP="00F320DD">
      <w:pPr>
        <w:tabs>
          <w:tab w:val="left" w:pos="6237"/>
        </w:tabs>
        <w:spacing w:before="240" w:after="0" w:line="300" w:lineRule="auto"/>
        <w:jc w:val="both"/>
        <w:rPr>
          <w:rFonts w:ascii="Times New Roman" w:hAnsi="Times New Roman"/>
          <w:sz w:val="24"/>
          <w:szCs w:val="24"/>
        </w:rPr>
      </w:pPr>
      <w:r w:rsidRPr="00A75776">
        <w:rPr>
          <w:rFonts w:ascii="Times New Roman" w:hAnsi="Times New Roman"/>
          <w:sz w:val="24"/>
          <w:szCs w:val="24"/>
        </w:rPr>
        <w:tab/>
        <w:t>Adrien ABECASSIS</w:t>
      </w:r>
    </w:p>
    <w:sectPr w:rsidR="00291BF5" w:rsidRPr="00A75776" w:rsidSect="00827D5A">
      <w:pgSz w:w="11906" w:h="16838"/>
      <w:pgMar w:top="907" w:right="1247" w:bottom="907" w:left="1247" w:header="709"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B5DD2" w:rsidRDefault="00DB5DD2" w:rsidP="00174EE9">
      <w:pPr>
        <w:spacing w:after="0" w:line="240" w:lineRule="auto"/>
      </w:pPr>
      <w:r>
        <w:separator/>
      </w:r>
    </w:p>
  </w:endnote>
  <w:endnote w:type="continuationSeparator" w:id="0">
    <w:p w:rsidR="00DB5DD2" w:rsidRDefault="00DB5DD2" w:rsidP="00174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B5DD2" w:rsidRDefault="00DB5DD2" w:rsidP="00174EE9">
      <w:pPr>
        <w:spacing w:after="0" w:line="240" w:lineRule="auto"/>
      </w:pPr>
      <w:r>
        <w:separator/>
      </w:r>
    </w:p>
  </w:footnote>
  <w:footnote w:type="continuationSeparator" w:id="0">
    <w:p w:rsidR="00DB5DD2" w:rsidRDefault="00DB5DD2" w:rsidP="00174E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4229B"/>
    <w:multiLevelType w:val="hybridMultilevel"/>
    <w:tmpl w:val="0FE89CC8"/>
    <w:lvl w:ilvl="0" w:tplc="865AC4F8">
      <w:numFmt w:val="bullet"/>
      <w:lvlText w:val=""/>
      <w:lvlJc w:val="left"/>
      <w:pPr>
        <w:ind w:left="720" w:hanging="360"/>
      </w:pPr>
      <w:rPr>
        <w:rFonts w:ascii="Wingdings" w:eastAsia="Calibri" w:hAnsi="Wingdings" w:cs="Times New Roman"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9053A3"/>
    <w:multiLevelType w:val="hybridMultilevel"/>
    <w:tmpl w:val="B89E285E"/>
    <w:lvl w:ilvl="0" w:tplc="CE1E0AB8">
      <w:start w:val="3"/>
      <w:numFmt w:val="bullet"/>
      <w:lvlText w:val="-"/>
      <w:lvlJc w:val="left"/>
      <w:pPr>
        <w:ind w:left="360" w:hanging="360"/>
      </w:pPr>
      <w:rPr>
        <w:rFonts w:ascii="Times New Roman" w:eastAsia="Calibri" w:hAnsi="Times New Roman" w:cs="Times New Roman"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09F11899"/>
    <w:multiLevelType w:val="hybridMultilevel"/>
    <w:tmpl w:val="23026E58"/>
    <w:lvl w:ilvl="0" w:tplc="82823C8C">
      <w:start w:val="1"/>
      <w:numFmt w:val="bullet"/>
      <w:lvlText w:val="-"/>
      <w:lvlJc w:val="left"/>
      <w:pPr>
        <w:ind w:left="501" w:hanging="360"/>
      </w:pPr>
      <w:rPr>
        <w:rFonts w:ascii="Times New Roman" w:eastAsia="Calibri" w:hAnsi="Times New Roman" w:cs="Times New Roman" w:hint="default"/>
        <w:b/>
      </w:rPr>
    </w:lvl>
    <w:lvl w:ilvl="1" w:tplc="040C0003" w:tentative="1">
      <w:start w:val="1"/>
      <w:numFmt w:val="bullet"/>
      <w:lvlText w:val="o"/>
      <w:lvlJc w:val="left"/>
      <w:pPr>
        <w:ind w:left="1221" w:hanging="360"/>
      </w:pPr>
      <w:rPr>
        <w:rFonts w:ascii="Courier New" w:hAnsi="Courier New" w:cs="Courier New" w:hint="default"/>
      </w:rPr>
    </w:lvl>
    <w:lvl w:ilvl="2" w:tplc="040C0005" w:tentative="1">
      <w:start w:val="1"/>
      <w:numFmt w:val="bullet"/>
      <w:lvlText w:val=""/>
      <w:lvlJc w:val="left"/>
      <w:pPr>
        <w:ind w:left="1941" w:hanging="360"/>
      </w:pPr>
      <w:rPr>
        <w:rFonts w:ascii="Wingdings" w:hAnsi="Wingdings" w:hint="default"/>
      </w:rPr>
    </w:lvl>
    <w:lvl w:ilvl="3" w:tplc="040C0001" w:tentative="1">
      <w:start w:val="1"/>
      <w:numFmt w:val="bullet"/>
      <w:lvlText w:val=""/>
      <w:lvlJc w:val="left"/>
      <w:pPr>
        <w:ind w:left="2661" w:hanging="360"/>
      </w:pPr>
      <w:rPr>
        <w:rFonts w:ascii="Symbol" w:hAnsi="Symbol" w:hint="default"/>
      </w:rPr>
    </w:lvl>
    <w:lvl w:ilvl="4" w:tplc="040C0003" w:tentative="1">
      <w:start w:val="1"/>
      <w:numFmt w:val="bullet"/>
      <w:lvlText w:val="o"/>
      <w:lvlJc w:val="left"/>
      <w:pPr>
        <w:ind w:left="3381" w:hanging="360"/>
      </w:pPr>
      <w:rPr>
        <w:rFonts w:ascii="Courier New" w:hAnsi="Courier New" w:cs="Courier New" w:hint="default"/>
      </w:rPr>
    </w:lvl>
    <w:lvl w:ilvl="5" w:tplc="040C0005" w:tentative="1">
      <w:start w:val="1"/>
      <w:numFmt w:val="bullet"/>
      <w:lvlText w:val=""/>
      <w:lvlJc w:val="left"/>
      <w:pPr>
        <w:ind w:left="4101" w:hanging="360"/>
      </w:pPr>
      <w:rPr>
        <w:rFonts w:ascii="Wingdings" w:hAnsi="Wingdings" w:hint="default"/>
      </w:rPr>
    </w:lvl>
    <w:lvl w:ilvl="6" w:tplc="040C0001" w:tentative="1">
      <w:start w:val="1"/>
      <w:numFmt w:val="bullet"/>
      <w:lvlText w:val=""/>
      <w:lvlJc w:val="left"/>
      <w:pPr>
        <w:ind w:left="4821" w:hanging="360"/>
      </w:pPr>
      <w:rPr>
        <w:rFonts w:ascii="Symbol" w:hAnsi="Symbol" w:hint="default"/>
      </w:rPr>
    </w:lvl>
    <w:lvl w:ilvl="7" w:tplc="040C0003" w:tentative="1">
      <w:start w:val="1"/>
      <w:numFmt w:val="bullet"/>
      <w:lvlText w:val="o"/>
      <w:lvlJc w:val="left"/>
      <w:pPr>
        <w:ind w:left="5541" w:hanging="360"/>
      </w:pPr>
      <w:rPr>
        <w:rFonts w:ascii="Courier New" w:hAnsi="Courier New" w:cs="Courier New" w:hint="default"/>
      </w:rPr>
    </w:lvl>
    <w:lvl w:ilvl="8" w:tplc="040C0005" w:tentative="1">
      <w:start w:val="1"/>
      <w:numFmt w:val="bullet"/>
      <w:lvlText w:val=""/>
      <w:lvlJc w:val="left"/>
      <w:pPr>
        <w:ind w:left="6261" w:hanging="360"/>
      </w:pPr>
      <w:rPr>
        <w:rFonts w:ascii="Wingdings" w:hAnsi="Wingdings" w:hint="default"/>
      </w:rPr>
    </w:lvl>
  </w:abstractNum>
  <w:abstractNum w:abstractNumId="3" w15:restartNumberingAfterBreak="0">
    <w:nsid w:val="132817B7"/>
    <w:multiLevelType w:val="hybridMultilevel"/>
    <w:tmpl w:val="3FA28648"/>
    <w:lvl w:ilvl="0" w:tplc="D528E31C">
      <w:start w:val="14"/>
      <w:numFmt w:val="bullet"/>
      <w:lvlText w:val="-"/>
      <w:lvlJc w:val="left"/>
      <w:pPr>
        <w:ind w:left="644" w:hanging="360"/>
      </w:pPr>
      <w:rPr>
        <w:rFonts w:ascii="Times New Roman" w:eastAsia="Calibri"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4" w15:restartNumberingAfterBreak="0">
    <w:nsid w:val="1F165235"/>
    <w:multiLevelType w:val="hybridMultilevel"/>
    <w:tmpl w:val="DEE0EDD4"/>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29487B2B"/>
    <w:multiLevelType w:val="hybridMultilevel"/>
    <w:tmpl w:val="AC500B0E"/>
    <w:lvl w:ilvl="0" w:tplc="47BC7DF6">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29D80B3F"/>
    <w:multiLevelType w:val="hybridMultilevel"/>
    <w:tmpl w:val="32C62876"/>
    <w:lvl w:ilvl="0" w:tplc="FFB8E148">
      <w:start w:val="14"/>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034660B"/>
    <w:multiLevelType w:val="hybridMultilevel"/>
    <w:tmpl w:val="DEE0EDD4"/>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32897C1E"/>
    <w:multiLevelType w:val="hybridMultilevel"/>
    <w:tmpl w:val="DEE0EDD4"/>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15:restartNumberingAfterBreak="0">
    <w:nsid w:val="349F6772"/>
    <w:multiLevelType w:val="hybridMultilevel"/>
    <w:tmpl w:val="AC5E22FE"/>
    <w:lvl w:ilvl="0" w:tplc="BC7A076A">
      <w:start w:val="1"/>
      <w:numFmt w:val="bullet"/>
      <w:lvlText w:val="ð"/>
      <w:lvlJc w:val="left"/>
      <w:pPr>
        <w:ind w:left="720" w:hanging="360"/>
      </w:pPr>
      <w:rPr>
        <w:rFonts w:ascii="Wingdings" w:hAnsi="Wingdings"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D340CB3"/>
    <w:multiLevelType w:val="hybridMultilevel"/>
    <w:tmpl w:val="5EC043A4"/>
    <w:lvl w:ilvl="0" w:tplc="72CEBA08">
      <w:numFmt w:val="bullet"/>
      <w:lvlText w:val="-"/>
      <w:lvlJc w:val="left"/>
      <w:pPr>
        <w:ind w:left="360" w:hanging="360"/>
      </w:pPr>
      <w:rPr>
        <w:rFonts w:ascii="Times New Roman" w:eastAsia="Calibri" w:hAnsi="Times New Roman" w:cs="Times New Roman" w:hint="default"/>
        <w:b/>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4E8E5F74"/>
    <w:multiLevelType w:val="hybridMultilevel"/>
    <w:tmpl w:val="DEE0EDD4"/>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4ECB7AB7"/>
    <w:multiLevelType w:val="hybridMultilevel"/>
    <w:tmpl w:val="A76C492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4EE73563"/>
    <w:multiLevelType w:val="hybridMultilevel"/>
    <w:tmpl w:val="C950A196"/>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14" w15:restartNumberingAfterBreak="0">
    <w:nsid w:val="5144720F"/>
    <w:multiLevelType w:val="hybridMultilevel"/>
    <w:tmpl w:val="8556B892"/>
    <w:lvl w:ilvl="0" w:tplc="D6FC138E">
      <w:start w:val="1"/>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5" w15:restartNumberingAfterBreak="0">
    <w:nsid w:val="5F2A1716"/>
    <w:multiLevelType w:val="hybridMultilevel"/>
    <w:tmpl w:val="AA04DE40"/>
    <w:lvl w:ilvl="0" w:tplc="6390F634">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7C133706"/>
    <w:multiLevelType w:val="hybridMultilevel"/>
    <w:tmpl w:val="5B30D124"/>
    <w:lvl w:ilvl="0" w:tplc="DBEC81AE">
      <w:start w:val="1"/>
      <w:numFmt w:val="decimal"/>
      <w:lvlText w:val="%1."/>
      <w:lvlJc w:val="left"/>
      <w:pPr>
        <w:ind w:left="360" w:hanging="360"/>
      </w:pPr>
      <w:rPr>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16cid:durableId="2136681425">
    <w:abstractNumId w:val="16"/>
  </w:num>
  <w:num w:numId="2" w16cid:durableId="691999466">
    <w:abstractNumId w:val="1"/>
  </w:num>
  <w:num w:numId="3" w16cid:durableId="1519083626">
    <w:abstractNumId w:val="6"/>
  </w:num>
  <w:num w:numId="4" w16cid:durableId="379792555">
    <w:abstractNumId w:val="12"/>
  </w:num>
  <w:num w:numId="5" w16cid:durableId="1499275428">
    <w:abstractNumId w:val="3"/>
  </w:num>
  <w:num w:numId="6" w16cid:durableId="200142009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99033030">
    <w:abstractNumId w:val="14"/>
    <w:lvlOverride w:ilvl="0"/>
    <w:lvlOverride w:ilvl="1"/>
    <w:lvlOverride w:ilvl="2"/>
    <w:lvlOverride w:ilvl="3"/>
    <w:lvlOverride w:ilvl="4"/>
    <w:lvlOverride w:ilvl="5"/>
    <w:lvlOverride w:ilvl="6"/>
    <w:lvlOverride w:ilvl="7"/>
    <w:lvlOverride w:ilvl="8"/>
  </w:num>
  <w:num w:numId="8" w16cid:durableId="429542399">
    <w:abstractNumId w:val="15"/>
  </w:num>
  <w:num w:numId="9" w16cid:durableId="1146318151">
    <w:abstractNumId w:val="5"/>
  </w:num>
  <w:num w:numId="10" w16cid:durableId="2106221600">
    <w:abstractNumId w:val="10"/>
  </w:num>
  <w:num w:numId="11" w16cid:durableId="2037585457">
    <w:abstractNumId w:val="13"/>
  </w:num>
  <w:num w:numId="12" w16cid:durableId="403836238">
    <w:abstractNumId w:val="4"/>
  </w:num>
  <w:num w:numId="13" w16cid:durableId="249125226">
    <w:abstractNumId w:val="8"/>
  </w:num>
  <w:num w:numId="14" w16cid:durableId="234320169">
    <w:abstractNumId w:val="11"/>
  </w:num>
  <w:num w:numId="15" w16cid:durableId="1956475555">
    <w:abstractNumId w:val="9"/>
  </w:num>
  <w:num w:numId="16" w16cid:durableId="655230447">
    <w:abstractNumId w:val="0"/>
  </w:num>
  <w:num w:numId="17" w16cid:durableId="1675718914">
    <w:abstractNumId w:val="2"/>
  </w:num>
  <w:num w:numId="18" w16cid:durableId="558252124">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16E80"/>
    <w:rsid w:val="000018EF"/>
    <w:rsid w:val="000022F2"/>
    <w:rsid w:val="00004CE7"/>
    <w:rsid w:val="00005416"/>
    <w:rsid w:val="00006ACA"/>
    <w:rsid w:val="00007DC4"/>
    <w:rsid w:val="00010190"/>
    <w:rsid w:val="000107C3"/>
    <w:rsid w:val="00013CE5"/>
    <w:rsid w:val="00014833"/>
    <w:rsid w:val="00014D1D"/>
    <w:rsid w:val="00015B38"/>
    <w:rsid w:val="00020E70"/>
    <w:rsid w:val="00024D63"/>
    <w:rsid w:val="000256B0"/>
    <w:rsid w:val="00025EC0"/>
    <w:rsid w:val="00027882"/>
    <w:rsid w:val="000325CF"/>
    <w:rsid w:val="00034AB5"/>
    <w:rsid w:val="00036068"/>
    <w:rsid w:val="0003741A"/>
    <w:rsid w:val="000427F1"/>
    <w:rsid w:val="00042CAB"/>
    <w:rsid w:val="00045BF5"/>
    <w:rsid w:val="000470CF"/>
    <w:rsid w:val="000527C1"/>
    <w:rsid w:val="00052C0C"/>
    <w:rsid w:val="000531C8"/>
    <w:rsid w:val="00055231"/>
    <w:rsid w:val="0005549C"/>
    <w:rsid w:val="000620F1"/>
    <w:rsid w:val="000622D2"/>
    <w:rsid w:val="000637F6"/>
    <w:rsid w:val="00065D5D"/>
    <w:rsid w:val="000669A3"/>
    <w:rsid w:val="00071D39"/>
    <w:rsid w:val="0007320D"/>
    <w:rsid w:val="000734E3"/>
    <w:rsid w:val="00073C6D"/>
    <w:rsid w:val="00075521"/>
    <w:rsid w:val="00075D3B"/>
    <w:rsid w:val="00076368"/>
    <w:rsid w:val="000766B6"/>
    <w:rsid w:val="0008244D"/>
    <w:rsid w:val="0008290D"/>
    <w:rsid w:val="00082F78"/>
    <w:rsid w:val="00083047"/>
    <w:rsid w:val="00085402"/>
    <w:rsid w:val="000855B5"/>
    <w:rsid w:val="00092567"/>
    <w:rsid w:val="00092CF8"/>
    <w:rsid w:val="00093822"/>
    <w:rsid w:val="00094852"/>
    <w:rsid w:val="00095EE6"/>
    <w:rsid w:val="0009767F"/>
    <w:rsid w:val="000A075E"/>
    <w:rsid w:val="000A0DB0"/>
    <w:rsid w:val="000A32E7"/>
    <w:rsid w:val="000A39D8"/>
    <w:rsid w:val="000A47D4"/>
    <w:rsid w:val="000A502E"/>
    <w:rsid w:val="000A50C0"/>
    <w:rsid w:val="000B01D3"/>
    <w:rsid w:val="000B2266"/>
    <w:rsid w:val="000B2472"/>
    <w:rsid w:val="000B266F"/>
    <w:rsid w:val="000B4825"/>
    <w:rsid w:val="000B6592"/>
    <w:rsid w:val="000C0090"/>
    <w:rsid w:val="000C04D6"/>
    <w:rsid w:val="000C25CC"/>
    <w:rsid w:val="000C409F"/>
    <w:rsid w:val="000C5977"/>
    <w:rsid w:val="000D30A7"/>
    <w:rsid w:val="000D33F4"/>
    <w:rsid w:val="000D37B8"/>
    <w:rsid w:val="000D51B6"/>
    <w:rsid w:val="000D57D6"/>
    <w:rsid w:val="000D7837"/>
    <w:rsid w:val="000E137F"/>
    <w:rsid w:val="000E1F17"/>
    <w:rsid w:val="000E2305"/>
    <w:rsid w:val="000E2E42"/>
    <w:rsid w:val="000E5CAD"/>
    <w:rsid w:val="000F06E2"/>
    <w:rsid w:val="000F0999"/>
    <w:rsid w:val="000F0F09"/>
    <w:rsid w:val="000F2244"/>
    <w:rsid w:val="000F25BC"/>
    <w:rsid w:val="000F371F"/>
    <w:rsid w:val="000F39DE"/>
    <w:rsid w:val="000F407D"/>
    <w:rsid w:val="00100424"/>
    <w:rsid w:val="00100BE0"/>
    <w:rsid w:val="00100DD3"/>
    <w:rsid w:val="00103D60"/>
    <w:rsid w:val="0010678A"/>
    <w:rsid w:val="00106DAD"/>
    <w:rsid w:val="00107821"/>
    <w:rsid w:val="001103DB"/>
    <w:rsid w:val="001139EB"/>
    <w:rsid w:val="00114B36"/>
    <w:rsid w:val="00120C42"/>
    <w:rsid w:val="00123357"/>
    <w:rsid w:val="00123773"/>
    <w:rsid w:val="00124003"/>
    <w:rsid w:val="00126572"/>
    <w:rsid w:val="0012718D"/>
    <w:rsid w:val="001305D8"/>
    <w:rsid w:val="00131931"/>
    <w:rsid w:val="00132588"/>
    <w:rsid w:val="00132FD1"/>
    <w:rsid w:val="00133479"/>
    <w:rsid w:val="001352C2"/>
    <w:rsid w:val="001355A7"/>
    <w:rsid w:val="001355F0"/>
    <w:rsid w:val="00135902"/>
    <w:rsid w:val="00136A84"/>
    <w:rsid w:val="00136B63"/>
    <w:rsid w:val="001400C7"/>
    <w:rsid w:val="001416F5"/>
    <w:rsid w:val="00144BC1"/>
    <w:rsid w:val="00145F8C"/>
    <w:rsid w:val="001467A3"/>
    <w:rsid w:val="00147095"/>
    <w:rsid w:val="00150616"/>
    <w:rsid w:val="00150D55"/>
    <w:rsid w:val="0015147B"/>
    <w:rsid w:val="001523B9"/>
    <w:rsid w:val="00152C1B"/>
    <w:rsid w:val="00152EDD"/>
    <w:rsid w:val="00153C94"/>
    <w:rsid w:val="0015430B"/>
    <w:rsid w:val="001548F2"/>
    <w:rsid w:val="001553CD"/>
    <w:rsid w:val="001568BF"/>
    <w:rsid w:val="0015704F"/>
    <w:rsid w:val="0015728D"/>
    <w:rsid w:val="00161A6D"/>
    <w:rsid w:val="00161EC0"/>
    <w:rsid w:val="00162EAF"/>
    <w:rsid w:val="00166F85"/>
    <w:rsid w:val="00167A8F"/>
    <w:rsid w:val="00172D65"/>
    <w:rsid w:val="0017346C"/>
    <w:rsid w:val="00174EE9"/>
    <w:rsid w:val="00176207"/>
    <w:rsid w:val="0017706B"/>
    <w:rsid w:val="00177CA4"/>
    <w:rsid w:val="00180AE5"/>
    <w:rsid w:val="001817FA"/>
    <w:rsid w:val="00182023"/>
    <w:rsid w:val="001821BC"/>
    <w:rsid w:val="00183701"/>
    <w:rsid w:val="00183992"/>
    <w:rsid w:val="00183F9A"/>
    <w:rsid w:val="0018634C"/>
    <w:rsid w:val="00186945"/>
    <w:rsid w:val="001875DC"/>
    <w:rsid w:val="001907D8"/>
    <w:rsid w:val="001918E5"/>
    <w:rsid w:val="00194F94"/>
    <w:rsid w:val="0019565F"/>
    <w:rsid w:val="001A0DCF"/>
    <w:rsid w:val="001A35BC"/>
    <w:rsid w:val="001A4677"/>
    <w:rsid w:val="001B29CB"/>
    <w:rsid w:val="001B3564"/>
    <w:rsid w:val="001B6566"/>
    <w:rsid w:val="001B6B91"/>
    <w:rsid w:val="001B6DA9"/>
    <w:rsid w:val="001C0FE1"/>
    <w:rsid w:val="001C237B"/>
    <w:rsid w:val="001C24A0"/>
    <w:rsid w:val="001C2D0C"/>
    <w:rsid w:val="001C369B"/>
    <w:rsid w:val="001C3747"/>
    <w:rsid w:val="001C3D36"/>
    <w:rsid w:val="001C4B7B"/>
    <w:rsid w:val="001C7F34"/>
    <w:rsid w:val="001D00A6"/>
    <w:rsid w:val="001D33D2"/>
    <w:rsid w:val="001D38A9"/>
    <w:rsid w:val="001D6B46"/>
    <w:rsid w:val="001D7226"/>
    <w:rsid w:val="001D7280"/>
    <w:rsid w:val="001E041B"/>
    <w:rsid w:val="001E0B45"/>
    <w:rsid w:val="001E1DDE"/>
    <w:rsid w:val="001E2A14"/>
    <w:rsid w:val="001E406B"/>
    <w:rsid w:val="001E7CB5"/>
    <w:rsid w:val="001F0E27"/>
    <w:rsid w:val="001F248D"/>
    <w:rsid w:val="001F3D32"/>
    <w:rsid w:val="001F5DAD"/>
    <w:rsid w:val="001F5DC6"/>
    <w:rsid w:val="001F7005"/>
    <w:rsid w:val="001F7E15"/>
    <w:rsid w:val="00200F1D"/>
    <w:rsid w:val="00201A56"/>
    <w:rsid w:val="00201BC0"/>
    <w:rsid w:val="00201DB9"/>
    <w:rsid w:val="00202A9C"/>
    <w:rsid w:val="00203654"/>
    <w:rsid w:val="00203779"/>
    <w:rsid w:val="00204160"/>
    <w:rsid w:val="00205338"/>
    <w:rsid w:val="002067DF"/>
    <w:rsid w:val="00206AAC"/>
    <w:rsid w:val="00206DEB"/>
    <w:rsid w:val="002104F4"/>
    <w:rsid w:val="00210EBC"/>
    <w:rsid w:val="00211D7E"/>
    <w:rsid w:val="00212148"/>
    <w:rsid w:val="00212703"/>
    <w:rsid w:val="00213720"/>
    <w:rsid w:val="002143F3"/>
    <w:rsid w:val="002144A9"/>
    <w:rsid w:val="00214D70"/>
    <w:rsid w:val="00217967"/>
    <w:rsid w:val="00220D1E"/>
    <w:rsid w:val="00220F7A"/>
    <w:rsid w:val="00222404"/>
    <w:rsid w:val="002227C0"/>
    <w:rsid w:val="00223E2F"/>
    <w:rsid w:val="0022638D"/>
    <w:rsid w:val="0022677E"/>
    <w:rsid w:val="002273FF"/>
    <w:rsid w:val="00232D97"/>
    <w:rsid w:val="00234729"/>
    <w:rsid w:val="0023622D"/>
    <w:rsid w:val="002367D4"/>
    <w:rsid w:val="00240552"/>
    <w:rsid w:val="00241FE9"/>
    <w:rsid w:val="00243A5D"/>
    <w:rsid w:val="00243A63"/>
    <w:rsid w:val="002450E1"/>
    <w:rsid w:val="00245406"/>
    <w:rsid w:val="00246537"/>
    <w:rsid w:val="00250E99"/>
    <w:rsid w:val="002514C1"/>
    <w:rsid w:val="0025270E"/>
    <w:rsid w:val="00254435"/>
    <w:rsid w:val="0025561E"/>
    <w:rsid w:val="00257054"/>
    <w:rsid w:val="002630D2"/>
    <w:rsid w:val="002631F7"/>
    <w:rsid w:val="002636C0"/>
    <w:rsid w:val="00264E1D"/>
    <w:rsid w:val="002650A4"/>
    <w:rsid w:val="00265B2C"/>
    <w:rsid w:val="0027151E"/>
    <w:rsid w:val="00271C38"/>
    <w:rsid w:val="0027214D"/>
    <w:rsid w:val="002723FB"/>
    <w:rsid w:val="002745E2"/>
    <w:rsid w:val="00274858"/>
    <w:rsid w:val="00275FC2"/>
    <w:rsid w:val="00280B1F"/>
    <w:rsid w:val="00280B39"/>
    <w:rsid w:val="00281B53"/>
    <w:rsid w:val="00281F93"/>
    <w:rsid w:val="00282124"/>
    <w:rsid w:val="002821F1"/>
    <w:rsid w:val="00283253"/>
    <w:rsid w:val="0028469B"/>
    <w:rsid w:val="00285E4E"/>
    <w:rsid w:val="002867BC"/>
    <w:rsid w:val="00287562"/>
    <w:rsid w:val="00290AA4"/>
    <w:rsid w:val="00291BF5"/>
    <w:rsid w:val="002923FA"/>
    <w:rsid w:val="00296F06"/>
    <w:rsid w:val="002A1109"/>
    <w:rsid w:val="002A24E7"/>
    <w:rsid w:val="002A2DEF"/>
    <w:rsid w:val="002A55EB"/>
    <w:rsid w:val="002A74C9"/>
    <w:rsid w:val="002A78CF"/>
    <w:rsid w:val="002B03FA"/>
    <w:rsid w:val="002B0C65"/>
    <w:rsid w:val="002B219E"/>
    <w:rsid w:val="002B2707"/>
    <w:rsid w:val="002B3CBF"/>
    <w:rsid w:val="002B5672"/>
    <w:rsid w:val="002B585B"/>
    <w:rsid w:val="002B5AB4"/>
    <w:rsid w:val="002B5D87"/>
    <w:rsid w:val="002B6635"/>
    <w:rsid w:val="002B7D4A"/>
    <w:rsid w:val="002C0739"/>
    <w:rsid w:val="002C2166"/>
    <w:rsid w:val="002C31EE"/>
    <w:rsid w:val="002D21B7"/>
    <w:rsid w:val="002D21C3"/>
    <w:rsid w:val="002D526A"/>
    <w:rsid w:val="002D7911"/>
    <w:rsid w:val="002E09F9"/>
    <w:rsid w:val="002E1FB8"/>
    <w:rsid w:val="002E27BE"/>
    <w:rsid w:val="002E337C"/>
    <w:rsid w:val="002E5641"/>
    <w:rsid w:val="002E63EF"/>
    <w:rsid w:val="002F1791"/>
    <w:rsid w:val="002F223F"/>
    <w:rsid w:val="002F41C8"/>
    <w:rsid w:val="002F4B02"/>
    <w:rsid w:val="002F4D17"/>
    <w:rsid w:val="002F5E49"/>
    <w:rsid w:val="002F6E64"/>
    <w:rsid w:val="002F7183"/>
    <w:rsid w:val="002F7764"/>
    <w:rsid w:val="00300283"/>
    <w:rsid w:val="003013F0"/>
    <w:rsid w:val="003015E3"/>
    <w:rsid w:val="003018B3"/>
    <w:rsid w:val="00302007"/>
    <w:rsid w:val="003037B8"/>
    <w:rsid w:val="00303BC6"/>
    <w:rsid w:val="00303F8A"/>
    <w:rsid w:val="00304F47"/>
    <w:rsid w:val="00306C04"/>
    <w:rsid w:val="00310095"/>
    <w:rsid w:val="003104CA"/>
    <w:rsid w:val="00311440"/>
    <w:rsid w:val="00313280"/>
    <w:rsid w:val="00316038"/>
    <w:rsid w:val="0031655F"/>
    <w:rsid w:val="00316FE3"/>
    <w:rsid w:val="00320338"/>
    <w:rsid w:val="00320FF5"/>
    <w:rsid w:val="003225DE"/>
    <w:rsid w:val="00324D38"/>
    <w:rsid w:val="003251FB"/>
    <w:rsid w:val="003268EC"/>
    <w:rsid w:val="00327E27"/>
    <w:rsid w:val="00330A61"/>
    <w:rsid w:val="00333BE3"/>
    <w:rsid w:val="003341DD"/>
    <w:rsid w:val="00334D11"/>
    <w:rsid w:val="00334D4E"/>
    <w:rsid w:val="00334FFB"/>
    <w:rsid w:val="00335843"/>
    <w:rsid w:val="00341C2D"/>
    <w:rsid w:val="00342392"/>
    <w:rsid w:val="00345698"/>
    <w:rsid w:val="003501C6"/>
    <w:rsid w:val="00350E8B"/>
    <w:rsid w:val="00351100"/>
    <w:rsid w:val="00352501"/>
    <w:rsid w:val="00352D67"/>
    <w:rsid w:val="00352F6E"/>
    <w:rsid w:val="003534E7"/>
    <w:rsid w:val="0035723C"/>
    <w:rsid w:val="0036062F"/>
    <w:rsid w:val="0036083B"/>
    <w:rsid w:val="00360F04"/>
    <w:rsid w:val="00362447"/>
    <w:rsid w:val="003628D9"/>
    <w:rsid w:val="00364443"/>
    <w:rsid w:val="003663E8"/>
    <w:rsid w:val="00376A4B"/>
    <w:rsid w:val="00377466"/>
    <w:rsid w:val="00380264"/>
    <w:rsid w:val="0038056E"/>
    <w:rsid w:val="00381259"/>
    <w:rsid w:val="003821E0"/>
    <w:rsid w:val="00382501"/>
    <w:rsid w:val="0038486C"/>
    <w:rsid w:val="00384BC0"/>
    <w:rsid w:val="00384D9F"/>
    <w:rsid w:val="00385C79"/>
    <w:rsid w:val="003861A7"/>
    <w:rsid w:val="003930B7"/>
    <w:rsid w:val="00393A22"/>
    <w:rsid w:val="00393C32"/>
    <w:rsid w:val="0039486C"/>
    <w:rsid w:val="00394EAE"/>
    <w:rsid w:val="00394EE2"/>
    <w:rsid w:val="003963CC"/>
    <w:rsid w:val="003968BC"/>
    <w:rsid w:val="00397F1F"/>
    <w:rsid w:val="003A0442"/>
    <w:rsid w:val="003A0631"/>
    <w:rsid w:val="003A105D"/>
    <w:rsid w:val="003A2D04"/>
    <w:rsid w:val="003A2EAA"/>
    <w:rsid w:val="003A30EF"/>
    <w:rsid w:val="003A319F"/>
    <w:rsid w:val="003A39B1"/>
    <w:rsid w:val="003A44CB"/>
    <w:rsid w:val="003A4848"/>
    <w:rsid w:val="003B01DC"/>
    <w:rsid w:val="003B0233"/>
    <w:rsid w:val="003B07F9"/>
    <w:rsid w:val="003B15F6"/>
    <w:rsid w:val="003B2F15"/>
    <w:rsid w:val="003B4E73"/>
    <w:rsid w:val="003B65BE"/>
    <w:rsid w:val="003B75F6"/>
    <w:rsid w:val="003C0853"/>
    <w:rsid w:val="003C0DE7"/>
    <w:rsid w:val="003C5CBD"/>
    <w:rsid w:val="003C6C9C"/>
    <w:rsid w:val="003C7F19"/>
    <w:rsid w:val="003D18F0"/>
    <w:rsid w:val="003D2B49"/>
    <w:rsid w:val="003D460F"/>
    <w:rsid w:val="003D489C"/>
    <w:rsid w:val="003D51D5"/>
    <w:rsid w:val="003D5EA9"/>
    <w:rsid w:val="003E014B"/>
    <w:rsid w:val="003E174F"/>
    <w:rsid w:val="003E4452"/>
    <w:rsid w:val="003E4B96"/>
    <w:rsid w:val="003E6012"/>
    <w:rsid w:val="003E6838"/>
    <w:rsid w:val="003E7131"/>
    <w:rsid w:val="003F3327"/>
    <w:rsid w:val="003F33EA"/>
    <w:rsid w:val="003F3906"/>
    <w:rsid w:val="003F51F3"/>
    <w:rsid w:val="003F57BE"/>
    <w:rsid w:val="003F5A8A"/>
    <w:rsid w:val="004007B2"/>
    <w:rsid w:val="00401D4E"/>
    <w:rsid w:val="00402368"/>
    <w:rsid w:val="00404052"/>
    <w:rsid w:val="00404586"/>
    <w:rsid w:val="004059D0"/>
    <w:rsid w:val="00410AC2"/>
    <w:rsid w:val="00412E83"/>
    <w:rsid w:val="004157DB"/>
    <w:rsid w:val="0041794F"/>
    <w:rsid w:val="004220D5"/>
    <w:rsid w:val="00430C10"/>
    <w:rsid w:val="00430D54"/>
    <w:rsid w:val="00431B8A"/>
    <w:rsid w:val="00431EF6"/>
    <w:rsid w:val="0043586C"/>
    <w:rsid w:val="004361B5"/>
    <w:rsid w:val="0043628A"/>
    <w:rsid w:val="00436F85"/>
    <w:rsid w:val="00442BBD"/>
    <w:rsid w:val="004450C3"/>
    <w:rsid w:val="0044588A"/>
    <w:rsid w:val="0044688E"/>
    <w:rsid w:val="00446E7A"/>
    <w:rsid w:val="00447339"/>
    <w:rsid w:val="0044752D"/>
    <w:rsid w:val="00447BB2"/>
    <w:rsid w:val="00447ECC"/>
    <w:rsid w:val="00451C48"/>
    <w:rsid w:val="004539D5"/>
    <w:rsid w:val="00454220"/>
    <w:rsid w:val="004548B7"/>
    <w:rsid w:val="00454FDE"/>
    <w:rsid w:val="004551E5"/>
    <w:rsid w:val="004566B7"/>
    <w:rsid w:val="00460756"/>
    <w:rsid w:val="00460B20"/>
    <w:rsid w:val="00460B61"/>
    <w:rsid w:val="0046101A"/>
    <w:rsid w:val="00461B2A"/>
    <w:rsid w:val="004638D9"/>
    <w:rsid w:val="00463F3F"/>
    <w:rsid w:val="00465458"/>
    <w:rsid w:val="00467FEA"/>
    <w:rsid w:val="00470791"/>
    <w:rsid w:val="004707CA"/>
    <w:rsid w:val="00470E3F"/>
    <w:rsid w:val="00473379"/>
    <w:rsid w:val="0047688C"/>
    <w:rsid w:val="00477D87"/>
    <w:rsid w:val="00483459"/>
    <w:rsid w:val="00485C6B"/>
    <w:rsid w:val="00485FC7"/>
    <w:rsid w:val="00486E9D"/>
    <w:rsid w:val="00487440"/>
    <w:rsid w:val="004947B0"/>
    <w:rsid w:val="00495704"/>
    <w:rsid w:val="004A05D2"/>
    <w:rsid w:val="004A1AD9"/>
    <w:rsid w:val="004A2BD9"/>
    <w:rsid w:val="004A3757"/>
    <w:rsid w:val="004A61A0"/>
    <w:rsid w:val="004A6473"/>
    <w:rsid w:val="004B2461"/>
    <w:rsid w:val="004B41FE"/>
    <w:rsid w:val="004B6B39"/>
    <w:rsid w:val="004C2376"/>
    <w:rsid w:val="004C4AA3"/>
    <w:rsid w:val="004C6590"/>
    <w:rsid w:val="004C6961"/>
    <w:rsid w:val="004C6D6A"/>
    <w:rsid w:val="004D0922"/>
    <w:rsid w:val="004D0A43"/>
    <w:rsid w:val="004D181C"/>
    <w:rsid w:val="004D1B7C"/>
    <w:rsid w:val="004D1D05"/>
    <w:rsid w:val="004D5BEC"/>
    <w:rsid w:val="004D5E88"/>
    <w:rsid w:val="004D6773"/>
    <w:rsid w:val="004E0451"/>
    <w:rsid w:val="004E0558"/>
    <w:rsid w:val="004E0E7D"/>
    <w:rsid w:val="004E308D"/>
    <w:rsid w:val="004E3780"/>
    <w:rsid w:val="004E3808"/>
    <w:rsid w:val="004E53D3"/>
    <w:rsid w:val="004F19ED"/>
    <w:rsid w:val="004F27FF"/>
    <w:rsid w:val="004F2AA4"/>
    <w:rsid w:val="004F2B42"/>
    <w:rsid w:val="004F42BC"/>
    <w:rsid w:val="004F4601"/>
    <w:rsid w:val="004F507B"/>
    <w:rsid w:val="004F5799"/>
    <w:rsid w:val="004F6362"/>
    <w:rsid w:val="004F6DE0"/>
    <w:rsid w:val="004F7534"/>
    <w:rsid w:val="00502185"/>
    <w:rsid w:val="005043EA"/>
    <w:rsid w:val="00504862"/>
    <w:rsid w:val="0050529D"/>
    <w:rsid w:val="00513282"/>
    <w:rsid w:val="005144D7"/>
    <w:rsid w:val="00514EBB"/>
    <w:rsid w:val="00516E80"/>
    <w:rsid w:val="00517CFC"/>
    <w:rsid w:val="005207B2"/>
    <w:rsid w:val="00520E18"/>
    <w:rsid w:val="00521680"/>
    <w:rsid w:val="005217BC"/>
    <w:rsid w:val="00521DD7"/>
    <w:rsid w:val="00522375"/>
    <w:rsid w:val="005243EA"/>
    <w:rsid w:val="00525313"/>
    <w:rsid w:val="0052602B"/>
    <w:rsid w:val="005262CE"/>
    <w:rsid w:val="00531FEF"/>
    <w:rsid w:val="00532F86"/>
    <w:rsid w:val="005337FF"/>
    <w:rsid w:val="00534C8D"/>
    <w:rsid w:val="0054035F"/>
    <w:rsid w:val="00540E2A"/>
    <w:rsid w:val="00543AE5"/>
    <w:rsid w:val="00544429"/>
    <w:rsid w:val="00550D99"/>
    <w:rsid w:val="00551A90"/>
    <w:rsid w:val="005530D0"/>
    <w:rsid w:val="00553409"/>
    <w:rsid w:val="00553548"/>
    <w:rsid w:val="00555BC5"/>
    <w:rsid w:val="00560BB1"/>
    <w:rsid w:val="00560E20"/>
    <w:rsid w:val="00561590"/>
    <w:rsid w:val="00561E9D"/>
    <w:rsid w:val="005625E7"/>
    <w:rsid w:val="00564B5F"/>
    <w:rsid w:val="005666A6"/>
    <w:rsid w:val="0056696E"/>
    <w:rsid w:val="00570013"/>
    <w:rsid w:val="005725CF"/>
    <w:rsid w:val="00572BC3"/>
    <w:rsid w:val="00573442"/>
    <w:rsid w:val="00575C1B"/>
    <w:rsid w:val="005764EC"/>
    <w:rsid w:val="00576F73"/>
    <w:rsid w:val="00577B23"/>
    <w:rsid w:val="00577F32"/>
    <w:rsid w:val="00580AD9"/>
    <w:rsid w:val="00581D3F"/>
    <w:rsid w:val="0058266D"/>
    <w:rsid w:val="00582A32"/>
    <w:rsid w:val="00584B63"/>
    <w:rsid w:val="00585F37"/>
    <w:rsid w:val="00586BE6"/>
    <w:rsid w:val="00587A8A"/>
    <w:rsid w:val="00592A21"/>
    <w:rsid w:val="00593D7A"/>
    <w:rsid w:val="005961F9"/>
    <w:rsid w:val="00596F75"/>
    <w:rsid w:val="005976D8"/>
    <w:rsid w:val="00597751"/>
    <w:rsid w:val="005A079E"/>
    <w:rsid w:val="005A3B75"/>
    <w:rsid w:val="005A3CED"/>
    <w:rsid w:val="005A40E0"/>
    <w:rsid w:val="005A40E3"/>
    <w:rsid w:val="005A52E3"/>
    <w:rsid w:val="005A59F4"/>
    <w:rsid w:val="005A5CD6"/>
    <w:rsid w:val="005A610A"/>
    <w:rsid w:val="005A6A44"/>
    <w:rsid w:val="005B466F"/>
    <w:rsid w:val="005B59DA"/>
    <w:rsid w:val="005B59EE"/>
    <w:rsid w:val="005B6EE4"/>
    <w:rsid w:val="005B7F47"/>
    <w:rsid w:val="005C20BC"/>
    <w:rsid w:val="005C27CC"/>
    <w:rsid w:val="005C3339"/>
    <w:rsid w:val="005C4C4A"/>
    <w:rsid w:val="005C4CF8"/>
    <w:rsid w:val="005C5BCB"/>
    <w:rsid w:val="005D01B9"/>
    <w:rsid w:val="005D0DF0"/>
    <w:rsid w:val="005D4D09"/>
    <w:rsid w:val="005D609C"/>
    <w:rsid w:val="005D628B"/>
    <w:rsid w:val="005D71A0"/>
    <w:rsid w:val="005E0CAD"/>
    <w:rsid w:val="005E3383"/>
    <w:rsid w:val="005E34F2"/>
    <w:rsid w:val="005E6D9B"/>
    <w:rsid w:val="005F17A1"/>
    <w:rsid w:val="005F3529"/>
    <w:rsid w:val="005F4ABD"/>
    <w:rsid w:val="005F5073"/>
    <w:rsid w:val="005F55E5"/>
    <w:rsid w:val="005F5BDD"/>
    <w:rsid w:val="005F6CA8"/>
    <w:rsid w:val="005F791D"/>
    <w:rsid w:val="00601505"/>
    <w:rsid w:val="00601988"/>
    <w:rsid w:val="00603187"/>
    <w:rsid w:val="0060323C"/>
    <w:rsid w:val="00603A57"/>
    <w:rsid w:val="00604D03"/>
    <w:rsid w:val="00605D83"/>
    <w:rsid w:val="00610975"/>
    <w:rsid w:val="00610D6E"/>
    <w:rsid w:val="006142C8"/>
    <w:rsid w:val="00614EBD"/>
    <w:rsid w:val="00615320"/>
    <w:rsid w:val="00615A3E"/>
    <w:rsid w:val="006171E6"/>
    <w:rsid w:val="00617C63"/>
    <w:rsid w:val="00620844"/>
    <w:rsid w:val="00625D34"/>
    <w:rsid w:val="00625FA0"/>
    <w:rsid w:val="00627799"/>
    <w:rsid w:val="0062794C"/>
    <w:rsid w:val="00633A23"/>
    <w:rsid w:val="006356EE"/>
    <w:rsid w:val="0063618B"/>
    <w:rsid w:val="00640127"/>
    <w:rsid w:val="00640492"/>
    <w:rsid w:val="00643FF4"/>
    <w:rsid w:val="0064548A"/>
    <w:rsid w:val="00653092"/>
    <w:rsid w:val="00655489"/>
    <w:rsid w:val="00656F53"/>
    <w:rsid w:val="006579AF"/>
    <w:rsid w:val="00661815"/>
    <w:rsid w:val="00661A3E"/>
    <w:rsid w:val="00661F71"/>
    <w:rsid w:val="00664774"/>
    <w:rsid w:val="00664AD1"/>
    <w:rsid w:val="00665070"/>
    <w:rsid w:val="006656E5"/>
    <w:rsid w:val="006659AE"/>
    <w:rsid w:val="00666662"/>
    <w:rsid w:val="00667387"/>
    <w:rsid w:val="00673243"/>
    <w:rsid w:val="00674FE6"/>
    <w:rsid w:val="00675000"/>
    <w:rsid w:val="006768DE"/>
    <w:rsid w:val="006851D1"/>
    <w:rsid w:val="00686F9A"/>
    <w:rsid w:val="006929FC"/>
    <w:rsid w:val="0069491F"/>
    <w:rsid w:val="006954B7"/>
    <w:rsid w:val="006965AF"/>
    <w:rsid w:val="006968E6"/>
    <w:rsid w:val="00697645"/>
    <w:rsid w:val="006A0AB3"/>
    <w:rsid w:val="006A0B38"/>
    <w:rsid w:val="006A16E6"/>
    <w:rsid w:val="006A4657"/>
    <w:rsid w:val="006A508F"/>
    <w:rsid w:val="006A6D1B"/>
    <w:rsid w:val="006B041E"/>
    <w:rsid w:val="006B1206"/>
    <w:rsid w:val="006B3B20"/>
    <w:rsid w:val="006B4D4D"/>
    <w:rsid w:val="006B7513"/>
    <w:rsid w:val="006B79F2"/>
    <w:rsid w:val="006C1C42"/>
    <w:rsid w:val="006C2657"/>
    <w:rsid w:val="006C2AB0"/>
    <w:rsid w:val="006C32F8"/>
    <w:rsid w:val="006C3AD6"/>
    <w:rsid w:val="006C3B01"/>
    <w:rsid w:val="006C5BE3"/>
    <w:rsid w:val="006C5EA6"/>
    <w:rsid w:val="006C62B9"/>
    <w:rsid w:val="006D0337"/>
    <w:rsid w:val="006D055E"/>
    <w:rsid w:val="006D1E2A"/>
    <w:rsid w:val="006D32BA"/>
    <w:rsid w:val="006D759B"/>
    <w:rsid w:val="006E1456"/>
    <w:rsid w:val="006E194E"/>
    <w:rsid w:val="006E2846"/>
    <w:rsid w:val="006E45CB"/>
    <w:rsid w:val="006E5085"/>
    <w:rsid w:val="006E62A5"/>
    <w:rsid w:val="006E7ACA"/>
    <w:rsid w:val="006F2DAA"/>
    <w:rsid w:val="006F43E3"/>
    <w:rsid w:val="006F4584"/>
    <w:rsid w:val="006F56E2"/>
    <w:rsid w:val="006F74AC"/>
    <w:rsid w:val="006F77E0"/>
    <w:rsid w:val="007014A9"/>
    <w:rsid w:val="007024E7"/>
    <w:rsid w:val="00703DAF"/>
    <w:rsid w:val="00704708"/>
    <w:rsid w:val="00704ED3"/>
    <w:rsid w:val="00705CF5"/>
    <w:rsid w:val="007065FB"/>
    <w:rsid w:val="007071CA"/>
    <w:rsid w:val="00710627"/>
    <w:rsid w:val="00710BFF"/>
    <w:rsid w:val="00711563"/>
    <w:rsid w:val="00711993"/>
    <w:rsid w:val="00711A48"/>
    <w:rsid w:val="00712B7F"/>
    <w:rsid w:val="00712ECA"/>
    <w:rsid w:val="007139CF"/>
    <w:rsid w:val="00715882"/>
    <w:rsid w:val="00717540"/>
    <w:rsid w:val="00720F79"/>
    <w:rsid w:val="007210D7"/>
    <w:rsid w:val="007218B1"/>
    <w:rsid w:val="00721C8B"/>
    <w:rsid w:val="007231D1"/>
    <w:rsid w:val="00726769"/>
    <w:rsid w:val="00727274"/>
    <w:rsid w:val="00732DF2"/>
    <w:rsid w:val="00735FE4"/>
    <w:rsid w:val="00736556"/>
    <w:rsid w:val="007376C0"/>
    <w:rsid w:val="007417EE"/>
    <w:rsid w:val="007420DC"/>
    <w:rsid w:val="00742FB0"/>
    <w:rsid w:val="0074566B"/>
    <w:rsid w:val="007460D5"/>
    <w:rsid w:val="00746ADC"/>
    <w:rsid w:val="00747AA3"/>
    <w:rsid w:val="00751940"/>
    <w:rsid w:val="00751C41"/>
    <w:rsid w:val="00751FC1"/>
    <w:rsid w:val="00753DC1"/>
    <w:rsid w:val="007541DC"/>
    <w:rsid w:val="00754856"/>
    <w:rsid w:val="0075722D"/>
    <w:rsid w:val="0075788F"/>
    <w:rsid w:val="00757CF1"/>
    <w:rsid w:val="00761591"/>
    <w:rsid w:val="0076222D"/>
    <w:rsid w:val="00762DCA"/>
    <w:rsid w:val="007638C5"/>
    <w:rsid w:val="00763C16"/>
    <w:rsid w:val="00764BEB"/>
    <w:rsid w:val="00765D1A"/>
    <w:rsid w:val="007675C1"/>
    <w:rsid w:val="007714C8"/>
    <w:rsid w:val="00772AF0"/>
    <w:rsid w:val="00773546"/>
    <w:rsid w:val="0077498F"/>
    <w:rsid w:val="00775CAA"/>
    <w:rsid w:val="00776C7F"/>
    <w:rsid w:val="0077702B"/>
    <w:rsid w:val="0077761E"/>
    <w:rsid w:val="00780704"/>
    <w:rsid w:val="00782B16"/>
    <w:rsid w:val="00786468"/>
    <w:rsid w:val="00786BB1"/>
    <w:rsid w:val="00786F05"/>
    <w:rsid w:val="00792640"/>
    <w:rsid w:val="00792B31"/>
    <w:rsid w:val="0079493D"/>
    <w:rsid w:val="007965F9"/>
    <w:rsid w:val="0079753B"/>
    <w:rsid w:val="00797F70"/>
    <w:rsid w:val="007A0451"/>
    <w:rsid w:val="007A0A86"/>
    <w:rsid w:val="007A0AAC"/>
    <w:rsid w:val="007A3E1F"/>
    <w:rsid w:val="007B513A"/>
    <w:rsid w:val="007B5DF4"/>
    <w:rsid w:val="007C087C"/>
    <w:rsid w:val="007C24E5"/>
    <w:rsid w:val="007C2D2C"/>
    <w:rsid w:val="007C3173"/>
    <w:rsid w:val="007C4F53"/>
    <w:rsid w:val="007C5F73"/>
    <w:rsid w:val="007C70A0"/>
    <w:rsid w:val="007C71C9"/>
    <w:rsid w:val="007D0B2F"/>
    <w:rsid w:val="007D0BAF"/>
    <w:rsid w:val="007D1354"/>
    <w:rsid w:val="007D1500"/>
    <w:rsid w:val="007D162D"/>
    <w:rsid w:val="007D3105"/>
    <w:rsid w:val="007D36AD"/>
    <w:rsid w:val="007D4726"/>
    <w:rsid w:val="007D594B"/>
    <w:rsid w:val="007D6268"/>
    <w:rsid w:val="007D7010"/>
    <w:rsid w:val="007D7795"/>
    <w:rsid w:val="007E0EE1"/>
    <w:rsid w:val="007E216E"/>
    <w:rsid w:val="007E34EA"/>
    <w:rsid w:val="007E44F2"/>
    <w:rsid w:val="007E67B7"/>
    <w:rsid w:val="007E7718"/>
    <w:rsid w:val="007F0746"/>
    <w:rsid w:val="007F132F"/>
    <w:rsid w:val="007F3008"/>
    <w:rsid w:val="007F5F85"/>
    <w:rsid w:val="007F755B"/>
    <w:rsid w:val="00800C9F"/>
    <w:rsid w:val="008015FC"/>
    <w:rsid w:val="008017DA"/>
    <w:rsid w:val="00801F1E"/>
    <w:rsid w:val="00803B65"/>
    <w:rsid w:val="00803BEC"/>
    <w:rsid w:val="00805C2D"/>
    <w:rsid w:val="0080634E"/>
    <w:rsid w:val="00807A02"/>
    <w:rsid w:val="00807DF6"/>
    <w:rsid w:val="00807E15"/>
    <w:rsid w:val="00811254"/>
    <w:rsid w:val="0081191F"/>
    <w:rsid w:val="00812013"/>
    <w:rsid w:val="008122F0"/>
    <w:rsid w:val="00812472"/>
    <w:rsid w:val="008128B2"/>
    <w:rsid w:val="00816243"/>
    <w:rsid w:val="00816383"/>
    <w:rsid w:val="00816F4F"/>
    <w:rsid w:val="008236AA"/>
    <w:rsid w:val="00825AFF"/>
    <w:rsid w:val="00825C61"/>
    <w:rsid w:val="00826703"/>
    <w:rsid w:val="00827D5A"/>
    <w:rsid w:val="008303AF"/>
    <w:rsid w:val="008307DE"/>
    <w:rsid w:val="00830873"/>
    <w:rsid w:val="008320E0"/>
    <w:rsid w:val="008328EA"/>
    <w:rsid w:val="008332D4"/>
    <w:rsid w:val="008353CE"/>
    <w:rsid w:val="00844913"/>
    <w:rsid w:val="00845031"/>
    <w:rsid w:val="00846BA5"/>
    <w:rsid w:val="0084705F"/>
    <w:rsid w:val="008474E8"/>
    <w:rsid w:val="008478FF"/>
    <w:rsid w:val="00851D7F"/>
    <w:rsid w:val="00853781"/>
    <w:rsid w:val="00856A55"/>
    <w:rsid w:val="0085776F"/>
    <w:rsid w:val="0086208B"/>
    <w:rsid w:val="00863E52"/>
    <w:rsid w:val="0086600E"/>
    <w:rsid w:val="008668FB"/>
    <w:rsid w:val="00867141"/>
    <w:rsid w:val="00867197"/>
    <w:rsid w:val="00867FC4"/>
    <w:rsid w:val="008715B0"/>
    <w:rsid w:val="008724F4"/>
    <w:rsid w:val="00872E7E"/>
    <w:rsid w:val="00874067"/>
    <w:rsid w:val="00874B4A"/>
    <w:rsid w:val="00874C8A"/>
    <w:rsid w:val="008759BB"/>
    <w:rsid w:val="00876D3F"/>
    <w:rsid w:val="008776BE"/>
    <w:rsid w:val="0088011E"/>
    <w:rsid w:val="008806B7"/>
    <w:rsid w:val="00881C2C"/>
    <w:rsid w:val="00881FAE"/>
    <w:rsid w:val="008825A4"/>
    <w:rsid w:val="00884649"/>
    <w:rsid w:val="00885E22"/>
    <w:rsid w:val="00886507"/>
    <w:rsid w:val="00886E4E"/>
    <w:rsid w:val="0089001E"/>
    <w:rsid w:val="00892607"/>
    <w:rsid w:val="00892C6D"/>
    <w:rsid w:val="00892E9E"/>
    <w:rsid w:val="00897039"/>
    <w:rsid w:val="008972BE"/>
    <w:rsid w:val="008A2DF5"/>
    <w:rsid w:val="008A3FB1"/>
    <w:rsid w:val="008A56D5"/>
    <w:rsid w:val="008A5D2C"/>
    <w:rsid w:val="008B2965"/>
    <w:rsid w:val="008B35F0"/>
    <w:rsid w:val="008B52D9"/>
    <w:rsid w:val="008B5FF4"/>
    <w:rsid w:val="008B61A0"/>
    <w:rsid w:val="008B7E85"/>
    <w:rsid w:val="008C0A5F"/>
    <w:rsid w:val="008C108E"/>
    <w:rsid w:val="008C21ED"/>
    <w:rsid w:val="008C23CE"/>
    <w:rsid w:val="008C2B51"/>
    <w:rsid w:val="008C2D9C"/>
    <w:rsid w:val="008C3750"/>
    <w:rsid w:val="008C5A81"/>
    <w:rsid w:val="008C705D"/>
    <w:rsid w:val="008D17B0"/>
    <w:rsid w:val="008D345C"/>
    <w:rsid w:val="008D37F2"/>
    <w:rsid w:val="008D4A6D"/>
    <w:rsid w:val="008D6255"/>
    <w:rsid w:val="008D69C4"/>
    <w:rsid w:val="008D74DC"/>
    <w:rsid w:val="008E1BFE"/>
    <w:rsid w:val="008E2230"/>
    <w:rsid w:val="008E281C"/>
    <w:rsid w:val="008E2F1D"/>
    <w:rsid w:val="008E4563"/>
    <w:rsid w:val="008E456E"/>
    <w:rsid w:val="008E56F1"/>
    <w:rsid w:val="008E6481"/>
    <w:rsid w:val="008F174A"/>
    <w:rsid w:val="008F268C"/>
    <w:rsid w:val="008F3B4C"/>
    <w:rsid w:val="008F507E"/>
    <w:rsid w:val="00900193"/>
    <w:rsid w:val="00902246"/>
    <w:rsid w:val="00903153"/>
    <w:rsid w:val="0090338A"/>
    <w:rsid w:val="009035DD"/>
    <w:rsid w:val="00904149"/>
    <w:rsid w:val="009042D2"/>
    <w:rsid w:val="00906198"/>
    <w:rsid w:val="009063BF"/>
    <w:rsid w:val="009072ED"/>
    <w:rsid w:val="0090744B"/>
    <w:rsid w:val="00907C71"/>
    <w:rsid w:val="00915211"/>
    <w:rsid w:val="00916066"/>
    <w:rsid w:val="00917AD5"/>
    <w:rsid w:val="00920B37"/>
    <w:rsid w:val="00921A35"/>
    <w:rsid w:val="00921B80"/>
    <w:rsid w:val="00924818"/>
    <w:rsid w:val="009254CD"/>
    <w:rsid w:val="00925739"/>
    <w:rsid w:val="00927AEA"/>
    <w:rsid w:val="00930D68"/>
    <w:rsid w:val="009324D3"/>
    <w:rsid w:val="00932F5D"/>
    <w:rsid w:val="009334FB"/>
    <w:rsid w:val="00935272"/>
    <w:rsid w:val="00937E98"/>
    <w:rsid w:val="00940819"/>
    <w:rsid w:val="0094244B"/>
    <w:rsid w:val="0094679D"/>
    <w:rsid w:val="00947974"/>
    <w:rsid w:val="00950FC2"/>
    <w:rsid w:val="0095206B"/>
    <w:rsid w:val="00952284"/>
    <w:rsid w:val="00954176"/>
    <w:rsid w:val="009554AC"/>
    <w:rsid w:val="00955E31"/>
    <w:rsid w:val="009564E4"/>
    <w:rsid w:val="0096094E"/>
    <w:rsid w:val="0096241A"/>
    <w:rsid w:val="009624EC"/>
    <w:rsid w:val="00963D15"/>
    <w:rsid w:val="00963ECF"/>
    <w:rsid w:val="0096569B"/>
    <w:rsid w:val="009725CB"/>
    <w:rsid w:val="00972B43"/>
    <w:rsid w:val="00972D46"/>
    <w:rsid w:val="00974B4B"/>
    <w:rsid w:val="00975A1C"/>
    <w:rsid w:val="009775A1"/>
    <w:rsid w:val="00977D35"/>
    <w:rsid w:val="0098183D"/>
    <w:rsid w:val="0098357E"/>
    <w:rsid w:val="0098549B"/>
    <w:rsid w:val="00986466"/>
    <w:rsid w:val="00986553"/>
    <w:rsid w:val="00987CBF"/>
    <w:rsid w:val="00990726"/>
    <w:rsid w:val="0099475A"/>
    <w:rsid w:val="00994B36"/>
    <w:rsid w:val="009963B0"/>
    <w:rsid w:val="00996D5B"/>
    <w:rsid w:val="009974A8"/>
    <w:rsid w:val="009A0BE9"/>
    <w:rsid w:val="009A0CE7"/>
    <w:rsid w:val="009A135D"/>
    <w:rsid w:val="009A320F"/>
    <w:rsid w:val="009A58BC"/>
    <w:rsid w:val="009B0BE9"/>
    <w:rsid w:val="009B2A0B"/>
    <w:rsid w:val="009B4712"/>
    <w:rsid w:val="009B5D0F"/>
    <w:rsid w:val="009C018D"/>
    <w:rsid w:val="009C3562"/>
    <w:rsid w:val="009C64A1"/>
    <w:rsid w:val="009D02E9"/>
    <w:rsid w:val="009D0648"/>
    <w:rsid w:val="009D1727"/>
    <w:rsid w:val="009D4019"/>
    <w:rsid w:val="009D5073"/>
    <w:rsid w:val="009D6DF4"/>
    <w:rsid w:val="009D7357"/>
    <w:rsid w:val="009D7B88"/>
    <w:rsid w:val="009E0058"/>
    <w:rsid w:val="009E04E2"/>
    <w:rsid w:val="009E1DD8"/>
    <w:rsid w:val="009E3AC6"/>
    <w:rsid w:val="009E3DBA"/>
    <w:rsid w:val="009E7100"/>
    <w:rsid w:val="009E7828"/>
    <w:rsid w:val="009E7934"/>
    <w:rsid w:val="009E79D4"/>
    <w:rsid w:val="009F07C2"/>
    <w:rsid w:val="009F07E5"/>
    <w:rsid w:val="009F0DF5"/>
    <w:rsid w:val="00A00A9B"/>
    <w:rsid w:val="00A031EF"/>
    <w:rsid w:val="00A07718"/>
    <w:rsid w:val="00A07CE2"/>
    <w:rsid w:val="00A111F6"/>
    <w:rsid w:val="00A137EF"/>
    <w:rsid w:val="00A13E41"/>
    <w:rsid w:val="00A145E4"/>
    <w:rsid w:val="00A16D80"/>
    <w:rsid w:val="00A17815"/>
    <w:rsid w:val="00A24753"/>
    <w:rsid w:val="00A25EAC"/>
    <w:rsid w:val="00A26AAB"/>
    <w:rsid w:val="00A30904"/>
    <w:rsid w:val="00A32C4A"/>
    <w:rsid w:val="00A349BC"/>
    <w:rsid w:val="00A3502D"/>
    <w:rsid w:val="00A35742"/>
    <w:rsid w:val="00A420A9"/>
    <w:rsid w:val="00A47B96"/>
    <w:rsid w:val="00A50A57"/>
    <w:rsid w:val="00A51EDD"/>
    <w:rsid w:val="00A523B8"/>
    <w:rsid w:val="00A545D5"/>
    <w:rsid w:val="00A55BA1"/>
    <w:rsid w:val="00A560F0"/>
    <w:rsid w:val="00A56ECC"/>
    <w:rsid w:val="00A57538"/>
    <w:rsid w:val="00A57A3B"/>
    <w:rsid w:val="00A628C7"/>
    <w:rsid w:val="00A639D1"/>
    <w:rsid w:val="00A66C74"/>
    <w:rsid w:val="00A678C9"/>
    <w:rsid w:val="00A67BAC"/>
    <w:rsid w:val="00A75250"/>
    <w:rsid w:val="00A75776"/>
    <w:rsid w:val="00A75CF5"/>
    <w:rsid w:val="00A80C7A"/>
    <w:rsid w:val="00A80E80"/>
    <w:rsid w:val="00A81748"/>
    <w:rsid w:val="00A81B06"/>
    <w:rsid w:val="00A82198"/>
    <w:rsid w:val="00A83186"/>
    <w:rsid w:val="00A833CD"/>
    <w:rsid w:val="00A848DE"/>
    <w:rsid w:val="00A84AAB"/>
    <w:rsid w:val="00A859F7"/>
    <w:rsid w:val="00A85B78"/>
    <w:rsid w:val="00A875A2"/>
    <w:rsid w:val="00A92512"/>
    <w:rsid w:val="00A94373"/>
    <w:rsid w:val="00A96E2F"/>
    <w:rsid w:val="00AA00FF"/>
    <w:rsid w:val="00AA01CC"/>
    <w:rsid w:val="00AA1480"/>
    <w:rsid w:val="00AA3263"/>
    <w:rsid w:val="00AA4077"/>
    <w:rsid w:val="00AA5A46"/>
    <w:rsid w:val="00AA5EA5"/>
    <w:rsid w:val="00AA691D"/>
    <w:rsid w:val="00AB03EE"/>
    <w:rsid w:val="00AB17FD"/>
    <w:rsid w:val="00AB1D45"/>
    <w:rsid w:val="00AB4DDC"/>
    <w:rsid w:val="00AB5190"/>
    <w:rsid w:val="00AC166A"/>
    <w:rsid w:val="00AC19AF"/>
    <w:rsid w:val="00AC29B7"/>
    <w:rsid w:val="00AC4E25"/>
    <w:rsid w:val="00AC525B"/>
    <w:rsid w:val="00AC5575"/>
    <w:rsid w:val="00AC5A9F"/>
    <w:rsid w:val="00AC65F4"/>
    <w:rsid w:val="00AC7178"/>
    <w:rsid w:val="00AC72B8"/>
    <w:rsid w:val="00AC76C4"/>
    <w:rsid w:val="00AD0332"/>
    <w:rsid w:val="00AD08D2"/>
    <w:rsid w:val="00AD128B"/>
    <w:rsid w:val="00AD49BD"/>
    <w:rsid w:val="00AD4D05"/>
    <w:rsid w:val="00AD4DCD"/>
    <w:rsid w:val="00AD5E5F"/>
    <w:rsid w:val="00AD7B88"/>
    <w:rsid w:val="00AE04CE"/>
    <w:rsid w:val="00AE2EF2"/>
    <w:rsid w:val="00AE2F4F"/>
    <w:rsid w:val="00AE3571"/>
    <w:rsid w:val="00AE48D7"/>
    <w:rsid w:val="00AE55E9"/>
    <w:rsid w:val="00AE6085"/>
    <w:rsid w:val="00AE76A8"/>
    <w:rsid w:val="00AF084A"/>
    <w:rsid w:val="00AF1E7E"/>
    <w:rsid w:val="00AF2F5D"/>
    <w:rsid w:val="00AF5668"/>
    <w:rsid w:val="00AF72D7"/>
    <w:rsid w:val="00B012E6"/>
    <w:rsid w:val="00B014DF"/>
    <w:rsid w:val="00B016D4"/>
    <w:rsid w:val="00B027B4"/>
    <w:rsid w:val="00B02D0A"/>
    <w:rsid w:val="00B02E62"/>
    <w:rsid w:val="00B03A6F"/>
    <w:rsid w:val="00B0529E"/>
    <w:rsid w:val="00B0591E"/>
    <w:rsid w:val="00B06F18"/>
    <w:rsid w:val="00B0752A"/>
    <w:rsid w:val="00B12AC9"/>
    <w:rsid w:val="00B146BF"/>
    <w:rsid w:val="00B150E0"/>
    <w:rsid w:val="00B16818"/>
    <w:rsid w:val="00B2065E"/>
    <w:rsid w:val="00B214BF"/>
    <w:rsid w:val="00B217EC"/>
    <w:rsid w:val="00B226C1"/>
    <w:rsid w:val="00B23AF0"/>
    <w:rsid w:val="00B240DD"/>
    <w:rsid w:val="00B302E3"/>
    <w:rsid w:val="00B320CB"/>
    <w:rsid w:val="00B32639"/>
    <w:rsid w:val="00B336B8"/>
    <w:rsid w:val="00B34A40"/>
    <w:rsid w:val="00B365D2"/>
    <w:rsid w:val="00B36AAD"/>
    <w:rsid w:val="00B37B12"/>
    <w:rsid w:val="00B40E99"/>
    <w:rsid w:val="00B410FA"/>
    <w:rsid w:val="00B4290E"/>
    <w:rsid w:val="00B4397A"/>
    <w:rsid w:val="00B440A6"/>
    <w:rsid w:val="00B46245"/>
    <w:rsid w:val="00B468D2"/>
    <w:rsid w:val="00B46B8D"/>
    <w:rsid w:val="00B50085"/>
    <w:rsid w:val="00B50644"/>
    <w:rsid w:val="00B5272D"/>
    <w:rsid w:val="00B61158"/>
    <w:rsid w:val="00B61AB9"/>
    <w:rsid w:val="00B6352D"/>
    <w:rsid w:val="00B63B4F"/>
    <w:rsid w:val="00B63D3D"/>
    <w:rsid w:val="00B657E8"/>
    <w:rsid w:val="00B66970"/>
    <w:rsid w:val="00B66D38"/>
    <w:rsid w:val="00B67E82"/>
    <w:rsid w:val="00B7124D"/>
    <w:rsid w:val="00B717F6"/>
    <w:rsid w:val="00B71A98"/>
    <w:rsid w:val="00B71E2F"/>
    <w:rsid w:val="00B72610"/>
    <w:rsid w:val="00B72D07"/>
    <w:rsid w:val="00B74BB9"/>
    <w:rsid w:val="00B75B65"/>
    <w:rsid w:val="00B805C7"/>
    <w:rsid w:val="00B81F68"/>
    <w:rsid w:val="00B8227D"/>
    <w:rsid w:val="00B83B1D"/>
    <w:rsid w:val="00B83D28"/>
    <w:rsid w:val="00B843FF"/>
    <w:rsid w:val="00B8463E"/>
    <w:rsid w:val="00B853DA"/>
    <w:rsid w:val="00B86755"/>
    <w:rsid w:val="00B868CA"/>
    <w:rsid w:val="00B908C1"/>
    <w:rsid w:val="00B940E0"/>
    <w:rsid w:val="00B96BDE"/>
    <w:rsid w:val="00B976DD"/>
    <w:rsid w:val="00BA0E13"/>
    <w:rsid w:val="00BA19CB"/>
    <w:rsid w:val="00BA1C12"/>
    <w:rsid w:val="00BA2620"/>
    <w:rsid w:val="00BA54B1"/>
    <w:rsid w:val="00BA56F4"/>
    <w:rsid w:val="00BA744B"/>
    <w:rsid w:val="00BA7731"/>
    <w:rsid w:val="00BA7D5F"/>
    <w:rsid w:val="00BB1232"/>
    <w:rsid w:val="00BB1F09"/>
    <w:rsid w:val="00BB5018"/>
    <w:rsid w:val="00BB7064"/>
    <w:rsid w:val="00BC207F"/>
    <w:rsid w:val="00BD1761"/>
    <w:rsid w:val="00BD2044"/>
    <w:rsid w:val="00BD7117"/>
    <w:rsid w:val="00BD721A"/>
    <w:rsid w:val="00BD7D4E"/>
    <w:rsid w:val="00BE08AB"/>
    <w:rsid w:val="00BE09A3"/>
    <w:rsid w:val="00BE1511"/>
    <w:rsid w:val="00BE18CB"/>
    <w:rsid w:val="00BE1E43"/>
    <w:rsid w:val="00BE222C"/>
    <w:rsid w:val="00BE4C03"/>
    <w:rsid w:val="00BE56C4"/>
    <w:rsid w:val="00BE5BA3"/>
    <w:rsid w:val="00BE6B58"/>
    <w:rsid w:val="00BF016F"/>
    <w:rsid w:val="00BF036E"/>
    <w:rsid w:val="00BF1157"/>
    <w:rsid w:val="00BF4021"/>
    <w:rsid w:val="00BF4B7F"/>
    <w:rsid w:val="00BF4FEE"/>
    <w:rsid w:val="00BF5660"/>
    <w:rsid w:val="00BF656F"/>
    <w:rsid w:val="00BF71E7"/>
    <w:rsid w:val="00BF724A"/>
    <w:rsid w:val="00BF72D8"/>
    <w:rsid w:val="00C0073F"/>
    <w:rsid w:val="00C0076E"/>
    <w:rsid w:val="00C0214A"/>
    <w:rsid w:val="00C023FF"/>
    <w:rsid w:val="00C025EF"/>
    <w:rsid w:val="00C03AF1"/>
    <w:rsid w:val="00C044F3"/>
    <w:rsid w:val="00C071DC"/>
    <w:rsid w:val="00C07764"/>
    <w:rsid w:val="00C102D5"/>
    <w:rsid w:val="00C110C6"/>
    <w:rsid w:val="00C11D9E"/>
    <w:rsid w:val="00C12979"/>
    <w:rsid w:val="00C14504"/>
    <w:rsid w:val="00C15461"/>
    <w:rsid w:val="00C16513"/>
    <w:rsid w:val="00C17A71"/>
    <w:rsid w:val="00C17BD9"/>
    <w:rsid w:val="00C211CA"/>
    <w:rsid w:val="00C213C4"/>
    <w:rsid w:val="00C229D3"/>
    <w:rsid w:val="00C233FB"/>
    <w:rsid w:val="00C264B8"/>
    <w:rsid w:val="00C301F4"/>
    <w:rsid w:val="00C3094B"/>
    <w:rsid w:val="00C3147E"/>
    <w:rsid w:val="00C31673"/>
    <w:rsid w:val="00C3219F"/>
    <w:rsid w:val="00C3505F"/>
    <w:rsid w:val="00C36426"/>
    <w:rsid w:val="00C374D8"/>
    <w:rsid w:val="00C407EE"/>
    <w:rsid w:val="00C4128E"/>
    <w:rsid w:val="00C447AB"/>
    <w:rsid w:val="00C44D7A"/>
    <w:rsid w:val="00C460F7"/>
    <w:rsid w:val="00C46E69"/>
    <w:rsid w:val="00C503BA"/>
    <w:rsid w:val="00C51E1D"/>
    <w:rsid w:val="00C5227F"/>
    <w:rsid w:val="00C529BD"/>
    <w:rsid w:val="00C536DF"/>
    <w:rsid w:val="00C53EA5"/>
    <w:rsid w:val="00C53EA6"/>
    <w:rsid w:val="00C56170"/>
    <w:rsid w:val="00C56843"/>
    <w:rsid w:val="00C57159"/>
    <w:rsid w:val="00C57BA3"/>
    <w:rsid w:val="00C612D8"/>
    <w:rsid w:val="00C6188D"/>
    <w:rsid w:val="00C62CEF"/>
    <w:rsid w:val="00C63F01"/>
    <w:rsid w:val="00C647E9"/>
    <w:rsid w:val="00C66069"/>
    <w:rsid w:val="00C67794"/>
    <w:rsid w:val="00C74028"/>
    <w:rsid w:val="00C75352"/>
    <w:rsid w:val="00C8037B"/>
    <w:rsid w:val="00C80F6D"/>
    <w:rsid w:val="00C80FEC"/>
    <w:rsid w:val="00C813D0"/>
    <w:rsid w:val="00C841E9"/>
    <w:rsid w:val="00C858C6"/>
    <w:rsid w:val="00C865D9"/>
    <w:rsid w:val="00C866E6"/>
    <w:rsid w:val="00C868DA"/>
    <w:rsid w:val="00C86C0B"/>
    <w:rsid w:val="00C86F0B"/>
    <w:rsid w:val="00C9016D"/>
    <w:rsid w:val="00C90578"/>
    <w:rsid w:val="00C9159E"/>
    <w:rsid w:val="00C92E34"/>
    <w:rsid w:val="00C933F5"/>
    <w:rsid w:val="00C9343E"/>
    <w:rsid w:val="00C9416D"/>
    <w:rsid w:val="00C942FF"/>
    <w:rsid w:val="00C949CF"/>
    <w:rsid w:val="00C95641"/>
    <w:rsid w:val="00C95C4D"/>
    <w:rsid w:val="00C96BB6"/>
    <w:rsid w:val="00CA03AB"/>
    <w:rsid w:val="00CA1178"/>
    <w:rsid w:val="00CA3B87"/>
    <w:rsid w:val="00CA44CB"/>
    <w:rsid w:val="00CA52C3"/>
    <w:rsid w:val="00CA59F6"/>
    <w:rsid w:val="00CA7AA5"/>
    <w:rsid w:val="00CB146B"/>
    <w:rsid w:val="00CB3BF7"/>
    <w:rsid w:val="00CB3E2F"/>
    <w:rsid w:val="00CB40C2"/>
    <w:rsid w:val="00CB40EC"/>
    <w:rsid w:val="00CB5561"/>
    <w:rsid w:val="00CB5868"/>
    <w:rsid w:val="00CB661F"/>
    <w:rsid w:val="00CC028A"/>
    <w:rsid w:val="00CC224E"/>
    <w:rsid w:val="00CC3959"/>
    <w:rsid w:val="00CC48AE"/>
    <w:rsid w:val="00CC60F9"/>
    <w:rsid w:val="00CD0FEF"/>
    <w:rsid w:val="00CD38AE"/>
    <w:rsid w:val="00CD3FFE"/>
    <w:rsid w:val="00CD4BEB"/>
    <w:rsid w:val="00CD538C"/>
    <w:rsid w:val="00CD5AC6"/>
    <w:rsid w:val="00CD5D70"/>
    <w:rsid w:val="00CE0283"/>
    <w:rsid w:val="00CE5C3F"/>
    <w:rsid w:val="00CE6BB4"/>
    <w:rsid w:val="00CF09D8"/>
    <w:rsid w:val="00CF1C6F"/>
    <w:rsid w:val="00CF3B72"/>
    <w:rsid w:val="00CF6AAC"/>
    <w:rsid w:val="00CF6AD3"/>
    <w:rsid w:val="00CF733D"/>
    <w:rsid w:val="00CF7C7F"/>
    <w:rsid w:val="00D00756"/>
    <w:rsid w:val="00D012DF"/>
    <w:rsid w:val="00D01591"/>
    <w:rsid w:val="00D021F8"/>
    <w:rsid w:val="00D02219"/>
    <w:rsid w:val="00D03734"/>
    <w:rsid w:val="00D05C28"/>
    <w:rsid w:val="00D061BB"/>
    <w:rsid w:val="00D0665D"/>
    <w:rsid w:val="00D06986"/>
    <w:rsid w:val="00D1064D"/>
    <w:rsid w:val="00D11E97"/>
    <w:rsid w:val="00D126DB"/>
    <w:rsid w:val="00D1425C"/>
    <w:rsid w:val="00D147E7"/>
    <w:rsid w:val="00D14FDD"/>
    <w:rsid w:val="00D15551"/>
    <w:rsid w:val="00D1562C"/>
    <w:rsid w:val="00D162B4"/>
    <w:rsid w:val="00D20B41"/>
    <w:rsid w:val="00D24178"/>
    <w:rsid w:val="00D27D1E"/>
    <w:rsid w:val="00D34600"/>
    <w:rsid w:val="00D35439"/>
    <w:rsid w:val="00D36D70"/>
    <w:rsid w:val="00D36FDF"/>
    <w:rsid w:val="00D376DB"/>
    <w:rsid w:val="00D4324F"/>
    <w:rsid w:val="00D43D19"/>
    <w:rsid w:val="00D45726"/>
    <w:rsid w:val="00D45B0D"/>
    <w:rsid w:val="00D46B35"/>
    <w:rsid w:val="00D46E51"/>
    <w:rsid w:val="00D50344"/>
    <w:rsid w:val="00D51C95"/>
    <w:rsid w:val="00D54053"/>
    <w:rsid w:val="00D542AE"/>
    <w:rsid w:val="00D54EE0"/>
    <w:rsid w:val="00D57614"/>
    <w:rsid w:val="00D60591"/>
    <w:rsid w:val="00D6313D"/>
    <w:rsid w:val="00D635DD"/>
    <w:rsid w:val="00D65BB4"/>
    <w:rsid w:val="00D66F60"/>
    <w:rsid w:val="00D7099B"/>
    <w:rsid w:val="00D71FEE"/>
    <w:rsid w:val="00D72772"/>
    <w:rsid w:val="00D751A4"/>
    <w:rsid w:val="00D753A8"/>
    <w:rsid w:val="00D7587A"/>
    <w:rsid w:val="00D76102"/>
    <w:rsid w:val="00D77C97"/>
    <w:rsid w:val="00D80239"/>
    <w:rsid w:val="00D80F0C"/>
    <w:rsid w:val="00D81068"/>
    <w:rsid w:val="00D81BE5"/>
    <w:rsid w:val="00D833F8"/>
    <w:rsid w:val="00D83EE4"/>
    <w:rsid w:val="00D85762"/>
    <w:rsid w:val="00D869A3"/>
    <w:rsid w:val="00D872CC"/>
    <w:rsid w:val="00D8774A"/>
    <w:rsid w:val="00D94EEC"/>
    <w:rsid w:val="00D9553A"/>
    <w:rsid w:val="00D9608B"/>
    <w:rsid w:val="00DA1C54"/>
    <w:rsid w:val="00DA1DE8"/>
    <w:rsid w:val="00DA1FE0"/>
    <w:rsid w:val="00DA2130"/>
    <w:rsid w:val="00DA2CA8"/>
    <w:rsid w:val="00DA446E"/>
    <w:rsid w:val="00DA490C"/>
    <w:rsid w:val="00DA6639"/>
    <w:rsid w:val="00DB050E"/>
    <w:rsid w:val="00DB168F"/>
    <w:rsid w:val="00DB183E"/>
    <w:rsid w:val="00DB40E4"/>
    <w:rsid w:val="00DB426D"/>
    <w:rsid w:val="00DB4748"/>
    <w:rsid w:val="00DB5DD2"/>
    <w:rsid w:val="00DB6938"/>
    <w:rsid w:val="00DB755E"/>
    <w:rsid w:val="00DC1DEC"/>
    <w:rsid w:val="00DC2838"/>
    <w:rsid w:val="00DC3257"/>
    <w:rsid w:val="00DC404B"/>
    <w:rsid w:val="00DC5704"/>
    <w:rsid w:val="00DC6209"/>
    <w:rsid w:val="00DD1D74"/>
    <w:rsid w:val="00DD23B6"/>
    <w:rsid w:val="00DD2423"/>
    <w:rsid w:val="00DD2530"/>
    <w:rsid w:val="00DD2767"/>
    <w:rsid w:val="00DD4B41"/>
    <w:rsid w:val="00DD6B39"/>
    <w:rsid w:val="00DD7062"/>
    <w:rsid w:val="00DE3F03"/>
    <w:rsid w:val="00DE55AF"/>
    <w:rsid w:val="00DE5B02"/>
    <w:rsid w:val="00DE6C36"/>
    <w:rsid w:val="00DF1256"/>
    <w:rsid w:val="00E01040"/>
    <w:rsid w:val="00E017B4"/>
    <w:rsid w:val="00E1059E"/>
    <w:rsid w:val="00E10F35"/>
    <w:rsid w:val="00E12588"/>
    <w:rsid w:val="00E12B4F"/>
    <w:rsid w:val="00E15EC5"/>
    <w:rsid w:val="00E16EA9"/>
    <w:rsid w:val="00E21940"/>
    <w:rsid w:val="00E21BA4"/>
    <w:rsid w:val="00E22661"/>
    <w:rsid w:val="00E228FE"/>
    <w:rsid w:val="00E2352E"/>
    <w:rsid w:val="00E23FB5"/>
    <w:rsid w:val="00E24EDE"/>
    <w:rsid w:val="00E2624D"/>
    <w:rsid w:val="00E26697"/>
    <w:rsid w:val="00E26C08"/>
    <w:rsid w:val="00E27FCB"/>
    <w:rsid w:val="00E30517"/>
    <w:rsid w:val="00E313E0"/>
    <w:rsid w:val="00E32D4B"/>
    <w:rsid w:val="00E33A72"/>
    <w:rsid w:val="00E347F7"/>
    <w:rsid w:val="00E356BA"/>
    <w:rsid w:val="00E35E09"/>
    <w:rsid w:val="00E376D6"/>
    <w:rsid w:val="00E40696"/>
    <w:rsid w:val="00E41485"/>
    <w:rsid w:val="00E42805"/>
    <w:rsid w:val="00E477F9"/>
    <w:rsid w:val="00E508FB"/>
    <w:rsid w:val="00E50D59"/>
    <w:rsid w:val="00E50FEE"/>
    <w:rsid w:val="00E51458"/>
    <w:rsid w:val="00E51742"/>
    <w:rsid w:val="00E54236"/>
    <w:rsid w:val="00E55518"/>
    <w:rsid w:val="00E563EC"/>
    <w:rsid w:val="00E56BF8"/>
    <w:rsid w:val="00E57656"/>
    <w:rsid w:val="00E60579"/>
    <w:rsid w:val="00E610E9"/>
    <w:rsid w:val="00E62221"/>
    <w:rsid w:val="00E636BC"/>
    <w:rsid w:val="00E63745"/>
    <w:rsid w:val="00E648F5"/>
    <w:rsid w:val="00E64D23"/>
    <w:rsid w:val="00E72F92"/>
    <w:rsid w:val="00E74298"/>
    <w:rsid w:val="00E7551C"/>
    <w:rsid w:val="00E76283"/>
    <w:rsid w:val="00E77661"/>
    <w:rsid w:val="00E777FB"/>
    <w:rsid w:val="00E8083D"/>
    <w:rsid w:val="00E80D50"/>
    <w:rsid w:val="00E81796"/>
    <w:rsid w:val="00E81AA8"/>
    <w:rsid w:val="00E825AA"/>
    <w:rsid w:val="00E826EB"/>
    <w:rsid w:val="00E832BF"/>
    <w:rsid w:val="00E83BF8"/>
    <w:rsid w:val="00E83C70"/>
    <w:rsid w:val="00E84AC2"/>
    <w:rsid w:val="00E851AA"/>
    <w:rsid w:val="00E876C8"/>
    <w:rsid w:val="00E9063D"/>
    <w:rsid w:val="00E90830"/>
    <w:rsid w:val="00E90C0C"/>
    <w:rsid w:val="00E9177F"/>
    <w:rsid w:val="00E92085"/>
    <w:rsid w:val="00E9345E"/>
    <w:rsid w:val="00E93B06"/>
    <w:rsid w:val="00E93C12"/>
    <w:rsid w:val="00E94E14"/>
    <w:rsid w:val="00E94FAB"/>
    <w:rsid w:val="00E9552F"/>
    <w:rsid w:val="00E95C0C"/>
    <w:rsid w:val="00E977EA"/>
    <w:rsid w:val="00EA1CE1"/>
    <w:rsid w:val="00EA320A"/>
    <w:rsid w:val="00EA3A2D"/>
    <w:rsid w:val="00EA3E49"/>
    <w:rsid w:val="00EA4DAC"/>
    <w:rsid w:val="00EA66A6"/>
    <w:rsid w:val="00EA7B9B"/>
    <w:rsid w:val="00EB2DE2"/>
    <w:rsid w:val="00EB3496"/>
    <w:rsid w:val="00EB5062"/>
    <w:rsid w:val="00EB540F"/>
    <w:rsid w:val="00EB708D"/>
    <w:rsid w:val="00EC1108"/>
    <w:rsid w:val="00EC2323"/>
    <w:rsid w:val="00EC2C3B"/>
    <w:rsid w:val="00EC4CD6"/>
    <w:rsid w:val="00EC58EC"/>
    <w:rsid w:val="00EC5A11"/>
    <w:rsid w:val="00EC6AC0"/>
    <w:rsid w:val="00EC7332"/>
    <w:rsid w:val="00ED00F1"/>
    <w:rsid w:val="00ED02B1"/>
    <w:rsid w:val="00ED0F8A"/>
    <w:rsid w:val="00ED46AF"/>
    <w:rsid w:val="00EE1099"/>
    <w:rsid w:val="00EE3D69"/>
    <w:rsid w:val="00EE4CDC"/>
    <w:rsid w:val="00EE5ADC"/>
    <w:rsid w:val="00EE5D91"/>
    <w:rsid w:val="00EE68AF"/>
    <w:rsid w:val="00EE77A3"/>
    <w:rsid w:val="00EE7A5D"/>
    <w:rsid w:val="00EF152A"/>
    <w:rsid w:val="00EF4B4A"/>
    <w:rsid w:val="00EF6880"/>
    <w:rsid w:val="00EF7720"/>
    <w:rsid w:val="00EF7882"/>
    <w:rsid w:val="00EF7D0F"/>
    <w:rsid w:val="00F0102D"/>
    <w:rsid w:val="00F012E6"/>
    <w:rsid w:val="00F0232B"/>
    <w:rsid w:val="00F03EB0"/>
    <w:rsid w:val="00F04B26"/>
    <w:rsid w:val="00F07408"/>
    <w:rsid w:val="00F0747A"/>
    <w:rsid w:val="00F07716"/>
    <w:rsid w:val="00F108F3"/>
    <w:rsid w:val="00F13BF3"/>
    <w:rsid w:val="00F156A0"/>
    <w:rsid w:val="00F17540"/>
    <w:rsid w:val="00F20B64"/>
    <w:rsid w:val="00F20ED8"/>
    <w:rsid w:val="00F21557"/>
    <w:rsid w:val="00F2500A"/>
    <w:rsid w:val="00F264B2"/>
    <w:rsid w:val="00F320DD"/>
    <w:rsid w:val="00F3265D"/>
    <w:rsid w:val="00F3346D"/>
    <w:rsid w:val="00F335AF"/>
    <w:rsid w:val="00F33A31"/>
    <w:rsid w:val="00F34ED1"/>
    <w:rsid w:val="00F35623"/>
    <w:rsid w:val="00F35BE4"/>
    <w:rsid w:val="00F3632E"/>
    <w:rsid w:val="00F36460"/>
    <w:rsid w:val="00F3652B"/>
    <w:rsid w:val="00F36E3B"/>
    <w:rsid w:val="00F37366"/>
    <w:rsid w:val="00F378B9"/>
    <w:rsid w:val="00F429E9"/>
    <w:rsid w:val="00F45158"/>
    <w:rsid w:val="00F46849"/>
    <w:rsid w:val="00F46AC1"/>
    <w:rsid w:val="00F47FF4"/>
    <w:rsid w:val="00F506F4"/>
    <w:rsid w:val="00F50BC5"/>
    <w:rsid w:val="00F524BA"/>
    <w:rsid w:val="00F54AD5"/>
    <w:rsid w:val="00F56DF7"/>
    <w:rsid w:val="00F56FC8"/>
    <w:rsid w:val="00F5705E"/>
    <w:rsid w:val="00F60FEB"/>
    <w:rsid w:val="00F63A9D"/>
    <w:rsid w:val="00F6462E"/>
    <w:rsid w:val="00F660FB"/>
    <w:rsid w:val="00F71BCB"/>
    <w:rsid w:val="00F71C8B"/>
    <w:rsid w:val="00F7227B"/>
    <w:rsid w:val="00F72320"/>
    <w:rsid w:val="00F733CC"/>
    <w:rsid w:val="00F74546"/>
    <w:rsid w:val="00F749FF"/>
    <w:rsid w:val="00F75ADA"/>
    <w:rsid w:val="00F76428"/>
    <w:rsid w:val="00F769C3"/>
    <w:rsid w:val="00F806C4"/>
    <w:rsid w:val="00F81509"/>
    <w:rsid w:val="00F81556"/>
    <w:rsid w:val="00F820ED"/>
    <w:rsid w:val="00F82BE4"/>
    <w:rsid w:val="00F83834"/>
    <w:rsid w:val="00F83EED"/>
    <w:rsid w:val="00F85399"/>
    <w:rsid w:val="00F873C6"/>
    <w:rsid w:val="00F87A4B"/>
    <w:rsid w:val="00F95EF5"/>
    <w:rsid w:val="00FA0B17"/>
    <w:rsid w:val="00FA21DF"/>
    <w:rsid w:val="00FA2573"/>
    <w:rsid w:val="00FA3033"/>
    <w:rsid w:val="00FA3721"/>
    <w:rsid w:val="00FA4269"/>
    <w:rsid w:val="00FA67FC"/>
    <w:rsid w:val="00FB01E9"/>
    <w:rsid w:val="00FB2F5A"/>
    <w:rsid w:val="00FB4713"/>
    <w:rsid w:val="00FB493A"/>
    <w:rsid w:val="00FB4EFC"/>
    <w:rsid w:val="00FB5F8E"/>
    <w:rsid w:val="00FB7736"/>
    <w:rsid w:val="00FC0AEF"/>
    <w:rsid w:val="00FC176C"/>
    <w:rsid w:val="00FC2BC7"/>
    <w:rsid w:val="00FC3C02"/>
    <w:rsid w:val="00FC4C41"/>
    <w:rsid w:val="00FC59E5"/>
    <w:rsid w:val="00FD0394"/>
    <w:rsid w:val="00FD0A0F"/>
    <w:rsid w:val="00FD0EF1"/>
    <w:rsid w:val="00FD28D0"/>
    <w:rsid w:val="00FD47BF"/>
    <w:rsid w:val="00FD5805"/>
    <w:rsid w:val="00FD79A3"/>
    <w:rsid w:val="00FE1252"/>
    <w:rsid w:val="00FE265B"/>
    <w:rsid w:val="00FE3142"/>
    <w:rsid w:val="00FE330B"/>
    <w:rsid w:val="00FE3396"/>
    <w:rsid w:val="00FE7A97"/>
    <w:rsid w:val="00FE7B81"/>
    <w:rsid w:val="00FF0619"/>
    <w:rsid w:val="00FF1FBA"/>
    <w:rsid w:val="00FF373F"/>
    <w:rsid w:val="00FF4F72"/>
    <w:rsid w:val="00FF55E9"/>
    <w:rsid w:val="00FF5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902CA731-023E-4BC8-BF80-44999DEE8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E80"/>
    <w:pPr>
      <w:spacing w:after="0" w:line="240" w:lineRule="auto"/>
      <w:ind w:left="708"/>
    </w:pPr>
    <w:rPr>
      <w:sz w:val="20"/>
      <w:szCs w:val="20"/>
      <w:lang w:eastAsia="fr-FR"/>
    </w:rPr>
  </w:style>
  <w:style w:type="paragraph" w:styleId="BalloonText">
    <w:name w:val="Balloon Text"/>
    <w:basedOn w:val="Normal"/>
    <w:link w:val="BalloonTextChar"/>
    <w:uiPriority w:val="99"/>
    <w:semiHidden/>
    <w:unhideWhenUsed/>
    <w:rsid w:val="00664AD1"/>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664AD1"/>
    <w:rPr>
      <w:rFonts w:ascii="Arial" w:hAnsi="Arial" w:cs="Arial"/>
      <w:sz w:val="16"/>
      <w:szCs w:val="16"/>
      <w:lang w:eastAsia="en-US"/>
    </w:rPr>
  </w:style>
  <w:style w:type="paragraph" w:styleId="Header">
    <w:name w:val="header"/>
    <w:basedOn w:val="Normal"/>
    <w:link w:val="HeaderChar"/>
    <w:uiPriority w:val="99"/>
    <w:unhideWhenUsed/>
    <w:rsid w:val="00174EE9"/>
    <w:pPr>
      <w:tabs>
        <w:tab w:val="center" w:pos="4536"/>
        <w:tab w:val="right" w:pos="9072"/>
      </w:tabs>
    </w:pPr>
  </w:style>
  <w:style w:type="character" w:customStyle="1" w:styleId="HeaderChar">
    <w:name w:val="Header Char"/>
    <w:link w:val="Header"/>
    <w:uiPriority w:val="99"/>
    <w:rsid w:val="00174EE9"/>
    <w:rPr>
      <w:sz w:val="22"/>
      <w:szCs w:val="22"/>
      <w:lang w:eastAsia="en-US"/>
    </w:rPr>
  </w:style>
  <w:style w:type="paragraph" w:styleId="Footer">
    <w:name w:val="footer"/>
    <w:basedOn w:val="Normal"/>
    <w:link w:val="FooterChar"/>
    <w:uiPriority w:val="99"/>
    <w:unhideWhenUsed/>
    <w:rsid w:val="00174EE9"/>
    <w:pPr>
      <w:tabs>
        <w:tab w:val="center" w:pos="4536"/>
        <w:tab w:val="right" w:pos="9072"/>
      </w:tabs>
    </w:pPr>
  </w:style>
  <w:style w:type="character" w:customStyle="1" w:styleId="FooterChar">
    <w:name w:val="Footer Char"/>
    <w:link w:val="Footer"/>
    <w:uiPriority w:val="99"/>
    <w:rsid w:val="00174EE9"/>
    <w:rPr>
      <w:sz w:val="22"/>
      <w:szCs w:val="22"/>
      <w:lang w:eastAsia="en-US"/>
    </w:rPr>
  </w:style>
  <w:style w:type="paragraph" w:styleId="FootnoteText">
    <w:name w:val="footnote text"/>
    <w:basedOn w:val="Normal"/>
    <w:link w:val="FootnoteTextChar"/>
    <w:uiPriority w:val="99"/>
    <w:semiHidden/>
    <w:unhideWhenUsed/>
    <w:rsid w:val="00703DAF"/>
    <w:rPr>
      <w:sz w:val="20"/>
      <w:szCs w:val="20"/>
    </w:rPr>
  </w:style>
  <w:style w:type="character" w:customStyle="1" w:styleId="FootnoteTextChar">
    <w:name w:val="Footnote Text Char"/>
    <w:link w:val="FootnoteText"/>
    <w:uiPriority w:val="99"/>
    <w:semiHidden/>
    <w:rsid w:val="00703DAF"/>
    <w:rPr>
      <w:lang w:eastAsia="en-US"/>
    </w:rPr>
  </w:style>
  <w:style w:type="character" w:styleId="FootnoteReference">
    <w:name w:val="footnote reference"/>
    <w:uiPriority w:val="99"/>
    <w:semiHidden/>
    <w:unhideWhenUsed/>
    <w:rsid w:val="00703DAF"/>
    <w:rPr>
      <w:vertAlign w:val="superscript"/>
    </w:rPr>
  </w:style>
  <w:style w:type="character" w:styleId="CommentReference">
    <w:name w:val="annotation reference"/>
    <w:uiPriority w:val="99"/>
    <w:semiHidden/>
    <w:unhideWhenUsed/>
    <w:rsid w:val="00617C63"/>
    <w:rPr>
      <w:sz w:val="16"/>
      <w:szCs w:val="16"/>
    </w:rPr>
  </w:style>
  <w:style w:type="paragraph" w:styleId="CommentText">
    <w:name w:val="annotation text"/>
    <w:basedOn w:val="Normal"/>
    <w:link w:val="CommentTextChar"/>
    <w:uiPriority w:val="99"/>
    <w:semiHidden/>
    <w:unhideWhenUsed/>
    <w:rsid w:val="00617C63"/>
    <w:rPr>
      <w:sz w:val="20"/>
      <w:szCs w:val="20"/>
    </w:rPr>
  </w:style>
  <w:style w:type="character" w:customStyle="1" w:styleId="CommentTextChar">
    <w:name w:val="Comment Text Char"/>
    <w:link w:val="CommentText"/>
    <w:uiPriority w:val="99"/>
    <w:semiHidden/>
    <w:rsid w:val="00617C63"/>
    <w:rPr>
      <w:lang w:eastAsia="en-US"/>
    </w:rPr>
  </w:style>
  <w:style w:type="paragraph" w:styleId="CommentSubject">
    <w:name w:val="annotation subject"/>
    <w:basedOn w:val="CommentText"/>
    <w:next w:val="CommentText"/>
    <w:link w:val="CommentSubjectChar"/>
    <w:uiPriority w:val="99"/>
    <w:semiHidden/>
    <w:unhideWhenUsed/>
    <w:rsid w:val="00617C63"/>
    <w:rPr>
      <w:b/>
      <w:bCs/>
    </w:rPr>
  </w:style>
  <w:style w:type="character" w:customStyle="1" w:styleId="CommentSubjectChar">
    <w:name w:val="Comment Subject Char"/>
    <w:link w:val="CommentSubject"/>
    <w:uiPriority w:val="99"/>
    <w:semiHidden/>
    <w:rsid w:val="00617C63"/>
    <w:rPr>
      <w:b/>
      <w:bCs/>
      <w:lang w:eastAsia="en-US"/>
    </w:rPr>
  </w:style>
  <w:style w:type="paragraph" w:styleId="EndnoteText">
    <w:name w:val="endnote text"/>
    <w:basedOn w:val="Normal"/>
    <w:link w:val="EndnoteTextChar"/>
    <w:uiPriority w:val="99"/>
    <w:semiHidden/>
    <w:unhideWhenUsed/>
    <w:rsid w:val="00C3505F"/>
    <w:rPr>
      <w:sz w:val="20"/>
      <w:szCs w:val="20"/>
    </w:rPr>
  </w:style>
  <w:style w:type="character" w:customStyle="1" w:styleId="EndnoteTextChar">
    <w:name w:val="Endnote Text Char"/>
    <w:link w:val="EndnoteText"/>
    <w:uiPriority w:val="99"/>
    <w:semiHidden/>
    <w:rsid w:val="00C3505F"/>
    <w:rPr>
      <w:lang w:eastAsia="en-US"/>
    </w:rPr>
  </w:style>
  <w:style w:type="character" w:styleId="EndnoteReference">
    <w:name w:val="endnote reference"/>
    <w:uiPriority w:val="99"/>
    <w:semiHidden/>
    <w:unhideWhenUsed/>
    <w:rsid w:val="00C3505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46896">
      <w:bodyDiv w:val="1"/>
      <w:marLeft w:val="0"/>
      <w:marRight w:val="0"/>
      <w:marTop w:val="0"/>
      <w:marBottom w:val="0"/>
      <w:divBdr>
        <w:top w:val="none" w:sz="0" w:space="0" w:color="auto"/>
        <w:left w:val="none" w:sz="0" w:space="0" w:color="auto"/>
        <w:bottom w:val="none" w:sz="0" w:space="0" w:color="auto"/>
        <w:right w:val="none" w:sz="0" w:space="0" w:color="auto"/>
      </w:divBdr>
    </w:div>
    <w:div w:id="68045909">
      <w:bodyDiv w:val="1"/>
      <w:marLeft w:val="0"/>
      <w:marRight w:val="0"/>
      <w:marTop w:val="0"/>
      <w:marBottom w:val="0"/>
      <w:divBdr>
        <w:top w:val="none" w:sz="0" w:space="0" w:color="auto"/>
        <w:left w:val="none" w:sz="0" w:space="0" w:color="auto"/>
        <w:bottom w:val="none" w:sz="0" w:space="0" w:color="auto"/>
        <w:right w:val="none" w:sz="0" w:space="0" w:color="auto"/>
      </w:divBdr>
    </w:div>
    <w:div w:id="99423607">
      <w:bodyDiv w:val="1"/>
      <w:marLeft w:val="0"/>
      <w:marRight w:val="0"/>
      <w:marTop w:val="0"/>
      <w:marBottom w:val="0"/>
      <w:divBdr>
        <w:top w:val="none" w:sz="0" w:space="0" w:color="auto"/>
        <w:left w:val="none" w:sz="0" w:space="0" w:color="auto"/>
        <w:bottom w:val="none" w:sz="0" w:space="0" w:color="auto"/>
        <w:right w:val="none" w:sz="0" w:space="0" w:color="auto"/>
      </w:divBdr>
    </w:div>
    <w:div w:id="110051349">
      <w:bodyDiv w:val="1"/>
      <w:marLeft w:val="0"/>
      <w:marRight w:val="0"/>
      <w:marTop w:val="0"/>
      <w:marBottom w:val="0"/>
      <w:divBdr>
        <w:top w:val="none" w:sz="0" w:space="0" w:color="auto"/>
        <w:left w:val="none" w:sz="0" w:space="0" w:color="auto"/>
        <w:bottom w:val="none" w:sz="0" w:space="0" w:color="auto"/>
        <w:right w:val="none" w:sz="0" w:space="0" w:color="auto"/>
      </w:divBdr>
    </w:div>
    <w:div w:id="137459291">
      <w:bodyDiv w:val="1"/>
      <w:marLeft w:val="0"/>
      <w:marRight w:val="0"/>
      <w:marTop w:val="0"/>
      <w:marBottom w:val="0"/>
      <w:divBdr>
        <w:top w:val="none" w:sz="0" w:space="0" w:color="auto"/>
        <w:left w:val="none" w:sz="0" w:space="0" w:color="auto"/>
        <w:bottom w:val="none" w:sz="0" w:space="0" w:color="auto"/>
        <w:right w:val="none" w:sz="0" w:space="0" w:color="auto"/>
      </w:divBdr>
    </w:div>
    <w:div w:id="192576555">
      <w:bodyDiv w:val="1"/>
      <w:marLeft w:val="0"/>
      <w:marRight w:val="0"/>
      <w:marTop w:val="0"/>
      <w:marBottom w:val="0"/>
      <w:divBdr>
        <w:top w:val="none" w:sz="0" w:space="0" w:color="auto"/>
        <w:left w:val="none" w:sz="0" w:space="0" w:color="auto"/>
        <w:bottom w:val="none" w:sz="0" w:space="0" w:color="auto"/>
        <w:right w:val="none" w:sz="0" w:space="0" w:color="auto"/>
      </w:divBdr>
    </w:div>
    <w:div w:id="195192432">
      <w:bodyDiv w:val="1"/>
      <w:marLeft w:val="0"/>
      <w:marRight w:val="0"/>
      <w:marTop w:val="0"/>
      <w:marBottom w:val="0"/>
      <w:divBdr>
        <w:top w:val="none" w:sz="0" w:space="0" w:color="auto"/>
        <w:left w:val="none" w:sz="0" w:space="0" w:color="auto"/>
        <w:bottom w:val="none" w:sz="0" w:space="0" w:color="auto"/>
        <w:right w:val="none" w:sz="0" w:space="0" w:color="auto"/>
      </w:divBdr>
    </w:div>
    <w:div w:id="197933999">
      <w:bodyDiv w:val="1"/>
      <w:marLeft w:val="0"/>
      <w:marRight w:val="0"/>
      <w:marTop w:val="0"/>
      <w:marBottom w:val="0"/>
      <w:divBdr>
        <w:top w:val="none" w:sz="0" w:space="0" w:color="auto"/>
        <w:left w:val="none" w:sz="0" w:space="0" w:color="auto"/>
        <w:bottom w:val="none" w:sz="0" w:space="0" w:color="auto"/>
        <w:right w:val="none" w:sz="0" w:space="0" w:color="auto"/>
      </w:divBdr>
    </w:div>
    <w:div w:id="249319418">
      <w:bodyDiv w:val="1"/>
      <w:marLeft w:val="0"/>
      <w:marRight w:val="0"/>
      <w:marTop w:val="0"/>
      <w:marBottom w:val="0"/>
      <w:divBdr>
        <w:top w:val="none" w:sz="0" w:space="0" w:color="auto"/>
        <w:left w:val="none" w:sz="0" w:space="0" w:color="auto"/>
        <w:bottom w:val="none" w:sz="0" w:space="0" w:color="auto"/>
        <w:right w:val="none" w:sz="0" w:space="0" w:color="auto"/>
      </w:divBdr>
    </w:div>
    <w:div w:id="278223334">
      <w:bodyDiv w:val="1"/>
      <w:marLeft w:val="0"/>
      <w:marRight w:val="0"/>
      <w:marTop w:val="0"/>
      <w:marBottom w:val="0"/>
      <w:divBdr>
        <w:top w:val="none" w:sz="0" w:space="0" w:color="auto"/>
        <w:left w:val="none" w:sz="0" w:space="0" w:color="auto"/>
        <w:bottom w:val="none" w:sz="0" w:space="0" w:color="auto"/>
        <w:right w:val="none" w:sz="0" w:space="0" w:color="auto"/>
      </w:divBdr>
    </w:div>
    <w:div w:id="336544621">
      <w:bodyDiv w:val="1"/>
      <w:marLeft w:val="0"/>
      <w:marRight w:val="0"/>
      <w:marTop w:val="0"/>
      <w:marBottom w:val="0"/>
      <w:divBdr>
        <w:top w:val="none" w:sz="0" w:space="0" w:color="auto"/>
        <w:left w:val="none" w:sz="0" w:space="0" w:color="auto"/>
        <w:bottom w:val="none" w:sz="0" w:space="0" w:color="auto"/>
        <w:right w:val="none" w:sz="0" w:space="0" w:color="auto"/>
      </w:divBdr>
    </w:div>
    <w:div w:id="413285932">
      <w:bodyDiv w:val="1"/>
      <w:marLeft w:val="0"/>
      <w:marRight w:val="0"/>
      <w:marTop w:val="0"/>
      <w:marBottom w:val="0"/>
      <w:divBdr>
        <w:top w:val="none" w:sz="0" w:space="0" w:color="auto"/>
        <w:left w:val="none" w:sz="0" w:space="0" w:color="auto"/>
        <w:bottom w:val="none" w:sz="0" w:space="0" w:color="auto"/>
        <w:right w:val="none" w:sz="0" w:space="0" w:color="auto"/>
      </w:divBdr>
    </w:div>
    <w:div w:id="426198661">
      <w:bodyDiv w:val="1"/>
      <w:marLeft w:val="0"/>
      <w:marRight w:val="0"/>
      <w:marTop w:val="0"/>
      <w:marBottom w:val="0"/>
      <w:divBdr>
        <w:top w:val="none" w:sz="0" w:space="0" w:color="auto"/>
        <w:left w:val="none" w:sz="0" w:space="0" w:color="auto"/>
        <w:bottom w:val="none" w:sz="0" w:space="0" w:color="auto"/>
        <w:right w:val="none" w:sz="0" w:space="0" w:color="auto"/>
      </w:divBdr>
    </w:div>
    <w:div w:id="466896344">
      <w:bodyDiv w:val="1"/>
      <w:marLeft w:val="0"/>
      <w:marRight w:val="0"/>
      <w:marTop w:val="0"/>
      <w:marBottom w:val="0"/>
      <w:divBdr>
        <w:top w:val="none" w:sz="0" w:space="0" w:color="auto"/>
        <w:left w:val="none" w:sz="0" w:space="0" w:color="auto"/>
        <w:bottom w:val="none" w:sz="0" w:space="0" w:color="auto"/>
        <w:right w:val="none" w:sz="0" w:space="0" w:color="auto"/>
      </w:divBdr>
    </w:div>
    <w:div w:id="488056237">
      <w:bodyDiv w:val="1"/>
      <w:marLeft w:val="0"/>
      <w:marRight w:val="0"/>
      <w:marTop w:val="0"/>
      <w:marBottom w:val="0"/>
      <w:divBdr>
        <w:top w:val="none" w:sz="0" w:space="0" w:color="auto"/>
        <w:left w:val="none" w:sz="0" w:space="0" w:color="auto"/>
        <w:bottom w:val="none" w:sz="0" w:space="0" w:color="auto"/>
        <w:right w:val="none" w:sz="0" w:space="0" w:color="auto"/>
      </w:divBdr>
    </w:div>
    <w:div w:id="505436693">
      <w:bodyDiv w:val="1"/>
      <w:marLeft w:val="0"/>
      <w:marRight w:val="0"/>
      <w:marTop w:val="0"/>
      <w:marBottom w:val="0"/>
      <w:divBdr>
        <w:top w:val="none" w:sz="0" w:space="0" w:color="auto"/>
        <w:left w:val="none" w:sz="0" w:space="0" w:color="auto"/>
        <w:bottom w:val="none" w:sz="0" w:space="0" w:color="auto"/>
        <w:right w:val="none" w:sz="0" w:space="0" w:color="auto"/>
      </w:divBdr>
    </w:div>
    <w:div w:id="536505380">
      <w:bodyDiv w:val="1"/>
      <w:marLeft w:val="0"/>
      <w:marRight w:val="0"/>
      <w:marTop w:val="0"/>
      <w:marBottom w:val="0"/>
      <w:divBdr>
        <w:top w:val="none" w:sz="0" w:space="0" w:color="auto"/>
        <w:left w:val="none" w:sz="0" w:space="0" w:color="auto"/>
        <w:bottom w:val="none" w:sz="0" w:space="0" w:color="auto"/>
        <w:right w:val="none" w:sz="0" w:space="0" w:color="auto"/>
      </w:divBdr>
    </w:div>
    <w:div w:id="582296654">
      <w:bodyDiv w:val="1"/>
      <w:marLeft w:val="0"/>
      <w:marRight w:val="0"/>
      <w:marTop w:val="0"/>
      <w:marBottom w:val="0"/>
      <w:divBdr>
        <w:top w:val="none" w:sz="0" w:space="0" w:color="auto"/>
        <w:left w:val="none" w:sz="0" w:space="0" w:color="auto"/>
        <w:bottom w:val="none" w:sz="0" w:space="0" w:color="auto"/>
        <w:right w:val="none" w:sz="0" w:space="0" w:color="auto"/>
      </w:divBdr>
    </w:div>
    <w:div w:id="632054410">
      <w:bodyDiv w:val="1"/>
      <w:marLeft w:val="0"/>
      <w:marRight w:val="0"/>
      <w:marTop w:val="0"/>
      <w:marBottom w:val="0"/>
      <w:divBdr>
        <w:top w:val="none" w:sz="0" w:space="0" w:color="auto"/>
        <w:left w:val="none" w:sz="0" w:space="0" w:color="auto"/>
        <w:bottom w:val="none" w:sz="0" w:space="0" w:color="auto"/>
        <w:right w:val="none" w:sz="0" w:space="0" w:color="auto"/>
      </w:divBdr>
    </w:div>
    <w:div w:id="662318129">
      <w:bodyDiv w:val="1"/>
      <w:marLeft w:val="0"/>
      <w:marRight w:val="0"/>
      <w:marTop w:val="0"/>
      <w:marBottom w:val="0"/>
      <w:divBdr>
        <w:top w:val="none" w:sz="0" w:space="0" w:color="auto"/>
        <w:left w:val="none" w:sz="0" w:space="0" w:color="auto"/>
        <w:bottom w:val="none" w:sz="0" w:space="0" w:color="auto"/>
        <w:right w:val="none" w:sz="0" w:space="0" w:color="auto"/>
      </w:divBdr>
    </w:div>
    <w:div w:id="679740843">
      <w:bodyDiv w:val="1"/>
      <w:marLeft w:val="0"/>
      <w:marRight w:val="0"/>
      <w:marTop w:val="0"/>
      <w:marBottom w:val="0"/>
      <w:divBdr>
        <w:top w:val="none" w:sz="0" w:space="0" w:color="auto"/>
        <w:left w:val="none" w:sz="0" w:space="0" w:color="auto"/>
        <w:bottom w:val="none" w:sz="0" w:space="0" w:color="auto"/>
        <w:right w:val="none" w:sz="0" w:space="0" w:color="auto"/>
      </w:divBdr>
    </w:div>
    <w:div w:id="871303983">
      <w:bodyDiv w:val="1"/>
      <w:marLeft w:val="0"/>
      <w:marRight w:val="0"/>
      <w:marTop w:val="0"/>
      <w:marBottom w:val="0"/>
      <w:divBdr>
        <w:top w:val="none" w:sz="0" w:space="0" w:color="auto"/>
        <w:left w:val="none" w:sz="0" w:space="0" w:color="auto"/>
        <w:bottom w:val="none" w:sz="0" w:space="0" w:color="auto"/>
        <w:right w:val="none" w:sz="0" w:space="0" w:color="auto"/>
      </w:divBdr>
    </w:div>
    <w:div w:id="925264765">
      <w:bodyDiv w:val="1"/>
      <w:marLeft w:val="0"/>
      <w:marRight w:val="0"/>
      <w:marTop w:val="0"/>
      <w:marBottom w:val="0"/>
      <w:divBdr>
        <w:top w:val="none" w:sz="0" w:space="0" w:color="auto"/>
        <w:left w:val="none" w:sz="0" w:space="0" w:color="auto"/>
        <w:bottom w:val="none" w:sz="0" w:space="0" w:color="auto"/>
        <w:right w:val="none" w:sz="0" w:space="0" w:color="auto"/>
      </w:divBdr>
    </w:div>
    <w:div w:id="932972860">
      <w:bodyDiv w:val="1"/>
      <w:marLeft w:val="0"/>
      <w:marRight w:val="0"/>
      <w:marTop w:val="0"/>
      <w:marBottom w:val="0"/>
      <w:divBdr>
        <w:top w:val="none" w:sz="0" w:space="0" w:color="auto"/>
        <w:left w:val="none" w:sz="0" w:space="0" w:color="auto"/>
        <w:bottom w:val="none" w:sz="0" w:space="0" w:color="auto"/>
        <w:right w:val="none" w:sz="0" w:space="0" w:color="auto"/>
      </w:divBdr>
    </w:div>
    <w:div w:id="1033920859">
      <w:bodyDiv w:val="1"/>
      <w:marLeft w:val="0"/>
      <w:marRight w:val="0"/>
      <w:marTop w:val="0"/>
      <w:marBottom w:val="0"/>
      <w:divBdr>
        <w:top w:val="none" w:sz="0" w:space="0" w:color="auto"/>
        <w:left w:val="none" w:sz="0" w:space="0" w:color="auto"/>
        <w:bottom w:val="none" w:sz="0" w:space="0" w:color="auto"/>
        <w:right w:val="none" w:sz="0" w:space="0" w:color="auto"/>
      </w:divBdr>
    </w:div>
    <w:div w:id="1120300921">
      <w:bodyDiv w:val="1"/>
      <w:marLeft w:val="0"/>
      <w:marRight w:val="0"/>
      <w:marTop w:val="0"/>
      <w:marBottom w:val="0"/>
      <w:divBdr>
        <w:top w:val="none" w:sz="0" w:space="0" w:color="auto"/>
        <w:left w:val="none" w:sz="0" w:space="0" w:color="auto"/>
        <w:bottom w:val="none" w:sz="0" w:space="0" w:color="auto"/>
        <w:right w:val="none" w:sz="0" w:space="0" w:color="auto"/>
      </w:divBdr>
    </w:div>
    <w:div w:id="1215315730">
      <w:bodyDiv w:val="1"/>
      <w:marLeft w:val="0"/>
      <w:marRight w:val="0"/>
      <w:marTop w:val="0"/>
      <w:marBottom w:val="0"/>
      <w:divBdr>
        <w:top w:val="none" w:sz="0" w:space="0" w:color="auto"/>
        <w:left w:val="none" w:sz="0" w:space="0" w:color="auto"/>
        <w:bottom w:val="none" w:sz="0" w:space="0" w:color="auto"/>
        <w:right w:val="none" w:sz="0" w:space="0" w:color="auto"/>
      </w:divBdr>
    </w:div>
    <w:div w:id="1299073935">
      <w:bodyDiv w:val="1"/>
      <w:marLeft w:val="0"/>
      <w:marRight w:val="0"/>
      <w:marTop w:val="0"/>
      <w:marBottom w:val="0"/>
      <w:divBdr>
        <w:top w:val="none" w:sz="0" w:space="0" w:color="auto"/>
        <w:left w:val="none" w:sz="0" w:space="0" w:color="auto"/>
        <w:bottom w:val="none" w:sz="0" w:space="0" w:color="auto"/>
        <w:right w:val="none" w:sz="0" w:space="0" w:color="auto"/>
      </w:divBdr>
    </w:div>
    <w:div w:id="1318191792">
      <w:bodyDiv w:val="1"/>
      <w:marLeft w:val="0"/>
      <w:marRight w:val="0"/>
      <w:marTop w:val="0"/>
      <w:marBottom w:val="0"/>
      <w:divBdr>
        <w:top w:val="none" w:sz="0" w:space="0" w:color="auto"/>
        <w:left w:val="none" w:sz="0" w:space="0" w:color="auto"/>
        <w:bottom w:val="none" w:sz="0" w:space="0" w:color="auto"/>
        <w:right w:val="none" w:sz="0" w:space="0" w:color="auto"/>
      </w:divBdr>
    </w:div>
    <w:div w:id="1328438017">
      <w:bodyDiv w:val="1"/>
      <w:marLeft w:val="0"/>
      <w:marRight w:val="0"/>
      <w:marTop w:val="0"/>
      <w:marBottom w:val="0"/>
      <w:divBdr>
        <w:top w:val="none" w:sz="0" w:space="0" w:color="auto"/>
        <w:left w:val="none" w:sz="0" w:space="0" w:color="auto"/>
        <w:bottom w:val="none" w:sz="0" w:space="0" w:color="auto"/>
        <w:right w:val="none" w:sz="0" w:space="0" w:color="auto"/>
      </w:divBdr>
    </w:div>
    <w:div w:id="1332299273">
      <w:bodyDiv w:val="1"/>
      <w:marLeft w:val="0"/>
      <w:marRight w:val="0"/>
      <w:marTop w:val="0"/>
      <w:marBottom w:val="0"/>
      <w:divBdr>
        <w:top w:val="none" w:sz="0" w:space="0" w:color="auto"/>
        <w:left w:val="none" w:sz="0" w:space="0" w:color="auto"/>
        <w:bottom w:val="none" w:sz="0" w:space="0" w:color="auto"/>
        <w:right w:val="none" w:sz="0" w:space="0" w:color="auto"/>
      </w:divBdr>
    </w:div>
    <w:div w:id="1349334924">
      <w:bodyDiv w:val="1"/>
      <w:marLeft w:val="0"/>
      <w:marRight w:val="0"/>
      <w:marTop w:val="0"/>
      <w:marBottom w:val="0"/>
      <w:divBdr>
        <w:top w:val="none" w:sz="0" w:space="0" w:color="auto"/>
        <w:left w:val="none" w:sz="0" w:space="0" w:color="auto"/>
        <w:bottom w:val="none" w:sz="0" w:space="0" w:color="auto"/>
        <w:right w:val="none" w:sz="0" w:space="0" w:color="auto"/>
      </w:divBdr>
    </w:div>
    <w:div w:id="1379939830">
      <w:bodyDiv w:val="1"/>
      <w:marLeft w:val="0"/>
      <w:marRight w:val="0"/>
      <w:marTop w:val="0"/>
      <w:marBottom w:val="0"/>
      <w:divBdr>
        <w:top w:val="none" w:sz="0" w:space="0" w:color="auto"/>
        <w:left w:val="none" w:sz="0" w:space="0" w:color="auto"/>
        <w:bottom w:val="none" w:sz="0" w:space="0" w:color="auto"/>
        <w:right w:val="none" w:sz="0" w:space="0" w:color="auto"/>
      </w:divBdr>
    </w:div>
    <w:div w:id="1447847063">
      <w:bodyDiv w:val="1"/>
      <w:marLeft w:val="0"/>
      <w:marRight w:val="0"/>
      <w:marTop w:val="0"/>
      <w:marBottom w:val="0"/>
      <w:divBdr>
        <w:top w:val="none" w:sz="0" w:space="0" w:color="auto"/>
        <w:left w:val="none" w:sz="0" w:space="0" w:color="auto"/>
        <w:bottom w:val="none" w:sz="0" w:space="0" w:color="auto"/>
        <w:right w:val="none" w:sz="0" w:space="0" w:color="auto"/>
      </w:divBdr>
    </w:div>
    <w:div w:id="1471023318">
      <w:bodyDiv w:val="1"/>
      <w:marLeft w:val="0"/>
      <w:marRight w:val="0"/>
      <w:marTop w:val="0"/>
      <w:marBottom w:val="0"/>
      <w:divBdr>
        <w:top w:val="none" w:sz="0" w:space="0" w:color="auto"/>
        <w:left w:val="none" w:sz="0" w:space="0" w:color="auto"/>
        <w:bottom w:val="none" w:sz="0" w:space="0" w:color="auto"/>
        <w:right w:val="none" w:sz="0" w:space="0" w:color="auto"/>
      </w:divBdr>
    </w:div>
    <w:div w:id="1486973908">
      <w:bodyDiv w:val="1"/>
      <w:marLeft w:val="0"/>
      <w:marRight w:val="0"/>
      <w:marTop w:val="0"/>
      <w:marBottom w:val="0"/>
      <w:divBdr>
        <w:top w:val="none" w:sz="0" w:space="0" w:color="auto"/>
        <w:left w:val="none" w:sz="0" w:space="0" w:color="auto"/>
        <w:bottom w:val="none" w:sz="0" w:space="0" w:color="auto"/>
        <w:right w:val="none" w:sz="0" w:space="0" w:color="auto"/>
      </w:divBdr>
    </w:div>
    <w:div w:id="1493328040">
      <w:bodyDiv w:val="1"/>
      <w:marLeft w:val="0"/>
      <w:marRight w:val="0"/>
      <w:marTop w:val="0"/>
      <w:marBottom w:val="0"/>
      <w:divBdr>
        <w:top w:val="none" w:sz="0" w:space="0" w:color="auto"/>
        <w:left w:val="none" w:sz="0" w:space="0" w:color="auto"/>
        <w:bottom w:val="none" w:sz="0" w:space="0" w:color="auto"/>
        <w:right w:val="none" w:sz="0" w:space="0" w:color="auto"/>
      </w:divBdr>
    </w:div>
    <w:div w:id="1504398855">
      <w:bodyDiv w:val="1"/>
      <w:marLeft w:val="0"/>
      <w:marRight w:val="0"/>
      <w:marTop w:val="0"/>
      <w:marBottom w:val="0"/>
      <w:divBdr>
        <w:top w:val="none" w:sz="0" w:space="0" w:color="auto"/>
        <w:left w:val="none" w:sz="0" w:space="0" w:color="auto"/>
        <w:bottom w:val="none" w:sz="0" w:space="0" w:color="auto"/>
        <w:right w:val="none" w:sz="0" w:space="0" w:color="auto"/>
      </w:divBdr>
    </w:div>
    <w:div w:id="1538350398">
      <w:bodyDiv w:val="1"/>
      <w:marLeft w:val="0"/>
      <w:marRight w:val="0"/>
      <w:marTop w:val="0"/>
      <w:marBottom w:val="0"/>
      <w:divBdr>
        <w:top w:val="none" w:sz="0" w:space="0" w:color="auto"/>
        <w:left w:val="none" w:sz="0" w:space="0" w:color="auto"/>
        <w:bottom w:val="none" w:sz="0" w:space="0" w:color="auto"/>
        <w:right w:val="none" w:sz="0" w:space="0" w:color="auto"/>
      </w:divBdr>
    </w:div>
    <w:div w:id="1624263131">
      <w:bodyDiv w:val="1"/>
      <w:marLeft w:val="0"/>
      <w:marRight w:val="0"/>
      <w:marTop w:val="0"/>
      <w:marBottom w:val="0"/>
      <w:divBdr>
        <w:top w:val="none" w:sz="0" w:space="0" w:color="auto"/>
        <w:left w:val="none" w:sz="0" w:space="0" w:color="auto"/>
        <w:bottom w:val="none" w:sz="0" w:space="0" w:color="auto"/>
        <w:right w:val="none" w:sz="0" w:space="0" w:color="auto"/>
      </w:divBdr>
    </w:div>
    <w:div w:id="1767144249">
      <w:bodyDiv w:val="1"/>
      <w:marLeft w:val="0"/>
      <w:marRight w:val="0"/>
      <w:marTop w:val="0"/>
      <w:marBottom w:val="0"/>
      <w:divBdr>
        <w:top w:val="none" w:sz="0" w:space="0" w:color="auto"/>
        <w:left w:val="none" w:sz="0" w:space="0" w:color="auto"/>
        <w:bottom w:val="none" w:sz="0" w:space="0" w:color="auto"/>
        <w:right w:val="none" w:sz="0" w:space="0" w:color="auto"/>
      </w:divBdr>
    </w:div>
    <w:div w:id="1856192552">
      <w:bodyDiv w:val="1"/>
      <w:marLeft w:val="0"/>
      <w:marRight w:val="0"/>
      <w:marTop w:val="0"/>
      <w:marBottom w:val="0"/>
      <w:divBdr>
        <w:top w:val="none" w:sz="0" w:space="0" w:color="auto"/>
        <w:left w:val="none" w:sz="0" w:space="0" w:color="auto"/>
        <w:bottom w:val="none" w:sz="0" w:space="0" w:color="auto"/>
        <w:right w:val="none" w:sz="0" w:space="0" w:color="auto"/>
      </w:divBdr>
    </w:div>
    <w:div w:id="1885365194">
      <w:bodyDiv w:val="1"/>
      <w:marLeft w:val="0"/>
      <w:marRight w:val="0"/>
      <w:marTop w:val="0"/>
      <w:marBottom w:val="0"/>
      <w:divBdr>
        <w:top w:val="none" w:sz="0" w:space="0" w:color="auto"/>
        <w:left w:val="none" w:sz="0" w:space="0" w:color="auto"/>
        <w:bottom w:val="none" w:sz="0" w:space="0" w:color="auto"/>
        <w:right w:val="none" w:sz="0" w:space="0" w:color="auto"/>
      </w:divBdr>
    </w:div>
    <w:div w:id="1923179056">
      <w:bodyDiv w:val="1"/>
      <w:marLeft w:val="0"/>
      <w:marRight w:val="0"/>
      <w:marTop w:val="0"/>
      <w:marBottom w:val="0"/>
      <w:divBdr>
        <w:top w:val="none" w:sz="0" w:space="0" w:color="auto"/>
        <w:left w:val="none" w:sz="0" w:space="0" w:color="auto"/>
        <w:bottom w:val="none" w:sz="0" w:space="0" w:color="auto"/>
        <w:right w:val="none" w:sz="0" w:space="0" w:color="auto"/>
      </w:divBdr>
    </w:div>
    <w:div w:id="1955480530">
      <w:bodyDiv w:val="1"/>
      <w:marLeft w:val="0"/>
      <w:marRight w:val="0"/>
      <w:marTop w:val="0"/>
      <w:marBottom w:val="0"/>
      <w:divBdr>
        <w:top w:val="none" w:sz="0" w:space="0" w:color="auto"/>
        <w:left w:val="none" w:sz="0" w:space="0" w:color="auto"/>
        <w:bottom w:val="none" w:sz="0" w:space="0" w:color="auto"/>
        <w:right w:val="none" w:sz="0" w:space="0" w:color="auto"/>
      </w:divBdr>
    </w:div>
    <w:div w:id="1981036251">
      <w:bodyDiv w:val="1"/>
      <w:marLeft w:val="0"/>
      <w:marRight w:val="0"/>
      <w:marTop w:val="0"/>
      <w:marBottom w:val="0"/>
      <w:divBdr>
        <w:top w:val="none" w:sz="0" w:space="0" w:color="auto"/>
        <w:left w:val="none" w:sz="0" w:space="0" w:color="auto"/>
        <w:bottom w:val="none" w:sz="0" w:space="0" w:color="auto"/>
        <w:right w:val="none" w:sz="0" w:space="0" w:color="auto"/>
      </w:divBdr>
    </w:div>
    <w:div w:id="1985044761">
      <w:bodyDiv w:val="1"/>
      <w:marLeft w:val="0"/>
      <w:marRight w:val="0"/>
      <w:marTop w:val="0"/>
      <w:marBottom w:val="0"/>
      <w:divBdr>
        <w:top w:val="none" w:sz="0" w:space="0" w:color="auto"/>
        <w:left w:val="none" w:sz="0" w:space="0" w:color="auto"/>
        <w:bottom w:val="none" w:sz="0" w:space="0" w:color="auto"/>
        <w:right w:val="none" w:sz="0" w:space="0" w:color="auto"/>
      </w:divBdr>
    </w:div>
    <w:div w:id="2070183775">
      <w:bodyDiv w:val="1"/>
      <w:marLeft w:val="0"/>
      <w:marRight w:val="0"/>
      <w:marTop w:val="0"/>
      <w:marBottom w:val="0"/>
      <w:divBdr>
        <w:top w:val="none" w:sz="0" w:space="0" w:color="auto"/>
        <w:left w:val="none" w:sz="0" w:space="0" w:color="auto"/>
        <w:bottom w:val="none" w:sz="0" w:space="0" w:color="auto"/>
        <w:right w:val="none" w:sz="0" w:space="0" w:color="auto"/>
      </w:divBdr>
    </w:div>
    <w:div w:id="207391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1504</Words>
  <Characters>8577</Characters>
  <Application>Microsoft Office Word</Application>
  <DocSecurity>4</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2</cp:revision>
  <cp:lastPrinted>2014-08-03T13:27:00Z</cp:lastPrinted>
  <dcterms:created xsi:type="dcterms:W3CDTF">2014-08-27T17:53:00Z</dcterms:created>
  <dcterms:modified xsi:type="dcterms:W3CDTF">2014-08-27T17:53:00Z</dcterms:modified>
</cp:coreProperties>
</file>