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305665">
        <w:rPr>
          <w:rFonts w:ascii="Times New Roman" w:eastAsia="Times New Roman" w:hAnsi="Times New Roman"/>
          <w:sz w:val="24"/>
          <w:szCs w:val="24"/>
        </w:rPr>
        <w:t>27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août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7C1C3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Premiers sondages post-remaniement</w:t>
      </w:r>
    </w:p>
    <w:p w:rsidR="004D7162" w:rsidRPr="006A1CCC" w:rsidRDefault="004D7162" w:rsidP="006A1CCC">
      <w:pPr>
        <w:pStyle w:val="Index6"/>
        <w:tabs>
          <w:tab w:val="left" w:pos="284"/>
        </w:tabs>
        <w:spacing w:before="24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eastAsia="Times New Roman" w:hAnsi="Times New Roman"/>
          <w:color w:val="000000"/>
          <w:sz w:val="23"/>
          <w:szCs w:val="23"/>
        </w:rPr>
        <w:t>Peuvent être r</w:t>
      </w:r>
      <w:r w:rsidRPr="006A1CCC">
        <w:rPr>
          <w:rFonts w:ascii="Times New Roman" w:hAnsi="Times New Roman"/>
          <w:sz w:val="23"/>
          <w:szCs w:val="23"/>
        </w:rPr>
        <w:t>etenus de la série de sondages parus aujourd’hui :</w:t>
      </w:r>
    </w:p>
    <w:p w:rsidR="004D7162" w:rsidRPr="006A1CCC" w:rsidRDefault="004D7162" w:rsidP="006A1CCC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Les </w:t>
      </w:r>
      <w:r w:rsidRPr="006A1CCC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</w:rPr>
        <w:t>Français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 ne regrettent pas le départ d’A. Montebourg et B. Hamon du gouvernement </w:t>
      </w:r>
      <w:r w:rsidRPr="006A1CCC">
        <w:rPr>
          <w:rFonts w:ascii="Times New Roman" w:hAnsi="Times New Roman"/>
          <w:sz w:val="23"/>
          <w:szCs w:val="23"/>
        </w:rPr>
        <w:t>: entre 56% (CSA) et 60% (</w:t>
      </w:r>
      <w:proofErr w:type="spellStart"/>
      <w:r w:rsidRPr="006A1CCC">
        <w:rPr>
          <w:rFonts w:ascii="Times New Roman" w:hAnsi="Times New Roman"/>
          <w:sz w:val="23"/>
          <w:szCs w:val="23"/>
        </w:rPr>
        <w:t>Opinionway</w:t>
      </w:r>
      <w:proofErr w:type="spellEnd"/>
      <w:r w:rsidRPr="006A1CCC">
        <w:rPr>
          <w:rFonts w:ascii="Times New Roman" w:hAnsi="Times New Roman"/>
          <w:sz w:val="23"/>
          <w:szCs w:val="23"/>
        </w:rPr>
        <w:t xml:space="preserve"> et Ifop) pensent que M. Valls a eu raison de s’en séparer.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Cette décision est approuvée </w:t>
      </w:r>
      <w:r w:rsidRPr="006A1CCC">
        <w:rPr>
          <w:rFonts w:ascii="Times New Roman" w:hAnsi="Times New Roman"/>
          <w:b/>
          <w:sz w:val="23"/>
          <w:szCs w:val="23"/>
        </w:rPr>
        <w:t>y compris parmi les sympathisants PS</w:t>
      </w:r>
      <w:r w:rsidRPr="006A1CCC">
        <w:rPr>
          <w:rFonts w:ascii="Times New Roman" w:hAnsi="Times New Roman"/>
          <w:sz w:val="23"/>
          <w:szCs w:val="23"/>
        </w:rPr>
        <w:t xml:space="preserve"> (entre 67% et 75%). Les plus </w:t>
      </w:r>
      <w:r w:rsidRPr="006A1CCC">
        <w:rPr>
          <w:rFonts w:ascii="Times New Roman" w:eastAsia="Times New Roman" w:hAnsi="Times New Roman"/>
          <w:color w:val="000000"/>
          <w:sz w:val="23"/>
          <w:szCs w:val="23"/>
        </w:rPr>
        <w:t>réticents</w:t>
      </w:r>
      <w:r w:rsidRPr="006A1CCC">
        <w:rPr>
          <w:rFonts w:ascii="Times New Roman" w:hAnsi="Times New Roman"/>
          <w:sz w:val="23"/>
          <w:szCs w:val="23"/>
        </w:rPr>
        <w:t xml:space="preserve"> sont les sympathisants Front de Gauche (entre 36 et 40% comprennent </w:t>
      </w:r>
      <w:r w:rsidR="00095CB4">
        <w:rPr>
          <w:rFonts w:ascii="Times New Roman" w:hAnsi="Times New Roman"/>
          <w:sz w:val="23"/>
          <w:szCs w:val="23"/>
        </w:rPr>
        <w:t>toutefois</w:t>
      </w:r>
      <w:r w:rsidRPr="006A1CCC">
        <w:rPr>
          <w:rFonts w:ascii="Times New Roman" w:hAnsi="Times New Roman"/>
          <w:sz w:val="23"/>
          <w:szCs w:val="23"/>
        </w:rPr>
        <w:t xml:space="preserve"> ce geste) et ceux du Front National (entre 36 et 48% - sans doute par opposition </w:t>
      </w:r>
      <w:r w:rsidR="00095CB4">
        <w:rPr>
          <w:rFonts w:ascii="Times New Roman" w:hAnsi="Times New Roman"/>
          <w:sz w:val="23"/>
          <w:szCs w:val="23"/>
        </w:rPr>
        <w:t>systématique au</w:t>
      </w:r>
      <w:r w:rsidRPr="006A1CCC">
        <w:rPr>
          <w:rFonts w:ascii="Times New Roman" w:hAnsi="Times New Roman"/>
          <w:sz w:val="23"/>
          <w:szCs w:val="23"/>
        </w:rPr>
        <w:t xml:space="preserve"> gouvernement plus que par attachement à la personne d’A. Montebourg).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>Ces indications ne veulent toutefois pas dire que la séquence a été comprise</w:t>
      </w:r>
      <w:r w:rsidRPr="006A1CCC">
        <w:rPr>
          <w:rFonts w:ascii="Times New Roman" w:hAnsi="Times New Roman"/>
          <w:sz w:val="23"/>
          <w:szCs w:val="23"/>
        </w:rPr>
        <w:t>, ni que ce remaniement était vu comme nécessaire. Pendant 2 jours, le flot de commentaires sur internet soulignait surtout le sentiment d’une crise auto-allumée sans justification évidente, résonnant avec les représentations d’un monde politique se préoccupant davantage de ses batailles internes que des Français.</w:t>
      </w:r>
    </w:p>
    <w:p w:rsidR="004D7162" w:rsidRPr="006A1CCC" w:rsidRDefault="004D7162" w:rsidP="006A1CCC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>La bonne prestation de M. Valls au JT hier a sans doute permis en partie de refermer la séquence</w:t>
      </w:r>
      <w:r w:rsidRPr="006A1CCC">
        <w:rPr>
          <w:rFonts w:ascii="Times New Roman" w:hAnsi="Times New Roman"/>
          <w:sz w:val="23"/>
          <w:szCs w:val="23"/>
        </w:rPr>
        <w:t xml:space="preserve"> en recentrant le propos sur l’action à venir (et ainsi remettre les Français dans le jeu). Mais des commentaires encore aujourd’hui, le sens </w:t>
      </w:r>
      <w:r w:rsidR="00A834DC">
        <w:rPr>
          <w:rFonts w:ascii="Times New Roman" w:hAnsi="Times New Roman"/>
          <w:sz w:val="23"/>
          <w:szCs w:val="23"/>
        </w:rPr>
        <w:t xml:space="preserve">de ces actes </w:t>
      </w:r>
      <w:r w:rsidRPr="006A1CCC">
        <w:rPr>
          <w:rFonts w:ascii="Times New Roman" w:hAnsi="Times New Roman"/>
          <w:sz w:val="23"/>
          <w:szCs w:val="23"/>
        </w:rPr>
        <w:t>(besoin de clarté et de cohérence) ne semble pas avoir vraiment percé.</w:t>
      </w:r>
    </w:p>
    <w:p w:rsidR="004D7162" w:rsidRPr="006A1CCC" w:rsidRDefault="004D7162" w:rsidP="006A1CCC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>Les quelques jours à venir, au cours desquels la lecture de la séquence se cristallisera définitivement dans l’opinion, seront déterminants</w:t>
      </w:r>
      <w:r w:rsidR="00A834DC">
        <w:rPr>
          <w:rFonts w:ascii="Times New Roman" w:hAnsi="Times New Roman"/>
          <w:b/>
          <w:sz w:val="23"/>
          <w:szCs w:val="23"/>
        </w:rPr>
        <w:t> </w:t>
      </w:r>
      <w:r w:rsidR="00A834DC">
        <w:rPr>
          <w:rFonts w:ascii="Times New Roman" w:hAnsi="Times New Roman"/>
          <w:sz w:val="23"/>
          <w:szCs w:val="23"/>
        </w:rPr>
        <w:t>:</w:t>
      </w:r>
      <w:r w:rsidR="00A834DC" w:rsidRPr="00A834DC">
        <w:rPr>
          <w:rFonts w:ascii="Times New Roman" w:hAnsi="Times New Roman"/>
          <w:sz w:val="23"/>
          <w:szCs w:val="23"/>
        </w:rPr>
        <w:t xml:space="preserve"> elle pourra rester soit comme une nouvelle crise provoquée par le théâtre politique ; soit - si l’on parvient à consolider le récit que M. Valls a commencé hier - comme un moment où l’on a laissé de côté ceux qui ne voulaient pas avancer pour pouvoir agir plus vite et plus fort.</w:t>
      </w:r>
    </w:p>
    <w:p w:rsidR="004D7162" w:rsidRPr="006A1CCC" w:rsidRDefault="004D7162" w:rsidP="006A1CCC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 xml:space="preserve">Concernant les </w:t>
      </w:r>
      <w:r w:rsidRPr="006A1CCC">
        <w:rPr>
          <w:rFonts w:ascii="Times New Roman" w:eastAsia="Times New Roman" w:hAnsi="Times New Roman"/>
          <w:b/>
          <w:bCs/>
          <w:color w:val="000000"/>
          <w:sz w:val="23"/>
          <w:szCs w:val="23"/>
        </w:rPr>
        <w:t>entrants</w:t>
      </w:r>
      <w:r w:rsidRPr="006A1CCC">
        <w:rPr>
          <w:rFonts w:ascii="Times New Roman" w:hAnsi="Times New Roman"/>
          <w:b/>
          <w:sz w:val="23"/>
          <w:szCs w:val="23"/>
        </w:rPr>
        <w:t xml:space="preserve"> ou les promus :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 N. Vallaud-Belkacem clive nettement</w:t>
      </w:r>
      <w:r w:rsidRPr="006A1CCC">
        <w:rPr>
          <w:rFonts w:ascii="Times New Roman" w:hAnsi="Times New Roman"/>
          <w:sz w:val="23"/>
          <w:szCs w:val="23"/>
        </w:rPr>
        <w:t xml:space="preserve"> : sa promotion est aussi massivement approuvée à gauche (près de 80% au PS et 62% au Front de Gauche) qu’elle est rejetée à droite (72% à l’UMP et 83% au FN). NVB est assez fortement identifiée par l’opinion de droite aux ABCD de l’égalité et à la théorie du genre</w:t>
      </w:r>
      <w:r w:rsidR="00A834DC">
        <w:rPr>
          <w:rFonts w:ascii="Times New Roman" w:hAnsi="Times New Roman"/>
          <w:sz w:val="23"/>
          <w:szCs w:val="23"/>
        </w:rPr>
        <w:t> ;</w:t>
      </w:r>
      <w:r w:rsidRPr="006A1CCC">
        <w:rPr>
          <w:rFonts w:ascii="Times New Roman" w:hAnsi="Times New Roman"/>
          <w:sz w:val="23"/>
          <w:szCs w:val="23"/>
        </w:rPr>
        <w:t xml:space="preserve"> et est devenue l’une des cibles favorites des sympathisants FN avec C. Taubira (beure, jeune, porteuse d’un discours d’ouverture…)</w:t>
      </w:r>
      <w:r w:rsid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>L’opinion n’est en revanche pas formée sur la nomination d’E. Macron</w:t>
      </w:r>
      <w:r w:rsidRPr="006A1CCC">
        <w:rPr>
          <w:rFonts w:ascii="Times New Roman" w:hAnsi="Times New Roman"/>
          <w:sz w:val="23"/>
          <w:szCs w:val="23"/>
        </w:rPr>
        <w:t xml:space="preserve"> : 28% des Français se disent satisfaits, 30% mécontents mais surtout 42% ne le connaissent pas. </w:t>
      </w:r>
      <w:r w:rsidRPr="006A1CCC">
        <w:rPr>
          <w:rFonts w:ascii="Times New Roman" w:hAnsi="Times New Roman"/>
          <w:b/>
          <w:sz w:val="23"/>
          <w:szCs w:val="23"/>
        </w:rPr>
        <w:t>Il ne paraît cependant pas provoquer de rejet particulier auprès des sympathisants PS</w:t>
      </w:r>
      <w:r w:rsidRPr="006A1CCC">
        <w:rPr>
          <w:rFonts w:ascii="Times New Roman" w:hAnsi="Times New Roman"/>
          <w:sz w:val="23"/>
          <w:szCs w:val="23"/>
        </w:rPr>
        <w:t xml:space="preserve"> : parmi les 60% qui disent le connaître, 44% se disent satisfaits de sa nomination contre 15% seulement mécontents. Même parmi les sympathisants Front de gauche, 22% se déclarent satisfaits pour 35% mécontents - la proportion n’est </w:t>
      </w:r>
      <w:r w:rsidR="001F262D">
        <w:rPr>
          <w:rFonts w:ascii="Times New Roman" w:hAnsi="Times New Roman"/>
          <w:sz w:val="23"/>
          <w:szCs w:val="23"/>
        </w:rPr>
        <w:t>pas renversante…</w:t>
      </w:r>
      <w:r w:rsidRPr="006A1CCC">
        <w:rPr>
          <w:rFonts w:ascii="Times New Roman" w:hAnsi="Times New Roman"/>
          <w:sz w:val="23"/>
          <w:szCs w:val="23"/>
        </w:rPr>
        <w:t xml:space="preserve"> - signe là encore sans doute d’une disjonction entre les sympathisants de gauche et la base militante des partis.</w:t>
      </w:r>
    </w:p>
    <w:p w:rsidR="004D7162" w:rsidRPr="006A1CCC" w:rsidRDefault="004D7162" w:rsidP="006A1CCC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 xml:space="preserve">Sur le fond, plusieurs questions viennent </w:t>
      </w:r>
      <w:r w:rsidRPr="001F262D">
        <w:rPr>
          <w:rFonts w:ascii="Times New Roman" w:hAnsi="Times New Roman"/>
          <w:b/>
          <w:sz w:val="23"/>
          <w:szCs w:val="23"/>
          <w:u w:val="single"/>
        </w:rPr>
        <w:t>confirmer des résultats enregistrés depuis plusieurs mois</w:t>
      </w:r>
      <w:r w:rsidRPr="001F262D">
        <w:rPr>
          <w:rFonts w:ascii="Times New Roman" w:hAnsi="Times New Roman"/>
          <w:sz w:val="23"/>
          <w:szCs w:val="23"/>
        </w:rPr>
        <w:t> :</w:t>
      </w:r>
      <w:r w:rsidRPr="006A1CCC">
        <w:rPr>
          <w:rFonts w:ascii="Times New Roman" w:hAnsi="Times New Roman"/>
          <w:b/>
          <w:sz w:val="23"/>
          <w:szCs w:val="23"/>
        </w:rPr>
        <w:t xml:space="preserve"> </w:t>
      </w:r>
      <w:r w:rsidRPr="006A1CCC">
        <w:rPr>
          <w:rFonts w:ascii="Times New Roman" w:hAnsi="Times New Roman"/>
          <w:sz w:val="23"/>
          <w:szCs w:val="23"/>
        </w:rPr>
        <w:t>il y a</w:t>
      </w:r>
      <w:r w:rsidRPr="006A1CCC">
        <w:rPr>
          <w:rFonts w:ascii="Times New Roman" w:hAnsi="Times New Roman"/>
          <w:b/>
          <w:sz w:val="23"/>
          <w:szCs w:val="23"/>
        </w:rPr>
        <w:t xml:space="preserve"> très peu de contestation idéologique de la ligne suivie </w:t>
      </w:r>
      <w:r w:rsidRPr="006A1CCC">
        <w:rPr>
          <w:rFonts w:ascii="Times New Roman" w:hAnsi="Times New Roman"/>
          <w:sz w:val="23"/>
          <w:szCs w:val="23"/>
        </w:rPr>
        <w:t xml:space="preserve">; la demande majeure de l’opinion - y compris des sympathisants de gauche - n’est pas que l’on fasse plus ou moins de politique de la demande ou de l’offre (ce débat est anecdotique dans les </w:t>
      </w:r>
      <w:proofErr w:type="spellStart"/>
      <w:r w:rsidRPr="006A1CCC">
        <w:rPr>
          <w:rFonts w:ascii="Times New Roman" w:hAnsi="Times New Roman"/>
          <w:sz w:val="23"/>
          <w:szCs w:val="23"/>
        </w:rPr>
        <w:t>qualis</w:t>
      </w:r>
      <w:proofErr w:type="spellEnd"/>
      <w:r w:rsidRPr="006A1CCC">
        <w:rPr>
          <w:rFonts w:ascii="Times New Roman" w:hAnsi="Times New Roman"/>
          <w:sz w:val="23"/>
          <w:szCs w:val="23"/>
        </w:rPr>
        <w:t xml:space="preserve"> et les verbatims), mais simplement que </w:t>
      </w:r>
      <w:r w:rsidRPr="006A1CCC">
        <w:rPr>
          <w:rFonts w:ascii="Times New Roman" w:hAnsi="Times New Roman"/>
          <w:b/>
          <w:sz w:val="23"/>
          <w:szCs w:val="23"/>
        </w:rPr>
        <w:t>l’on agisse plus pour les Français</w:t>
      </w:r>
      <w:r w:rsidRP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Ainsi,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66% des Français et 67% des sympathisants PS souhaitent que le nouveau gouvernement « poursuive sa politique d’aide et de soutien à la compétitivité des entreprises »</w:t>
      </w:r>
      <w:r w:rsidRPr="006A1CCC">
        <w:rPr>
          <w:rFonts w:ascii="Times New Roman" w:hAnsi="Times New Roman"/>
          <w:sz w:val="23"/>
          <w:szCs w:val="23"/>
        </w:rPr>
        <w:t xml:space="preserve">. Même parmi les sympathisants Front de gauche, 38% se disent en </w:t>
      </w:r>
      <w:r w:rsidR="006A1CCC" w:rsidRPr="006A1CCC">
        <w:rPr>
          <w:rFonts w:ascii="Times New Roman" w:hAnsi="Times New Roman"/>
          <w:sz w:val="23"/>
          <w:szCs w:val="23"/>
        </w:rPr>
        <w:t>accord avec cette orientation</w:t>
      </w:r>
      <w:r w:rsidR="001F262D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 xml:space="preserve">Il est acquis pour l’opinion que </w:t>
      </w:r>
      <w:r w:rsidR="001F262D">
        <w:rPr>
          <w:rFonts w:ascii="Times New Roman" w:hAnsi="Times New Roman" w:cs="Times New Roman"/>
          <w:sz w:val="23"/>
          <w:szCs w:val="23"/>
        </w:rPr>
        <w:t xml:space="preserve">l’emploi est créé par </w:t>
      </w:r>
      <w:r w:rsidRPr="006A1CCC">
        <w:rPr>
          <w:rFonts w:ascii="Times New Roman" w:hAnsi="Times New Roman" w:cs="Times New Roman"/>
          <w:sz w:val="23"/>
          <w:szCs w:val="23"/>
        </w:rPr>
        <w:t xml:space="preserve">les entreprises, et que celles-ci souffrent actuellement d’un problème de compétitivité. </w:t>
      </w:r>
      <w:r w:rsidRPr="006A1CCC">
        <w:rPr>
          <w:rFonts w:ascii="Times New Roman" w:hAnsi="Times New Roman" w:cs="Times New Roman"/>
          <w:b/>
          <w:sz w:val="23"/>
          <w:szCs w:val="23"/>
        </w:rPr>
        <w:t>Mais cela ne veut pas dire que cette aide peut être indistincte ou sans contreparties</w:t>
      </w:r>
      <w:r w:rsidRPr="006A1CCC">
        <w:rPr>
          <w:rFonts w:ascii="Times New Roman" w:hAnsi="Times New Roman" w:cs="Times New Roman"/>
          <w:sz w:val="23"/>
          <w:szCs w:val="23"/>
        </w:rPr>
        <w:t xml:space="preserve">. Les verbatims, surtout de gauche, soulignent souvent que les entreprises ne doivent pas se voir octroyer « tous les droits » (commencent à pointer quelques craintes concernant les acquis sociaux) ; et surtout font apparaître une différence de perception très nette entre </w:t>
      </w:r>
      <w:r w:rsidRPr="001F262D">
        <w:rPr>
          <w:rFonts w:ascii="Times New Roman" w:hAnsi="Times New Roman" w:cs="Times New Roman"/>
          <w:spacing w:val="-2"/>
          <w:sz w:val="23"/>
          <w:szCs w:val="23"/>
        </w:rPr>
        <w:t>les PME, qui jouiss</w:t>
      </w:r>
      <w:r w:rsidR="001F262D" w:rsidRPr="001F262D">
        <w:rPr>
          <w:rFonts w:ascii="Times New Roman" w:hAnsi="Times New Roman" w:cs="Times New Roman"/>
          <w:spacing w:val="-2"/>
          <w:sz w:val="23"/>
          <w:szCs w:val="23"/>
        </w:rPr>
        <w:t>ent d’une confiance importante</w:t>
      </w:r>
      <w:r w:rsidRPr="001F262D">
        <w:rPr>
          <w:rFonts w:ascii="Times New Roman" w:hAnsi="Times New Roman" w:cs="Times New Roman"/>
          <w:spacing w:val="-2"/>
          <w:sz w:val="23"/>
          <w:szCs w:val="23"/>
        </w:rPr>
        <w:t xml:space="preserve">, et les grandes entreprises (auxquelles le Medef est </w:t>
      </w:r>
      <w:r w:rsidRPr="001F262D">
        <w:rPr>
          <w:rFonts w:ascii="Times New Roman" w:hAnsi="Times New Roman" w:cs="Times New Roman"/>
          <w:spacing w:val="-4"/>
          <w:sz w:val="23"/>
          <w:szCs w:val="23"/>
        </w:rPr>
        <w:t xml:space="preserve">associé) envers qui le niveau de confiance est proche de celui accordé </w:t>
      </w:r>
      <w:r w:rsidR="001F262D" w:rsidRPr="001F262D">
        <w:rPr>
          <w:rFonts w:ascii="Times New Roman" w:hAnsi="Times New Roman" w:cs="Times New Roman"/>
          <w:spacing w:val="-4"/>
          <w:sz w:val="23"/>
          <w:szCs w:val="23"/>
        </w:rPr>
        <w:t>à</w:t>
      </w:r>
      <w:r w:rsidRPr="001F262D">
        <w:rPr>
          <w:rFonts w:ascii="Times New Roman" w:hAnsi="Times New Roman" w:cs="Times New Roman"/>
          <w:spacing w:val="-4"/>
          <w:sz w:val="23"/>
          <w:szCs w:val="23"/>
        </w:rPr>
        <w:t xml:space="preserve"> la classe politique (même monde).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 xml:space="preserve">A cet égard, il n’est pas certain que le discours de M. Valls au Medef, de par son cadre et la mise en scène d’un dialogue avec P. Gattaz, </w:t>
      </w:r>
      <w:r w:rsidR="001F262D">
        <w:rPr>
          <w:rFonts w:ascii="Times New Roman" w:hAnsi="Times New Roman" w:cs="Times New Roman"/>
          <w:sz w:val="23"/>
          <w:szCs w:val="23"/>
        </w:rPr>
        <w:t>ait été pleinement</w:t>
      </w:r>
      <w:r w:rsidRPr="006A1CCC">
        <w:rPr>
          <w:rFonts w:ascii="Times New Roman" w:hAnsi="Times New Roman" w:cs="Times New Roman"/>
          <w:sz w:val="23"/>
          <w:szCs w:val="23"/>
        </w:rPr>
        <w:t xml:space="preserve"> vu comme un geste envers les entreprises aimées des Français.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 xml:space="preserve">De même,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65% des Français et 69% des sympathisants PS souhaitent « poursuivre la politique de réduction des déficits »</w:t>
      </w:r>
      <w:r w:rsidRPr="006A1CCC">
        <w:rPr>
          <w:rFonts w:ascii="Times New Roman" w:hAnsi="Times New Roman"/>
          <w:sz w:val="23"/>
          <w:szCs w:val="23"/>
        </w:rPr>
        <w:t xml:space="preserve">. </w:t>
      </w:r>
      <w:r w:rsidR="00C2240F">
        <w:rPr>
          <w:rFonts w:ascii="Times New Roman" w:hAnsi="Times New Roman"/>
          <w:sz w:val="23"/>
          <w:szCs w:val="23"/>
        </w:rPr>
        <w:t>Sur ce sujet également</w:t>
      </w:r>
      <w:r w:rsidRPr="006A1CCC">
        <w:rPr>
          <w:rFonts w:ascii="Times New Roman" w:hAnsi="Times New Roman"/>
          <w:sz w:val="23"/>
          <w:szCs w:val="23"/>
        </w:rPr>
        <w:t xml:space="preserve"> les sympathisants Front de gauche sont partagés : 46% soutiennent cette orientation contre 52% non. L’endettement, qui charrie des image</w:t>
      </w:r>
      <w:r w:rsidR="00C2240F">
        <w:rPr>
          <w:rFonts w:ascii="Times New Roman" w:hAnsi="Times New Roman"/>
          <w:sz w:val="23"/>
          <w:szCs w:val="23"/>
        </w:rPr>
        <w:t>s</w:t>
      </w:r>
      <w:r w:rsidRPr="006A1CCC">
        <w:rPr>
          <w:rFonts w:ascii="Times New Roman" w:hAnsi="Times New Roman"/>
          <w:sz w:val="23"/>
          <w:szCs w:val="23"/>
        </w:rPr>
        <w:t xml:space="preserve"> très compréhensibles pour les gens (les situations de surendettement)</w:t>
      </w:r>
      <w:r w:rsidR="00C2240F">
        <w:rPr>
          <w:rFonts w:ascii="Times New Roman" w:hAnsi="Times New Roman"/>
          <w:sz w:val="23"/>
          <w:szCs w:val="23"/>
        </w:rPr>
        <w:t>,</w:t>
      </w:r>
      <w:r w:rsidRPr="006A1CCC">
        <w:rPr>
          <w:rFonts w:ascii="Times New Roman" w:hAnsi="Times New Roman"/>
          <w:sz w:val="23"/>
          <w:szCs w:val="23"/>
        </w:rPr>
        <w:t xml:space="preserve"> fait peur.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Mais, résultat de défiances accumulées et de trop faible visibilité des actes,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si les Français approuvent théoriquement la ligne, ils ne croient pas en l’action du gouvernement</w:t>
      </w:r>
      <w:r w:rsidRPr="006A1CCC">
        <w:rPr>
          <w:rFonts w:ascii="Times New Roman" w:hAnsi="Times New Roman"/>
          <w:b/>
          <w:sz w:val="23"/>
          <w:szCs w:val="23"/>
        </w:rPr>
        <w:t xml:space="preserve"> : 75% des Français disent ainsi ne pas « faire confiance au nouveau gouvernement pour relancer l’économie »</w:t>
      </w:r>
      <w:r w:rsidRPr="006A1CCC">
        <w:rPr>
          <w:rFonts w:ascii="Times New Roman" w:hAnsi="Times New Roman"/>
          <w:sz w:val="23"/>
          <w:szCs w:val="23"/>
        </w:rPr>
        <w:t xml:space="preserve"> (contre 24% si). Même parmi les sympathisants PS, la confiance n’est que de 52%.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A noter que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M. Valls continue à tirer le gouvernement</w:t>
      </w:r>
      <w:r w:rsidRPr="006A1CCC">
        <w:rPr>
          <w:rFonts w:ascii="Times New Roman" w:hAnsi="Times New Roman"/>
          <w:sz w:val="23"/>
          <w:szCs w:val="23"/>
        </w:rPr>
        <w:t xml:space="preserve">. </w:t>
      </w:r>
      <w:r w:rsidRPr="006A1CCC">
        <w:rPr>
          <w:rFonts w:ascii="Times New Roman" w:hAnsi="Times New Roman"/>
          <w:b/>
          <w:sz w:val="23"/>
          <w:szCs w:val="23"/>
        </w:rPr>
        <w:t>La confiance en sa personne pour sortir la France de la crise économique</w:t>
      </w:r>
      <w:r w:rsidRPr="006A1CCC">
        <w:rPr>
          <w:rFonts w:ascii="Times New Roman" w:hAnsi="Times New Roman"/>
          <w:sz w:val="23"/>
          <w:szCs w:val="23"/>
        </w:rPr>
        <w:t xml:space="preserve"> (et non la confiance dans le nouveau gouvernement) </w:t>
      </w:r>
      <w:r w:rsidRPr="006A1CCC">
        <w:rPr>
          <w:rFonts w:ascii="Times New Roman" w:hAnsi="Times New Roman"/>
          <w:b/>
          <w:sz w:val="23"/>
          <w:szCs w:val="23"/>
        </w:rPr>
        <w:t>passe à 40%</w:t>
      </w:r>
      <w:r w:rsidRPr="006A1CCC">
        <w:rPr>
          <w:rFonts w:ascii="Times New Roman" w:hAnsi="Times New Roman"/>
          <w:sz w:val="23"/>
          <w:szCs w:val="23"/>
        </w:rPr>
        <w:t>. Elle atteint 64% au PS, 59% au Modem, et toujours 29 et 28% à l’UMP et au FN - qui ne se sont pas encore radicalisés</w:t>
      </w:r>
      <w:r w:rsidR="00C2240F">
        <w:rPr>
          <w:rFonts w:ascii="Times New Roman" w:hAnsi="Times New Roman"/>
          <w:sz w:val="23"/>
          <w:szCs w:val="23"/>
        </w:rPr>
        <w:t xml:space="preserve"> contre lui</w:t>
      </w:r>
      <w:r w:rsidRP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 xml:space="preserve">La confiance en </w:t>
      </w:r>
      <w:r w:rsidRPr="006A1CCC">
        <w:rPr>
          <w:rFonts w:ascii="Times New Roman" w:hAnsi="Times New Roman" w:cs="Times New Roman"/>
          <w:b/>
          <w:sz w:val="23"/>
          <w:szCs w:val="23"/>
        </w:rPr>
        <w:t>N. Sarkozy</w:t>
      </w:r>
      <w:r w:rsidRPr="006A1CCC">
        <w:rPr>
          <w:rFonts w:ascii="Times New Roman" w:hAnsi="Times New Roman" w:cs="Times New Roman"/>
          <w:sz w:val="23"/>
          <w:szCs w:val="23"/>
        </w:rPr>
        <w:t xml:space="preserve"> pour sortir de la crise est au même niveau (40%), atteignant 76% à l’UMP et 52% au FN (où, contrairement aux questions d’immigration, il garde une image correcte sur les questions économiques). </w:t>
      </w:r>
      <w:r w:rsidRPr="006A1CCC">
        <w:rPr>
          <w:rFonts w:ascii="Times New Roman" w:hAnsi="Times New Roman" w:cs="Times New Roman"/>
          <w:b/>
          <w:sz w:val="23"/>
          <w:szCs w:val="23"/>
        </w:rPr>
        <w:t>A. Juppé arrive en tête du classement</w:t>
      </w:r>
      <w:r w:rsidRPr="006A1CCC">
        <w:rPr>
          <w:rFonts w:ascii="Times New Roman" w:hAnsi="Times New Roman" w:cs="Times New Roman"/>
          <w:sz w:val="23"/>
          <w:szCs w:val="23"/>
        </w:rPr>
        <w:t xml:space="preserve"> (50%) avec une assise importante à gauche (48% au PS).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>A noter que 27% des Français disent « faire confiance à</w:t>
      </w:r>
      <w:r w:rsidRPr="006A1CCC">
        <w:rPr>
          <w:rFonts w:ascii="Times New Roman" w:hAnsi="Times New Roman" w:cs="Times New Roman"/>
          <w:b/>
          <w:sz w:val="23"/>
          <w:szCs w:val="23"/>
        </w:rPr>
        <w:t xml:space="preserve"> M. Le Pen </w:t>
      </w:r>
      <w:r w:rsidRPr="006A1CCC">
        <w:rPr>
          <w:rFonts w:ascii="Times New Roman" w:hAnsi="Times New Roman" w:cs="Times New Roman"/>
          <w:sz w:val="23"/>
          <w:szCs w:val="23"/>
        </w:rPr>
        <w:t>pour sortir la France de la crise », score relativement élevé pour une question qui teste en partie la crédibilité de</w:t>
      </w:r>
      <w:r w:rsidR="00C2240F">
        <w:rPr>
          <w:rFonts w:ascii="Times New Roman" w:hAnsi="Times New Roman" w:cs="Times New Roman"/>
          <w:sz w:val="23"/>
          <w:szCs w:val="23"/>
        </w:rPr>
        <w:t>s</w:t>
      </w:r>
      <w:r w:rsidRPr="006A1CCC">
        <w:rPr>
          <w:rFonts w:ascii="Times New Roman" w:hAnsi="Times New Roman" w:cs="Times New Roman"/>
          <w:sz w:val="23"/>
          <w:szCs w:val="23"/>
        </w:rPr>
        <w:t xml:space="preserve"> solutions. La confiance est très concentrée sur les sympathisants FN (90%) mais atteint 28% des sympathisants UMP, signe de </w:t>
      </w:r>
      <w:r w:rsidR="00C2240F">
        <w:rPr>
          <w:rFonts w:ascii="Times New Roman" w:hAnsi="Times New Roman" w:cs="Times New Roman"/>
          <w:sz w:val="23"/>
          <w:szCs w:val="23"/>
        </w:rPr>
        <w:t>la crédibilité de M. Le Pen pour</w:t>
      </w:r>
      <w:r w:rsidRPr="006A1CCC">
        <w:rPr>
          <w:rFonts w:ascii="Times New Roman" w:hAnsi="Times New Roman" w:cs="Times New Roman"/>
          <w:sz w:val="23"/>
          <w:szCs w:val="23"/>
        </w:rPr>
        <w:t xml:space="preserve"> une frange non-négligeable de cet électorat.</w:t>
      </w:r>
    </w:p>
    <w:p w:rsidR="001F262D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b/>
          <w:sz w:val="23"/>
          <w:szCs w:val="23"/>
        </w:rPr>
        <w:t>Le PR</w:t>
      </w:r>
      <w:r w:rsidRPr="006A1CCC">
        <w:rPr>
          <w:rFonts w:ascii="Times New Roman" w:hAnsi="Times New Roman" w:cs="Times New Roman"/>
          <w:sz w:val="23"/>
          <w:szCs w:val="23"/>
        </w:rPr>
        <w:t xml:space="preserve"> recueille pour sa part 16% de confiance, dont 42% au PS.</w:t>
      </w:r>
    </w:p>
    <w:p w:rsidR="00563B3D" w:rsidRPr="006A1CCC" w:rsidRDefault="00563B3D" w:rsidP="001F262D">
      <w:pPr>
        <w:tabs>
          <w:tab w:val="left" w:pos="6663"/>
        </w:tabs>
        <w:spacing w:before="24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6A1CCC">
      <w:pgSz w:w="11906" w:h="16838"/>
      <w:pgMar w:top="851" w:right="1191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62220560">
    <w:abstractNumId w:val="27"/>
  </w:num>
  <w:num w:numId="2" w16cid:durableId="1675038007">
    <w:abstractNumId w:val="1"/>
  </w:num>
  <w:num w:numId="3" w16cid:durableId="996956535">
    <w:abstractNumId w:val="9"/>
  </w:num>
  <w:num w:numId="4" w16cid:durableId="2059161930">
    <w:abstractNumId w:val="18"/>
  </w:num>
  <w:num w:numId="5" w16cid:durableId="1291863644">
    <w:abstractNumId w:val="4"/>
  </w:num>
  <w:num w:numId="6" w16cid:durableId="19863551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75938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4934187">
    <w:abstractNumId w:val="23"/>
  </w:num>
  <w:num w:numId="9" w16cid:durableId="907114001">
    <w:abstractNumId w:val="8"/>
  </w:num>
  <w:num w:numId="10" w16cid:durableId="1143428045">
    <w:abstractNumId w:val="16"/>
  </w:num>
  <w:num w:numId="11" w16cid:durableId="341901772">
    <w:abstractNumId w:val="19"/>
  </w:num>
  <w:num w:numId="12" w16cid:durableId="638455778">
    <w:abstractNumId w:val="7"/>
  </w:num>
  <w:num w:numId="13" w16cid:durableId="334264364">
    <w:abstractNumId w:val="11"/>
  </w:num>
  <w:num w:numId="14" w16cid:durableId="338848002">
    <w:abstractNumId w:val="17"/>
  </w:num>
  <w:num w:numId="15" w16cid:durableId="11257380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0327718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38078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8362171">
    <w:abstractNumId w:val="6"/>
  </w:num>
  <w:num w:numId="19" w16cid:durableId="856768454">
    <w:abstractNumId w:val="15"/>
  </w:num>
  <w:num w:numId="20" w16cid:durableId="1305771432">
    <w:abstractNumId w:val="14"/>
  </w:num>
  <w:num w:numId="21" w16cid:durableId="1954508727">
    <w:abstractNumId w:val="3"/>
  </w:num>
  <w:num w:numId="22" w16cid:durableId="376970469">
    <w:abstractNumId w:val="2"/>
  </w:num>
  <w:num w:numId="23" w16cid:durableId="773402590">
    <w:abstractNumId w:val="10"/>
  </w:num>
  <w:num w:numId="24" w16cid:durableId="656106948">
    <w:abstractNumId w:val="26"/>
  </w:num>
  <w:num w:numId="25" w16cid:durableId="1780444409">
    <w:abstractNumId w:val="22"/>
  </w:num>
  <w:num w:numId="26" w16cid:durableId="140282448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65264117">
    <w:abstractNumId w:val="29"/>
  </w:num>
  <w:num w:numId="28" w16cid:durableId="1843004819">
    <w:abstractNumId w:val="21"/>
  </w:num>
  <w:num w:numId="29" w16cid:durableId="246117519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27530617">
    <w:abstractNumId w:val="0"/>
  </w:num>
  <w:num w:numId="31" w16cid:durableId="151914938">
    <w:abstractNumId w:val="25"/>
  </w:num>
  <w:num w:numId="32" w16cid:durableId="1637178721">
    <w:abstractNumId w:val="5"/>
  </w:num>
  <w:num w:numId="33" w16cid:durableId="79359940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72037"/>
    <w:rsid w:val="00095CB4"/>
    <w:rsid w:val="001A33C4"/>
    <w:rsid w:val="001F262D"/>
    <w:rsid w:val="00305665"/>
    <w:rsid w:val="003F5A94"/>
    <w:rsid w:val="0049164F"/>
    <w:rsid w:val="004D7162"/>
    <w:rsid w:val="00563B3D"/>
    <w:rsid w:val="00576FE8"/>
    <w:rsid w:val="005F42E1"/>
    <w:rsid w:val="006A1CCC"/>
    <w:rsid w:val="006F5481"/>
    <w:rsid w:val="007C1C34"/>
    <w:rsid w:val="00A141FA"/>
    <w:rsid w:val="00A834DC"/>
    <w:rsid w:val="00C2240F"/>
    <w:rsid w:val="00C343E2"/>
    <w:rsid w:val="00C50C2F"/>
    <w:rsid w:val="00CA4CC2"/>
    <w:rsid w:val="00CC3F6A"/>
    <w:rsid w:val="00D75AA0"/>
    <w:rsid w:val="00D76821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B3C0B8-D491-4F9A-A486-726C505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967</Words>
  <Characters>5515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2014-08-27T21:55:00Z</cp:lastPrinted>
  <dcterms:created xsi:type="dcterms:W3CDTF">2017-04-20T16:40:00Z</dcterms:created>
  <dcterms:modified xsi:type="dcterms:W3CDTF">2017-04-20T16:40:00Z</dcterms:modified>
</cp:coreProperties>
</file>