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 w:rsidP="00881333">
      <w:pPr>
        <w:tabs>
          <w:tab w:val="left" w:pos="6379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B854CD">
        <w:rPr>
          <w:rFonts w:ascii="Times New Roman" w:eastAsia="Times New Roman" w:hAnsi="Times New Roman"/>
          <w:sz w:val="24"/>
          <w:szCs w:val="24"/>
        </w:rPr>
        <w:t>17</w:t>
      </w:r>
      <w:r w:rsidR="00282660">
        <w:rPr>
          <w:rFonts w:ascii="Times New Roman" w:eastAsia="Times New Roman" w:hAnsi="Times New Roman"/>
          <w:sz w:val="24"/>
          <w:szCs w:val="24"/>
        </w:rPr>
        <w:t xml:space="preserve"> </w:t>
      </w:r>
      <w:r w:rsidR="007104D3">
        <w:rPr>
          <w:rFonts w:ascii="Times New Roman" w:eastAsia="Times New Roman" w:hAnsi="Times New Roman"/>
          <w:sz w:val="24"/>
          <w:szCs w:val="24"/>
        </w:rPr>
        <w:t>septembre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563B3D" w:rsidRPr="00072037" w:rsidRDefault="00563B3D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 w:rsidP="007802E0">
      <w:pPr>
        <w:tabs>
          <w:tab w:val="center" w:pos="4706"/>
          <w:tab w:val="left" w:pos="6443"/>
        </w:tabs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----</w:t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Default="00563B3D" w:rsidP="00E319FB">
      <w:pPr>
        <w:tabs>
          <w:tab w:val="left" w:pos="5244"/>
        </w:tabs>
        <w:spacing w:after="0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B71AA4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Baromètre de l’action gouvernemental</w:t>
      </w:r>
      <w:r w:rsidR="00B80FA0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e</w:t>
      </w:r>
      <w:r w:rsidR="00200E3D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- septembre 2014</w:t>
      </w:r>
    </w:p>
    <w:p w:rsidR="00B854CD" w:rsidRPr="00B854CD" w:rsidRDefault="00D8320B" w:rsidP="00E319FB">
      <w:pPr>
        <w:pStyle w:val="Index6"/>
        <w:spacing w:before="300" w:line="276" w:lineRule="auto"/>
        <w:ind w:left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Le </w:t>
      </w:r>
      <w:r w:rsidR="00B854CD" w:rsidRPr="00B854CD">
        <w:rPr>
          <w:rFonts w:ascii="Times New Roman" w:hAnsi="Times New Roman"/>
          <w:sz w:val="23"/>
          <w:szCs w:val="23"/>
        </w:rPr>
        <w:t>dernier baromètre de l’action gouvernemental</w:t>
      </w:r>
      <w:r w:rsidR="00B854CD">
        <w:rPr>
          <w:rFonts w:ascii="Times New Roman" w:hAnsi="Times New Roman"/>
          <w:sz w:val="23"/>
          <w:szCs w:val="23"/>
        </w:rPr>
        <w:t>e</w:t>
      </w:r>
      <w:r w:rsidR="00B854CD" w:rsidRPr="00B854CD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(terrain </w:t>
      </w:r>
      <w:r w:rsidR="001F0B53">
        <w:rPr>
          <w:rFonts w:ascii="Times New Roman" w:hAnsi="Times New Roman"/>
          <w:sz w:val="23"/>
          <w:szCs w:val="23"/>
        </w:rPr>
        <w:t>juste après l’</w:t>
      </w:r>
      <w:r>
        <w:rPr>
          <w:rFonts w:ascii="Times New Roman" w:hAnsi="Times New Roman"/>
          <w:sz w:val="23"/>
          <w:szCs w:val="23"/>
        </w:rPr>
        <w:t xml:space="preserve">affaire </w:t>
      </w:r>
      <w:proofErr w:type="spellStart"/>
      <w:r>
        <w:rPr>
          <w:rFonts w:ascii="Times New Roman" w:hAnsi="Times New Roman"/>
          <w:sz w:val="23"/>
          <w:szCs w:val="23"/>
        </w:rPr>
        <w:t>Thévenoud</w:t>
      </w:r>
      <w:proofErr w:type="spellEnd"/>
      <w:r>
        <w:rPr>
          <w:rFonts w:ascii="Times New Roman" w:hAnsi="Times New Roman"/>
          <w:sz w:val="23"/>
          <w:szCs w:val="23"/>
        </w:rPr>
        <w:t xml:space="preserve">) </w:t>
      </w:r>
      <w:r w:rsidR="00B854CD" w:rsidRPr="00B854CD">
        <w:rPr>
          <w:rFonts w:ascii="Times New Roman" w:hAnsi="Times New Roman"/>
          <w:sz w:val="23"/>
          <w:szCs w:val="23"/>
        </w:rPr>
        <w:t>nous a été communiqué</w:t>
      </w:r>
      <w:r w:rsidR="001F0B53">
        <w:rPr>
          <w:rFonts w:ascii="Times New Roman" w:hAnsi="Times New Roman"/>
          <w:sz w:val="23"/>
          <w:szCs w:val="23"/>
        </w:rPr>
        <w:t xml:space="preserve"> (en </w:t>
      </w:r>
      <w:proofErr w:type="spellStart"/>
      <w:r w:rsidR="001F0B53">
        <w:rPr>
          <w:rFonts w:ascii="Times New Roman" w:hAnsi="Times New Roman"/>
          <w:sz w:val="23"/>
          <w:szCs w:val="23"/>
        </w:rPr>
        <w:t>pj</w:t>
      </w:r>
      <w:proofErr w:type="spellEnd"/>
      <w:r w:rsidR="001F0B53">
        <w:rPr>
          <w:rFonts w:ascii="Times New Roman" w:hAnsi="Times New Roman"/>
          <w:sz w:val="23"/>
          <w:szCs w:val="23"/>
        </w:rPr>
        <w:t>)</w:t>
      </w:r>
      <w:r w:rsidR="00B854CD" w:rsidRPr="00B854CD">
        <w:rPr>
          <w:rFonts w:ascii="Times New Roman" w:hAnsi="Times New Roman"/>
          <w:sz w:val="23"/>
          <w:szCs w:val="23"/>
        </w:rPr>
        <w:t>. En ressort essentiellement :</w:t>
      </w:r>
    </w:p>
    <w:p w:rsidR="00881333" w:rsidRPr="00881333" w:rsidRDefault="00324108" w:rsidP="00E319FB">
      <w:pPr>
        <w:pStyle w:val="Index6"/>
        <w:numPr>
          <w:ilvl w:val="0"/>
          <w:numId w:val="15"/>
        </w:numPr>
        <w:spacing w:before="300" w:line="276" w:lineRule="auto"/>
        <w:ind w:left="0" w:hanging="284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Principales </w:t>
      </w:r>
      <w:r w:rsidR="006575DA">
        <w:rPr>
          <w:rFonts w:ascii="Times New Roman" w:hAnsi="Times New Roman"/>
          <w:b/>
          <w:sz w:val="23"/>
          <w:szCs w:val="23"/>
        </w:rPr>
        <w:t>préoccupations</w:t>
      </w:r>
      <w:r w:rsidR="00B80FA0">
        <w:rPr>
          <w:rFonts w:ascii="Times New Roman" w:hAnsi="Times New Roman"/>
          <w:b/>
          <w:sz w:val="23"/>
          <w:szCs w:val="23"/>
        </w:rPr>
        <w:t> :</w:t>
      </w:r>
      <w:r>
        <w:rPr>
          <w:rFonts w:ascii="Times New Roman" w:hAnsi="Times New Roman"/>
          <w:b/>
          <w:sz w:val="23"/>
          <w:szCs w:val="23"/>
        </w:rPr>
        <w:t xml:space="preserve"> chômage, pouvoir d’achat/fiscalité, jeunesse, inégalités</w:t>
      </w:r>
    </w:p>
    <w:p w:rsidR="00C10074" w:rsidRDefault="00B71AA4" w:rsidP="00E319FB">
      <w:pPr>
        <w:pStyle w:val="Index6"/>
        <w:numPr>
          <w:ilvl w:val="0"/>
          <w:numId w:val="25"/>
        </w:numPr>
        <w:tabs>
          <w:tab w:val="left" w:pos="284"/>
        </w:tabs>
        <w:spacing w:before="180" w:line="276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Le </w:t>
      </w:r>
      <w:r w:rsidRPr="006575DA">
        <w:rPr>
          <w:rFonts w:ascii="Times New Roman" w:hAnsi="Times New Roman"/>
          <w:b/>
          <w:bCs/>
          <w:sz w:val="23"/>
          <w:szCs w:val="23"/>
        </w:rPr>
        <w:t>chômage</w:t>
      </w:r>
      <w:r>
        <w:rPr>
          <w:rFonts w:ascii="Times New Roman" w:hAnsi="Times New Roman"/>
          <w:bCs/>
          <w:sz w:val="23"/>
          <w:szCs w:val="23"/>
        </w:rPr>
        <w:t xml:space="preserve"> écrase les autres préoccupations</w:t>
      </w:r>
      <w:r w:rsidR="00A529AC">
        <w:rPr>
          <w:rFonts w:ascii="Times New Roman" w:hAnsi="Times New Roman"/>
          <w:bCs/>
          <w:sz w:val="23"/>
          <w:szCs w:val="23"/>
        </w:rPr>
        <w:t xml:space="preserve"> ; </w:t>
      </w:r>
      <w:r w:rsidR="00A529AC" w:rsidRPr="006575DA">
        <w:rPr>
          <w:rFonts w:ascii="Times New Roman" w:hAnsi="Times New Roman"/>
          <w:bCs/>
          <w:sz w:val="23"/>
          <w:szCs w:val="23"/>
        </w:rPr>
        <w:t>le</w:t>
      </w:r>
      <w:r w:rsidR="00A529AC" w:rsidRPr="006575DA">
        <w:rPr>
          <w:rFonts w:ascii="Times New Roman" w:hAnsi="Times New Roman"/>
          <w:b/>
          <w:bCs/>
          <w:sz w:val="23"/>
          <w:szCs w:val="23"/>
        </w:rPr>
        <w:t xml:space="preserve"> pouvoir d’achat</w:t>
      </w:r>
      <w:r w:rsidR="00A529AC">
        <w:rPr>
          <w:rFonts w:ascii="Times New Roman" w:hAnsi="Times New Roman"/>
          <w:bCs/>
          <w:sz w:val="23"/>
          <w:szCs w:val="23"/>
        </w:rPr>
        <w:t xml:space="preserve"> est la seconde</w:t>
      </w:r>
      <w:r w:rsidR="00881333" w:rsidRPr="00881333">
        <w:rPr>
          <w:rFonts w:ascii="Times New Roman" w:hAnsi="Times New Roman"/>
          <w:bCs/>
          <w:sz w:val="23"/>
          <w:szCs w:val="23"/>
        </w:rPr>
        <w:t>.</w:t>
      </w:r>
      <w:r>
        <w:rPr>
          <w:rFonts w:ascii="Times New Roman" w:hAnsi="Times New Roman"/>
          <w:bCs/>
          <w:sz w:val="23"/>
          <w:szCs w:val="23"/>
        </w:rPr>
        <w:t xml:space="preserve"> La </w:t>
      </w:r>
      <w:r w:rsidRPr="006575DA">
        <w:rPr>
          <w:rFonts w:ascii="Times New Roman" w:hAnsi="Times New Roman"/>
          <w:b/>
          <w:bCs/>
          <w:sz w:val="23"/>
          <w:szCs w:val="23"/>
        </w:rPr>
        <w:t>fiscalité</w:t>
      </w:r>
      <w:r w:rsidR="006575DA">
        <w:rPr>
          <w:rFonts w:ascii="Times New Roman" w:hAnsi="Times New Roman"/>
          <w:b/>
          <w:bCs/>
          <w:sz w:val="23"/>
          <w:szCs w:val="23"/>
        </w:rPr>
        <w:t xml:space="preserve">, </w:t>
      </w:r>
      <w:r w:rsidR="006575DA" w:rsidRPr="006575DA">
        <w:rPr>
          <w:rFonts w:ascii="Times New Roman" w:hAnsi="Times New Roman"/>
          <w:bCs/>
          <w:sz w:val="23"/>
          <w:szCs w:val="23"/>
        </w:rPr>
        <w:t>troisième préoccupation,</w:t>
      </w:r>
      <w:r w:rsidRPr="006575DA">
        <w:rPr>
          <w:rFonts w:ascii="Times New Roman" w:hAnsi="Times New Roman"/>
          <w:bCs/>
          <w:sz w:val="23"/>
          <w:szCs w:val="23"/>
        </w:rPr>
        <w:t xml:space="preserve"> </w:t>
      </w:r>
      <w:r w:rsidR="006575DA" w:rsidRPr="006575DA">
        <w:rPr>
          <w:rFonts w:ascii="Times New Roman" w:hAnsi="Times New Roman"/>
          <w:bCs/>
          <w:sz w:val="23"/>
          <w:szCs w:val="23"/>
        </w:rPr>
        <w:t>semble</w:t>
      </w:r>
      <w:r>
        <w:rPr>
          <w:rFonts w:ascii="Times New Roman" w:hAnsi="Times New Roman"/>
          <w:bCs/>
          <w:sz w:val="23"/>
          <w:szCs w:val="23"/>
        </w:rPr>
        <w:t xml:space="preserve"> en voie de se tasser, après être monté très haut à l’automne dernier.</w:t>
      </w:r>
    </w:p>
    <w:p w:rsidR="006575DA" w:rsidRDefault="006575DA" w:rsidP="00E319FB">
      <w:pPr>
        <w:spacing w:before="120" w:after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L</w:t>
      </w:r>
      <w:r w:rsidR="00A529AC">
        <w:rPr>
          <w:rFonts w:ascii="Times New Roman" w:hAnsi="Times New Roman"/>
          <w:bCs/>
          <w:sz w:val="23"/>
          <w:szCs w:val="23"/>
        </w:rPr>
        <w:t xml:space="preserve">a </w:t>
      </w:r>
      <w:r w:rsidR="00A529AC" w:rsidRPr="006575DA">
        <w:rPr>
          <w:rFonts w:ascii="Times New Roman" w:hAnsi="Times New Roman"/>
          <w:b/>
          <w:bCs/>
          <w:sz w:val="23"/>
          <w:szCs w:val="23"/>
        </w:rPr>
        <w:t>situation des jeunes</w:t>
      </w:r>
      <w:r>
        <w:rPr>
          <w:rFonts w:ascii="Times New Roman" w:hAnsi="Times New Roman"/>
          <w:bCs/>
          <w:sz w:val="23"/>
          <w:szCs w:val="23"/>
        </w:rPr>
        <w:t xml:space="preserve"> est </w:t>
      </w:r>
      <w:r w:rsidR="00A529AC">
        <w:rPr>
          <w:rFonts w:ascii="Times New Roman" w:hAnsi="Times New Roman"/>
          <w:bCs/>
          <w:sz w:val="23"/>
          <w:szCs w:val="23"/>
        </w:rPr>
        <w:t xml:space="preserve">stable et à un niveau élevé depuis le début du quinquennat. Les </w:t>
      </w:r>
      <w:r w:rsidR="00A529AC" w:rsidRPr="006575DA">
        <w:rPr>
          <w:rFonts w:ascii="Times New Roman" w:hAnsi="Times New Roman"/>
          <w:b/>
          <w:bCs/>
          <w:sz w:val="23"/>
          <w:szCs w:val="23"/>
        </w:rPr>
        <w:t>inégalités sociales et les injustices</w:t>
      </w:r>
      <w:r w:rsidR="00A529AC">
        <w:rPr>
          <w:rFonts w:ascii="Times New Roman" w:hAnsi="Times New Roman"/>
          <w:bCs/>
          <w:sz w:val="23"/>
          <w:szCs w:val="23"/>
        </w:rPr>
        <w:t xml:space="preserve"> arrivent derrière, sur une pente plutôt ascendante.</w:t>
      </w:r>
    </w:p>
    <w:p w:rsidR="00881333" w:rsidRPr="00881333" w:rsidRDefault="006575DA" w:rsidP="00E319FB">
      <w:pPr>
        <w:spacing w:before="120" w:after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Parmi les sujets les moins prioritaires : </w:t>
      </w:r>
      <w:r w:rsidRPr="006575DA">
        <w:rPr>
          <w:rFonts w:ascii="Times New Roman" w:hAnsi="Times New Roman"/>
          <w:b/>
          <w:bCs/>
          <w:sz w:val="23"/>
          <w:szCs w:val="23"/>
        </w:rPr>
        <w:t>l’environnement</w:t>
      </w:r>
      <w:r>
        <w:rPr>
          <w:rFonts w:ascii="Times New Roman" w:hAnsi="Times New Roman"/>
          <w:bCs/>
          <w:sz w:val="23"/>
          <w:szCs w:val="23"/>
        </w:rPr>
        <w:t xml:space="preserve">, le </w:t>
      </w:r>
      <w:r w:rsidRPr="006575DA">
        <w:rPr>
          <w:rFonts w:ascii="Times New Roman" w:hAnsi="Times New Roman"/>
          <w:b/>
          <w:bCs/>
          <w:sz w:val="23"/>
          <w:szCs w:val="23"/>
        </w:rPr>
        <w:t>fonctionnement de la justice</w:t>
      </w:r>
      <w:r>
        <w:rPr>
          <w:rFonts w:ascii="Times New Roman" w:hAnsi="Times New Roman"/>
          <w:bCs/>
          <w:sz w:val="23"/>
          <w:szCs w:val="23"/>
        </w:rPr>
        <w:t>.</w:t>
      </w:r>
    </w:p>
    <w:p w:rsidR="00881333" w:rsidRPr="00C10074" w:rsidRDefault="00C20230" w:rsidP="00E319FB">
      <w:pPr>
        <w:pStyle w:val="Index6"/>
        <w:numPr>
          <w:ilvl w:val="0"/>
          <w:numId w:val="15"/>
        </w:numPr>
        <w:spacing w:before="300" w:line="276" w:lineRule="auto"/>
        <w:ind w:left="0" w:hanging="284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Action du gouvernement </w:t>
      </w:r>
      <w:r w:rsidRPr="001F0B53">
        <w:rPr>
          <w:rFonts w:ascii="Times New Roman" w:hAnsi="Times New Roman"/>
          <w:sz w:val="23"/>
          <w:szCs w:val="23"/>
        </w:rPr>
        <w:t xml:space="preserve">: </w:t>
      </w:r>
      <w:r w:rsidR="00C10074" w:rsidRPr="001F0B53">
        <w:rPr>
          <w:rFonts w:ascii="Times New Roman" w:hAnsi="Times New Roman"/>
          <w:sz w:val="23"/>
          <w:szCs w:val="23"/>
        </w:rPr>
        <w:t>l</w:t>
      </w:r>
      <w:r w:rsidR="004C77B4" w:rsidRPr="001F0B53">
        <w:rPr>
          <w:rFonts w:ascii="Times New Roman" w:hAnsi="Times New Roman"/>
          <w:bCs/>
          <w:sz w:val="23"/>
          <w:szCs w:val="23"/>
        </w:rPr>
        <w:t>e</w:t>
      </w:r>
      <w:r w:rsidR="004C77B4" w:rsidRPr="00C10074">
        <w:rPr>
          <w:rFonts w:ascii="Times New Roman" w:hAnsi="Times New Roman"/>
          <w:bCs/>
          <w:sz w:val="23"/>
          <w:szCs w:val="23"/>
        </w:rPr>
        <w:t xml:space="preserve"> gouvernement de M. Valls n’est </w:t>
      </w:r>
      <w:r w:rsidR="004C77B4" w:rsidRPr="00C10074">
        <w:rPr>
          <w:rFonts w:ascii="Times New Roman" w:hAnsi="Times New Roman"/>
          <w:b/>
          <w:bCs/>
          <w:sz w:val="23"/>
          <w:szCs w:val="23"/>
        </w:rPr>
        <w:t>globalement pas mieux jugé que celui de JM</w:t>
      </w:r>
      <w:r w:rsidR="00881333" w:rsidRPr="00C10074">
        <w:rPr>
          <w:rFonts w:ascii="Times New Roman" w:hAnsi="Times New Roman"/>
          <w:b/>
          <w:bCs/>
          <w:sz w:val="23"/>
          <w:szCs w:val="23"/>
        </w:rPr>
        <w:t>.</w:t>
      </w:r>
      <w:r w:rsidR="004C77B4" w:rsidRPr="00C10074">
        <w:rPr>
          <w:rFonts w:ascii="Times New Roman" w:hAnsi="Times New Roman"/>
          <w:b/>
          <w:bCs/>
          <w:sz w:val="23"/>
          <w:szCs w:val="23"/>
        </w:rPr>
        <w:t xml:space="preserve"> Ayrault (16%)</w:t>
      </w:r>
      <w:r w:rsidR="004C77B4" w:rsidRPr="00C10074">
        <w:rPr>
          <w:rFonts w:ascii="Times New Roman" w:hAnsi="Times New Roman"/>
          <w:bCs/>
          <w:sz w:val="23"/>
          <w:szCs w:val="23"/>
        </w:rPr>
        <w:t xml:space="preserve">. </w:t>
      </w:r>
      <w:r w:rsidR="001F0B53">
        <w:rPr>
          <w:rFonts w:ascii="Times New Roman" w:hAnsi="Times New Roman"/>
          <w:bCs/>
          <w:sz w:val="23"/>
          <w:szCs w:val="23"/>
        </w:rPr>
        <w:t>L</w:t>
      </w:r>
      <w:r w:rsidR="00731611" w:rsidRPr="00C10074">
        <w:rPr>
          <w:rFonts w:ascii="Times New Roman" w:hAnsi="Times New Roman"/>
          <w:bCs/>
          <w:sz w:val="23"/>
          <w:szCs w:val="23"/>
        </w:rPr>
        <w:t>e</w:t>
      </w:r>
      <w:r w:rsidR="004C77B4" w:rsidRPr="00C10074">
        <w:rPr>
          <w:rFonts w:ascii="Times New Roman" w:hAnsi="Times New Roman"/>
          <w:bCs/>
          <w:sz w:val="23"/>
          <w:szCs w:val="23"/>
        </w:rPr>
        <w:t xml:space="preserve"> PM</w:t>
      </w:r>
      <w:r w:rsidR="00731611" w:rsidRPr="00C10074">
        <w:rPr>
          <w:rFonts w:ascii="Times New Roman" w:hAnsi="Times New Roman"/>
          <w:bCs/>
          <w:sz w:val="23"/>
          <w:szCs w:val="23"/>
        </w:rPr>
        <w:t>, qui</w:t>
      </w:r>
      <w:r w:rsidR="004C77B4" w:rsidRPr="00C10074">
        <w:rPr>
          <w:rFonts w:ascii="Times New Roman" w:hAnsi="Times New Roman"/>
          <w:bCs/>
          <w:sz w:val="23"/>
          <w:szCs w:val="23"/>
        </w:rPr>
        <w:t xml:space="preserve"> bénéficiait</w:t>
      </w:r>
      <w:r w:rsidR="001F0B53">
        <w:rPr>
          <w:rFonts w:ascii="Times New Roman" w:hAnsi="Times New Roman"/>
          <w:bCs/>
          <w:sz w:val="23"/>
          <w:szCs w:val="23"/>
        </w:rPr>
        <w:t xml:space="preserve"> d’une appréciation </w:t>
      </w:r>
      <w:r w:rsidR="007E7DC8" w:rsidRPr="00C10074">
        <w:rPr>
          <w:rFonts w:ascii="Times New Roman" w:hAnsi="Times New Roman"/>
          <w:bCs/>
          <w:sz w:val="23"/>
          <w:szCs w:val="23"/>
        </w:rPr>
        <w:t>bien meilleur</w:t>
      </w:r>
      <w:r w:rsidR="001F0B53">
        <w:rPr>
          <w:rFonts w:ascii="Times New Roman" w:hAnsi="Times New Roman"/>
          <w:bCs/>
          <w:sz w:val="23"/>
          <w:szCs w:val="23"/>
        </w:rPr>
        <w:t>e</w:t>
      </w:r>
      <w:r w:rsidR="007E7DC8" w:rsidRPr="00C10074">
        <w:rPr>
          <w:rFonts w:ascii="Times New Roman" w:hAnsi="Times New Roman"/>
          <w:bCs/>
          <w:sz w:val="23"/>
          <w:szCs w:val="23"/>
        </w:rPr>
        <w:t xml:space="preserve"> que cel</w:t>
      </w:r>
      <w:r w:rsidR="001F0B53">
        <w:rPr>
          <w:rFonts w:ascii="Times New Roman" w:hAnsi="Times New Roman"/>
          <w:bCs/>
          <w:sz w:val="23"/>
          <w:szCs w:val="23"/>
        </w:rPr>
        <w:t xml:space="preserve">le </w:t>
      </w:r>
      <w:r w:rsidR="007E7DC8" w:rsidRPr="00C10074">
        <w:rPr>
          <w:rFonts w:ascii="Times New Roman" w:hAnsi="Times New Roman"/>
          <w:bCs/>
          <w:sz w:val="23"/>
          <w:szCs w:val="23"/>
        </w:rPr>
        <w:t>de so</w:t>
      </w:r>
      <w:r w:rsidR="00731611" w:rsidRPr="00C10074">
        <w:rPr>
          <w:rFonts w:ascii="Times New Roman" w:hAnsi="Times New Roman"/>
          <w:bCs/>
          <w:sz w:val="23"/>
          <w:szCs w:val="23"/>
        </w:rPr>
        <w:t xml:space="preserve">n gouvernement (47% en juillet, 33% en septembre), </w:t>
      </w:r>
      <w:r w:rsidR="007E7DC8" w:rsidRPr="00C10074">
        <w:rPr>
          <w:rFonts w:ascii="Times New Roman" w:hAnsi="Times New Roman"/>
          <w:b/>
          <w:bCs/>
          <w:sz w:val="23"/>
          <w:szCs w:val="23"/>
        </w:rPr>
        <w:t xml:space="preserve">conserve </w:t>
      </w:r>
      <w:r w:rsidR="001F0B53">
        <w:rPr>
          <w:rFonts w:ascii="Times New Roman" w:hAnsi="Times New Roman"/>
          <w:b/>
          <w:bCs/>
          <w:sz w:val="23"/>
          <w:szCs w:val="23"/>
        </w:rPr>
        <w:t xml:space="preserve">malgré une baisse </w:t>
      </w:r>
      <w:r w:rsidR="007E7DC8" w:rsidRPr="00C10074">
        <w:rPr>
          <w:rFonts w:ascii="Times New Roman" w:hAnsi="Times New Roman"/>
          <w:b/>
          <w:bCs/>
          <w:sz w:val="23"/>
          <w:szCs w:val="23"/>
        </w:rPr>
        <w:t>un écart de confiance avec son équipe de 17 points</w:t>
      </w:r>
      <w:r w:rsidR="007E7DC8" w:rsidRPr="00C10074">
        <w:rPr>
          <w:rFonts w:ascii="Times New Roman" w:hAnsi="Times New Roman"/>
          <w:bCs/>
          <w:sz w:val="23"/>
          <w:szCs w:val="23"/>
        </w:rPr>
        <w:t xml:space="preserve"> (</w:t>
      </w:r>
      <w:r w:rsidR="00C10074">
        <w:rPr>
          <w:rFonts w:ascii="Times New Roman" w:hAnsi="Times New Roman"/>
          <w:bCs/>
          <w:sz w:val="23"/>
          <w:szCs w:val="23"/>
        </w:rPr>
        <w:t>qui représente</w:t>
      </w:r>
      <w:r w:rsidR="00B80FA0" w:rsidRPr="00C10074">
        <w:rPr>
          <w:rFonts w:ascii="Times New Roman" w:hAnsi="Times New Roman"/>
          <w:bCs/>
          <w:sz w:val="23"/>
          <w:szCs w:val="23"/>
        </w:rPr>
        <w:t xml:space="preserve"> </w:t>
      </w:r>
      <w:r w:rsidR="007E7DC8" w:rsidRPr="00C10074">
        <w:rPr>
          <w:rFonts w:ascii="Times New Roman" w:hAnsi="Times New Roman"/>
          <w:bCs/>
          <w:sz w:val="23"/>
          <w:szCs w:val="23"/>
        </w:rPr>
        <w:t>son capital de posture et d’image</w:t>
      </w:r>
      <w:r w:rsidR="00B80FA0" w:rsidRPr="00C10074">
        <w:rPr>
          <w:rFonts w:ascii="Times New Roman" w:hAnsi="Times New Roman"/>
          <w:bCs/>
          <w:sz w:val="23"/>
          <w:szCs w:val="23"/>
        </w:rPr>
        <w:t xml:space="preserve"> personnelle</w:t>
      </w:r>
      <w:r w:rsidR="007E7DC8" w:rsidRPr="00C10074">
        <w:rPr>
          <w:rFonts w:ascii="Times New Roman" w:hAnsi="Times New Roman"/>
          <w:bCs/>
          <w:sz w:val="23"/>
          <w:szCs w:val="23"/>
        </w:rPr>
        <w:t>).</w:t>
      </w:r>
    </w:p>
    <w:p w:rsidR="00C20230" w:rsidRDefault="00D8320B" w:rsidP="00E319FB">
      <w:pPr>
        <w:spacing w:before="120" w:after="0"/>
        <w:jc w:val="center"/>
        <w:rPr>
          <w:rFonts w:ascii="Times New Roman" w:hAnsi="Times New Roman"/>
          <w:bCs/>
          <w:sz w:val="23"/>
          <w:szCs w:val="23"/>
        </w:rPr>
      </w:pPr>
      <w:r w:rsidRPr="00C20230">
        <w:rPr>
          <w:rFonts w:ascii="Times New Roman" w:hAnsi="Times New Roman"/>
          <w:bCs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199.5pt">
            <v:imagedata r:id="rId5" o:title=""/>
          </v:shape>
        </w:pict>
      </w:r>
    </w:p>
    <w:p w:rsidR="00324108" w:rsidRPr="00881333" w:rsidRDefault="00324108" w:rsidP="00E319FB">
      <w:pPr>
        <w:pStyle w:val="Index6"/>
        <w:numPr>
          <w:ilvl w:val="0"/>
          <w:numId w:val="15"/>
        </w:numPr>
        <w:spacing w:before="240" w:line="276" w:lineRule="auto"/>
        <w:ind w:left="0" w:hanging="284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Une action dont </w:t>
      </w:r>
      <w:r w:rsidR="00C10074">
        <w:rPr>
          <w:rFonts w:ascii="Times New Roman" w:hAnsi="Times New Roman"/>
          <w:b/>
          <w:sz w:val="23"/>
          <w:szCs w:val="23"/>
        </w:rPr>
        <w:t>la cohérence n’est toujours pas comprise</w:t>
      </w:r>
    </w:p>
    <w:p w:rsidR="00881333" w:rsidRPr="00C10074" w:rsidRDefault="00C10074" w:rsidP="00E319FB">
      <w:pPr>
        <w:pStyle w:val="Index6"/>
        <w:numPr>
          <w:ilvl w:val="0"/>
          <w:numId w:val="25"/>
        </w:numPr>
        <w:tabs>
          <w:tab w:val="left" w:pos="284"/>
        </w:tabs>
        <w:spacing w:before="120" w:line="276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S</w:t>
      </w:r>
      <w:r w:rsidR="00B80FA0" w:rsidRPr="00C10074">
        <w:rPr>
          <w:rFonts w:ascii="Times New Roman" w:hAnsi="Times New Roman"/>
          <w:bCs/>
          <w:sz w:val="23"/>
          <w:szCs w:val="23"/>
        </w:rPr>
        <w:t>euls</w:t>
      </w:r>
      <w:r w:rsidR="00B80FA0" w:rsidRPr="00C10074">
        <w:rPr>
          <w:rFonts w:ascii="Times New Roman" w:hAnsi="Times New Roman"/>
          <w:b/>
          <w:bCs/>
          <w:sz w:val="23"/>
          <w:szCs w:val="23"/>
        </w:rPr>
        <w:t xml:space="preserve"> 17% </w:t>
      </w:r>
      <w:r w:rsidR="00B80FA0" w:rsidRPr="00C10074">
        <w:rPr>
          <w:rFonts w:ascii="Times New Roman" w:hAnsi="Times New Roman"/>
          <w:bCs/>
          <w:sz w:val="23"/>
          <w:szCs w:val="23"/>
        </w:rPr>
        <w:t>des Français ont le sentiment que</w:t>
      </w:r>
      <w:r w:rsidR="00B80FA0" w:rsidRPr="00C10074">
        <w:rPr>
          <w:rFonts w:ascii="Times New Roman" w:hAnsi="Times New Roman"/>
          <w:b/>
          <w:bCs/>
          <w:sz w:val="23"/>
          <w:szCs w:val="23"/>
        </w:rPr>
        <w:t xml:space="preserve"> le gouvernement « </w:t>
      </w:r>
      <w:r w:rsidR="00B80FA0" w:rsidRPr="00C10074">
        <w:rPr>
          <w:rFonts w:ascii="Times New Roman" w:hAnsi="Times New Roman"/>
          <w:b/>
          <w:bCs/>
          <w:i/>
          <w:sz w:val="23"/>
          <w:szCs w:val="23"/>
        </w:rPr>
        <w:t>sait où il va</w:t>
      </w:r>
      <w:r w:rsidR="00B80FA0" w:rsidRPr="00C10074">
        <w:rPr>
          <w:rFonts w:ascii="Times New Roman" w:hAnsi="Times New Roman"/>
          <w:b/>
          <w:bCs/>
          <w:sz w:val="23"/>
          <w:szCs w:val="23"/>
        </w:rPr>
        <w:t> »</w:t>
      </w:r>
      <w:r w:rsidR="00B80FA0" w:rsidRPr="00C10074">
        <w:rPr>
          <w:rFonts w:ascii="Times New Roman" w:hAnsi="Times New Roman"/>
          <w:bCs/>
          <w:sz w:val="23"/>
          <w:szCs w:val="23"/>
        </w:rPr>
        <w:t xml:space="preserve">, contre </w:t>
      </w:r>
      <w:r w:rsidR="00B80FA0" w:rsidRPr="00C10074">
        <w:rPr>
          <w:rFonts w:ascii="Times New Roman" w:hAnsi="Times New Roman"/>
          <w:b/>
          <w:bCs/>
          <w:sz w:val="23"/>
          <w:szCs w:val="23"/>
        </w:rPr>
        <w:t>81% qui pensent « </w:t>
      </w:r>
      <w:r w:rsidR="00B80FA0" w:rsidRPr="00C10074">
        <w:rPr>
          <w:rFonts w:ascii="Times New Roman" w:hAnsi="Times New Roman"/>
          <w:b/>
          <w:bCs/>
          <w:i/>
          <w:sz w:val="23"/>
          <w:szCs w:val="23"/>
        </w:rPr>
        <w:t>qu’il agit au jour le jour</w:t>
      </w:r>
      <w:r w:rsidR="00B80FA0" w:rsidRPr="00C10074">
        <w:rPr>
          <w:rFonts w:ascii="Times New Roman" w:hAnsi="Times New Roman"/>
          <w:b/>
          <w:bCs/>
          <w:sz w:val="23"/>
          <w:szCs w:val="23"/>
        </w:rPr>
        <w:t> »</w:t>
      </w:r>
      <w:r w:rsidR="00B80FA0" w:rsidRPr="00C10074">
        <w:rPr>
          <w:rFonts w:ascii="Times New Roman" w:hAnsi="Times New Roman"/>
          <w:bCs/>
          <w:sz w:val="23"/>
          <w:szCs w:val="23"/>
        </w:rPr>
        <w:t xml:space="preserve">, en hausse de 3 points par rapport à mai : </w:t>
      </w:r>
      <w:r w:rsidR="00B80FA0" w:rsidRPr="00C10074">
        <w:rPr>
          <w:rFonts w:ascii="Times New Roman" w:hAnsi="Times New Roman"/>
          <w:b/>
          <w:bCs/>
          <w:sz w:val="23"/>
          <w:szCs w:val="23"/>
        </w:rPr>
        <w:t>la clarification du remaniement n’a pas été perçue</w:t>
      </w:r>
      <w:r w:rsidR="00B80FA0" w:rsidRPr="00C10074">
        <w:rPr>
          <w:rFonts w:ascii="Times New Roman" w:hAnsi="Times New Roman"/>
          <w:bCs/>
          <w:sz w:val="23"/>
          <w:szCs w:val="23"/>
        </w:rPr>
        <w:t>.</w:t>
      </w:r>
    </w:p>
    <w:p w:rsidR="00C10074" w:rsidRDefault="00C10074" w:rsidP="00E319FB">
      <w:pPr>
        <w:spacing w:before="120" w:after="0"/>
        <w:jc w:val="both"/>
        <w:rPr>
          <w:rFonts w:ascii="Times New Roman" w:hAnsi="Times New Roman"/>
          <w:bCs/>
          <w:sz w:val="23"/>
          <w:szCs w:val="23"/>
        </w:rPr>
      </w:pPr>
      <w:r w:rsidRPr="00C10074">
        <w:rPr>
          <w:rFonts w:ascii="Times New Roman" w:hAnsi="Times New Roman"/>
          <w:bCs/>
          <w:sz w:val="23"/>
          <w:szCs w:val="23"/>
        </w:rPr>
        <w:t>Les</w:t>
      </w:r>
      <w:r w:rsidRPr="000C330D">
        <w:rPr>
          <w:rFonts w:ascii="Times New Roman" w:hAnsi="Times New Roman"/>
          <w:b/>
          <w:bCs/>
          <w:sz w:val="23"/>
          <w:szCs w:val="23"/>
        </w:rPr>
        <w:t xml:space="preserve"> grands axes </w:t>
      </w:r>
      <w:r w:rsidRPr="00C10074">
        <w:rPr>
          <w:rFonts w:ascii="Times New Roman" w:hAnsi="Times New Roman"/>
          <w:bCs/>
          <w:sz w:val="23"/>
          <w:szCs w:val="23"/>
        </w:rPr>
        <w:t>portés par le gouvernement</w:t>
      </w:r>
      <w:r w:rsidRPr="000C330D">
        <w:rPr>
          <w:rFonts w:ascii="Times New Roman" w:hAnsi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/>
          <w:b/>
          <w:bCs/>
          <w:sz w:val="23"/>
          <w:szCs w:val="23"/>
        </w:rPr>
        <w:t>ne ressortent pas</w:t>
      </w:r>
      <w:r w:rsidR="001F0B53">
        <w:rPr>
          <w:rFonts w:ascii="Times New Roman" w:hAnsi="Times New Roman"/>
          <w:b/>
          <w:bCs/>
          <w:sz w:val="23"/>
          <w:szCs w:val="23"/>
        </w:rPr>
        <w:t xml:space="preserve"> nettement</w:t>
      </w:r>
      <w:r>
        <w:rPr>
          <w:rFonts w:ascii="Times New Roman" w:hAnsi="Times New Roman"/>
          <w:bCs/>
          <w:sz w:val="23"/>
          <w:szCs w:val="23"/>
        </w:rPr>
        <w:t xml:space="preserve"> : </w:t>
      </w:r>
      <w:r w:rsidRPr="000C330D">
        <w:rPr>
          <w:rFonts w:ascii="Times New Roman" w:hAnsi="Times New Roman"/>
          <w:b/>
          <w:bCs/>
          <w:sz w:val="23"/>
          <w:szCs w:val="23"/>
        </w:rPr>
        <w:t xml:space="preserve">43% </w:t>
      </w:r>
      <w:r w:rsidRPr="00C10074">
        <w:rPr>
          <w:rFonts w:ascii="Times New Roman" w:hAnsi="Times New Roman"/>
          <w:bCs/>
          <w:sz w:val="23"/>
          <w:szCs w:val="23"/>
        </w:rPr>
        <w:t>pensent que</w:t>
      </w:r>
      <w:r w:rsidRPr="000C330D">
        <w:rPr>
          <w:rFonts w:ascii="Times New Roman" w:hAnsi="Times New Roman"/>
          <w:b/>
          <w:bCs/>
          <w:sz w:val="23"/>
          <w:szCs w:val="23"/>
        </w:rPr>
        <w:t xml:space="preserve"> « </w:t>
      </w:r>
      <w:r w:rsidRPr="000C330D">
        <w:rPr>
          <w:rFonts w:ascii="Times New Roman" w:hAnsi="Times New Roman"/>
          <w:b/>
          <w:bCs/>
          <w:i/>
          <w:sz w:val="23"/>
          <w:szCs w:val="23"/>
        </w:rPr>
        <w:t>le gouvernement se mobilise vraiment pour aider les entreprises</w:t>
      </w:r>
      <w:r w:rsidRPr="000C330D">
        <w:rPr>
          <w:rFonts w:ascii="Times New Roman" w:hAnsi="Times New Roman"/>
          <w:b/>
          <w:bCs/>
          <w:sz w:val="23"/>
          <w:szCs w:val="23"/>
        </w:rPr>
        <w:t> »</w:t>
      </w:r>
      <w:r>
        <w:rPr>
          <w:rFonts w:ascii="Times New Roman" w:hAnsi="Times New Roman"/>
          <w:bCs/>
          <w:sz w:val="23"/>
          <w:szCs w:val="23"/>
        </w:rPr>
        <w:t xml:space="preserve"> (contre 55% non) ; </w:t>
      </w:r>
      <w:r w:rsidRPr="000C330D">
        <w:rPr>
          <w:rFonts w:ascii="Times New Roman" w:hAnsi="Times New Roman"/>
          <w:b/>
          <w:bCs/>
          <w:sz w:val="23"/>
          <w:szCs w:val="23"/>
        </w:rPr>
        <w:t>33% seulement que « </w:t>
      </w:r>
      <w:r w:rsidRPr="000C330D">
        <w:rPr>
          <w:rFonts w:ascii="Times New Roman" w:hAnsi="Times New Roman"/>
          <w:b/>
          <w:bCs/>
          <w:i/>
          <w:sz w:val="23"/>
          <w:szCs w:val="23"/>
        </w:rPr>
        <w:t>le gouvernement fait de vrais efforts pour faire des économies</w:t>
      </w:r>
      <w:r w:rsidRPr="000C330D">
        <w:rPr>
          <w:rFonts w:ascii="Times New Roman" w:hAnsi="Times New Roman"/>
          <w:b/>
          <w:bCs/>
          <w:sz w:val="23"/>
          <w:szCs w:val="23"/>
        </w:rPr>
        <w:t> »</w:t>
      </w:r>
      <w:r>
        <w:rPr>
          <w:rFonts w:ascii="Times New Roman" w:hAnsi="Times New Roman"/>
          <w:bCs/>
          <w:sz w:val="23"/>
          <w:szCs w:val="23"/>
        </w:rPr>
        <w:t xml:space="preserve"> (soit un niveau équivalent à celui précédant l’annonce des 50 milliards)</w:t>
      </w:r>
      <w:r w:rsidRPr="00881333">
        <w:rPr>
          <w:rFonts w:ascii="Times New Roman" w:hAnsi="Times New Roman"/>
          <w:bCs/>
          <w:sz w:val="23"/>
          <w:szCs w:val="23"/>
        </w:rPr>
        <w:t>.</w:t>
      </w:r>
    </w:p>
    <w:p w:rsidR="00881333" w:rsidRPr="00881333" w:rsidRDefault="00C10074" w:rsidP="00E319FB">
      <w:pPr>
        <w:spacing w:before="120" w:after="0"/>
        <w:jc w:val="both"/>
        <w:rPr>
          <w:rFonts w:ascii="Times New Roman" w:hAnsi="Times New Roman"/>
          <w:bCs/>
          <w:sz w:val="23"/>
          <w:szCs w:val="23"/>
        </w:rPr>
      </w:pPr>
      <w:r w:rsidRPr="00C10074">
        <w:rPr>
          <w:rFonts w:ascii="Times New Roman" w:hAnsi="Times New Roman"/>
          <w:bCs/>
          <w:sz w:val="23"/>
          <w:szCs w:val="23"/>
        </w:rPr>
        <w:t>L</w:t>
      </w:r>
      <w:r w:rsidR="00EE472A" w:rsidRPr="00C10074">
        <w:rPr>
          <w:rFonts w:ascii="Times New Roman" w:hAnsi="Times New Roman"/>
          <w:bCs/>
          <w:sz w:val="23"/>
          <w:szCs w:val="23"/>
        </w:rPr>
        <w:t>e sentiment de</w:t>
      </w:r>
      <w:r w:rsidR="00EE472A" w:rsidRPr="00B1273E">
        <w:rPr>
          <w:rFonts w:ascii="Times New Roman" w:hAnsi="Times New Roman"/>
          <w:b/>
          <w:bCs/>
          <w:sz w:val="23"/>
          <w:szCs w:val="23"/>
        </w:rPr>
        <w:t xml:space="preserve"> divisions persistantes</w:t>
      </w:r>
      <w:r w:rsidR="00EE472A">
        <w:rPr>
          <w:rFonts w:ascii="Times New Roman" w:hAnsi="Times New Roman"/>
          <w:bCs/>
          <w:sz w:val="23"/>
          <w:szCs w:val="23"/>
        </w:rPr>
        <w:t xml:space="preserve"> </w:t>
      </w:r>
      <w:r w:rsidR="001F0B53">
        <w:rPr>
          <w:rFonts w:ascii="Times New Roman" w:hAnsi="Times New Roman"/>
          <w:bCs/>
          <w:sz w:val="23"/>
          <w:szCs w:val="23"/>
        </w:rPr>
        <w:t>pèse</w:t>
      </w:r>
      <w:r w:rsidR="00EE472A">
        <w:rPr>
          <w:rFonts w:ascii="Times New Roman" w:hAnsi="Times New Roman"/>
          <w:bCs/>
          <w:sz w:val="23"/>
          <w:szCs w:val="23"/>
        </w:rPr>
        <w:t xml:space="preserve"> sans doute : </w:t>
      </w:r>
      <w:r w:rsidR="00EE472A" w:rsidRPr="00B1273E">
        <w:rPr>
          <w:rFonts w:ascii="Times New Roman" w:hAnsi="Times New Roman"/>
          <w:b/>
          <w:bCs/>
          <w:sz w:val="23"/>
          <w:szCs w:val="23"/>
        </w:rPr>
        <w:t xml:space="preserve">66% des Français </w:t>
      </w:r>
      <w:r w:rsidR="001F0B53">
        <w:rPr>
          <w:rFonts w:ascii="Times New Roman" w:hAnsi="Times New Roman"/>
          <w:b/>
          <w:bCs/>
          <w:sz w:val="23"/>
          <w:szCs w:val="23"/>
        </w:rPr>
        <w:t>pensent</w:t>
      </w:r>
      <w:r w:rsidR="00B1273E" w:rsidRPr="00B1273E">
        <w:rPr>
          <w:rFonts w:ascii="Times New Roman" w:hAnsi="Times New Roman"/>
          <w:b/>
          <w:bCs/>
          <w:sz w:val="23"/>
          <w:szCs w:val="23"/>
        </w:rPr>
        <w:t xml:space="preserve"> qu’il y a au sein du gouvernement « </w:t>
      </w:r>
      <w:r w:rsidR="00B1273E" w:rsidRPr="00B1273E">
        <w:rPr>
          <w:rFonts w:ascii="Times New Roman" w:hAnsi="Times New Roman"/>
          <w:b/>
          <w:bCs/>
          <w:i/>
          <w:sz w:val="23"/>
          <w:szCs w:val="23"/>
        </w:rPr>
        <w:t>plusieurs lignes politiques qui nuisent à l’action du gouvernement</w:t>
      </w:r>
      <w:r w:rsidR="00B1273E" w:rsidRPr="00B1273E">
        <w:rPr>
          <w:rFonts w:ascii="Times New Roman" w:hAnsi="Times New Roman"/>
          <w:b/>
          <w:bCs/>
          <w:sz w:val="23"/>
          <w:szCs w:val="23"/>
        </w:rPr>
        <w:t> »</w:t>
      </w:r>
      <w:r w:rsidR="00B1273E">
        <w:rPr>
          <w:rFonts w:ascii="Times New Roman" w:hAnsi="Times New Roman"/>
          <w:bCs/>
          <w:sz w:val="23"/>
          <w:szCs w:val="23"/>
        </w:rPr>
        <w:t xml:space="preserve"> (+2 points) contre 11% seulement « </w:t>
      </w:r>
      <w:r w:rsidR="00B1273E" w:rsidRPr="00B1273E">
        <w:rPr>
          <w:rFonts w:ascii="Times New Roman" w:hAnsi="Times New Roman"/>
          <w:bCs/>
          <w:i/>
          <w:sz w:val="23"/>
          <w:szCs w:val="23"/>
        </w:rPr>
        <w:t>une seule ligne politique</w:t>
      </w:r>
      <w:r w:rsidR="00B1273E">
        <w:rPr>
          <w:rFonts w:ascii="Times New Roman" w:hAnsi="Times New Roman"/>
          <w:bCs/>
          <w:sz w:val="23"/>
          <w:szCs w:val="23"/>
        </w:rPr>
        <w:t> »</w:t>
      </w:r>
      <w:r w:rsidR="00881333" w:rsidRPr="00881333">
        <w:rPr>
          <w:rFonts w:ascii="Times New Roman" w:hAnsi="Times New Roman"/>
          <w:bCs/>
          <w:sz w:val="23"/>
          <w:szCs w:val="23"/>
        </w:rPr>
        <w:t>.</w:t>
      </w:r>
      <w:r w:rsidR="001F0B53">
        <w:rPr>
          <w:rFonts w:ascii="Times New Roman" w:hAnsi="Times New Roman"/>
          <w:bCs/>
          <w:sz w:val="23"/>
          <w:szCs w:val="23"/>
        </w:rPr>
        <w:t xml:space="preserve"> Là encore, le remaniement n’a pas eu l’effet de clarification escompté.</w:t>
      </w:r>
    </w:p>
    <w:p w:rsidR="000C330D" w:rsidRPr="003040AE" w:rsidRDefault="000C330D" w:rsidP="00E319FB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b/>
          <w:sz w:val="23"/>
          <w:szCs w:val="23"/>
        </w:rPr>
      </w:pPr>
      <w:r w:rsidRPr="003040AE">
        <w:rPr>
          <w:rFonts w:ascii="Times New Roman" w:hAnsi="Times New Roman"/>
          <w:bCs/>
          <w:sz w:val="23"/>
          <w:szCs w:val="23"/>
        </w:rPr>
        <w:t xml:space="preserve">Cette faible </w:t>
      </w:r>
      <w:r w:rsidR="00F90EC7">
        <w:rPr>
          <w:rFonts w:ascii="Times New Roman" w:hAnsi="Times New Roman"/>
          <w:bCs/>
          <w:sz w:val="23"/>
          <w:szCs w:val="23"/>
        </w:rPr>
        <w:t xml:space="preserve">perception de la </w:t>
      </w:r>
      <w:r w:rsidRPr="003040AE">
        <w:rPr>
          <w:rFonts w:ascii="Times New Roman" w:hAnsi="Times New Roman"/>
          <w:bCs/>
          <w:sz w:val="23"/>
          <w:szCs w:val="23"/>
        </w:rPr>
        <w:t xml:space="preserve">cohérence </w:t>
      </w:r>
      <w:r w:rsidR="003040AE" w:rsidRPr="00D24D06">
        <w:rPr>
          <w:rFonts w:ascii="Times New Roman" w:hAnsi="Times New Roman"/>
          <w:bCs/>
          <w:sz w:val="23"/>
          <w:szCs w:val="23"/>
        </w:rPr>
        <w:t xml:space="preserve">mine la confiance dans </w:t>
      </w:r>
      <w:r w:rsidR="00B854CD">
        <w:rPr>
          <w:rFonts w:ascii="Times New Roman" w:hAnsi="Times New Roman"/>
          <w:bCs/>
          <w:sz w:val="23"/>
          <w:szCs w:val="23"/>
        </w:rPr>
        <w:t>les</w:t>
      </w:r>
      <w:r w:rsidR="003040AE" w:rsidRPr="00D24D06">
        <w:rPr>
          <w:rFonts w:ascii="Times New Roman" w:hAnsi="Times New Roman"/>
          <w:bCs/>
          <w:sz w:val="23"/>
          <w:szCs w:val="23"/>
        </w:rPr>
        <w:t xml:space="preserve"> résultats</w:t>
      </w:r>
      <w:r w:rsidRPr="00D24D06">
        <w:rPr>
          <w:rFonts w:ascii="Times New Roman" w:hAnsi="Times New Roman"/>
          <w:bCs/>
          <w:sz w:val="23"/>
          <w:szCs w:val="23"/>
        </w:rPr>
        <w:t>.</w:t>
      </w:r>
      <w:r w:rsidR="003040AE">
        <w:rPr>
          <w:rFonts w:ascii="Times New Roman" w:hAnsi="Times New Roman"/>
          <w:bCs/>
          <w:sz w:val="23"/>
          <w:szCs w:val="23"/>
        </w:rPr>
        <w:t xml:space="preserve"> </w:t>
      </w:r>
      <w:r w:rsidR="00C10074" w:rsidRPr="00C10074">
        <w:rPr>
          <w:rFonts w:ascii="Times New Roman" w:hAnsi="Times New Roman"/>
          <w:b/>
          <w:bCs/>
          <w:sz w:val="23"/>
          <w:szCs w:val="23"/>
        </w:rPr>
        <w:t>L</w:t>
      </w:r>
      <w:r w:rsidR="003040AE" w:rsidRPr="003040AE">
        <w:rPr>
          <w:rFonts w:ascii="Times New Roman" w:hAnsi="Times New Roman"/>
          <w:b/>
          <w:bCs/>
          <w:sz w:val="23"/>
          <w:szCs w:val="23"/>
        </w:rPr>
        <w:t xml:space="preserve">e gouvernement </w:t>
      </w:r>
      <w:r w:rsidR="00C10074">
        <w:rPr>
          <w:rFonts w:ascii="Times New Roman" w:hAnsi="Times New Roman"/>
          <w:b/>
          <w:bCs/>
          <w:sz w:val="23"/>
          <w:szCs w:val="23"/>
        </w:rPr>
        <w:t xml:space="preserve">est un peu plus crédité </w:t>
      </w:r>
      <w:r w:rsidR="003040AE" w:rsidRPr="003040AE">
        <w:rPr>
          <w:rFonts w:ascii="Times New Roman" w:hAnsi="Times New Roman"/>
          <w:b/>
          <w:bCs/>
          <w:sz w:val="23"/>
          <w:szCs w:val="23"/>
        </w:rPr>
        <w:t>de vouloir faire des réformes</w:t>
      </w:r>
      <w:r w:rsidR="003040AE" w:rsidRPr="003040AE">
        <w:rPr>
          <w:rFonts w:ascii="Times New Roman" w:hAnsi="Times New Roman"/>
          <w:bCs/>
          <w:sz w:val="23"/>
          <w:szCs w:val="23"/>
        </w:rPr>
        <w:t xml:space="preserve"> (44%, +6 points) </w:t>
      </w:r>
      <w:r w:rsidR="003040AE" w:rsidRPr="00D8320B">
        <w:rPr>
          <w:rFonts w:ascii="Times New Roman" w:hAnsi="Times New Roman"/>
          <w:bCs/>
          <w:sz w:val="23"/>
          <w:szCs w:val="23"/>
        </w:rPr>
        <w:t xml:space="preserve">mais </w:t>
      </w:r>
      <w:r w:rsidR="00C10074" w:rsidRPr="00D8320B">
        <w:rPr>
          <w:rFonts w:ascii="Times New Roman" w:hAnsi="Times New Roman"/>
          <w:bCs/>
          <w:sz w:val="23"/>
          <w:szCs w:val="23"/>
        </w:rPr>
        <w:t xml:space="preserve">on ne </w:t>
      </w:r>
      <w:r w:rsidR="00D8320B" w:rsidRPr="00D8320B">
        <w:rPr>
          <w:rFonts w:ascii="Times New Roman" w:hAnsi="Times New Roman"/>
          <w:bCs/>
          <w:sz w:val="23"/>
          <w:szCs w:val="23"/>
        </w:rPr>
        <w:t>comprend</w:t>
      </w:r>
      <w:r w:rsidR="00C10074" w:rsidRPr="00D8320B">
        <w:rPr>
          <w:rFonts w:ascii="Times New Roman" w:hAnsi="Times New Roman"/>
          <w:bCs/>
          <w:sz w:val="23"/>
          <w:szCs w:val="23"/>
        </w:rPr>
        <w:t xml:space="preserve"> pas</w:t>
      </w:r>
      <w:r w:rsidR="003040AE" w:rsidRPr="00D8320B">
        <w:rPr>
          <w:rFonts w:ascii="Times New Roman" w:hAnsi="Times New Roman"/>
          <w:bCs/>
          <w:sz w:val="23"/>
          <w:szCs w:val="23"/>
        </w:rPr>
        <w:t xml:space="preserve"> lesquelles :</w:t>
      </w:r>
      <w:r w:rsidR="003040AE" w:rsidRPr="003040AE">
        <w:rPr>
          <w:rFonts w:ascii="Times New Roman" w:hAnsi="Times New Roman"/>
          <w:bCs/>
          <w:sz w:val="23"/>
          <w:szCs w:val="23"/>
        </w:rPr>
        <w:t xml:space="preserve"> dès lors, la très grande majorité des Français </w:t>
      </w:r>
      <w:r w:rsidR="003040AE" w:rsidRPr="003040AE">
        <w:rPr>
          <w:rFonts w:ascii="Times New Roman" w:hAnsi="Times New Roman"/>
          <w:b/>
          <w:bCs/>
          <w:sz w:val="23"/>
          <w:szCs w:val="23"/>
        </w:rPr>
        <w:t>pensent « </w:t>
      </w:r>
      <w:r w:rsidR="003040AE" w:rsidRPr="003040AE">
        <w:rPr>
          <w:rFonts w:ascii="Times New Roman" w:hAnsi="Times New Roman"/>
          <w:b/>
          <w:bCs/>
          <w:i/>
          <w:sz w:val="23"/>
          <w:szCs w:val="23"/>
        </w:rPr>
        <w:t>qu’il n’y parviendra pas</w:t>
      </w:r>
      <w:r w:rsidR="003040AE" w:rsidRPr="003040AE">
        <w:rPr>
          <w:rFonts w:ascii="Times New Roman" w:hAnsi="Times New Roman"/>
          <w:b/>
          <w:bCs/>
          <w:sz w:val="23"/>
          <w:szCs w:val="23"/>
        </w:rPr>
        <w:t> »</w:t>
      </w:r>
      <w:r w:rsidR="003040AE" w:rsidRPr="003040AE">
        <w:rPr>
          <w:rFonts w:ascii="Times New Roman" w:hAnsi="Times New Roman"/>
          <w:bCs/>
          <w:sz w:val="23"/>
          <w:szCs w:val="23"/>
        </w:rPr>
        <w:t>.</w:t>
      </w:r>
    </w:p>
    <w:p w:rsidR="003040AE" w:rsidRDefault="001F0B53" w:rsidP="00E319FB">
      <w:pPr>
        <w:spacing w:before="120" w:after="0"/>
        <w:jc w:val="center"/>
        <w:rPr>
          <w:rFonts w:ascii="Times New Roman" w:hAnsi="Times New Roman"/>
          <w:b/>
          <w:bCs/>
          <w:sz w:val="23"/>
          <w:szCs w:val="23"/>
        </w:rPr>
      </w:pPr>
      <w:r w:rsidRPr="003040AE">
        <w:rPr>
          <w:rFonts w:ascii="Times New Roman" w:hAnsi="Times New Roman"/>
          <w:b/>
          <w:bCs/>
          <w:sz w:val="23"/>
          <w:szCs w:val="23"/>
        </w:rPr>
        <w:pict>
          <v:shape id="_x0000_i1026" type="#_x0000_t75" style="width:352.5pt;height:219.75pt">
            <v:imagedata r:id="rId6" o:title=""/>
          </v:shape>
        </w:pict>
      </w:r>
    </w:p>
    <w:p w:rsidR="008E01B6" w:rsidRDefault="00B854CD" w:rsidP="00E319FB">
      <w:pPr>
        <w:spacing w:before="120" w:after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Conséquence : </w:t>
      </w:r>
      <w:r w:rsidRPr="00D8320B">
        <w:rPr>
          <w:rFonts w:ascii="Times New Roman" w:hAnsi="Times New Roman"/>
          <w:b/>
          <w:bCs/>
          <w:sz w:val="23"/>
          <w:szCs w:val="23"/>
        </w:rPr>
        <w:t>« </w:t>
      </w:r>
      <w:r w:rsidRPr="00D8320B">
        <w:rPr>
          <w:rFonts w:ascii="Times New Roman" w:hAnsi="Times New Roman"/>
          <w:b/>
          <w:bCs/>
          <w:i/>
          <w:sz w:val="23"/>
          <w:szCs w:val="23"/>
        </w:rPr>
        <w:t>l’attente</w:t>
      </w:r>
      <w:r w:rsidRPr="00D8320B">
        <w:rPr>
          <w:rFonts w:ascii="Times New Roman" w:hAnsi="Times New Roman"/>
          <w:b/>
          <w:bCs/>
          <w:sz w:val="23"/>
          <w:szCs w:val="23"/>
        </w:rPr>
        <w:t xml:space="preserve"> » </w:t>
      </w:r>
      <w:r w:rsidRPr="00F90EC7">
        <w:rPr>
          <w:rFonts w:ascii="Times New Roman" w:hAnsi="Times New Roman"/>
          <w:bCs/>
          <w:sz w:val="23"/>
          <w:szCs w:val="23"/>
        </w:rPr>
        <w:t>et</w:t>
      </w:r>
      <w:r w:rsidRPr="00D8320B">
        <w:rPr>
          <w:rFonts w:ascii="Times New Roman" w:hAnsi="Times New Roman"/>
          <w:b/>
          <w:bCs/>
          <w:sz w:val="23"/>
          <w:szCs w:val="23"/>
        </w:rPr>
        <w:t xml:space="preserve"> « </w:t>
      </w:r>
      <w:r w:rsidRPr="00D8320B">
        <w:rPr>
          <w:rFonts w:ascii="Times New Roman" w:hAnsi="Times New Roman"/>
          <w:b/>
          <w:bCs/>
          <w:i/>
          <w:sz w:val="23"/>
          <w:szCs w:val="23"/>
        </w:rPr>
        <w:t>l’espoir</w:t>
      </w:r>
      <w:r w:rsidRPr="00D8320B">
        <w:rPr>
          <w:rFonts w:ascii="Times New Roman" w:hAnsi="Times New Roman"/>
          <w:b/>
          <w:bCs/>
          <w:sz w:val="23"/>
          <w:szCs w:val="23"/>
        </w:rPr>
        <w:t xml:space="preserve"> » </w:t>
      </w:r>
      <w:r w:rsidRPr="00F90EC7">
        <w:rPr>
          <w:rFonts w:ascii="Times New Roman" w:hAnsi="Times New Roman"/>
          <w:bCs/>
          <w:sz w:val="23"/>
          <w:szCs w:val="23"/>
        </w:rPr>
        <w:t>envers le gouvernement</w:t>
      </w:r>
      <w:r w:rsidRPr="00D8320B">
        <w:rPr>
          <w:rFonts w:ascii="Times New Roman" w:hAnsi="Times New Roman"/>
          <w:b/>
          <w:bCs/>
          <w:sz w:val="23"/>
          <w:szCs w:val="23"/>
        </w:rPr>
        <w:t xml:space="preserve"> chute</w:t>
      </w:r>
      <w:r w:rsidR="00F90EC7">
        <w:rPr>
          <w:rFonts w:ascii="Times New Roman" w:hAnsi="Times New Roman"/>
          <w:b/>
          <w:bCs/>
          <w:sz w:val="23"/>
          <w:szCs w:val="23"/>
        </w:rPr>
        <w:t>nt</w:t>
      </w:r>
      <w:r w:rsidRPr="00D8320B">
        <w:rPr>
          <w:rFonts w:ascii="Times New Roman" w:hAnsi="Times New Roman"/>
          <w:b/>
          <w:bCs/>
          <w:sz w:val="23"/>
          <w:szCs w:val="23"/>
        </w:rPr>
        <w:t xml:space="preserve"> de 19 et 20 points</w:t>
      </w:r>
      <w:r>
        <w:rPr>
          <w:rFonts w:ascii="Times New Roman" w:hAnsi="Times New Roman"/>
          <w:bCs/>
          <w:sz w:val="23"/>
          <w:szCs w:val="23"/>
        </w:rPr>
        <w:t> ;</w:t>
      </w:r>
      <w:r w:rsidRPr="008E01B6">
        <w:rPr>
          <w:rFonts w:ascii="Times New Roman" w:hAnsi="Times New Roman"/>
          <w:bCs/>
          <w:sz w:val="23"/>
          <w:szCs w:val="23"/>
        </w:rPr>
        <w:t xml:space="preserve"> </w:t>
      </w:r>
      <w:r w:rsidR="008E01B6" w:rsidRPr="00F90EC7">
        <w:rPr>
          <w:rFonts w:ascii="Times New Roman" w:hAnsi="Times New Roman"/>
          <w:bCs/>
          <w:sz w:val="23"/>
          <w:szCs w:val="23"/>
        </w:rPr>
        <w:t>la</w:t>
      </w:r>
      <w:r w:rsidR="008E01B6" w:rsidRPr="00D8320B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D8320B">
        <w:rPr>
          <w:rFonts w:ascii="Times New Roman" w:hAnsi="Times New Roman"/>
          <w:b/>
          <w:bCs/>
          <w:sz w:val="23"/>
          <w:szCs w:val="23"/>
        </w:rPr>
        <w:t>« </w:t>
      </w:r>
      <w:r w:rsidR="008E01B6" w:rsidRPr="00D8320B">
        <w:rPr>
          <w:rFonts w:ascii="Times New Roman" w:hAnsi="Times New Roman"/>
          <w:b/>
          <w:bCs/>
          <w:i/>
          <w:sz w:val="23"/>
          <w:szCs w:val="23"/>
        </w:rPr>
        <w:t>déception</w:t>
      </w:r>
      <w:r w:rsidRPr="00D8320B">
        <w:rPr>
          <w:rFonts w:ascii="Times New Roman" w:hAnsi="Times New Roman"/>
          <w:b/>
          <w:bCs/>
          <w:sz w:val="23"/>
          <w:szCs w:val="23"/>
        </w:rPr>
        <w:t> »</w:t>
      </w:r>
      <w:r w:rsidR="008E01B6" w:rsidRPr="00D8320B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8E01B6" w:rsidRPr="00F90EC7">
        <w:rPr>
          <w:rFonts w:ascii="Times New Roman" w:hAnsi="Times New Roman"/>
          <w:bCs/>
          <w:sz w:val="23"/>
          <w:szCs w:val="23"/>
        </w:rPr>
        <w:t>et le</w:t>
      </w:r>
      <w:r w:rsidR="008E01B6" w:rsidRPr="00D8320B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D8320B">
        <w:rPr>
          <w:rFonts w:ascii="Times New Roman" w:hAnsi="Times New Roman"/>
          <w:b/>
          <w:bCs/>
          <w:sz w:val="23"/>
          <w:szCs w:val="23"/>
        </w:rPr>
        <w:t>« </w:t>
      </w:r>
      <w:r w:rsidR="008E01B6" w:rsidRPr="00D8320B">
        <w:rPr>
          <w:rFonts w:ascii="Times New Roman" w:hAnsi="Times New Roman"/>
          <w:b/>
          <w:bCs/>
          <w:i/>
          <w:sz w:val="23"/>
          <w:szCs w:val="23"/>
        </w:rPr>
        <w:t>mécontentement</w:t>
      </w:r>
      <w:r w:rsidRPr="00D8320B">
        <w:rPr>
          <w:rFonts w:ascii="Times New Roman" w:hAnsi="Times New Roman"/>
          <w:b/>
          <w:bCs/>
          <w:sz w:val="23"/>
          <w:szCs w:val="23"/>
        </w:rPr>
        <w:t xml:space="preserve"> » </w:t>
      </w:r>
      <w:r w:rsidR="008E01B6" w:rsidRPr="00D8320B">
        <w:rPr>
          <w:rFonts w:ascii="Times New Roman" w:hAnsi="Times New Roman"/>
          <w:b/>
          <w:bCs/>
          <w:sz w:val="23"/>
          <w:szCs w:val="23"/>
        </w:rPr>
        <w:t>progressent de 18 et 14 points</w:t>
      </w:r>
      <w:r w:rsidR="00881333" w:rsidRPr="00881333">
        <w:rPr>
          <w:rFonts w:ascii="Times New Roman" w:hAnsi="Times New Roman"/>
          <w:bCs/>
          <w:sz w:val="23"/>
          <w:szCs w:val="23"/>
        </w:rPr>
        <w:t>.</w:t>
      </w:r>
    </w:p>
    <w:p w:rsidR="00B854CD" w:rsidRPr="00E319FB" w:rsidRDefault="00F90EC7" w:rsidP="00E319FB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b/>
          <w:sz w:val="23"/>
          <w:szCs w:val="23"/>
        </w:rPr>
      </w:pPr>
      <w:r w:rsidRPr="00F90EC7">
        <w:rPr>
          <w:rFonts w:ascii="Times New Roman" w:hAnsi="Times New Roman"/>
          <w:bCs/>
          <w:sz w:val="23"/>
          <w:szCs w:val="23"/>
        </w:rPr>
        <w:t>En termes de bénéficiaires,</w:t>
      </w:r>
      <w:r>
        <w:rPr>
          <w:rFonts w:ascii="Times New Roman" w:hAnsi="Times New Roman"/>
          <w:b/>
          <w:bCs/>
          <w:sz w:val="23"/>
          <w:szCs w:val="23"/>
        </w:rPr>
        <w:t xml:space="preserve"> l</w:t>
      </w:r>
      <w:r w:rsidR="00855680" w:rsidRPr="00E319FB">
        <w:rPr>
          <w:rFonts w:ascii="Times New Roman" w:hAnsi="Times New Roman"/>
          <w:b/>
          <w:bCs/>
          <w:sz w:val="23"/>
          <w:szCs w:val="23"/>
        </w:rPr>
        <w:t>es classes moyennes se sentent les principales oubliées du gouvernement</w:t>
      </w:r>
      <w:r w:rsidR="00855680">
        <w:rPr>
          <w:rFonts w:ascii="Times New Roman" w:hAnsi="Times New Roman"/>
          <w:bCs/>
          <w:sz w:val="23"/>
          <w:szCs w:val="23"/>
        </w:rPr>
        <w:t>. Alors que le gouvernement de F. Fillon était vu comme travaillant d’abord pour « </w:t>
      </w:r>
      <w:r w:rsidR="00855680" w:rsidRPr="00E319FB">
        <w:rPr>
          <w:rFonts w:ascii="Times New Roman" w:hAnsi="Times New Roman"/>
          <w:bCs/>
          <w:i/>
          <w:sz w:val="23"/>
          <w:szCs w:val="23"/>
        </w:rPr>
        <w:t>les catégories privilégiées</w:t>
      </w:r>
      <w:r w:rsidR="00855680">
        <w:rPr>
          <w:rFonts w:ascii="Times New Roman" w:hAnsi="Times New Roman"/>
          <w:bCs/>
          <w:sz w:val="23"/>
          <w:szCs w:val="23"/>
        </w:rPr>
        <w:t xml:space="preserve"> » (70%) </w:t>
      </w:r>
      <w:r>
        <w:rPr>
          <w:rFonts w:ascii="Times New Roman" w:hAnsi="Times New Roman"/>
          <w:bCs/>
          <w:sz w:val="23"/>
          <w:szCs w:val="23"/>
        </w:rPr>
        <w:t>en laissant de côté</w:t>
      </w:r>
      <w:r w:rsidR="00855680">
        <w:rPr>
          <w:rFonts w:ascii="Times New Roman" w:hAnsi="Times New Roman"/>
          <w:bCs/>
          <w:sz w:val="23"/>
          <w:szCs w:val="23"/>
        </w:rPr>
        <w:t xml:space="preserve"> </w:t>
      </w:r>
      <w:r>
        <w:rPr>
          <w:rFonts w:ascii="Times New Roman" w:hAnsi="Times New Roman"/>
          <w:bCs/>
          <w:sz w:val="23"/>
          <w:szCs w:val="23"/>
        </w:rPr>
        <w:t>l</w:t>
      </w:r>
      <w:r w:rsidR="00855680">
        <w:rPr>
          <w:rFonts w:ascii="Times New Roman" w:hAnsi="Times New Roman"/>
          <w:bCs/>
          <w:sz w:val="23"/>
          <w:szCs w:val="23"/>
        </w:rPr>
        <w:t>es « </w:t>
      </w:r>
      <w:r w:rsidR="00855680" w:rsidRPr="00E319FB">
        <w:rPr>
          <w:rFonts w:ascii="Times New Roman" w:hAnsi="Times New Roman"/>
          <w:bCs/>
          <w:i/>
          <w:sz w:val="23"/>
          <w:szCs w:val="23"/>
        </w:rPr>
        <w:t>défavorisés</w:t>
      </w:r>
      <w:r w:rsidR="00855680">
        <w:rPr>
          <w:rFonts w:ascii="Times New Roman" w:hAnsi="Times New Roman"/>
          <w:bCs/>
          <w:sz w:val="23"/>
          <w:szCs w:val="23"/>
        </w:rPr>
        <w:t> » (5%) et des « </w:t>
      </w:r>
      <w:r w:rsidR="00855680" w:rsidRPr="00E319FB">
        <w:rPr>
          <w:rFonts w:ascii="Times New Roman" w:hAnsi="Times New Roman"/>
          <w:bCs/>
          <w:i/>
          <w:sz w:val="23"/>
          <w:szCs w:val="23"/>
        </w:rPr>
        <w:t>classes moyennes</w:t>
      </w:r>
      <w:r w:rsidR="00855680">
        <w:rPr>
          <w:rFonts w:ascii="Times New Roman" w:hAnsi="Times New Roman"/>
          <w:bCs/>
          <w:sz w:val="23"/>
          <w:szCs w:val="23"/>
        </w:rPr>
        <w:t xml:space="preserve"> » (7%) ; </w:t>
      </w:r>
      <w:r w:rsidR="00855680" w:rsidRPr="00E319FB">
        <w:rPr>
          <w:rFonts w:ascii="Times New Roman" w:hAnsi="Times New Roman"/>
          <w:b/>
          <w:bCs/>
          <w:sz w:val="23"/>
          <w:szCs w:val="23"/>
        </w:rPr>
        <w:t>l’action de la gauche</w:t>
      </w:r>
      <w:r w:rsidR="00855680">
        <w:rPr>
          <w:rFonts w:ascii="Times New Roman" w:hAnsi="Times New Roman"/>
          <w:bCs/>
          <w:sz w:val="23"/>
          <w:szCs w:val="23"/>
        </w:rPr>
        <w:t xml:space="preserve"> (sans rupture notable</w:t>
      </w:r>
      <w:r w:rsidR="00E319FB">
        <w:rPr>
          <w:rFonts w:ascii="Times New Roman" w:hAnsi="Times New Roman"/>
          <w:bCs/>
          <w:sz w:val="23"/>
          <w:szCs w:val="23"/>
        </w:rPr>
        <w:t xml:space="preserve"> depuis 2012</w:t>
      </w:r>
      <w:r w:rsidR="00855680">
        <w:rPr>
          <w:rFonts w:ascii="Times New Roman" w:hAnsi="Times New Roman"/>
          <w:bCs/>
          <w:sz w:val="23"/>
          <w:szCs w:val="23"/>
        </w:rPr>
        <w:t xml:space="preserve">) </w:t>
      </w:r>
      <w:r w:rsidR="00855680" w:rsidRPr="00E319FB">
        <w:rPr>
          <w:rFonts w:ascii="Times New Roman" w:hAnsi="Times New Roman"/>
          <w:b/>
          <w:bCs/>
          <w:sz w:val="23"/>
          <w:szCs w:val="23"/>
        </w:rPr>
        <w:t>est perçue comme bénéficiant toujours d’abord aux « </w:t>
      </w:r>
      <w:r w:rsidR="00855680" w:rsidRPr="00E319FB">
        <w:rPr>
          <w:rFonts w:ascii="Times New Roman" w:hAnsi="Times New Roman"/>
          <w:b/>
          <w:bCs/>
          <w:i/>
          <w:sz w:val="23"/>
          <w:szCs w:val="23"/>
        </w:rPr>
        <w:t>privilégiés</w:t>
      </w:r>
      <w:r w:rsidR="00855680" w:rsidRPr="00E319FB">
        <w:rPr>
          <w:rFonts w:ascii="Times New Roman" w:hAnsi="Times New Roman"/>
          <w:b/>
          <w:bCs/>
          <w:sz w:val="23"/>
          <w:szCs w:val="23"/>
        </w:rPr>
        <w:t> »</w:t>
      </w:r>
      <w:r w:rsidR="00855680" w:rsidRPr="00855680">
        <w:rPr>
          <w:rFonts w:ascii="Times New Roman" w:hAnsi="Times New Roman"/>
          <w:bCs/>
          <w:sz w:val="23"/>
          <w:szCs w:val="23"/>
        </w:rPr>
        <w:t xml:space="preserve"> </w:t>
      </w:r>
      <w:r w:rsidR="00855680">
        <w:rPr>
          <w:rFonts w:ascii="Times New Roman" w:hAnsi="Times New Roman"/>
          <w:bCs/>
          <w:sz w:val="23"/>
          <w:szCs w:val="23"/>
        </w:rPr>
        <w:t>(</w:t>
      </w:r>
      <w:r>
        <w:rPr>
          <w:rFonts w:ascii="Times New Roman" w:hAnsi="Times New Roman"/>
          <w:bCs/>
          <w:sz w:val="23"/>
          <w:szCs w:val="23"/>
        </w:rPr>
        <w:t xml:space="preserve">autour de </w:t>
      </w:r>
      <w:r w:rsidR="00855680">
        <w:rPr>
          <w:rFonts w:ascii="Times New Roman" w:hAnsi="Times New Roman"/>
          <w:bCs/>
          <w:sz w:val="23"/>
          <w:szCs w:val="23"/>
        </w:rPr>
        <w:t>40%</w:t>
      </w:r>
      <w:r w:rsidR="00E319FB">
        <w:rPr>
          <w:rFonts w:ascii="Times New Roman" w:hAnsi="Times New Roman"/>
          <w:bCs/>
          <w:sz w:val="23"/>
          <w:szCs w:val="23"/>
        </w:rPr>
        <w:t>,</w:t>
      </w:r>
      <w:r w:rsidR="00855680">
        <w:rPr>
          <w:rFonts w:ascii="Times New Roman" w:hAnsi="Times New Roman"/>
          <w:bCs/>
          <w:sz w:val="23"/>
          <w:szCs w:val="23"/>
        </w:rPr>
        <w:t xml:space="preserve"> </w:t>
      </w:r>
      <w:r w:rsidR="00E319FB">
        <w:rPr>
          <w:rFonts w:ascii="Times New Roman" w:hAnsi="Times New Roman"/>
          <w:bCs/>
          <w:sz w:val="23"/>
          <w:szCs w:val="23"/>
        </w:rPr>
        <w:t>peut-être moins par volonté du gouvernement que par capacité de celles-ci à</w:t>
      </w:r>
      <w:r w:rsidR="00855680">
        <w:rPr>
          <w:rFonts w:ascii="Times New Roman" w:hAnsi="Times New Roman"/>
          <w:bCs/>
          <w:sz w:val="23"/>
          <w:szCs w:val="23"/>
        </w:rPr>
        <w:t xml:space="preserve"> </w:t>
      </w:r>
      <w:r w:rsidR="00E319FB">
        <w:rPr>
          <w:rFonts w:ascii="Times New Roman" w:hAnsi="Times New Roman"/>
          <w:bCs/>
          <w:sz w:val="23"/>
          <w:szCs w:val="23"/>
        </w:rPr>
        <w:t>trouver</w:t>
      </w:r>
      <w:r w:rsidR="00855680">
        <w:rPr>
          <w:rFonts w:ascii="Times New Roman" w:hAnsi="Times New Roman"/>
          <w:bCs/>
          <w:sz w:val="23"/>
          <w:szCs w:val="23"/>
        </w:rPr>
        <w:t xml:space="preserve"> les moyens de s’en sortir</w:t>
      </w:r>
      <w:r w:rsidR="00E319FB">
        <w:rPr>
          <w:rFonts w:ascii="Times New Roman" w:hAnsi="Times New Roman"/>
          <w:bCs/>
          <w:sz w:val="23"/>
          <w:szCs w:val="23"/>
        </w:rPr>
        <w:t>)</w:t>
      </w:r>
      <w:r w:rsidR="00855680">
        <w:rPr>
          <w:rFonts w:ascii="Times New Roman" w:hAnsi="Times New Roman"/>
          <w:bCs/>
          <w:sz w:val="23"/>
          <w:szCs w:val="23"/>
        </w:rPr>
        <w:t xml:space="preserve">, </w:t>
      </w:r>
      <w:r w:rsidR="00855680" w:rsidRPr="00E319FB">
        <w:rPr>
          <w:rFonts w:ascii="Times New Roman" w:hAnsi="Times New Roman"/>
          <w:b/>
          <w:bCs/>
          <w:sz w:val="23"/>
          <w:szCs w:val="23"/>
        </w:rPr>
        <w:t>puis aux « </w:t>
      </w:r>
      <w:r w:rsidR="00855680" w:rsidRPr="00E319FB">
        <w:rPr>
          <w:rFonts w:ascii="Times New Roman" w:hAnsi="Times New Roman"/>
          <w:b/>
          <w:bCs/>
          <w:i/>
          <w:sz w:val="23"/>
          <w:szCs w:val="23"/>
        </w:rPr>
        <w:t>catégories défavorisées</w:t>
      </w:r>
      <w:r w:rsidR="00855680" w:rsidRPr="00E319FB">
        <w:rPr>
          <w:rFonts w:ascii="Times New Roman" w:hAnsi="Times New Roman"/>
          <w:b/>
          <w:bCs/>
          <w:sz w:val="23"/>
          <w:szCs w:val="23"/>
        </w:rPr>
        <w:t> »</w:t>
      </w:r>
      <w:r w:rsidR="00855680">
        <w:rPr>
          <w:rFonts w:ascii="Times New Roman" w:hAnsi="Times New Roman"/>
          <w:bCs/>
          <w:sz w:val="23"/>
          <w:szCs w:val="23"/>
        </w:rPr>
        <w:t xml:space="preserve"> (20%</w:t>
      </w:r>
      <w:r w:rsidR="00E319FB">
        <w:rPr>
          <w:rFonts w:ascii="Times New Roman" w:hAnsi="Times New Roman"/>
          <w:bCs/>
          <w:sz w:val="23"/>
          <w:szCs w:val="23"/>
        </w:rPr>
        <w:t xml:space="preserve">, avec sans doute une certaine connotation d’assistanat), </w:t>
      </w:r>
      <w:r w:rsidR="00E319FB" w:rsidRPr="00E319FB">
        <w:rPr>
          <w:rFonts w:ascii="Times New Roman" w:hAnsi="Times New Roman"/>
          <w:b/>
          <w:bCs/>
          <w:sz w:val="23"/>
          <w:szCs w:val="23"/>
        </w:rPr>
        <w:t xml:space="preserve">mais pas plus qu’avant aux </w:t>
      </w:r>
      <w:r w:rsidR="00E319FB">
        <w:rPr>
          <w:rFonts w:ascii="Times New Roman" w:hAnsi="Times New Roman"/>
          <w:b/>
          <w:bCs/>
          <w:sz w:val="23"/>
          <w:szCs w:val="23"/>
        </w:rPr>
        <w:t>« </w:t>
      </w:r>
      <w:r w:rsidR="00E319FB" w:rsidRPr="00E319FB">
        <w:rPr>
          <w:rFonts w:ascii="Times New Roman" w:hAnsi="Times New Roman"/>
          <w:b/>
          <w:bCs/>
          <w:i/>
          <w:sz w:val="23"/>
          <w:szCs w:val="23"/>
        </w:rPr>
        <w:t>classes moyennes</w:t>
      </w:r>
      <w:r w:rsidR="00E319FB">
        <w:rPr>
          <w:rFonts w:ascii="Times New Roman" w:hAnsi="Times New Roman"/>
          <w:b/>
          <w:bCs/>
          <w:sz w:val="23"/>
          <w:szCs w:val="23"/>
        </w:rPr>
        <w:t> »</w:t>
      </w:r>
      <w:r w:rsidR="00E319FB">
        <w:rPr>
          <w:rFonts w:ascii="Times New Roman" w:hAnsi="Times New Roman"/>
          <w:bCs/>
          <w:sz w:val="23"/>
          <w:szCs w:val="23"/>
        </w:rPr>
        <w:t xml:space="preserve"> (8-10%) dans lesquelles se reconnaissent la majorité des électeurs.</w:t>
      </w:r>
    </w:p>
    <w:p w:rsidR="00D8320B" w:rsidRDefault="001F0B53" w:rsidP="00D8320B">
      <w:pPr>
        <w:spacing w:before="120" w:after="0" w:line="288" w:lineRule="auto"/>
        <w:jc w:val="center"/>
        <w:rPr>
          <w:rFonts w:ascii="Times New Roman" w:hAnsi="Times New Roman"/>
          <w:bCs/>
          <w:sz w:val="23"/>
          <w:szCs w:val="23"/>
        </w:rPr>
      </w:pPr>
      <w:r w:rsidRPr="00D8320B">
        <w:rPr>
          <w:rFonts w:ascii="Times New Roman" w:hAnsi="Times New Roman"/>
          <w:bCs/>
          <w:sz w:val="23"/>
          <w:szCs w:val="23"/>
        </w:rPr>
        <w:pict>
          <v:shape id="_x0000_i1027" type="#_x0000_t75" style="width:370.5pt;height:226.5pt">
            <v:imagedata r:id="rId7" o:title=""/>
          </v:shape>
        </w:pict>
      </w:r>
    </w:p>
    <w:p w:rsidR="00D8320B" w:rsidRDefault="00D8320B" w:rsidP="00C10074">
      <w:pPr>
        <w:spacing w:before="120" w:after="0" w:line="288" w:lineRule="auto"/>
        <w:jc w:val="both"/>
        <w:rPr>
          <w:rFonts w:ascii="Times New Roman" w:hAnsi="Times New Roman"/>
          <w:bCs/>
          <w:sz w:val="23"/>
          <w:szCs w:val="23"/>
        </w:rPr>
      </w:pPr>
    </w:p>
    <w:p w:rsidR="00D8320B" w:rsidRPr="00881333" w:rsidRDefault="00D8320B" w:rsidP="00D8320B">
      <w:pPr>
        <w:pStyle w:val="Index6"/>
        <w:numPr>
          <w:ilvl w:val="0"/>
          <w:numId w:val="15"/>
        </w:numPr>
        <w:spacing w:before="240" w:line="288" w:lineRule="auto"/>
        <w:ind w:left="0" w:hanging="284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Fonctionnement du couple exécutif : satisfecit des Français</w:t>
      </w:r>
    </w:p>
    <w:p w:rsidR="008E01B6" w:rsidRDefault="008E01B6" w:rsidP="00D8320B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E319FB">
        <w:rPr>
          <w:rFonts w:ascii="Times New Roman" w:hAnsi="Times New Roman"/>
          <w:b/>
          <w:bCs/>
          <w:sz w:val="23"/>
          <w:szCs w:val="23"/>
        </w:rPr>
        <w:t xml:space="preserve">47% des Français jugent le PR et le PM </w:t>
      </w:r>
      <w:r w:rsidR="00D8320B" w:rsidRPr="00E319FB">
        <w:rPr>
          <w:rFonts w:ascii="Times New Roman" w:hAnsi="Times New Roman"/>
          <w:b/>
          <w:bCs/>
          <w:sz w:val="23"/>
          <w:szCs w:val="23"/>
        </w:rPr>
        <w:t>« </w:t>
      </w:r>
      <w:r w:rsidRPr="00E319FB">
        <w:rPr>
          <w:rFonts w:ascii="Times New Roman" w:hAnsi="Times New Roman"/>
          <w:b/>
          <w:bCs/>
          <w:i/>
          <w:sz w:val="23"/>
          <w:szCs w:val="23"/>
        </w:rPr>
        <w:t>complémentaires</w:t>
      </w:r>
      <w:r w:rsidR="00D8320B" w:rsidRPr="00E319FB">
        <w:rPr>
          <w:rFonts w:ascii="Times New Roman" w:hAnsi="Times New Roman"/>
          <w:b/>
          <w:bCs/>
          <w:sz w:val="23"/>
          <w:szCs w:val="23"/>
        </w:rPr>
        <w:t xml:space="preserve"> », 46% </w:t>
      </w:r>
      <w:r w:rsidR="00F90EC7">
        <w:rPr>
          <w:rFonts w:ascii="Times New Roman" w:hAnsi="Times New Roman"/>
          <w:b/>
          <w:bCs/>
          <w:sz w:val="23"/>
          <w:szCs w:val="23"/>
        </w:rPr>
        <w:t>croient</w:t>
      </w:r>
      <w:r w:rsidR="00D8320B" w:rsidRPr="00E319FB">
        <w:rPr>
          <w:rFonts w:ascii="Times New Roman" w:hAnsi="Times New Roman"/>
          <w:b/>
          <w:bCs/>
          <w:sz w:val="23"/>
          <w:szCs w:val="23"/>
        </w:rPr>
        <w:t xml:space="preserve"> qu’</w:t>
      </w:r>
      <w:r w:rsidRPr="00E319FB">
        <w:rPr>
          <w:rFonts w:ascii="Times New Roman" w:hAnsi="Times New Roman"/>
          <w:b/>
          <w:bCs/>
          <w:sz w:val="23"/>
          <w:szCs w:val="23"/>
        </w:rPr>
        <w:t xml:space="preserve">ils se </w:t>
      </w:r>
      <w:r w:rsidR="00D8320B" w:rsidRPr="00E319FB">
        <w:rPr>
          <w:rFonts w:ascii="Times New Roman" w:hAnsi="Times New Roman"/>
          <w:b/>
          <w:bCs/>
          <w:sz w:val="23"/>
          <w:szCs w:val="23"/>
        </w:rPr>
        <w:t>« </w:t>
      </w:r>
      <w:r w:rsidRPr="00E319FB">
        <w:rPr>
          <w:rFonts w:ascii="Times New Roman" w:hAnsi="Times New Roman"/>
          <w:b/>
          <w:bCs/>
          <w:i/>
          <w:sz w:val="23"/>
          <w:szCs w:val="23"/>
        </w:rPr>
        <w:t>font confiance mutuellement</w:t>
      </w:r>
      <w:r w:rsidR="00D8320B" w:rsidRPr="00E319FB">
        <w:rPr>
          <w:rFonts w:ascii="Times New Roman" w:hAnsi="Times New Roman"/>
          <w:b/>
          <w:bCs/>
          <w:sz w:val="23"/>
          <w:szCs w:val="23"/>
        </w:rPr>
        <w:t> » (+7) et qu’</w:t>
      </w:r>
      <w:r w:rsidRPr="00E319FB">
        <w:rPr>
          <w:rFonts w:ascii="Times New Roman" w:hAnsi="Times New Roman"/>
          <w:b/>
          <w:bCs/>
          <w:sz w:val="23"/>
          <w:szCs w:val="23"/>
        </w:rPr>
        <w:t xml:space="preserve">ils </w:t>
      </w:r>
      <w:r w:rsidR="00D8320B" w:rsidRPr="00E319FB">
        <w:rPr>
          <w:rFonts w:ascii="Times New Roman" w:hAnsi="Times New Roman"/>
          <w:b/>
          <w:bCs/>
          <w:sz w:val="23"/>
          <w:szCs w:val="23"/>
        </w:rPr>
        <w:t>« </w:t>
      </w:r>
      <w:r w:rsidRPr="00E319FB">
        <w:rPr>
          <w:rFonts w:ascii="Times New Roman" w:hAnsi="Times New Roman"/>
          <w:b/>
          <w:bCs/>
          <w:i/>
          <w:sz w:val="23"/>
          <w:szCs w:val="23"/>
        </w:rPr>
        <w:t>sont unis</w:t>
      </w:r>
      <w:r w:rsidR="00D8320B" w:rsidRPr="00E319FB">
        <w:rPr>
          <w:rFonts w:ascii="Times New Roman" w:hAnsi="Times New Roman"/>
          <w:b/>
          <w:bCs/>
          <w:sz w:val="23"/>
          <w:szCs w:val="23"/>
        </w:rPr>
        <w:t> »</w:t>
      </w:r>
      <w:r w:rsidRPr="00E319FB">
        <w:rPr>
          <w:rFonts w:ascii="Times New Roman" w:hAnsi="Times New Roman"/>
          <w:b/>
          <w:bCs/>
          <w:sz w:val="23"/>
          <w:szCs w:val="23"/>
        </w:rPr>
        <w:t xml:space="preserve"> (+10)</w:t>
      </w:r>
      <w:r w:rsidRPr="008E01B6">
        <w:rPr>
          <w:rFonts w:ascii="Times New Roman" w:hAnsi="Times New Roman"/>
          <w:bCs/>
          <w:sz w:val="23"/>
          <w:szCs w:val="23"/>
        </w:rPr>
        <w:t xml:space="preserve">. 30% </w:t>
      </w:r>
      <w:r w:rsidR="00D8320B">
        <w:rPr>
          <w:rFonts w:ascii="Times New Roman" w:hAnsi="Times New Roman"/>
          <w:bCs/>
          <w:sz w:val="23"/>
          <w:szCs w:val="23"/>
        </w:rPr>
        <w:t xml:space="preserve">seulement </w:t>
      </w:r>
      <w:r w:rsidRPr="008E01B6">
        <w:rPr>
          <w:rFonts w:ascii="Times New Roman" w:hAnsi="Times New Roman"/>
          <w:bCs/>
          <w:sz w:val="23"/>
          <w:szCs w:val="23"/>
        </w:rPr>
        <w:t>pensent</w:t>
      </w:r>
      <w:r w:rsidR="00D8320B">
        <w:rPr>
          <w:rFonts w:ascii="Times New Roman" w:hAnsi="Times New Roman"/>
          <w:bCs/>
          <w:sz w:val="23"/>
          <w:szCs w:val="23"/>
        </w:rPr>
        <w:t xml:space="preserve"> qu’</w:t>
      </w:r>
      <w:r w:rsidRPr="008E01B6">
        <w:rPr>
          <w:rFonts w:ascii="Times New Roman" w:hAnsi="Times New Roman"/>
          <w:bCs/>
          <w:sz w:val="23"/>
          <w:szCs w:val="23"/>
        </w:rPr>
        <w:t xml:space="preserve">ils </w:t>
      </w:r>
      <w:r w:rsidR="00D8320B">
        <w:rPr>
          <w:rFonts w:ascii="Times New Roman" w:hAnsi="Times New Roman"/>
          <w:bCs/>
          <w:sz w:val="23"/>
          <w:szCs w:val="23"/>
        </w:rPr>
        <w:t>« </w:t>
      </w:r>
      <w:r w:rsidRPr="00F90EC7">
        <w:rPr>
          <w:rFonts w:ascii="Times New Roman" w:hAnsi="Times New Roman"/>
          <w:bCs/>
          <w:i/>
          <w:sz w:val="23"/>
          <w:szCs w:val="23"/>
        </w:rPr>
        <w:t>fonctionnent ensemble de façon efficace</w:t>
      </w:r>
      <w:r w:rsidR="00D8320B">
        <w:rPr>
          <w:rFonts w:ascii="Times New Roman" w:hAnsi="Times New Roman"/>
          <w:bCs/>
          <w:sz w:val="23"/>
          <w:szCs w:val="23"/>
        </w:rPr>
        <w:t xml:space="preserve"> », conséquence sans doute moins d’un jugement sur le fonctionnement de la dyarchie </w:t>
      </w:r>
      <w:r w:rsidR="00F90EC7">
        <w:rPr>
          <w:rFonts w:ascii="Times New Roman" w:hAnsi="Times New Roman"/>
          <w:bCs/>
          <w:sz w:val="23"/>
          <w:szCs w:val="23"/>
        </w:rPr>
        <w:t xml:space="preserve">exécutive </w:t>
      </w:r>
      <w:r w:rsidR="00D8320B">
        <w:rPr>
          <w:rFonts w:ascii="Times New Roman" w:hAnsi="Times New Roman"/>
          <w:bCs/>
          <w:sz w:val="23"/>
          <w:szCs w:val="23"/>
        </w:rPr>
        <w:t>que du manque de résultats</w:t>
      </w:r>
      <w:r w:rsidR="00E120AA">
        <w:rPr>
          <w:rFonts w:ascii="Times New Roman" w:hAnsi="Times New Roman"/>
          <w:bCs/>
          <w:sz w:val="23"/>
          <w:szCs w:val="23"/>
        </w:rPr>
        <w:t xml:space="preserve"> perçus</w:t>
      </w:r>
      <w:r w:rsidR="00E319FB">
        <w:rPr>
          <w:rFonts w:ascii="Times New Roman" w:hAnsi="Times New Roman"/>
          <w:bCs/>
          <w:sz w:val="23"/>
          <w:szCs w:val="23"/>
        </w:rPr>
        <w:t>.</w:t>
      </w:r>
    </w:p>
    <w:p w:rsidR="003F630E" w:rsidRDefault="003F630E" w:rsidP="00C10074">
      <w:pPr>
        <w:pStyle w:val="ListParagraph"/>
        <w:spacing w:before="120" w:line="288" w:lineRule="auto"/>
        <w:ind w:left="0"/>
        <w:jc w:val="both"/>
        <w:rPr>
          <w:rFonts w:ascii="Times New Roman" w:hAnsi="Times New Roman" w:cs="Times New Roman"/>
          <w:sz w:val="23"/>
          <w:szCs w:val="23"/>
        </w:rPr>
      </w:pPr>
    </w:p>
    <w:p w:rsidR="00563B3D" w:rsidRPr="006A1CCC" w:rsidRDefault="00563B3D" w:rsidP="00C10074">
      <w:pPr>
        <w:tabs>
          <w:tab w:val="left" w:pos="6663"/>
        </w:tabs>
        <w:spacing w:before="24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6A1CCC">
        <w:rPr>
          <w:sz w:val="23"/>
          <w:szCs w:val="23"/>
        </w:rPr>
        <w:tab/>
      </w:r>
      <w:r w:rsidRPr="006A1CCC">
        <w:rPr>
          <w:rFonts w:ascii="Times New Roman" w:hAnsi="Times New Roman"/>
          <w:sz w:val="23"/>
          <w:szCs w:val="23"/>
        </w:rPr>
        <w:t>Adrien ABECASSIS</w:t>
      </w:r>
    </w:p>
    <w:sectPr w:rsidR="00563B3D" w:rsidRPr="006A1CCC" w:rsidSect="00E319FB">
      <w:pgSz w:w="11906" w:h="16838"/>
      <w:pgMar w:top="794" w:right="1134" w:bottom="794" w:left="1134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7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6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EB06B36"/>
    <w:multiLevelType w:val="hybridMultilevel"/>
    <w:tmpl w:val="E44E3A40"/>
    <w:lvl w:ilvl="0" w:tplc="95B48C32">
      <w:numFmt w:val="bullet"/>
      <w:lvlText w:val="-"/>
      <w:lvlJc w:val="left"/>
      <w:pPr>
        <w:ind w:left="76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6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769618769">
    <w:abstractNumId w:val="28"/>
  </w:num>
  <w:num w:numId="2" w16cid:durableId="2121298975">
    <w:abstractNumId w:val="1"/>
  </w:num>
  <w:num w:numId="3" w16cid:durableId="173112642">
    <w:abstractNumId w:val="9"/>
  </w:num>
  <w:num w:numId="4" w16cid:durableId="794636743">
    <w:abstractNumId w:val="19"/>
  </w:num>
  <w:num w:numId="5" w16cid:durableId="1277558807">
    <w:abstractNumId w:val="4"/>
  </w:num>
  <w:num w:numId="6" w16cid:durableId="29302837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888206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236495">
    <w:abstractNumId w:val="24"/>
  </w:num>
  <w:num w:numId="9" w16cid:durableId="1780905947">
    <w:abstractNumId w:val="8"/>
  </w:num>
  <w:num w:numId="10" w16cid:durableId="1396271725">
    <w:abstractNumId w:val="16"/>
  </w:num>
  <w:num w:numId="11" w16cid:durableId="848060091">
    <w:abstractNumId w:val="20"/>
  </w:num>
  <w:num w:numId="12" w16cid:durableId="1847134635">
    <w:abstractNumId w:val="7"/>
  </w:num>
  <w:num w:numId="13" w16cid:durableId="651644605">
    <w:abstractNumId w:val="11"/>
  </w:num>
  <w:num w:numId="14" w16cid:durableId="1737313560">
    <w:abstractNumId w:val="17"/>
  </w:num>
  <w:num w:numId="15" w16cid:durableId="11721379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15494341">
    <w:abstractNumId w:val="2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566848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67128017">
    <w:abstractNumId w:val="6"/>
  </w:num>
  <w:num w:numId="19" w16cid:durableId="1234849178">
    <w:abstractNumId w:val="15"/>
  </w:num>
  <w:num w:numId="20" w16cid:durableId="1169711233">
    <w:abstractNumId w:val="14"/>
  </w:num>
  <w:num w:numId="21" w16cid:durableId="2066176507">
    <w:abstractNumId w:val="3"/>
  </w:num>
  <w:num w:numId="22" w16cid:durableId="824971234">
    <w:abstractNumId w:val="2"/>
  </w:num>
  <w:num w:numId="23" w16cid:durableId="1970814029">
    <w:abstractNumId w:val="10"/>
  </w:num>
  <w:num w:numId="24" w16cid:durableId="208763347">
    <w:abstractNumId w:val="27"/>
  </w:num>
  <w:num w:numId="25" w16cid:durableId="1404137370">
    <w:abstractNumId w:val="23"/>
  </w:num>
  <w:num w:numId="26" w16cid:durableId="77197660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86513577">
    <w:abstractNumId w:val="30"/>
  </w:num>
  <w:num w:numId="28" w16cid:durableId="1418136641">
    <w:abstractNumId w:val="22"/>
  </w:num>
  <w:num w:numId="29" w16cid:durableId="1482497955">
    <w:abstractNumId w:val="2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69204682">
    <w:abstractNumId w:val="0"/>
  </w:num>
  <w:num w:numId="31" w16cid:durableId="860046159">
    <w:abstractNumId w:val="26"/>
  </w:num>
  <w:num w:numId="32" w16cid:durableId="1956716972">
    <w:abstractNumId w:val="5"/>
  </w:num>
  <w:num w:numId="33" w16cid:durableId="200882606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4988382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57E70"/>
    <w:rsid w:val="00072037"/>
    <w:rsid w:val="0008610E"/>
    <w:rsid w:val="00095CB4"/>
    <w:rsid w:val="000C330D"/>
    <w:rsid w:val="0011140E"/>
    <w:rsid w:val="001418DA"/>
    <w:rsid w:val="001A33C4"/>
    <w:rsid w:val="001F0B53"/>
    <w:rsid w:val="001F262D"/>
    <w:rsid w:val="00200E3D"/>
    <w:rsid w:val="00282660"/>
    <w:rsid w:val="003040AE"/>
    <w:rsid w:val="00305665"/>
    <w:rsid w:val="00324108"/>
    <w:rsid w:val="0039112E"/>
    <w:rsid w:val="00393C2A"/>
    <w:rsid w:val="003E647C"/>
    <w:rsid w:val="003F5A94"/>
    <w:rsid w:val="003F630E"/>
    <w:rsid w:val="0049164F"/>
    <w:rsid w:val="004C3F36"/>
    <w:rsid w:val="004C77B4"/>
    <w:rsid w:val="004D7162"/>
    <w:rsid w:val="00505A6E"/>
    <w:rsid w:val="00563B3D"/>
    <w:rsid w:val="00576FE8"/>
    <w:rsid w:val="005D1663"/>
    <w:rsid w:val="005F42E1"/>
    <w:rsid w:val="006575DA"/>
    <w:rsid w:val="006A1CCC"/>
    <w:rsid w:val="006F2F9E"/>
    <w:rsid w:val="006F5481"/>
    <w:rsid w:val="007104D3"/>
    <w:rsid w:val="00731611"/>
    <w:rsid w:val="007802E0"/>
    <w:rsid w:val="007873DB"/>
    <w:rsid w:val="007C1C34"/>
    <w:rsid w:val="007E7DC8"/>
    <w:rsid w:val="00823005"/>
    <w:rsid w:val="00855680"/>
    <w:rsid w:val="00881333"/>
    <w:rsid w:val="008D7D03"/>
    <w:rsid w:val="008E01B6"/>
    <w:rsid w:val="00983C28"/>
    <w:rsid w:val="00A141FA"/>
    <w:rsid w:val="00A478BE"/>
    <w:rsid w:val="00A529AC"/>
    <w:rsid w:val="00A571A4"/>
    <w:rsid w:val="00A834DC"/>
    <w:rsid w:val="00B1273E"/>
    <w:rsid w:val="00B71AA4"/>
    <w:rsid w:val="00B80FA0"/>
    <w:rsid w:val="00B854CD"/>
    <w:rsid w:val="00BC631C"/>
    <w:rsid w:val="00C10074"/>
    <w:rsid w:val="00C20230"/>
    <w:rsid w:val="00C2240F"/>
    <w:rsid w:val="00C343E2"/>
    <w:rsid w:val="00C50C2F"/>
    <w:rsid w:val="00C732A7"/>
    <w:rsid w:val="00CA4CC2"/>
    <w:rsid w:val="00CC3F6A"/>
    <w:rsid w:val="00D24D06"/>
    <w:rsid w:val="00D75AA0"/>
    <w:rsid w:val="00D8320B"/>
    <w:rsid w:val="00DA0E5B"/>
    <w:rsid w:val="00E120AA"/>
    <w:rsid w:val="00E319FB"/>
    <w:rsid w:val="00EE472A"/>
    <w:rsid w:val="00F224D5"/>
    <w:rsid w:val="00F90EC7"/>
    <w:rsid w:val="00FB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CF066C4-D751-4992-A47C-60ECE4D4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582</Words>
  <Characters>3321</Characters>
  <Application>Microsoft Office Word</Application>
  <DocSecurity>4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9</cp:revision>
  <cp:lastPrinted>2014-09-17T19:51:00Z</cp:lastPrinted>
  <dcterms:created xsi:type="dcterms:W3CDTF">2014-09-16T16:01:00Z</dcterms:created>
  <dcterms:modified xsi:type="dcterms:W3CDTF">2014-09-17T19:51:00Z</dcterms:modified>
</cp:coreProperties>
</file>