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D5E5D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375465">
        <w:rPr>
          <w:rFonts w:ascii="Times New Roman" w:eastAsia="Times New Roman" w:hAnsi="Times New Roman"/>
          <w:sz w:val="24"/>
          <w:szCs w:val="24"/>
        </w:rPr>
        <w:t>26</w:t>
      </w:r>
      <w:r>
        <w:rPr>
          <w:rFonts w:ascii="Times New Roman" w:eastAsia="Times New Roman" w:hAnsi="Times New Roman"/>
          <w:sz w:val="24"/>
          <w:szCs w:val="24"/>
        </w:rPr>
        <w:t xml:space="preserve"> octobre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8F1137" w:rsidRDefault="008F113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061033" w:rsidRDefault="00061033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 Questions d</w:t>
      </w:r>
      <w:r w:rsidR="00EF0EBC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</w:t>
      </w:r>
      <w:r w:rsidR="00965D35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- 2</w:t>
      </w:r>
      <w:r w:rsidR="00375465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6</w:t>
      </w:r>
      <w:r w:rsidR="00965D35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octobre</w:t>
      </w:r>
    </w:p>
    <w:p w:rsidR="00316878" w:rsidRPr="00C43465" w:rsidRDefault="00E525F9" w:rsidP="007377FE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Contexte et positionnement politique</w:t>
      </w:r>
    </w:p>
    <w:p w:rsidR="00DD5E5D" w:rsidRDefault="00E525F9" w:rsidP="007377FE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Le paysage politique à gauche se reconfigure assez nettement autour de deux pôles M. Valls / M. Aubry </w:t>
      </w:r>
      <w:r w:rsidRPr="00E525F9">
        <w:rPr>
          <w:rFonts w:ascii="Times New Roman" w:hAnsi="Times New Roman"/>
          <w:sz w:val="23"/>
          <w:szCs w:val="23"/>
        </w:rPr>
        <w:t>(ou</w:t>
      </w:r>
      <w:r>
        <w:rPr>
          <w:rFonts w:ascii="Times New Roman" w:hAnsi="Times New Roman"/>
          <w:sz w:val="23"/>
          <w:szCs w:val="23"/>
        </w:rPr>
        <w:t xml:space="preserve"> trois avec JL. Mélenchon si l</w:t>
      </w:r>
      <w:r w:rsidR="00EF0EBC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on étend le périmètre vers la gauche de la gauche)</w:t>
      </w:r>
      <w:r w:rsidR="00316878">
        <w:rPr>
          <w:rFonts w:ascii="Times New Roman" w:hAnsi="Times New Roman"/>
          <w:sz w:val="23"/>
          <w:szCs w:val="23"/>
        </w:rPr>
        <w:t>.</w:t>
      </w:r>
    </w:p>
    <w:p w:rsidR="00920748" w:rsidRDefault="00E525F9" w:rsidP="007377FE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Auprès de l</w:t>
      </w:r>
      <w:r w:rsidR="00EF0EBC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ensemble des Français, M. Aubry « </w:t>
      </w:r>
      <w:r w:rsidRPr="00E525F9">
        <w:rPr>
          <w:rFonts w:ascii="Times New Roman" w:hAnsi="Times New Roman"/>
          <w:i/>
          <w:sz w:val="23"/>
          <w:szCs w:val="23"/>
        </w:rPr>
        <w:t xml:space="preserve">incarne </w:t>
      </w:r>
      <w:r w:rsidR="00C53310">
        <w:rPr>
          <w:rFonts w:ascii="Times New Roman" w:hAnsi="Times New Roman"/>
          <w:i/>
          <w:sz w:val="23"/>
          <w:szCs w:val="23"/>
        </w:rPr>
        <w:t xml:space="preserve">le mieux </w:t>
      </w:r>
      <w:r w:rsidRPr="00E525F9">
        <w:rPr>
          <w:rFonts w:ascii="Times New Roman" w:hAnsi="Times New Roman"/>
          <w:i/>
          <w:sz w:val="23"/>
          <w:szCs w:val="23"/>
        </w:rPr>
        <w:t>la gauche</w:t>
      </w:r>
      <w:r>
        <w:rPr>
          <w:rFonts w:ascii="Times New Roman" w:hAnsi="Times New Roman"/>
          <w:sz w:val="23"/>
          <w:szCs w:val="23"/>
        </w:rPr>
        <w:t> » pour 27% d</w:t>
      </w:r>
      <w:r w:rsidR="00EF0EBC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entre eux ; JL. Mélenchon pour 26% et M. Valls pour 20%.</w:t>
      </w:r>
    </w:p>
    <w:p w:rsidR="00E525F9" w:rsidRDefault="00E525F9" w:rsidP="007377FE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E525F9">
        <w:rPr>
          <w:rFonts w:ascii="Times New Roman" w:hAnsi="Times New Roman"/>
          <w:b/>
          <w:sz w:val="23"/>
          <w:szCs w:val="23"/>
        </w:rPr>
        <w:t>Auprès des sympathisants socialistes, M. Aubry est un repère plus net</w:t>
      </w:r>
      <w:r>
        <w:rPr>
          <w:rFonts w:ascii="Times New Roman" w:hAnsi="Times New Roman"/>
          <w:sz w:val="23"/>
          <w:szCs w:val="23"/>
        </w:rPr>
        <w:t> : elle incarne</w:t>
      </w:r>
      <w:r w:rsidR="00C53310">
        <w:rPr>
          <w:rFonts w:ascii="Times New Roman" w:hAnsi="Times New Roman"/>
          <w:sz w:val="23"/>
          <w:szCs w:val="23"/>
        </w:rPr>
        <w:t xml:space="preserve"> le mieux</w:t>
      </w:r>
      <w:r>
        <w:rPr>
          <w:rFonts w:ascii="Times New Roman" w:hAnsi="Times New Roman"/>
          <w:sz w:val="23"/>
          <w:szCs w:val="23"/>
        </w:rPr>
        <w:t xml:space="preserve"> la gauche pour 40% d</w:t>
      </w:r>
      <w:r w:rsidR="00EF0EBC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entre eux ; contre 21% pour M. Valls (et 9% JL. Mélenchon).</w:t>
      </w:r>
    </w:p>
    <w:p w:rsidR="00E525F9" w:rsidRDefault="00695555" w:rsidP="007377FE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695555">
        <w:rPr>
          <w:rFonts w:ascii="Times New Roman" w:hAnsi="Times New Roman"/>
          <w:b/>
          <w:sz w:val="23"/>
          <w:szCs w:val="23"/>
        </w:rPr>
        <w:t xml:space="preserve">Les épisodes de cette semaine semblent, a priori, avoir peu </w:t>
      </w:r>
      <w:r w:rsidR="00C53310">
        <w:rPr>
          <w:rFonts w:ascii="Times New Roman" w:hAnsi="Times New Roman"/>
          <w:b/>
          <w:sz w:val="23"/>
          <w:szCs w:val="23"/>
        </w:rPr>
        <w:t>pesé dans</w:t>
      </w:r>
      <w:r w:rsidRPr="00695555">
        <w:rPr>
          <w:rFonts w:ascii="Times New Roman" w:hAnsi="Times New Roman"/>
          <w:b/>
          <w:sz w:val="23"/>
          <w:szCs w:val="23"/>
        </w:rPr>
        <w:t xml:space="preserve"> </w:t>
      </w:r>
      <w:r w:rsidR="00C53310">
        <w:rPr>
          <w:rFonts w:ascii="Times New Roman" w:hAnsi="Times New Roman"/>
          <w:b/>
          <w:sz w:val="23"/>
          <w:szCs w:val="23"/>
        </w:rPr>
        <w:t>ces</w:t>
      </w:r>
      <w:r w:rsidRPr="00695555">
        <w:rPr>
          <w:rFonts w:ascii="Times New Roman" w:hAnsi="Times New Roman"/>
          <w:b/>
          <w:sz w:val="23"/>
          <w:szCs w:val="23"/>
        </w:rPr>
        <w:t xml:space="preserve"> jugement</w:t>
      </w:r>
      <w:r w:rsidR="00C53310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> :</w:t>
      </w:r>
      <w:r w:rsidR="00C53310">
        <w:rPr>
          <w:rFonts w:ascii="Times New Roman" w:hAnsi="Times New Roman"/>
          <w:sz w:val="23"/>
          <w:szCs w:val="23"/>
        </w:rPr>
        <w:t xml:space="preserve"> l</w:t>
      </w:r>
      <w:r w:rsidR="00E525F9" w:rsidRPr="00695555">
        <w:rPr>
          <w:rFonts w:ascii="Times New Roman" w:hAnsi="Times New Roman"/>
          <w:sz w:val="23"/>
          <w:szCs w:val="23"/>
        </w:rPr>
        <w:t xml:space="preserve">es chiffres sont </w:t>
      </w:r>
      <w:r>
        <w:rPr>
          <w:rFonts w:ascii="Times New Roman" w:hAnsi="Times New Roman"/>
          <w:sz w:val="23"/>
          <w:szCs w:val="23"/>
        </w:rPr>
        <w:t>stables</w:t>
      </w:r>
      <w:r w:rsidR="00E525F9" w:rsidRPr="00695555">
        <w:rPr>
          <w:rFonts w:ascii="Times New Roman" w:hAnsi="Times New Roman"/>
          <w:sz w:val="23"/>
          <w:szCs w:val="23"/>
        </w:rPr>
        <w:t xml:space="preserve"> de</w:t>
      </w:r>
      <w:r>
        <w:rPr>
          <w:rFonts w:ascii="Times New Roman" w:hAnsi="Times New Roman"/>
          <w:sz w:val="23"/>
          <w:szCs w:val="23"/>
        </w:rPr>
        <w:t>puis</w:t>
      </w:r>
      <w:r w:rsidR="00E525F9" w:rsidRPr="00695555">
        <w:rPr>
          <w:rFonts w:ascii="Times New Roman" w:hAnsi="Times New Roman"/>
          <w:sz w:val="23"/>
          <w:szCs w:val="23"/>
        </w:rPr>
        <w:t xml:space="preserve"> juin dernier (M.</w:t>
      </w:r>
      <w:r w:rsidR="00E525F9">
        <w:rPr>
          <w:rFonts w:ascii="Times New Roman" w:hAnsi="Times New Roman"/>
          <w:sz w:val="23"/>
          <w:szCs w:val="23"/>
        </w:rPr>
        <w:t xml:space="preserve"> Aubry incarnait </w:t>
      </w:r>
      <w:r w:rsidR="00C53310">
        <w:rPr>
          <w:rFonts w:ascii="Times New Roman" w:hAnsi="Times New Roman"/>
          <w:sz w:val="23"/>
          <w:szCs w:val="23"/>
        </w:rPr>
        <w:t xml:space="preserve">le mieux </w:t>
      </w:r>
      <w:r w:rsidR="00E525F9">
        <w:rPr>
          <w:rFonts w:ascii="Times New Roman" w:hAnsi="Times New Roman"/>
          <w:sz w:val="23"/>
          <w:szCs w:val="23"/>
        </w:rPr>
        <w:t>la gauche pour 40% des sympathisant</w:t>
      </w:r>
      <w:r>
        <w:rPr>
          <w:rFonts w:ascii="Times New Roman" w:hAnsi="Times New Roman"/>
          <w:sz w:val="23"/>
          <w:szCs w:val="23"/>
        </w:rPr>
        <w:t xml:space="preserve">s PS contre 24% pour M. Valls) ; et très peu de </w:t>
      </w:r>
      <w:proofErr w:type="spellStart"/>
      <w:r>
        <w:rPr>
          <w:rFonts w:ascii="Times New Roman" w:hAnsi="Times New Roman"/>
          <w:sz w:val="23"/>
          <w:szCs w:val="23"/>
        </w:rPr>
        <w:t>verbatims</w:t>
      </w:r>
      <w:proofErr w:type="spellEnd"/>
      <w:r>
        <w:rPr>
          <w:rFonts w:ascii="Times New Roman" w:hAnsi="Times New Roman"/>
          <w:sz w:val="23"/>
          <w:szCs w:val="23"/>
        </w:rPr>
        <w:t xml:space="preserve"> du baromètre de popularité </w:t>
      </w:r>
      <w:proofErr w:type="spellStart"/>
      <w:r w:rsidR="008E402B">
        <w:rPr>
          <w:rFonts w:ascii="Times New Roman" w:hAnsi="Times New Roman"/>
          <w:sz w:val="23"/>
          <w:szCs w:val="23"/>
        </w:rPr>
        <w:t>Ifop</w:t>
      </w:r>
      <w:proofErr w:type="spellEnd"/>
      <w:r w:rsidR="008E402B">
        <w:rPr>
          <w:rFonts w:ascii="Times New Roman" w:hAnsi="Times New Roman"/>
          <w:sz w:val="23"/>
          <w:szCs w:val="23"/>
        </w:rPr>
        <w:t xml:space="preserve">/JDD </w:t>
      </w:r>
      <w:r w:rsidR="007377FE">
        <w:rPr>
          <w:rFonts w:ascii="Times New Roman" w:hAnsi="Times New Roman"/>
          <w:sz w:val="23"/>
          <w:szCs w:val="23"/>
        </w:rPr>
        <w:t>ne mentionnent ces épisodes. I</w:t>
      </w:r>
      <w:r w:rsidR="009B080E">
        <w:rPr>
          <w:rFonts w:ascii="Times New Roman" w:hAnsi="Times New Roman"/>
          <w:sz w:val="23"/>
          <w:szCs w:val="23"/>
        </w:rPr>
        <w:t>l est probable que l</w:t>
      </w:r>
      <w:r w:rsidR="00EF0EBC">
        <w:rPr>
          <w:rFonts w:ascii="Times New Roman" w:hAnsi="Times New Roman"/>
          <w:sz w:val="23"/>
          <w:szCs w:val="23"/>
        </w:rPr>
        <w:t>’</w:t>
      </w:r>
      <w:r w:rsidR="009B080E">
        <w:rPr>
          <w:rFonts w:ascii="Times New Roman" w:hAnsi="Times New Roman"/>
          <w:sz w:val="23"/>
          <w:szCs w:val="23"/>
        </w:rPr>
        <w:t>opinion, y compris des sympathisants de gauche, ait</w:t>
      </w:r>
      <w:r w:rsidR="00016D06">
        <w:rPr>
          <w:rFonts w:ascii="Times New Roman" w:hAnsi="Times New Roman"/>
          <w:sz w:val="23"/>
          <w:szCs w:val="23"/>
        </w:rPr>
        <w:t xml:space="preserve"> majoritairement</w:t>
      </w:r>
      <w:r w:rsidR="009B080E">
        <w:rPr>
          <w:rFonts w:ascii="Times New Roman" w:hAnsi="Times New Roman"/>
          <w:sz w:val="23"/>
          <w:szCs w:val="23"/>
        </w:rPr>
        <w:t xml:space="preserve"> traité</w:t>
      </w:r>
      <w:r w:rsidR="00016D06">
        <w:rPr>
          <w:rFonts w:ascii="Times New Roman" w:hAnsi="Times New Roman"/>
          <w:sz w:val="23"/>
          <w:szCs w:val="23"/>
        </w:rPr>
        <w:t xml:space="preserve"> cette actualité (lorsqu’elle a été entendue) </w:t>
      </w:r>
      <w:r w:rsidR="009B080E">
        <w:rPr>
          <w:rFonts w:ascii="Times New Roman" w:hAnsi="Times New Roman"/>
          <w:sz w:val="23"/>
          <w:szCs w:val="23"/>
        </w:rPr>
        <w:t>sous l</w:t>
      </w:r>
      <w:r w:rsidR="00EF0EBC">
        <w:rPr>
          <w:rFonts w:ascii="Times New Roman" w:hAnsi="Times New Roman"/>
          <w:sz w:val="23"/>
          <w:szCs w:val="23"/>
        </w:rPr>
        <w:t>’</w:t>
      </w:r>
      <w:r w:rsidR="009B080E">
        <w:rPr>
          <w:rFonts w:ascii="Times New Roman" w:hAnsi="Times New Roman"/>
          <w:sz w:val="23"/>
          <w:szCs w:val="23"/>
        </w:rPr>
        <w:t>angle d</w:t>
      </w:r>
      <w:r w:rsidR="00EF0EBC">
        <w:rPr>
          <w:rFonts w:ascii="Times New Roman" w:hAnsi="Times New Roman"/>
          <w:sz w:val="23"/>
          <w:szCs w:val="23"/>
        </w:rPr>
        <w:t>’</w:t>
      </w:r>
      <w:r w:rsidR="009B080E">
        <w:rPr>
          <w:rFonts w:ascii="Times New Roman" w:hAnsi="Times New Roman"/>
          <w:sz w:val="23"/>
          <w:szCs w:val="23"/>
        </w:rPr>
        <w:t xml:space="preserve">un désordre supplémentaire. </w:t>
      </w:r>
      <w:r>
        <w:rPr>
          <w:rFonts w:ascii="Times New Roman" w:hAnsi="Times New Roman"/>
          <w:sz w:val="23"/>
          <w:szCs w:val="23"/>
        </w:rPr>
        <w:t xml:space="preserve">Les réponses aux questions </w:t>
      </w:r>
      <w:r w:rsidR="00016D06">
        <w:rPr>
          <w:rFonts w:ascii="Times New Roman" w:hAnsi="Times New Roman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uvertes du SIG sur l</w:t>
      </w:r>
      <w:r w:rsidR="00016D06">
        <w:rPr>
          <w:rFonts w:ascii="Times New Roman" w:hAnsi="Times New Roman"/>
          <w:sz w:val="23"/>
          <w:szCs w:val="23"/>
        </w:rPr>
        <w:t>a mémorisation de l</w:t>
      </w:r>
      <w:r w:rsidR="00EF0EBC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actualit</w:t>
      </w:r>
      <w:r w:rsidR="008E402B">
        <w:rPr>
          <w:rFonts w:ascii="Times New Roman" w:hAnsi="Times New Roman"/>
          <w:sz w:val="23"/>
          <w:szCs w:val="23"/>
        </w:rPr>
        <w:t xml:space="preserve">é de la semaine </w:t>
      </w:r>
      <w:r>
        <w:rPr>
          <w:rFonts w:ascii="Times New Roman" w:hAnsi="Times New Roman"/>
          <w:sz w:val="23"/>
          <w:szCs w:val="23"/>
        </w:rPr>
        <w:t xml:space="preserve">permettront </w:t>
      </w:r>
      <w:r w:rsidR="008E402B">
        <w:rPr>
          <w:rFonts w:ascii="Times New Roman" w:hAnsi="Times New Roman"/>
          <w:sz w:val="23"/>
          <w:szCs w:val="23"/>
        </w:rPr>
        <w:t xml:space="preserve">si nous en avons connaissance </w:t>
      </w:r>
      <w:r>
        <w:rPr>
          <w:rFonts w:ascii="Times New Roman" w:hAnsi="Times New Roman"/>
          <w:sz w:val="23"/>
          <w:szCs w:val="23"/>
        </w:rPr>
        <w:t>d</w:t>
      </w:r>
      <w:r w:rsidR="00EF0EBC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affiner la réception de</w:t>
      </w:r>
      <w:r w:rsidR="009B080E">
        <w:rPr>
          <w:rFonts w:ascii="Times New Roman" w:hAnsi="Times New Roman"/>
          <w:sz w:val="23"/>
          <w:szCs w:val="23"/>
        </w:rPr>
        <w:t xml:space="preserve"> de</w:t>
      </w:r>
      <w:r>
        <w:rPr>
          <w:rFonts w:ascii="Times New Roman" w:hAnsi="Times New Roman"/>
          <w:sz w:val="23"/>
          <w:szCs w:val="23"/>
        </w:rPr>
        <w:t>s évènements.</w:t>
      </w:r>
    </w:p>
    <w:p w:rsidR="008E402B" w:rsidRDefault="008E402B" w:rsidP="007377FE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M. Valls s</w:t>
      </w:r>
      <w:r w:rsidR="00EF0EBC">
        <w:rPr>
          <w:rFonts w:ascii="Times New Roman" w:hAnsi="Times New Roman"/>
          <w:b/>
          <w:sz w:val="23"/>
          <w:szCs w:val="23"/>
        </w:rPr>
        <w:t>’</w:t>
      </w:r>
      <w:r>
        <w:rPr>
          <w:rFonts w:ascii="Times New Roman" w:hAnsi="Times New Roman"/>
          <w:b/>
          <w:sz w:val="23"/>
          <w:szCs w:val="23"/>
        </w:rPr>
        <w:t>ancre ainsi dans l</w:t>
      </w:r>
      <w:r w:rsidR="00EF0EBC">
        <w:rPr>
          <w:rFonts w:ascii="Times New Roman" w:hAnsi="Times New Roman"/>
          <w:b/>
          <w:sz w:val="23"/>
          <w:szCs w:val="23"/>
        </w:rPr>
        <w:t>’</w:t>
      </w:r>
      <w:r>
        <w:rPr>
          <w:rFonts w:ascii="Times New Roman" w:hAnsi="Times New Roman"/>
          <w:b/>
          <w:sz w:val="23"/>
          <w:szCs w:val="23"/>
        </w:rPr>
        <w:t xml:space="preserve">opinion comme </w:t>
      </w:r>
      <w:r w:rsidR="00D00096">
        <w:rPr>
          <w:rFonts w:ascii="Times New Roman" w:hAnsi="Times New Roman"/>
          <w:b/>
          <w:sz w:val="23"/>
          <w:szCs w:val="23"/>
        </w:rPr>
        <w:t>une</w:t>
      </w:r>
      <w:r>
        <w:rPr>
          <w:rFonts w:ascii="Times New Roman" w:hAnsi="Times New Roman"/>
          <w:b/>
          <w:sz w:val="23"/>
          <w:szCs w:val="23"/>
        </w:rPr>
        <w:t xml:space="preserve"> borne </w:t>
      </w:r>
      <w:r w:rsidR="00016D06">
        <w:rPr>
          <w:rFonts w:ascii="Times New Roman" w:hAnsi="Times New Roman"/>
          <w:b/>
          <w:sz w:val="23"/>
          <w:szCs w:val="23"/>
        </w:rPr>
        <w:t>du territoire de la</w:t>
      </w:r>
      <w:r>
        <w:rPr>
          <w:rFonts w:ascii="Times New Roman" w:hAnsi="Times New Roman"/>
          <w:b/>
          <w:sz w:val="23"/>
          <w:szCs w:val="23"/>
        </w:rPr>
        <w:t xml:space="preserve"> gauche ; minoritaire mais reconnue comme appartenant à </w:t>
      </w:r>
      <w:r w:rsidR="00C53310">
        <w:rPr>
          <w:rFonts w:ascii="Times New Roman" w:hAnsi="Times New Roman"/>
          <w:b/>
          <w:sz w:val="23"/>
          <w:szCs w:val="23"/>
        </w:rPr>
        <w:t>cet espace</w:t>
      </w:r>
      <w:r w:rsidRPr="008E402B">
        <w:rPr>
          <w:rFonts w:ascii="Times New Roman" w:hAnsi="Times New Roman"/>
          <w:sz w:val="23"/>
          <w:szCs w:val="23"/>
        </w:rPr>
        <w:t>.</w:t>
      </w:r>
    </w:p>
    <w:p w:rsidR="00920748" w:rsidRPr="00DB7447" w:rsidRDefault="00016D06" w:rsidP="007377FE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pour 52% des Français</w:t>
      </w:r>
      <w:r w:rsidR="008E402B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et</w:t>
      </w:r>
      <w:r w:rsidR="008E402B">
        <w:rPr>
          <w:rFonts w:ascii="Times New Roman" w:hAnsi="Times New Roman"/>
          <w:sz w:val="23"/>
          <w:szCs w:val="23"/>
        </w:rPr>
        <w:t xml:space="preserve"> surtout </w:t>
      </w:r>
      <w:r w:rsidR="008E402B" w:rsidRPr="008E402B">
        <w:rPr>
          <w:rFonts w:ascii="Times New Roman" w:hAnsi="Times New Roman"/>
          <w:b/>
          <w:sz w:val="23"/>
          <w:szCs w:val="23"/>
        </w:rPr>
        <w:t>64% des sympathisants socialistes, M. Valls est bien « </w:t>
      </w:r>
      <w:r w:rsidR="008E402B" w:rsidRPr="008E402B">
        <w:rPr>
          <w:rFonts w:ascii="Times New Roman" w:hAnsi="Times New Roman"/>
          <w:b/>
          <w:i/>
          <w:sz w:val="23"/>
          <w:szCs w:val="23"/>
        </w:rPr>
        <w:t>un homme de gauche</w:t>
      </w:r>
      <w:r w:rsidR="008E402B" w:rsidRPr="008E402B">
        <w:rPr>
          <w:rFonts w:ascii="Times New Roman" w:hAnsi="Times New Roman"/>
          <w:b/>
          <w:sz w:val="23"/>
          <w:szCs w:val="23"/>
        </w:rPr>
        <w:t> »</w:t>
      </w:r>
      <w:r w:rsidR="008E402B">
        <w:rPr>
          <w:rFonts w:ascii="Times New Roman" w:hAnsi="Times New Roman"/>
          <w:sz w:val="23"/>
          <w:szCs w:val="23"/>
        </w:rPr>
        <w:t>.</w:t>
      </w:r>
    </w:p>
    <w:p w:rsidR="008E402B" w:rsidRDefault="008E402B" w:rsidP="007377FE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sa volonté de pousser les frontières</w:t>
      </w:r>
      <w:r w:rsidR="00016D0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de la gauche est nettement perçue : 59% des Français et </w:t>
      </w:r>
      <w:r w:rsidRPr="00016D06">
        <w:rPr>
          <w:rFonts w:ascii="Times New Roman" w:hAnsi="Times New Roman"/>
          <w:b/>
          <w:sz w:val="23"/>
          <w:szCs w:val="23"/>
        </w:rPr>
        <w:t>72%</w:t>
      </w:r>
      <w:r w:rsidRPr="008E402B">
        <w:rPr>
          <w:rFonts w:ascii="Times New Roman" w:hAnsi="Times New Roman"/>
          <w:b/>
          <w:sz w:val="23"/>
          <w:szCs w:val="23"/>
        </w:rPr>
        <w:t xml:space="preserve"> des sympathisants PS pensent qu</w:t>
      </w:r>
      <w:r w:rsidR="00EF0EBC">
        <w:rPr>
          <w:rFonts w:ascii="Times New Roman" w:hAnsi="Times New Roman"/>
          <w:b/>
          <w:sz w:val="23"/>
          <w:szCs w:val="23"/>
        </w:rPr>
        <w:t>’</w:t>
      </w:r>
      <w:r w:rsidRPr="008E402B">
        <w:rPr>
          <w:rFonts w:ascii="Times New Roman" w:hAnsi="Times New Roman"/>
          <w:b/>
          <w:sz w:val="23"/>
          <w:szCs w:val="23"/>
        </w:rPr>
        <w:t>il « </w:t>
      </w:r>
      <w:r w:rsidRPr="008E402B">
        <w:rPr>
          <w:rFonts w:ascii="Times New Roman" w:hAnsi="Times New Roman"/>
          <w:b/>
          <w:i/>
          <w:sz w:val="23"/>
          <w:szCs w:val="23"/>
        </w:rPr>
        <w:t>veut moderniser la gauche</w:t>
      </w:r>
      <w:r w:rsidRPr="008E402B">
        <w:rPr>
          <w:rFonts w:ascii="Times New Roman" w:hAnsi="Times New Roman"/>
          <w:b/>
          <w:sz w:val="23"/>
          <w:szCs w:val="23"/>
        </w:rPr>
        <w:t> »</w:t>
      </w:r>
      <w:r w:rsidR="00C53310">
        <w:rPr>
          <w:rFonts w:ascii="Times New Roman" w:hAnsi="Times New Roman"/>
          <w:b/>
          <w:sz w:val="23"/>
          <w:szCs w:val="23"/>
        </w:rPr>
        <w:t xml:space="preserve"> </w:t>
      </w:r>
      <w:r w:rsidR="00C53310" w:rsidRPr="00C53310">
        <w:rPr>
          <w:rFonts w:ascii="Times New Roman" w:hAnsi="Times New Roman"/>
          <w:sz w:val="23"/>
          <w:szCs w:val="23"/>
        </w:rPr>
        <w:t>(formulation positive)</w:t>
      </w:r>
      <w:r w:rsidRPr="00C53310">
        <w:rPr>
          <w:rFonts w:ascii="Times New Roman" w:hAnsi="Times New Roman"/>
          <w:sz w:val="23"/>
          <w:szCs w:val="23"/>
        </w:rPr>
        <w:t>.</w:t>
      </w:r>
    </w:p>
    <w:p w:rsidR="008E402B" w:rsidRDefault="00C53310" w:rsidP="007377FE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C53310">
        <w:rPr>
          <w:rFonts w:ascii="Times New Roman" w:hAnsi="Times New Roman"/>
          <w:sz w:val="23"/>
          <w:szCs w:val="23"/>
        </w:rPr>
        <w:t>N</w:t>
      </w:r>
      <w:r>
        <w:rPr>
          <w:rFonts w:ascii="Times New Roman" w:hAnsi="Times New Roman"/>
          <w:sz w:val="23"/>
          <w:szCs w:val="23"/>
        </w:rPr>
        <w:t xml:space="preserve">i </w:t>
      </w:r>
      <w:r w:rsidRPr="00C53310">
        <w:rPr>
          <w:rFonts w:ascii="Times New Roman" w:hAnsi="Times New Roman"/>
          <w:b/>
          <w:sz w:val="23"/>
          <w:szCs w:val="23"/>
        </w:rPr>
        <w:t>A. Montebourg</w:t>
      </w:r>
      <w:r>
        <w:rPr>
          <w:rFonts w:ascii="Times New Roman" w:hAnsi="Times New Roman"/>
          <w:sz w:val="23"/>
          <w:szCs w:val="23"/>
        </w:rPr>
        <w:t xml:space="preserve"> n</w:t>
      </w:r>
      <w:r w:rsidRPr="00C53310">
        <w:rPr>
          <w:rFonts w:ascii="Times New Roman" w:hAnsi="Times New Roman"/>
          <w:sz w:val="23"/>
          <w:szCs w:val="23"/>
        </w:rPr>
        <w:t xml:space="preserve">i </w:t>
      </w:r>
      <w:r w:rsidRPr="00C53310">
        <w:rPr>
          <w:rFonts w:ascii="Times New Roman" w:hAnsi="Times New Roman"/>
          <w:b/>
          <w:sz w:val="23"/>
          <w:szCs w:val="23"/>
        </w:rPr>
        <w:t xml:space="preserve">C. </w:t>
      </w:r>
      <w:proofErr w:type="spellStart"/>
      <w:r w:rsidRPr="00C53310">
        <w:rPr>
          <w:rFonts w:ascii="Times New Roman" w:hAnsi="Times New Roman"/>
          <w:b/>
          <w:sz w:val="23"/>
          <w:szCs w:val="23"/>
        </w:rPr>
        <w:t>Duflot</w:t>
      </w:r>
      <w:proofErr w:type="spellEnd"/>
      <w:r w:rsidRPr="00C53310">
        <w:rPr>
          <w:rFonts w:ascii="Times New Roman" w:hAnsi="Times New Roman"/>
          <w:sz w:val="23"/>
          <w:szCs w:val="23"/>
        </w:rPr>
        <w:t xml:space="preserve"> ne parviennent à incarner un positionnement suffisamment identifié</w:t>
      </w:r>
      <w:r>
        <w:rPr>
          <w:rFonts w:ascii="Times New Roman" w:hAnsi="Times New Roman"/>
          <w:sz w:val="23"/>
          <w:szCs w:val="23"/>
        </w:rPr>
        <w:t xml:space="preserve"> (ils n</w:t>
      </w:r>
      <w:r w:rsidR="00EF0EBC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incarnent la gauche que pour 11% et 3% des Français ; 12% et 2% des sympathisants socialistes)</w:t>
      </w:r>
      <w:r w:rsidRPr="00C53310">
        <w:rPr>
          <w:rFonts w:ascii="Times New Roman" w:hAnsi="Times New Roman"/>
          <w:sz w:val="23"/>
          <w:szCs w:val="23"/>
        </w:rPr>
        <w:t>.</w:t>
      </w:r>
    </w:p>
    <w:p w:rsidR="00C53310" w:rsidRPr="00C53310" w:rsidRDefault="00C53310" w:rsidP="007377FE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381AEF">
        <w:rPr>
          <w:rFonts w:ascii="Times New Roman" w:hAnsi="Times New Roman"/>
          <w:b/>
          <w:sz w:val="23"/>
          <w:szCs w:val="23"/>
        </w:rPr>
        <w:t>Le positionnement du Président</w:t>
      </w:r>
      <w:r w:rsidR="003920CD">
        <w:rPr>
          <w:rFonts w:ascii="Times New Roman" w:hAnsi="Times New Roman"/>
          <w:b/>
          <w:sz w:val="23"/>
          <w:szCs w:val="23"/>
        </w:rPr>
        <w:t>,</w:t>
      </w:r>
      <w:r w:rsidRPr="00381AEF">
        <w:rPr>
          <w:rFonts w:ascii="Times New Roman" w:hAnsi="Times New Roman"/>
          <w:b/>
          <w:sz w:val="23"/>
          <w:szCs w:val="23"/>
        </w:rPr>
        <w:t xml:space="preserve"> dans ce champ</w:t>
      </w:r>
      <w:r w:rsidR="003920CD">
        <w:rPr>
          <w:rFonts w:ascii="Times New Roman" w:hAnsi="Times New Roman"/>
          <w:b/>
          <w:sz w:val="23"/>
          <w:szCs w:val="23"/>
        </w:rPr>
        <w:t>,</w:t>
      </w:r>
      <w:r w:rsidRPr="00381AEF">
        <w:rPr>
          <w:rFonts w:ascii="Times New Roman" w:hAnsi="Times New Roman"/>
          <w:b/>
          <w:sz w:val="23"/>
          <w:szCs w:val="23"/>
        </w:rPr>
        <w:t xml:space="preserve"> n</w:t>
      </w:r>
      <w:r w:rsidR="00EF0EBC">
        <w:rPr>
          <w:rFonts w:ascii="Times New Roman" w:hAnsi="Times New Roman"/>
          <w:b/>
          <w:sz w:val="23"/>
          <w:szCs w:val="23"/>
        </w:rPr>
        <w:t>’</w:t>
      </w:r>
      <w:r w:rsidRPr="00381AEF">
        <w:rPr>
          <w:rFonts w:ascii="Times New Roman" w:hAnsi="Times New Roman"/>
          <w:b/>
          <w:sz w:val="23"/>
          <w:szCs w:val="23"/>
        </w:rPr>
        <w:t>est pas perçu : il n</w:t>
      </w:r>
      <w:r w:rsidR="00EF0EBC">
        <w:rPr>
          <w:rFonts w:ascii="Times New Roman" w:hAnsi="Times New Roman"/>
          <w:b/>
          <w:sz w:val="23"/>
          <w:szCs w:val="23"/>
        </w:rPr>
        <w:t>’</w:t>
      </w:r>
      <w:r w:rsidRPr="00381AEF">
        <w:rPr>
          <w:rFonts w:ascii="Times New Roman" w:hAnsi="Times New Roman"/>
          <w:b/>
          <w:sz w:val="23"/>
          <w:szCs w:val="23"/>
        </w:rPr>
        <w:t xml:space="preserve">incarne la gauche que pour 7% des Français, 14% des </w:t>
      </w:r>
      <w:r w:rsidR="00381AEF" w:rsidRPr="00381AEF">
        <w:rPr>
          <w:rFonts w:ascii="Times New Roman" w:hAnsi="Times New Roman"/>
          <w:b/>
          <w:sz w:val="23"/>
          <w:szCs w:val="23"/>
        </w:rPr>
        <w:t>sympathisants socialistes et 12% de ses électeurs de premier tour</w:t>
      </w:r>
      <w:r w:rsidR="00381AEF">
        <w:rPr>
          <w:rFonts w:ascii="Times New Roman" w:hAnsi="Times New Roman"/>
          <w:sz w:val="23"/>
          <w:szCs w:val="23"/>
        </w:rPr>
        <w:t>.</w:t>
      </w:r>
    </w:p>
    <w:p w:rsidR="00DD5E5D" w:rsidRDefault="00381AEF" w:rsidP="007377FE">
      <w:pPr>
        <w:numPr>
          <w:ilvl w:val="0"/>
          <w:numId w:val="44"/>
        </w:numPr>
        <w:spacing w:before="120" w:after="0" w:line="300" w:lineRule="auto"/>
        <w:ind w:left="357" w:hanging="357"/>
        <w:jc w:val="both"/>
        <w:rPr>
          <w:rFonts w:ascii="Times New Roman" w:hAnsi="Times New Roman"/>
          <w:i/>
          <w:sz w:val="23"/>
          <w:szCs w:val="23"/>
        </w:rPr>
      </w:pPr>
      <w:r w:rsidRPr="00975E7A">
        <w:rPr>
          <w:rFonts w:ascii="Times New Roman" w:hAnsi="Times New Roman"/>
          <w:b/>
          <w:i/>
          <w:sz w:val="23"/>
          <w:szCs w:val="23"/>
        </w:rPr>
        <w:t>Ces résultats n</w:t>
      </w:r>
      <w:r w:rsidR="00EF0EBC">
        <w:rPr>
          <w:rFonts w:ascii="Times New Roman" w:hAnsi="Times New Roman"/>
          <w:b/>
          <w:i/>
          <w:sz w:val="23"/>
          <w:szCs w:val="23"/>
        </w:rPr>
        <w:t>’</w:t>
      </w:r>
      <w:r w:rsidRPr="00975E7A">
        <w:rPr>
          <w:rFonts w:ascii="Times New Roman" w:hAnsi="Times New Roman"/>
          <w:b/>
          <w:i/>
          <w:sz w:val="23"/>
          <w:szCs w:val="23"/>
        </w:rPr>
        <w:t>indiquent</w:t>
      </w:r>
      <w:r w:rsidRPr="00D55045">
        <w:rPr>
          <w:rFonts w:ascii="Times New Roman" w:hAnsi="Times New Roman"/>
          <w:b/>
          <w:i/>
          <w:sz w:val="23"/>
          <w:szCs w:val="23"/>
        </w:rPr>
        <w:t xml:space="preserve"> pas la part de </w:t>
      </w:r>
      <w:r w:rsidR="003920CD">
        <w:rPr>
          <w:rFonts w:ascii="Times New Roman" w:hAnsi="Times New Roman"/>
          <w:b/>
          <w:i/>
          <w:sz w:val="23"/>
          <w:szCs w:val="23"/>
        </w:rPr>
        <w:t>la</w:t>
      </w:r>
      <w:r w:rsidRPr="00D55045">
        <w:rPr>
          <w:rFonts w:ascii="Times New Roman" w:hAnsi="Times New Roman"/>
          <w:b/>
          <w:i/>
          <w:sz w:val="23"/>
          <w:szCs w:val="23"/>
        </w:rPr>
        <w:t xml:space="preserve"> bipolarisation Aubry/Valls qui s</w:t>
      </w:r>
      <w:r w:rsidR="00EF0EBC">
        <w:rPr>
          <w:rFonts w:ascii="Times New Roman" w:hAnsi="Times New Roman"/>
          <w:b/>
          <w:i/>
          <w:sz w:val="23"/>
          <w:szCs w:val="23"/>
        </w:rPr>
        <w:t>’</w:t>
      </w:r>
      <w:r w:rsidRPr="00D55045">
        <w:rPr>
          <w:rFonts w:ascii="Times New Roman" w:hAnsi="Times New Roman"/>
          <w:b/>
          <w:i/>
          <w:sz w:val="23"/>
          <w:szCs w:val="23"/>
        </w:rPr>
        <w:t>opère « par défaut »</w:t>
      </w:r>
      <w:r>
        <w:rPr>
          <w:rFonts w:ascii="Times New Roman" w:hAnsi="Times New Roman"/>
          <w:i/>
          <w:sz w:val="23"/>
          <w:szCs w:val="23"/>
        </w:rPr>
        <w:t xml:space="preserve"> (</w:t>
      </w:r>
      <w:r w:rsidR="003920CD">
        <w:rPr>
          <w:rFonts w:ascii="Times New Roman" w:hAnsi="Times New Roman"/>
          <w:i/>
          <w:sz w:val="23"/>
          <w:szCs w:val="23"/>
        </w:rPr>
        <w:t xml:space="preserve">i.e. </w:t>
      </w:r>
      <w:r>
        <w:rPr>
          <w:rFonts w:ascii="Times New Roman" w:hAnsi="Times New Roman"/>
          <w:i/>
          <w:sz w:val="23"/>
          <w:szCs w:val="23"/>
        </w:rPr>
        <w:t>il n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3920CD">
        <w:rPr>
          <w:rFonts w:ascii="Times New Roman" w:hAnsi="Times New Roman"/>
          <w:i/>
          <w:sz w:val="23"/>
          <w:szCs w:val="23"/>
        </w:rPr>
        <w:t>existe</w:t>
      </w:r>
      <w:r>
        <w:rPr>
          <w:rFonts w:ascii="Times New Roman" w:hAnsi="Times New Roman"/>
          <w:i/>
          <w:sz w:val="23"/>
          <w:szCs w:val="23"/>
        </w:rPr>
        <w:t xml:space="preserve"> que ces deux</w:t>
      </w:r>
      <w:r w:rsidR="003920CD">
        <w:rPr>
          <w:rFonts w:ascii="Times New Roman" w:hAnsi="Times New Roman"/>
          <w:i/>
          <w:sz w:val="23"/>
          <w:szCs w:val="23"/>
        </w:rPr>
        <w:t xml:space="preserve"> offres</w:t>
      </w:r>
      <w:r>
        <w:rPr>
          <w:rFonts w:ascii="Times New Roman" w:hAnsi="Times New Roman"/>
          <w:i/>
          <w:sz w:val="23"/>
          <w:szCs w:val="23"/>
        </w:rPr>
        <w:t xml:space="preserve"> aujourd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 xml:space="preserve">hui sur le marché) </w:t>
      </w:r>
      <w:r w:rsidRPr="00D55045">
        <w:rPr>
          <w:rFonts w:ascii="Times New Roman" w:hAnsi="Times New Roman"/>
          <w:b/>
          <w:i/>
          <w:sz w:val="23"/>
          <w:szCs w:val="23"/>
        </w:rPr>
        <w:t>de celle ressortant d</w:t>
      </w:r>
      <w:r w:rsidR="00EF0EBC">
        <w:rPr>
          <w:rFonts w:ascii="Times New Roman" w:hAnsi="Times New Roman"/>
          <w:b/>
          <w:i/>
          <w:sz w:val="23"/>
          <w:szCs w:val="23"/>
        </w:rPr>
        <w:t>’</w:t>
      </w:r>
      <w:r w:rsidRPr="00D55045">
        <w:rPr>
          <w:rFonts w:ascii="Times New Roman" w:hAnsi="Times New Roman"/>
          <w:b/>
          <w:i/>
          <w:sz w:val="23"/>
          <w:szCs w:val="23"/>
        </w:rPr>
        <w:t>un soutien</w:t>
      </w:r>
      <w:r w:rsidR="003920CD">
        <w:rPr>
          <w:rFonts w:ascii="Times New Roman" w:hAnsi="Times New Roman"/>
          <w:b/>
          <w:i/>
          <w:sz w:val="23"/>
          <w:szCs w:val="23"/>
        </w:rPr>
        <w:t xml:space="preserve"> positif</w:t>
      </w:r>
      <w:r>
        <w:rPr>
          <w:rFonts w:ascii="Times New Roman" w:hAnsi="Times New Roman"/>
          <w:i/>
          <w:sz w:val="23"/>
          <w:szCs w:val="23"/>
        </w:rPr>
        <w:t xml:space="preserve"> (</w:t>
      </w:r>
      <w:r w:rsidR="003920CD">
        <w:rPr>
          <w:rFonts w:ascii="Times New Roman" w:hAnsi="Times New Roman"/>
          <w:i/>
          <w:sz w:val="23"/>
          <w:szCs w:val="23"/>
        </w:rPr>
        <w:t xml:space="preserve">i.e. une </w:t>
      </w:r>
      <w:r>
        <w:rPr>
          <w:rFonts w:ascii="Times New Roman" w:hAnsi="Times New Roman"/>
          <w:i/>
          <w:sz w:val="23"/>
          <w:szCs w:val="23"/>
        </w:rPr>
        <w:t>question de demande)</w:t>
      </w:r>
      <w:r w:rsidR="003920CD">
        <w:rPr>
          <w:rFonts w:ascii="Times New Roman" w:hAnsi="Times New Roman"/>
          <w:i/>
          <w:sz w:val="23"/>
          <w:szCs w:val="23"/>
        </w:rPr>
        <w:t>.</w:t>
      </w:r>
    </w:p>
    <w:p w:rsidR="00381AEF" w:rsidRDefault="00381AEF" w:rsidP="001E4996">
      <w:pPr>
        <w:spacing w:before="120" w:after="0" w:line="300" w:lineRule="auto"/>
        <w:ind w:left="357"/>
        <w:jc w:val="both"/>
        <w:rPr>
          <w:rFonts w:ascii="Times New Roman" w:hAnsi="Times New Roman"/>
          <w:i/>
          <w:sz w:val="23"/>
          <w:szCs w:val="23"/>
        </w:rPr>
      </w:pPr>
      <w:r w:rsidRPr="00975E7A">
        <w:rPr>
          <w:rFonts w:ascii="Times New Roman" w:hAnsi="Times New Roman"/>
          <w:b/>
          <w:i/>
          <w:sz w:val="23"/>
          <w:szCs w:val="23"/>
        </w:rPr>
        <w:t>Ils ne permettent pas non plus vraiment de mesurer le désir d</w:t>
      </w:r>
      <w:r w:rsidR="00EF0EBC">
        <w:rPr>
          <w:rFonts w:ascii="Times New Roman" w:hAnsi="Times New Roman"/>
          <w:b/>
          <w:i/>
          <w:sz w:val="23"/>
          <w:szCs w:val="23"/>
        </w:rPr>
        <w:t>’</w:t>
      </w:r>
      <w:r w:rsidRPr="00975E7A">
        <w:rPr>
          <w:rFonts w:ascii="Times New Roman" w:hAnsi="Times New Roman"/>
          <w:b/>
          <w:i/>
          <w:sz w:val="23"/>
          <w:szCs w:val="23"/>
        </w:rPr>
        <w:t>évolution de la gauche à l</w:t>
      </w:r>
      <w:r w:rsidR="00EF0EBC">
        <w:rPr>
          <w:rFonts w:ascii="Times New Roman" w:hAnsi="Times New Roman"/>
          <w:b/>
          <w:i/>
          <w:sz w:val="23"/>
          <w:szCs w:val="23"/>
        </w:rPr>
        <w:t>’</w:t>
      </w:r>
      <w:r w:rsidRPr="00975E7A">
        <w:rPr>
          <w:rFonts w:ascii="Times New Roman" w:hAnsi="Times New Roman"/>
          <w:b/>
          <w:i/>
          <w:sz w:val="23"/>
          <w:szCs w:val="23"/>
        </w:rPr>
        <w:t>avenir</w:t>
      </w:r>
      <w:r>
        <w:rPr>
          <w:rFonts w:ascii="Times New Roman" w:hAnsi="Times New Roman"/>
          <w:i/>
          <w:sz w:val="23"/>
          <w:szCs w:val="23"/>
        </w:rPr>
        <w:t xml:space="preserve">, </w:t>
      </w:r>
      <w:r w:rsidR="00975E7A">
        <w:rPr>
          <w:rFonts w:ascii="Times New Roman" w:hAnsi="Times New Roman"/>
          <w:i/>
          <w:sz w:val="23"/>
          <w:szCs w:val="23"/>
        </w:rPr>
        <w:t>m</w:t>
      </w:r>
      <w:r>
        <w:rPr>
          <w:rFonts w:ascii="Times New Roman" w:hAnsi="Times New Roman"/>
          <w:i/>
          <w:sz w:val="23"/>
          <w:szCs w:val="23"/>
        </w:rPr>
        <w:t xml:space="preserve">ême si, à court-terme, </w:t>
      </w:r>
      <w:r w:rsidR="003920CD">
        <w:rPr>
          <w:rFonts w:ascii="Times New Roman" w:hAnsi="Times New Roman"/>
          <w:i/>
          <w:sz w:val="23"/>
          <w:szCs w:val="23"/>
        </w:rPr>
        <w:t>d’autres</w:t>
      </w:r>
      <w:r>
        <w:rPr>
          <w:rFonts w:ascii="Times New Roman" w:hAnsi="Times New Roman"/>
          <w:i/>
          <w:sz w:val="23"/>
          <w:szCs w:val="23"/>
        </w:rPr>
        <w:t xml:space="preserve"> indicateurs montrent que l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 xml:space="preserve">urgence est aux résultats </w:t>
      </w:r>
      <w:r w:rsidR="00F91C92">
        <w:rPr>
          <w:rFonts w:ascii="Times New Roman" w:hAnsi="Times New Roman"/>
          <w:i/>
          <w:sz w:val="23"/>
          <w:szCs w:val="23"/>
        </w:rPr>
        <w:t>et que l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F91C92">
        <w:rPr>
          <w:rFonts w:ascii="Times New Roman" w:hAnsi="Times New Roman"/>
          <w:i/>
          <w:sz w:val="23"/>
          <w:szCs w:val="23"/>
        </w:rPr>
        <w:t>attachement aux moyens traditionnels de la gauche s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F91C92">
        <w:rPr>
          <w:rFonts w:ascii="Times New Roman" w:hAnsi="Times New Roman"/>
          <w:i/>
          <w:sz w:val="23"/>
          <w:szCs w:val="23"/>
        </w:rPr>
        <w:t>estompe (mais pas l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F91C92">
        <w:rPr>
          <w:rFonts w:ascii="Times New Roman" w:hAnsi="Times New Roman"/>
          <w:i/>
          <w:sz w:val="23"/>
          <w:szCs w:val="23"/>
        </w:rPr>
        <w:t>attachement à ses valeurs).</w:t>
      </w:r>
    </w:p>
    <w:p w:rsidR="00F91C92" w:rsidRDefault="001E4996" w:rsidP="007377FE">
      <w:pPr>
        <w:numPr>
          <w:ilvl w:val="0"/>
          <w:numId w:val="44"/>
        </w:numPr>
        <w:spacing w:before="120" w:after="0" w:line="300" w:lineRule="auto"/>
        <w:ind w:left="357" w:hanging="357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b/>
          <w:i/>
          <w:sz w:val="23"/>
          <w:szCs w:val="23"/>
        </w:rPr>
        <w:t>L’image du Président semble s’effacer, mais les résultats aujourd’hui disponibles permettent mal d’en mesurer précisément la réalité</w:t>
      </w:r>
      <w:r w:rsidR="00F91C92" w:rsidRPr="00975E7A">
        <w:rPr>
          <w:rFonts w:ascii="Times New Roman" w:hAnsi="Times New Roman"/>
          <w:b/>
          <w:i/>
          <w:sz w:val="23"/>
          <w:szCs w:val="23"/>
        </w:rPr>
        <w:t> ; et les risques</w:t>
      </w:r>
      <w:r w:rsidR="00467079">
        <w:rPr>
          <w:rFonts w:ascii="Times New Roman" w:hAnsi="Times New Roman"/>
          <w:b/>
          <w:i/>
          <w:sz w:val="23"/>
          <w:szCs w:val="23"/>
        </w:rPr>
        <w:t xml:space="preserve"> possibles</w:t>
      </w:r>
      <w:r w:rsidR="00F91C92" w:rsidRPr="00975E7A">
        <w:rPr>
          <w:rFonts w:ascii="Times New Roman" w:hAnsi="Times New Roman"/>
          <w:b/>
          <w:i/>
          <w:sz w:val="23"/>
          <w:szCs w:val="23"/>
        </w:rPr>
        <w:t xml:space="preserve"> à terme</w:t>
      </w:r>
      <w:r w:rsidR="00F91C92">
        <w:rPr>
          <w:rFonts w:ascii="Times New Roman" w:hAnsi="Times New Roman"/>
          <w:i/>
          <w:sz w:val="23"/>
          <w:szCs w:val="23"/>
        </w:rPr>
        <w:t>.</w:t>
      </w:r>
    </w:p>
    <w:p w:rsidR="00975E7A" w:rsidRDefault="00F91C92" w:rsidP="007377FE">
      <w:pPr>
        <w:spacing w:before="120" w:after="0" w:line="300" w:lineRule="auto"/>
        <w:ind w:left="357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Les </w:t>
      </w:r>
      <w:proofErr w:type="spellStart"/>
      <w:r>
        <w:rPr>
          <w:rFonts w:ascii="Times New Roman" w:hAnsi="Times New Roman"/>
          <w:i/>
          <w:sz w:val="23"/>
          <w:szCs w:val="23"/>
        </w:rPr>
        <w:t>verbatims</w:t>
      </w:r>
      <w:proofErr w:type="spellEnd"/>
      <w:r>
        <w:rPr>
          <w:rFonts w:ascii="Times New Roman" w:hAnsi="Times New Roman"/>
          <w:i/>
          <w:sz w:val="23"/>
          <w:szCs w:val="23"/>
        </w:rPr>
        <w:t xml:space="preserve"> du baromètre </w:t>
      </w:r>
      <w:proofErr w:type="spellStart"/>
      <w:r>
        <w:rPr>
          <w:rFonts w:ascii="Times New Roman" w:hAnsi="Times New Roman"/>
          <w:i/>
          <w:sz w:val="23"/>
          <w:szCs w:val="23"/>
        </w:rPr>
        <w:t>Ifop</w:t>
      </w:r>
      <w:proofErr w:type="spellEnd"/>
      <w:r>
        <w:rPr>
          <w:rFonts w:ascii="Times New Roman" w:hAnsi="Times New Roman"/>
          <w:i/>
          <w:sz w:val="23"/>
          <w:szCs w:val="23"/>
        </w:rPr>
        <w:t xml:space="preserve">/JDD concernant </w:t>
      </w:r>
      <w:r w:rsidR="00467079">
        <w:rPr>
          <w:rFonts w:ascii="Times New Roman" w:hAnsi="Times New Roman"/>
          <w:i/>
          <w:sz w:val="23"/>
          <w:szCs w:val="23"/>
        </w:rPr>
        <w:t xml:space="preserve">le Président </w:t>
      </w:r>
      <w:r>
        <w:rPr>
          <w:rFonts w:ascii="Times New Roman" w:hAnsi="Times New Roman"/>
          <w:i/>
          <w:sz w:val="23"/>
          <w:szCs w:val="23"/>
        </w:rPr>
        <w:t>seraient</w:t>
      </w:r>
      <w:r w:rsidR="000D3EC1">
        <w:rPr>
          <w:rFonts w:ascii="Times New Roman" w:hAnsi="Times New Roman"/>
          <w:i/>
          <w:sz w:val="23"/>
          <w:szCs w:val="23"/>
        </w:rPr>
        <w:t xml:space="preserve"> à nouveau</w:t>
      </w:r>
      <w:r>
        <w:rPr>
          <w:rFonts w:ascii="Times New Roman" w:hAnsi="Times New Roman"/>
          <w:i/>
          <w:sz w:val="23"/>
          <w:szCs w:val="23"/>
        </w:rPr>
        <w:t xml:space="preserve"> peu vindicatifs. C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>
        <w:rPr>
          <w:rFonts w:ascii="Times New Roman" w:hAnsi="Times New Roman"/>
          <w:i/>
          <w:sz w:val="23"/>
          <w:szCs w:val="23"/>
        </w:rPr>
        <w:t>est à la fois positif</w:t>
      </w:r>
      <w:r w:rsidR="009E3637">
        <w:rPr>
          <w:rFonts w:ascii="Times New Roman" w:hAnsi="Times New Roman"/>
          <w:i/>
          <w:sz w:val="23"/>
          <w:szCs w:val="23"/>
        </w:rPr>
        <w:t>,</w:t>
      </w:r>
      <w:r>
        <w:rPr>
          <w:rFonts w:ascii="Times New Roman" w:hAnsi="Times New Roman"/>
          <w:i/>
          <w:sz w:val="23"/>
          <w:szCs w:val="23"/>
        </w:rPr>
        <w:t xml:space="preserve"> et risqué si cela conduit à </w:t>
      </w:r>
      <w:r w:rsidR="00975E7A">
        <w:rPr>
          <w:rFonts w:ascii="Times New Roman" w:hAnsi="Times New Roman"/>
          <w:i/>
          <w:sz w:val="23"/>
          <w:szCs w:val="23"/>
        </w:rPr>
        <w:t xml:space="preserve">une </w:t>
      </w:r>
      <w:r w:rsidR="009E3637">
        <w:rPr>
          <w:rFonts w:ascii="Times New Roman" w:hAnsi="Times New Roman"/>
          <w:i/>
          <w:sz w:val="23"/>
          <w:szCs w:val="23"/>
        </w:rPr>
        <w:t>dispar</w:t>
      </w:r>
      <w:r w:rsidR="00975E7A">
        <w:rPr>
          <w:rFonts w:ascii="Times New Roman" w:hAnsi="Times New Roman"/>
          <w:i/>
          <w:sz w:val="23"/>
          <w:szCs w:val="23"/>
        </w:rPr>
        <w:t>ition</w:t>
      </w:r>
      <w:r w:rsidR="009E3637">
        <w:rPr>
          <w:rFonts w:ascii="Times New Roman" w:hAnsi="Times New Roman"/>
          <w:i/>
          <w:sz w:val="23"/>
          <w:szCs w:val="23"/>
        </w:rPr>
        <w:t xml:space="preserve"> des représentations</w:t>
      </w:r>
      <w:r>
        <w:rPr>
          <w:rFonts w:ascii="Times New Roman" w:hAnsi="Times New Roman"/>
          <w:i/>
          <w:sz w:val="23"/>
          <w:szCs w:val="23"/>
        </w:rPr>
        <w:t>.</w:t>
      </w:r>
      <w:r w:rsidR="009E3637">
        <w:rPr>
          <w:rFonts w:ascii="Times New Roman" w:hAnsi="Times New Roman"/>
          <w:i/>
          <w:sz w:val="23"/>
          <w:szCs w:val="23"/>
        </w:rPr>
        <w:t xml:space="preserve"> </w:t>
      </w:r>
      <w:r w:rsidR="00975E7A">
        <w:rPr>
          <w:rFonts w:ascii="Times New Roman" w:hAnsi="Times New Roman"/>
          <w:i/>
          <w:sz w:val="23"/>
          <w:szCs w:val="23"/>
        </w:rPr>
        <w:t xml:space="preserve">Les dernières </w:t>
      </w:r>
      <w:r w:rsidR="00836F98">
        <w:rPr>
          <w:rFonts w:ascii="Times New Roman" w:hAnsi="Times New Roman"/>
          <w:i/>
          <w:sz w:val="23"/>
          <w:szCs w:val="23"/>
        </w:rPr>
        <w:t>études qualitatives</w:t>
      </w:r>
      <w:r w:rsidR="00975E7A">
        <w:rPr>
          <w:rFonts w:ascii="Times New Roman" w:hAnsi="Times New Roman"/>
          <w:i/>
          <w:sz w:val="23"/>
          <w:szCs w:val="23"/>
        </w:rPr>
        <w:t>, datant de peu après le remaniement d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975E7A">
        <w:rPr>
          <w:rFonts w:ascii="Times New Roman" w:hAnsi="Times New Roman"/>
          <w:i/>
          <w:sz w:val="23"/>
          <w:szCs w:val="23"/>
        </w:rPr>
        <w:t xml:space="preserve">avril, </w:t>
      </w:r>
      <w:r w:rsidR="00836F98">
        <w:rPr>
          <w:rFonts w:ascii="Times New Roman" w:hAnsi="Times New Roman"/>
          <w:i/>
          <w:sz w:val="23"/>
          <w:szCs w:val="23"/>
        </w:rPr>
        <w:t>montraient</w:t>
      </w:r>
      <w:r w:rsidR="00975E7A">
        <w:rPr>
          <w:rFonts w:ascii="Times New Roman" w:hAnsi="Times New Roman"/>
          <w:i/>
          <w:sz w:val="23"/>
          <w:szCs w:val="23"/>
        </w:rPr>
        <w:t xml:space="preserve"> que l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975E7A">
        <w:rPr>
          <w:rFonts w:ascii="Times New Roman" w:hAnsi="Times New Roman"/>
          <w:i/>
          <w:sz w:val="23"/>
          <w:szCs w:val="23"/>
        </w:rPr>
        <w:t>opinion avait du mal à penser qu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975E7A">
        <w:rPr>
          <w:rFonts w:ascii="Times New Roman" w:hAnsi="Times New Roman"/>
          <w:i/>
          <w:sz w:val="23"/>
          <w:szCs w:val="23"/>
        </w:rPr>
        <w:t xml:space="preserve">un PM puisse agir </w:t>
      </w:r>
      <w:r w:rsidR="00836F98">
        <w:rPr>
          <w:rFonts w:ascii="Times New Roman" w:hAnsi="Times New Roman"/>
          <w:i/>
          <w:sz w:val="23"/>
          <w:szCs w:val="23"/>
        </w:rPr>
        <w:t>sans que le Président</w:t>
      </w:r>
      <w:r w:rsidR="00467079" w:rsidRPr="00467079">
        <w:rPr>
          <w:rFonts w:ascii="Times New Roman" w:hAnsi="Times New Roman"/>
          <w:i/>
          <w:sz w:val="23"/>
          <w:szCs w:val="23"/>
        </w:rPr>
        <w:t xml:space="preserve"> </w:t>
      </w:r>
      <w:r w:rsidR="00467079">
        <w:rPr>
          <w:rFonts w:ascii="Times New Roman" w:hAnsi="Times New Roman"/>
          <w:i/>
          <w:sz w:val="23"/>
          <w:szCs w:val="23"/>
        </w:rPr>
        <w:t>ne soit derrière</w:t>
      </w:r>
      <w:r w:rsidR="00836F98">
        <w:rPr>
          <w:rFonts w:ascii="Times New Roman" w:hAnsi="Times New Roman"/>
          <w:i/>
          <w:sz w:val="23"/>
          <w:szCs w:val="23"/>
        </w:rPr>
        <w:t xml:space="preserve">, même </w:t>
      </w:r>
      <w:r w:rsidR="00467079">
        <w:rPr>
          <w:rFonts w:ascii="Times New Roman" w:hAnsi="Times New Roman"/>
          <w:i/>
          <w:sz w:val="23"/>
          <w:szCs w:val="23"/>
        </w:rPr>
        <w:t>s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467079">
        <w:rPr>
          <w:rFonts w:ascii="Times New Roman" w:hAnsi="Times New Roman"/>
          <w:i/>
          <w:sz w:val="23"/>
          <w:szCs w:val="23"/>
        </w:rPr>
        <w:t>il n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467079">
        <w:rPr>
          <w:rFonts w:ascii="Times New Roman" w:hAnsi="Times New Roman"/>
          <w:i/>
          <w:sz w:val="23"/>
          <w:szCs w:val="23"/>
        </w:rPr>
        <w:t>est pas</w:t>
      </w:r>
      <w:r w:rsidR="00836F98">
        <w:rPr>
          <w:rFonts w:ascii="Times New Roman" w:hAnsi="Times New Roman"/>
          <w:i/>
          <w:sz w:val="23"/>
          <w:szCs w:val="23"/>
        </w:rPr>
        <w:t xml:space="preserve"> </w:t>
      </w:r>
      <w:r w:rsidR="00467079">
        <w:rPr>
          <w:rFonts w:ascii="Times New Roman" w:hAnsi="Times New Roman"/>
          <w:i/>
          <w:sz w:val="23"/>
          <w:szCs w:val="23"/>
        </w:rPr>
        <w:t>visible</w:t>
      </w:r>
      <w:r w:rsidR="00975E7A">
        <w:rPr>
          <w:rFonts w:ascii="Times New Roman" w:hAnsi="Times New Roman"/>
          <w:i/>
          <w:sz w:val="23"/>
          <w:szCs w:val="23"/>
        </w:rPr>
        <w:t xml:space="preserve"> (</w:t>
      </w:r>
      <w:r w:rsidR="00F42C04">
        <w:rPr>
          <w:rFonts w:ascii="Times New Roman" w:hAnsi="Times New Roman"/>
          <w:i/>
          <w:sz w:val="23"/>
          <w:szCs w:val="23"/>
        </w:rPr>
        <w:t xml:space="preserve">soit </w:t>
      </w:r>
      <w:r w:rsidR="00975E7A">
        <w:rPr>
          <w:rFonts w:ascii="Times New Roman" w:hAnsi="Times New Roman"/>
          <w:i/>
          <w:sz w:val="23"/>
          <w:szCs w:val="23"/>
        </w:rPr>
        <w:t>qu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975E7A">
        <w:rPr>
          <w:rFonts w:ascii="Times New Roman" w:hAnsi="Times New Roman"/>
          <w:i/>
          <w:sz w:val="23"/>
          <w:szCs w:val="23"/>
        </w:rPr>
        <w:t>il laisse faire</w:t>
      </w:r>
      <w:r w:rsidR="00F42C04">
        <w:rPr>
          <w:rFonts w:ascii="Times New Roman" w:hAnsi="Times New Roman"/>
          <w:i/>
          <w:sz w:val="23"/>
          <w:szCs w:val="23"/>
        </w:rPr>
        <w:t>, soit</w:t>
      </w:r>
      <w:r w:rsidR="00975E7A">
        <w:rPr>
          <w:rFonts w:ascii="Times New Roman" w:hAnsi="Times New Roman"/>
          <w:i/>
          <w:sz w:val="23"/>
          <w:szCs w:val="23"/>
        </w:rPr>
        <w:t xml:space="preserve"> qu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975E7A">
        <w:rPr>
          <w:rFonts w:ascii="Times New Roman" w:hAnsi="Times New Roman"/>
          <w:i/>
          <w:sz w:val="23"/>
          <w:szCs w:val="23"/>
        </w:rPr>
        <w:t>il tire les ficelles). Quasiment aucun verbatim n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975E7A">
        <w:rPr>
          <w:rFonts w:ascii="Times New Roman" w:hAnsi="Times New Roman"/>
          <w:i/>
          <w:sz w:val="23"/>
          <w:szCs w:val="23"/>
        </w:rPr>
        <w:t>a, depuis, indiqué de sentiment que le PR et le PM seraient sur des lignes différentes.</w:t>
      </w:r>
    </w:p>
    <w:p w:rsidR="00DD5E5D" w:rsidRPr="00467079" w:rsidRDefault="00975E7A" w:rsidP="007377FE">
      <w:pPr>
        <w:spacing w:before="120" w:after="0" w:line="300" w:lineRule="auto"/>
        <w:ind w:left="357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>Mais s</w:t>
      </w:r>
      <w:r w:rsidR="009E3637">
        <w:rPr>
          <w:rFonts w:ascii="Times New Roman" w:hAnsi="Times New Roman"/>
          <w:i/>
          <w:sz w:val="23"/>
          <w:szCs w:val="23"/>
        </w:rPr>
        <w:t>i</w:t>
      </w:r>
      <w:r>
        <w:rPr>
          <w:rFonts w:ascii="Times New Roman" w:hAnsi="Times New Roman"/>
          <w:i/>
          <w:sz w:val="23"/>
          <w:szCs w:val="23"/>
        </w:rPr>
        <w:t xml:space="preserve">, dans un contexte où le Président serait vu comme </w:t>
      </w:r>
      <w:r w:rsidR="00524686">
        <w:rPr>
          <w:rFonts w:ascii="Times New Roman" w:hAnsi="Times New Roman"/>
          <w:i/>
          <w:sz w:val="23"/>
          <w:szCs w:val="23"/>
        </w:rPr>
        <w:t>très</w:t>
      </w:r>
      <w:r>
        <w:rPr>
          <w:rFonts w:ascii="Times New Roman" w:hAnsi="Times New Roman"/>
          <w:i/>
          <w:sz w:val="23"/>
          <w:szCs w:val="23"/>
        </w:rPr>
        <w:t xml:space="preserve"> affaibli,</w:t>
      </w:r>
      <w:r w:rsidR="009E3637">
        <w:rPr>
          <w:rFonts w:ascii="Times New Roman" w:hAnsi="Times New Roman"/>
          <w:i/>
          <w:sz w:val="23"/>
          <w:szCs w:val="23"/>
        </w:rPr>
        <w:t xml:space="preserve"> la hiérarchie institutionnelle PR/PM s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9E3637">
        <w:rPr>
          <w:rFonts w:ascii="Times New Roman" w:hAnsi="Times New Roman"/>
          <w:i/>
          <w:sz w:val="23"/>
          <w:szCs w:val="23"/>
        </w:rPr>
        <w:t xml:space="preserve">en trouvait </w:t>
      </w:r>
      <w:r>
        <w:rPr>
          <w:rFonts w:ascii="Times New Roman" w:hAnsi="Times New Roman"/>
          <w:i/>
          <w:sz w:val="23"/>
          <w:szCs w:val="23"/>
        </w:rPr>
        <w:t>fragilisé</w:t>
      </w:r>
      <w:r w:rsidR="00467079">
        <w:rPr>
          <w:rFonts w:ascii="Times New Roman" w:hAnsi="Times New Roman"/>
          <w:i/>
          <w:sz w:val="23"/>
          <w:szCs w:val="23"/>
        </w:rPr>
        <w:t>e</w:t>
      </w:r>
      <w:r w:rsidR="009E3637">
        <w:rPr>
          <w:rFonts w:ascii="Times New Roman" w:hAnsi="Times New Roman"/>
          <w:i/>
          <w:sz w:val="23"/>
          <w:szCs w:val="23"/>
        </w:rPr>
        <w:t xml:space="preserve">, </w:t>
      </w:r>
      <w:r w:rsidR="001E4996">
        <w:rPr>
          <w:rFonts w:ascii="Times New Roman" w:hAnsi="Times New Roman"/>
          <w:i/>
          <w:sz w:val="23"/>
          <w:szCs w:val="23"/>
        </w:rPr>
        <w:t>il peut y avoir un risque que cela</w:t>
      </w:r>
      <w:r w:rsidR="004F4004">
        <w:rPr>
          <w:rFonts w:ascii="Times New Roman" w:hAnsi="Times New Roman"/>
          <w:i/>
          <w:sz w:val="23"/>
          <w:szCs w:val="23"/>
        </w:rPr>
        <w:t xml:space="preserve"> </w:t>
      </w:r>
      <w:r w:rsidR="009E3637">
        <w:rPr>
          <w:rFonts w:ascii="Times New Roman" w:hAnsi="Times New Roman"/>
          <w:i/>
          <w:sz w:val="23"/>
          <w:szCs w:val="23"/>
        </w:rPr>
        <w:t>gêne, le moment venu, la capacité à reprendre pied sur les nouveaux terrains que le PM aurait investi</w:t>
      </w:r>
      <w:r w:rsidR="00266C9F">
        <w:rPr>
          <w:rFonts w:ascii="Times New Roman" w:hAnsi="Times New Roman"/>
          <w:i/>
          <w:sz w:val="23"/>
          <w:szCs w:val="23"/>
        </w:rPr>
        <w:t>s</w:t>
      </w:r>
      <w:r w:rsidR="000D3EC1">
        <w:rPr>
          <w:rFonts w:ascii="Times New Roman" w:hAnsi="Times New Roman"/>
          <w:i/>
          <w:sz w:val="23"/>
          <w:szCs w:val="23"/>
        </w:rPr>
        <w:t>,</w:t>
      </w:r>
      <w:r w:rsidR="00467079">
        <w:rPr>
          <w:rFonts w:ascii="Times New Roman" w:hAnsi="Times New Roman"/>
          <w:i/>
          <w:sz w:val="23"/>
          <w:szCs w:val="23"/>
        </w:rPr>
        <w:t xml:space="preserve"> et à réintégrer ces éléments dans l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467079">
        <w:rPr>
          <w:rFonts w:ascii="Times New Roman" w:hAnsi="Times New Roman"/>
          <w:i/>
          <w:sz w:val="23"/>
          <w:szCs w:val="23"/>
        </w:rPr>
        <w:t>équation personnelle du Président</w:t>
      </w:r>
      <w:r w:rsidR="009E3637">
        <w:rPr>
          <w:rFonts w:ascii="Times New Roman" w:hAnsi="Times New Roman"/>
          <w:i/>
          <w:sz w:val="23"/>
          <w:szCs w:val="23"/>
        </w:rPr>
        <w:t>.</w:t>
      </w:r>
      <w:r w:rsidR="00467079">
        <w:rPr>
          <w:rFonts w:ascii="Times New Roman" w:hAnsi="Times New Roman"/>
          <w:i/>
          <w:sz w:val="23"/>
          <w:szCs w:val="23"/>
        </w:rPr>
        <w:t xml:space="preserve"> Les données </w:t>
      </w:r>
      <w:r w:rsidR="00524686">
        <w:rPr>
          <w:rFonts w:ascii="Times New Roman" w:hAnsi="Times New Roman"/>
          <w:i/>
          <w:sz w:val="23"/>
          <w:szCs w:val="23"/>
        </w:rPr>
        <w:t xml:space="preserve">précises </w:t>
      </w:r>
      <w:r w:rsidR="00467079">
        <w:rPr>
          <w:rFonts w:ascii="Times New Roman" w:hAnsi="Times New Roman"/>
          <w:i/>
          <w:sz w:val="23"/>
          <w:szCs w:val="23"/>
        </w:rPr>
        <w:t xml:space="preserve">manquent cependant </w:t>
      </w:r>
      <w:r w:rsidR="00524686">
        <w:rPr>
          <w:rFonts w:ascii="Times New Roman" w:hAnsi="Times New Roman"/>
          <w:i/>
          <w:sz w:val="23"/>
          <w:szCs w:val="23"/>
        </w:rPr>
        <w:t>aujourd</w:t>
      </w:r>
      <w:r w:rsidR="00EF0EBC">
        <w:rPr>
          <w:rFonts w:ascii="Times New Roman" w:hAnsi="Times New Roman"/>
          <w:i/>
          <w:sz w:val="23"/>
          <w:szCs w:val="23"/>
        </w:rPr>
        <w:t>’</w:t>
      </w:r>
      <w:r w:rsidR="00524686">
        <w:rPr>
          <w:rFonts w:ascii="Times New Roman" w:hAnsi="Times New Roman"/>
          <w:i/>
          <w:sz w:val="23"/>
          <w:szCs w:val="23"/>
        </w:rPr>
        <w:t xml:space="preserve">hui </w:t>
      </w:r>
      <w:r w:rsidR="00467079">
        <w:rPr>
          <w:rFonts w:ascii="Times New Roman" w:hAnsi="Times New Roman"/>
          <w:i/>
          <w:sz w:val="23"/>
          <w:szCs w:val="23"/>
        </w:rPr>
        <w:t>pour confirmer ou infirmer ces hypothèses.</w:t>
      </w:r>
    </w:p>
    <w:p w:rsidR="000327D8" w:rsidRPr="00C43465" w:rsidRDefault="00E2382C" w:rsidP="007377FE">
      <w:pPr>
        <w:pStyle w:val="Index6"/>
        <w:numPr>
          <w:ilvl w:val="0"/>
          <w:numId w:val="43"/>
        </w:numPr>
        <w:tabs>
          <w:tab w:val="left" w:pos="284"/>
        </w:tabs>
        <w:spacing w:before="360" w:line="300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E2382C">
        <w:rPr>
          <w:rFonts w:ascii="Times New Roman" w:hAnsi="Times New Roman"/>
          <w:b/>
          <w:sz w:val="23"/>
          <w:szCs w:val="23"/>
          <w:u w:val="single"/>
        </w:rPr>
        <w:t xml:space="preserve">La propension des Français à faire des efforts remonte pour la première fois depuis </w:t>
      </w:r>
      <w:r>
        <w:rPr>
          <w:rFonts w:ascii="Times New Roman" w:hAnsi="Times New Roman"/>
          <w:b/>
          <w:sz w:val="23"/>
          <w:szCs w:val="23"/>
          <w:u w:val="single"/>
        </w:rPr>
        <w:t>le début du mandat</w:t>
      </w:r>
    </w:p>
    <w:p w:rsidR="00D55045" w:rsidRPr="00D55045" w:rsidRDefault="00E2382C" w:rsidP="007377FE">
      <w:pPr>
        <w:pStyle w:val="Index6"/>
        <w:numPr>
          <w:ilvl w:val="0"/>
          <w:numId w:val="25"/>
        </w:numPr>
        <w:tabs>
          <w:tab w:val="left" w:pos="284"/>
        </w:tabs>
        <w:spacing w:before="30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54% des Français se disent « </w:t>
      </w:r>
      <w:r w:rsidRPr="00E2382C">
        <w:rPr>
          <w:rFonts w:ascii="Times New Roman" w:hAnsi="Times New Roman"/>
          <w:b/>
          <w:i/>
          <w:sz w:val="23"/>
          <w:szCs w:val="23"/>
        </w:rPr>
        <w:t>prêts à faire des efforts pour redresser les comptes du pays</w:t>
      </w:r>
      <w:r>
        <w:rPr>
          <w:rFonts w:ascii="Times New Roman" w:hAnsi="Times New Roman"/>
          <w:b/>
          <w:sz w:val="23"/>
          <w:szCs w:val="23"/>
        </w:rPr>
        <w:t> », soit 1</w:t>
      </w:r>
      <w:r w:rsidR="003B3E5C">
        <w:rPr>
          <w:rFonts w:ascii="Times New Roman" w:hAnsi="Times New Roman"/>
          <w:b/>
          <w:sz w:val="23"/>
          <w:szCs w:val="23"/>
        </w:rPr>
        <w:t>3</w:t>
      </w:r>
      <w:r>
        <w:rPr>
          <w:rFonts w:ascii="Times New Roman" w:hAnsi="Times New Roman"/>
          <w:b/>
          <w:sz w:val="23"/>
          <w:szCs w:val="23"/>
        </w:rPr>
        <w:t xml:space="preserve"> points de plus qu</w:t>
      </w:r>
      <w:r w:rsidR="00EF0EBC">
        <w:rPr>
          <w:rFonts w:ascii="Times New Roman" w:hAnsi="Times New Roman"/>
          <w:b/>
          <w:sz w:val="23"/>
          <w:szCs w:val="23"/>
        </w:rPr>
        <w:t>’</w:t>
      </w:r>
      <w:r>
        <w:rPr>
          <w:rFonts w:ascii="Times New Roman" w:hAnsi="Times New Roman"/>
          <w:b/>
          <w:sz w:val="23"/>
          <w:szCs w:val="23"/>
        </w:rPr>
        <w:t>en juillet dernier</w:t>
      </w:r>
      <w:r w:rsidR="000327D8">
        <w:rPr>
          <w:rFonts w:ascii="Times New Roman" w:hAnsi="Times New Roman"/>
          <w:sz w:val="23"/>
          <w:szCs w:val="23"/>
        </w:rPr>
        <w:t>.</w:t>
      </w:r>
      <w:r w:rsidR="003B3E5C">
        <w:rPr>
          <w:rFonts w:ascii="Times New Roman" w:hAnsi="Times New Roman"/>
          <w:sz w:val="23"/>
          <w:szCs w:val="23"/>
        </w:rPr>
        <w:t xml:space="preserve"> </w:t>
      </w:r>
      <w:r w:rsidR="00D55045">
        <w:rPr>
          <w:rFonts w:ascii="Times New Roman" w:hAnsi="Times New Roman"/>
          <w:sz w:val="23"/>
          <w:szCs w:val="23"/>
        </w:rPr>
        <w:t>Après plus de deux ans de chute continue, l</w:t>
      </w:r>
      <w:r w:rsidR="000327D8" w:rsidRPr="003B3E5C">
        <w:rPr>
          <w:rFonts w:ascii="Times New Roman" w:hAnsi="Times New Roman"/>
          <w:bCs/>
          <w:sz w:val="23"/>
          <w:szCs w:val="23"/>
        </w:rPr>
        <w:t xml:space="preserve">a propension des Français à faire des efforts </w:t>
      </w:r>
      <w:r w:rsidR="003B3E5C">
        <w:rPr>
          <w:rFonts w:ascii="Times New Roman" w:hAnsi="Times New Roman"/>
          <w:bCs/>
          <w:sz w:val="23"/>
          <w:szCs w:val="23"/>
        </w:rPr>
        <w:t>s</w:t>
      </w:r>
      <w:r w:rsidR="00EF0EBC">
        <w:rPr>
          <w:rFonts w:ascii="Times New Roman" w:hAnsi="Times New Roman"/>
          <w:bCs/>
          <w:sz w:val="23"/>
          <w:szCs w:val="23"/>
        </w:rPr>
        <w:t>’</w:t>
      </w:r>
      <w:r w:rsidR="003B3E5C">
        <w:rPr>
          <w:rFonts w:ascii="Times New Roman" w:hAnsi="Times New Roman"/>
          <w:bCs/>
          <w:sz w:val="23"/>
          <w:szCs w:val="23"/>
        </w:rPr>
        <w:t xml:space="preserve">inverse et </w:t>
      </w:r>
      <w:r w:rsidR="000327D8" w:rsidRPr="003B3E5C">
        <w:rPr>
          <w:rFonts w:ascii="Times New Roman" w:hAnsi="Times New Roman"/>
          <w:bCs/>
          <w:sz w:val="23"/>
          <w:szCs w:val="23"/>
        </w:rPr>
        <w:t>redevient majoritaire.</w:t>
      </w:r>
      <w:r w:rsidR="003B3E5C" w:rsidRPr="003B3E5C">
        <w:rPr>
          <w:rFonts w:ascii="Times New Roman" w:hAnsi="Times New Roman"/>
          <w:bCs/>
          <w:sz w:val="23"/>
          <w:szCs w:val="23"/>
        </w:rPr>
        <w:t xml:space="preserve"> </w:t>
      </w:r>
      <w:r w:rsidR="00D55045">
        <w:rPr>
          <w:rFonts w:ascii="Times New Roman" w:hAnsi="Times New Roman"/>
          <w:bCs/>
          <w:sz w:val="23"/>
          <w:szCs w:val="23"/>
        </w:rPr>
        <w:t>Elle</w:t>
      </w:r>
      <w:r w:rsidR="003B3E5C" w:rsidRPr="000327D8">
        <w:rPr>
          <w:rFonts w:ascii="Times New Roman" w:hAnsi="Times New Roman"/>
          <w:bCs/>
          <w:sz w:val="23"/>
          <w:szCs w:val="23"/>
        </w:rPr>
        <w:t xml:space="preserve"> </w:t>
      </w:r>
      <w:r w:rsidR="003B3E5C" w:rsidRPr="003B3E5C">
        <w:rPr>
          <w:rFonts w:ascii="Times New Roman" w:hAnsi="Times New Roman"/>
          <w:sz w:val="23"/>
          <w:szCs w:val="23"/>
        </w:rPr>
        <w:t>progresse</w:t>
      </w:r>
      <w:r w:rsidR="003B3E5C" w:rsidRPr="000327D8">
        <w:rPr>
          <w:rFonts w:ascii="Times New Roman" w:hAnsi="Times New Roman"/>
          <w:bCs/>
          <w:sz w:val="23"/>
          <w:szCs w:val="23"/>
        </w:rPr>
        <w:t xml:space="preserve"> à gauche (+6</w:t>
      </w:r>
      <w:r w:rsidR="00D55045">
        <w:rPr>
          <w:rFonts w:ascii="Times New Roman" w:hAnsi="Times New Roman"/>
          <w:bCs/>
          <w:sz w:val="23"/>
          <w:szCs w:val="23"/>
        </w:rPr>
        <w:t xml:space="preserve"> points</w:t>
      </w:r>
      <w:r w:rsidR="003B3E5C" w:rsidRPr="000327D8">
        <w:rPr>
          <w:rFonts w:ascii="Times New Roman" w:hAnsi="Times New Roman"/>
          <w:bCs/>
          <w:sz w:val="23"/>
          <w:szCs w:val="23"/>
        </w:rPr>
        <w:t xml:space="preserve"> à 61%) mais aussi et </w:t>
      </w:r>
      <w:r w:rsidR="003B3E5C">
        <w:rPr>
          <w:rFonts w:ascii="Times New Roman" w:hAnsi="Times New Roman"/>
          <w:bCs/>
          <w:sz w:val="23"/>
          <w:szCs w:val="23"/>
        </w:rPr>
        <w:t>surtout à droite (</w:t>
      </w:r>
      <w:r w:rsidR="00D55045">
        <w:rPr>
          <w:rFonts w:ascii="Times New Roman" w:hAnsi="Times New Roman"/>
          <w:bCs/>
          <w:sz w:val="23"/>
          <w:szCs w:val="23"/>
        </w:rPr>
        <w:t xml:space="preserve">+10 points à </w:t>
      </w:r>
      <w:r w:rsidR="003B3E5C">
        <w:rPr>
          <w:rFonts w:ascii="Times New Roman" w:hAnsi="Times New Roman"/>
          <w:bCs/>
          <w:sz w:val="23"/>
          <w:szCs w:val="23"/>
        </w:rPr>
        <w:t>46%</w:t>
      </w:r>
      <w:r w:rsidR="00D55045">
        <w:rPr>
          <w:rFonts w:ascii="Times New Roman" w:hAnsi="Times New Roman"/>
          <w:bCs/>
          <w:sz w:val="23"/>
          <w:szCs w:val="23"/>
        </w:rPr>
        <w:t>)</w:t>
      </w:r>
      <w:r w:rsidR="003B3E5C">
        <w:rPr>
          <w:rFonts w:ascii="Times New Roman" w:hAnsi="Times New Roman"/>
          <w:bCs/>
          <w:sz w:val="23"/>
          <w:szCs w:val="23"/>
        </w:rPr>
        <w:t>.</w:t>
      </w:r>
    </w:p>
    <w:p w:rsidR="000327D8" w:rsidRDefault="003B3E5C" w:rsidP="007377FE">
      <w:pPr>
        <w:numPr>
          <w:ilvl w:val="0"/>
          <w:numId w:val="44"/>
        </w:numPr>
        <w:spacing w:before="120" w:after="0" w:line="300" w:lineRule="auto"/>
        <w:ind w:left="357" w:hanging="357"/>
        <w:jc w:val="both"/>
        <w:rPr>
          <w:rFonts w:ascii="Times New Roman" w:hAnsi="Times New Roman"/>
          <w:bCs/>
          <w:i/>
          <w:sz w:val="23"/>
          <w:szCs w:val="23"/>
        </w:rPr>
      </w:pPr>
      <w:r w:rsidRPr="00D55045">
        <w:rPr>
          <w:rFonts w:ascii="Times New Roman" w:hAnsi="Times New Roman"/>
          <w:bCs/>
          <w:i/>
          <w:sz w:val="23"/>
          <w:szCs w:val="23"/>
        </w:rPr>
        <w:t>L</w:t>
      </w:r>
      <w:r w:rsidR="00EF0EBC">
        <w:rPr>
          <w:rFonts w:ascii="Times New Roman" w:hAnsi="Times New Roman"/>
          <w:bCs/>
          <w:i/>
          <w:sz w:val="23"/>
          <w:szCs w:val="23"/>
        </w:rPr>
        <w:t>’</w:t>
      </w:r>
      <w:r w:rsidRPr="00D55045">
        <w:rPr>
          <w:rFonts w:ascii="Times New Roman" w:hAnsi="Times New Roman"/>
          <w:bCs/>
          <w:i/>
          <w:sz w:val="23"/>
          <w:szCs w:val="23"/>
        </w:rPr>
        <w:t xml:space="preserve">ampleur de ce mouvement mériterait que ces résultats soient 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>confirm</w:t>
      </w:r>
      <w:r w:rsidRPr="00D55045">
        <w:rPr>
          <w:rFonts w:ascii="Times New Roman" w:hAnsi="Times New Roman"/>
          <w:bCs/>
          <w:i/>
          <w:sz w:val="23"/>
          <w:szCs w:val="23"/>
        </w:rPr>
        <w:t xml:space="preserve">és. Mais </w:t>
      </w:r>
      <w:r w:rsidRPr="00D55045">
        <w:rPr>
          <w:rFonts w:ascii="Times New Roman" w:hAnsi="Times New Roman"/>
          <w:b/>
          <w:bCs/>
          <w:i/>
          <w:sz w:val="23"/>
          <w:szCs w:val="23"/>
        </w:rPr>
        <w:t>il est possible</w:t>
      </w:r>
      <w:r w:rsidR="00D55045" w:rsidRPr="00D55045">
        <w:rPr>
          <w:rFonts w:ascii="Times New Roman" w:hAnsi="Times New Roman"/>
          <w:b/>
          <w:bCs/>
          <w:i/>
          <w:sz w:val="23"/>
          <w:szCs w:val="23"/>
        </w:rPr>
        <w:t xml:space="preserve"> que les</w:t>
      </w:r>
      <w:r w:rsidR="000327D8" w:rsidRPr="00D55045">
        <w:rPr>
          <w:rFonts w:ascii="Times New Roman" w:hAnsi="Times New Roman"/>
          <w:b/>
          <w:bCs/>
          <w:i/>
          <w:sz w:val="23"/>
          <w:szCs w:val="23"/>
        </w:rPr>
        <w:t xml:space="preserve"> Français commencent </w:t>
      </w:r>
      <w:r w:rsidRPr="00D55045">
        <w:rPr>
          <w:rFonts w:ascii="Times New Roman" w:hAnsi="Times New Roman"/>
          <w:b/>
          <w:bCs/>
          <w:i/>
          <w:sz w:val="23"/>
          <w:szCs w:val="23"/>
        </w:rPr>
        <w:t>à enregistrer l</w:t>
      </w:r>
      <w:r w:rsidR="00EF0EBC">
        <w:rPr>
          <w:rFonts w:ascii="Times New Roman" w:hAnsi="Times New Roman"/>
          <w:b/>
          <w:bCs/>
          <w:i/>
          <w:sz w:val="23"/>
          <w:szCs w:val="23"/>
        </w:rPr>
        <w:t>’</w:t>
      </w:r>
      <w:r w:rsidR="000327D8" w:rsidRPr="00D55045">
        <w:rPr>
          <w:rFonts w:ascii="Times New Roman" w:hAnsi="Times New Roman"/>
          <w:b/>
          <w:bCs/>
          <w:i/>
          <w:sz w:val="23"/>
          <w:szCs w:val="23"/>
        </w:rPr>
        <w:t>effort fait p</w:t>
      </w:r>
      <w:r w:rsidR="00D55045" w:rsidRPr="00D55045">
        <w:rPr>
          <w:rFonts w:ascii="Times New Roman" w:hAnsi="Times New Roman"/>
          <w:b/>
          <w:bCs/>
          <w:i/>
          <w:sz w:val="23"/>
          <w:szCs w:val="23"/>
        </w:rPr>
        <w:t>ar l</w:t>
      </w:r>
      <w:r w:rsidR="00EF0EBC">
        <w:rPr>
          <w:rFonts w:ascii="Times New Roman" w:hAnsi="Times New Roman"/>
          <w:b/>
          <w:bCs/>
          <w:i/>
          <w:sz w:val="23"/>
          <w:szCs w:val="23"/>
        </w:rPr>
        <w:t>’</w:t>
      </w:r>
      <w:r w:rsidRPr="00D55045">
        <w:rPr>
          <w:rFonts w:ascii="Times New Roman" w:hAnsi="Times New Roman"/>
          <w:b/>
          <w:bCs/>
          <w:i/>
          <w:sz w:val="23"/>
          <w:szCs w:val="23"/>
        </w:rPr>
        <w:t>Etat</w:t>
      </w:r>
      <w:r w:rsidRPr="00D55045">
        <w:rPr>
          <w:rFonts w:ascii="Times New Roman" w:hAnsi="Times New Roman"/>
          <w:bCs/>
          <w:i/>
          <w:sz w:val="23"/>
          <w:szCs w:val="23"/>
        </w:rPr>
        <w:t>. C</w:t>
      </w:r>
      <w:r w:rsidR="00EF0EBC">
        <w:rPr>
          <w:rFonts w:ascii="Times New Roman" w:hAnsi="Times New Roman"/>
          <w:bCs/>
          <w:i/>
          <w:sz w:val="23"/>
          <w:szCs w:val="23"/>
        </w:rPr>
        <w:t>’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 xml:space="preserve">est en </w:t>
      </w:r>
      <w:r w:rsidR="000327D8" w:rsidRPr="00D55045">
        <w:rPr>
          <w:rFonts w:ascii="Times New Roman" w:hAnsi="Times New Roman"/>
          <w:i/>
          <w:sz w:val="23"/>
          <w:szCs w:val="23"/>
        </w:rPr>
        <w:t>effet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 xml:space="preserve"> sur la perception de cet effort (</w:t>
      </w:r>
      <w:r w:rsidRPr="00D55045">
        <w:rPr>
          <w:rFonts w:ascii="Times New Roman" w:hAnsi="Times New Roman"/>
          <w:bCs/>
          <w:i/>
          <w:sz w:val="23"/>
          <w:szCs w:val="23"/>
        </w:rPr>
        <w:t>« l</w:t>
      </w:r>
      <w:r w:rsidR="00EF0EBC">
        <w:rPr>
          <w:rFonts w:ascii="Times New Roman" w:hAnsi="Times New Roman"/>
          <w:bCs/>
          <w:i/>
          <w:sz w:val="23"/>
          <w:szCs w:val="23"/>
        </w:rPr>
        <w:t>’</w:t>
      </w:r>
      <w:r w:rsidRPr="00D55045">
        <w:rPr>
          <w:rFonts w:ascii="Times New Roman" w:hAnsi="Times New Roman"/>
          <w:bCs/>
          <w:i/>
          <w:sz w:val="23"/>
          <w:szCs w:val="23"/>
        </w:rPr>
        <w:t>exemplarité »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 xml:space="preserve"> </w:t>
      </w:r>
      <w:r w:rsidRPr="00D55045">
        <w:rPr>
          <w:rFonts w:ascii="Times New Roman" w:hAnsi="Times New Roman"/>
          <w:bCs/>
          <w:i/>
          <w:sz w:val="23"/>
          <w:szCs w:val="23"/>
        </w:rPr>
        <w:t xml:space="preserve">souvent 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>demandée</w:t>
      </w:r>
      <w:r w:rsidRPr="00D55045">
        <w:rPr>
          <w:rFonts w:ascii="Times New Roman" w:hAnsi="Times New Roman"/>
          <w:bCs/>
          <w:i/>
          <w:sz w:val="23"/>
          <w:szCs w:val="23"/>
        </w:rPr>
        <w:t>) qu</w:t>
      </w:r>
      <w:r w:rsidR="00EF0EBC">
        <w:rPr>
          <w:rFonts w:ascii="Times New Roman" w:hAnsi="Times New Roman"/>
          <w:bCs/>
          <w:i/>
          <w:sz w:val="23"/>
          <w:szCs w:val="23"/>
        </w:rPr>
        <w:t>’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>est indexée</w:t>
      </w:r>
      <w:r w:rsidRPr="00D55045">
        <w:rPr>
          <w:rFonts w:ascii="Times New Roman" w:hAnsi="Times New Roman"/>
          <w:bCs/>
          <w:i/>
          <w:sz w:val="23"/>
          <w:szCs w:val="23"/>
        </w:rPr>
        <w:t>,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 xml:space="preserve"> depuis le début du quinquennat</w:t>
      </w:r>
      <w:r w:rsidRPr="00D55045">
        <w:rPr>
          <w:rFonts w:ascii="Times New Roman" w:hAnsi="Times New Roman"/>
          <w:bCs/>
          <w:i/>
          <w:sz w:val="23"/>
          <w:szCs w:val="23"/>
        </w:rPr>
        <w:t>,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 xml:space="preserve"> </w:t>
      </w:r>
      <w:r w:rsidR="00D55045" w:rsidRPr="00D55045">
        <w:rPr>
          <w:rFonts w:ascii="Times New Roman" w:hAnsi="Times New Roman"/>
          <w:bCs/>
          <w:i/>
          <w:sz w:val="23"/>
          <w:szCs w:val="23"/>
        </w:rPr>
        <w:t>l</w:t>
      </w:r>
      <w:r w:rsidR="00EF0EBC">
        <w:rPr>
          <w:rFonts w:ascii="Times New Roman" w:hAnsi="Times New Roman"/>
          <w:bCs/>
          <w:i/>
          <w:sz w:val="23"/>
          <w:szCs w:val="23"/>
        </w:rPr>
        <w:t>’</w:t>
      </w:r>
      <w:r w:rsidR="00D55045" w:rsidRPr="00D55045">
        <w:rPr>
          <w:rFonts w:ascii="Times New Roman" w:hAnsi="Times New Roman"/>
          <w:bCs/>
          <w:i/>
          <w:sz w:val="23"/>
          <w:szCs w:val="23"/>
        </w:rPr>
        <w:t>acceptation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 xml:space="preserve"> </w:t>
      </w:r>
      <w:r w:rsidRPr="00D55045">
        <w:rPr>
          <w:rFonts w:ascii="Times New Roman" w:hAnsi="Times New Roman"/>
          <w:bCs/>
          <w:i/>
          <w:sz w:val="23"/>
          <w:szCs w:val="23"/>
        </w:rPr>
        <w:t>des Français des efforts</w:t>
      </w:r>
      <w:r w:rsidR="00D55045" w:rsidRPr="00D55045">
        <w:rPr>
          <w:rFonts w:ascii="Times New Roman" w:hAnsi="Times New Roman"/>
          <w:bCs/>
          <w:i/>
          <w:sz w:val="23"/>
          <w:szCs w:val="23"/>
        </w:rPr>
        <w:t xml:space="preserve"> demandés</w:t>
      </w:r>
      <w:r w:rsidRPr="00D55045">
        <w:rPr>
          <w:rFonts w:ascii="Times New Roman" w:hAnsi="Times New Roman"/>
          <w:bCs/>
          <w:i/>
          <w:sz w:val="23"/>
          <w:szCs w:val="23"/>
        </w:rPr>
        <w:t xml:space="preserve"> pour eux-mêmes.</w:t>
      </w:r>
      <w:r w:rsidR="00D55045" w:rsidRPr="00D55045">
        <w:rPr>
          <w:rFonts w:ascii="Times New Roman" w:hAnsi="Times New Roman"/>
          <w:bCs/>
          <w:i/>
          <w:sz w:val="23"/>
          <w:szCs w:val="23"/>
        </w:rPr>
        <w:t xml:space="preserve"> </w:t>
      </w:r>
      <w:r w:rsidR="00EF0EBC">
        <w:rPr>
          <w:rFonts w:ascii="Times New Roman" w:hAnsi="Times New Roman"/>
          <w:bCs/>
          <w:i/>
          <w:sz w:val="23"/>
          <w:szCs w:val="23"/>
        </w:rPr>
        <w:t>Si ce mouvement se confirme, c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>e</w:t>
      </w:r>
      <w:r w:rsidR="00EF0EBC">
        <w:rPr>
          <w:rFonts w:ascii="Times New Roman" w:hAnsi="Times New Roman"/>
          <w:bCs/>
          <w:i/>
          <w:sz w:val="23"/>
          <w:szCs w:val="23"/>
        </w:rPr>
        <w:t xml:space="preserve"> 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>pourrait être le débu</w:t>
      </w:r>
      <w:r w:rsidR="00D55045" w:rsidRPr="00D55045">
        <w:rPr>
          <w:rFonts w:ascii="Times New Roman" w:hAnsi="Times New Roman"/>
          <w:bCs/>
          <w:i/>
          <w:sz w:val="23"/>
          <w:szCs w:val="23"/>
        </w:rPr>
        <w:t>t d</w:t>
      </w:r>
      <w:r w:rsidR="00EF0EBC">
        <w:rPr>
          <w:rFonts w:ascii="Times New Roman" w:hAnsi="Times New Roman"/>
          <w:bCs/>
          <w:i/>
          <w:sz w:val="23"/>
          <w:szCs w:val="23"/>
        </w:rPr>
        <w:t>’</w:t>
      </w:r>
      <w:r w:rsidR="000327D8" w:rsidRPr="00D55045">
        <w:rPr>
          <w:rFonts w:ascii="Times New Roman" w:hAnsi="Times New Roman"/>
          <w:bCs/>
          <w:i/>
          <w:sz w:val="23"/>
          <w:szCs w:val="23"/>
        </w:rPr>
        <w:t>une phase plus positive, où les réformes seraient enfin perçues.</w:t>
      </w:r>
    </w:p>
    <w:p w:rsidR="00EF0EBC" w:rsidRPr="00EF0EBC" w:rsidRDefault="00EF0EBC" w:rsidP="007377FE">
      <w:pPr>
        <w:spacing w:before="80" w:after="0" w:line="240" w:lineRule="auto"/>
        <w:ind w:left="357"/>
        <w:jc w:val="center"/>
        <w:rPr>
          <w:rFonts w:ascii="Times New Roman" w:hAnsi="Times New Roman"/>
          <w:bCs/>
          <w:sz w:val="20"/>
          <w:szCs w:val="20"/>
        </w:rPr>
      </w:pPr>
      <w:proofErr w:type="spellStart"/>
      <w:r>
        <w:rPr>
          <w:rFonts w:ascii="Times New Roman" w:hAnsi="Times New Roman"/>
          <w:bCs/>
          <w:sz w:val="20"/>
          <w:szCs w:val="20"/>
        </w:rPr>
        <w:t>p.i</w:t>
      </w:r>
      <w:proofErr w:type="spellEnd"/>
      <w:r>
        <w:rPr>
          <w:rFonts w:ascii="Times New Roman" w:hAnsi="Times New Roman"/>
          <w:bCs/>
          <w:sz w:val="20"/>
          <w:szCs w:val="20"/>
        </w:rPr>
        <w:t>. : historique de la propension à faire des efforts (les dernières données ne sont pas incluses)</w:t>
      </w:r>
    </w:p>
    <w:p w:rsidR="000327D8" w:rsidRPr="000327D8" w:rsidRDefault="00016D06" w:rsidP="00EF0EBC">
      <w:pPr>
        <w:pStyle w:val="Index6"/>
        <w:tabs>
          <w:tab w:val="left" w:pos="3885"/>
        </w:tabs>
        <w:ind w:left="0"/>
        <w:jc w:val="center"/>
        <w:rPr>
          <w:rFonts w:ascii="Times New Roman" w:hAnsi="Times New Roman"/>
          <w:bCs/>
          <w:sz w:val="23"/>
          <w:szCs w:val="23"/>
        </w:rPr>
      </w:pPr>
      <w:r w:rsidRPr="00D55045">
        <w:rPr>
          <w:rFonts w:ascii="Times New Roman" w:hAnsi="Times New Roman"/>
          <w:bCs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133.5pt">
            <v:imagedata r:id="rId5" o:title=""/>
          </v:shape>
        </w:pict>
      </w:r>
    </w:p>
    <w:p w:rsidR="000327D8" w:rsidRPr="00EF0EBC" w:rsidRDefault="00EF0EBC" w:rsidP="00EF0EBC">
      <w:pPr>
        <w:pStyle w:val="Index6"/>
        <w:numPr>
          <w:ilvl w:val="0"/>
          <w:numId w:val="43"/>
        </w:numPr>
        <w:tabs>
          <w:tab w:val="left" w:pos="284"/>
        </w:tabs>
        <w:spacing w:before="360" w:line="288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Création d’un centre d’</w:t>
      </w:r>
      <w:r w:rsidRPr="00EF0EBC">
        <w:rPr>
          <w:rFonts w:ascii="Times New Roman" w:hAnsi="Times New Roman"/>
          <w:b/>
          <w:sz w:val="23"/>
          <w:szCs w:val="23"/>
          <w:u w:val="single"/>
        </w:rPr>
        <w:t>accueil sanitaire et humanitaire à Calais</w:t>
      </w:r>
      <w:r>
        <w:rPr>
          <w:rFonts w:ascii="Times New Roman" w:hAnsi="Times New Roman"/>
          <w:b/>
          <w:sz w:val="23"/>
          <w:szCs w:val="23"/>
          <w:u w:val="single"/>
        </w:rPr>
        <w:t> :</w:t>
      </w:r>
      <w:r w:rsidRPr="00EF0EBC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 w:rsidR="00A5784E">
        <w:rPr>
          <w:rFonts w:ascii="Times New Roman" w:hAnsi="Times New Roman"/>
          <w:b/>
          <w:sz w:val="23"/>
          <w:szCs w:val="23"/>
          <w:u w:val="single"/>
        </w:rPr>
        <w:t xml:space="preserve">une </w:t>
      </w:r>
      <w:r w:rsidR="000327D8" w:rsidRPr="00EF0EBC">
        <w:rPr>
          <w:rFonts w:ascii="Times New Roman" w:hAnsi="Times New Roman"/>
          <w:b/>
          <w:sz w:val="23"/>
          <w:szCs w:val="23"/>
          <w:u w:val="single"/>
        </w:rPr>
        <w:t xml:space="preserve">adhésion </w:t>
      </w:r>
      <w:r w:rsidR="00A5784E">
        <w:rPr>
          <w:rFonts w:ascii="Times New Roman" w:hAnsi="Times New Roman"/>
          <w:b/>
          <w:sz w:val="23"/>
          <w:szCs w:val="23"/>
          <w:u w:val="single"/>
        </w:rPr>
        <w:t>pour le moment majoritaire, mais une opinion qui peut se retourner</w:t>
      </w:r>
      <w:r w:rsidR="000327D8" w:rsidRPr="00EF0EBC">
        <w:rPr>
          <w:rFonts w:ascii="Times New Roman" w:hAnsi="Times New Roman"/>
          <w:b/>
          <w:sz w:val="23"/>
          <w:szCs w:val="23"/>
          <w:u w:val="single"/>
        </w:rPr>
        <w:t>.</w:t>
      </w:r>
    </w:p>
    <w:p w:rsidR="000327D8" w:rsidRPr="000327D8" w:rsidRDefault="000327D8" w:rsidP="00EF0EBC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280844">
        <w:rPr>
          <w:rFonts w:ascii="Times New Roman" w:hAnsi="Times New Roman"/>
          <w:b/>
          <w:bCs/>
          <w:sz w:val="23"/>
          <w:szCs w:val="23"/>
        </w:rPr>
        <w:t>56% des Français se déclarent favorables à l</w:t>
      </w:r>
      <w:r w:rsidR="00EF0EBC" w:rsidRPr="00280844">
        <w:rPr>
          <w:rFonts w:ascii="Times New Roman" w:hAnsi="Times New Roman"/>
          <w:b/>
          <w:bCs/>
          <w:sz w:val="23"/>
          <w:szCs w:val="23"/>
        </w:rPr>
        <w:t>’</w:t>
      </w:r>
      <w:r w:rsidRPr="00280844">
        <w:rPr>
          <w:rFonts w:ascii="Times New Roman" w:hAnsi="Times New Roman"/>
          <w:b/>
          <w:bCs/>
          <w:sz w:val="23"/>
          <w:szCs w:val="23"/>
        </w:rPr>
        <w:t>ouverture d</w:t>
      </w:r>
      <w:r w:rsidR="00EF0EBC" w:rsidRPr="00280844">
        <w:rPr>
          <w:rFonts w:ascii="Times New Roman" w:hAnsi="Times New Roman"/>
          <w:b/>
          <w:bCs/>
          <w:sz w:val="23"/>
          <w:szCs w:val="23"/>
        </w:rPr>
        <w:t>’</w:t>
      </w:r>
      <w:r w:rsidRPr="00280844">
        <w:rPr>
          <w:rFonts w:ascii="Times New Roman" w:hAnsi="Times New Roman"/>
          <w:b/>
          <w:bCs/>
          <w:sz w:val="23"/>
          <w:szCs w:val="23"/>
        </w:rPr>
        <w:t>un centre d</w:t>
      </w:r>
      <w:r w:rsidR="00EF0EBC" w:rsidRPr="00280844">
        <w:rPr>
          <w:rFonts w:ascii="Times New Roman" w:hAnsi="Times New Roman"/>
          <w:b/>
          <w:bCs/>
          <w:sz w:val="23"/>
          <w:szCs w:val="23"/>
        </w:rPr>
        <w:t>’</w:t>
      </w:r>
      <w:r w:rsidRPr="00280844">
        <w:rPr>
          <w:rFonts w:ascii="Times New Roman" w:hAnsi="Times New Roman"/>
          <w:b/>
          <w:bCs/>
          <w:sz w:val="23"/>
          <w:szCs w:val="23"/>
        </w:rPr>
        <w:t xml:space="preserve">accueil </w:t>
      </w:r>
      <w:r w:rsidRPr="00280844">
        <w:rPr>
          <w:rFonts w:ascii="Times New Roman" w:hAnsi="Times New Roman"/>
          <w:bCs/>
          <w:sz w:val="23"/>
          <w:szCs w:val="23"/>
        </w:rPr>
        <w:t>cofinancé par la France et la Grande Bretagne pour accueillir des migrants</w:t>
      </w:r>
      <w:r w:rsidR="00280844" w:rsidRPr="00280844">
        <w:rPr>
          <w:rFonts w:ascii="Times New Roman" w:hAnsi="Times New Roman"/>
          <w:bCs/>
          <w:sz w:val="23"/>
          <w:szCs w:val="23"/>
        </w:rPr>
        <w:t xml:space="preserve"> qui souhaitent se rendre en Angleterre</w:t>
      </w:r>
      <w:r w:rsidRPr="00280844">
        <w:rPr>
          <w:rFonts w:ascii="Times New Roman" w:hAnsi="Times New Roman"/>
          <w:bCs/>
          <w:sz w:val="23"/>
          <w:szCs w:val="23"/>
        </w:rPr>
        <w:t>.</w:t>
      </w:r>
      <w:r w:rsidRPr="000327D8">
        <w:rPr>
          <w:rFonts w:ascii="Times New Roman" w:hAnsi="Times New Roman"/>
          <w:bCs/>
          <w:sz w:val="23"/>
          <w:szCs w:val="23"/>
        </w:rPr>
        <w:t xml:space="preserve"> Les habitants du Nord est de la France y sont plutôt réticents (51% opposés), de même que les sympathisants de droite et d</w:t>
      </w:r>
      <w:r w:rsidR="00EF0EBC">
        <w:rPr>
          <w:rFonts w:ascii="Times New Roman" w:hAnsi="Times New Roman"/>
          <w:bCs/>
          <w:sz w:val="23"/>
          <w:szCs w:val="23"/>
        </w:rPr>
        <w:t>’</w:t>
      </w:r>
      <w:r w:rsidRPr="000327D8">
        <w:rPr>
          <w:rFonts w:ascii="Times New Roman" w:hAnsi="Times New Roman"/>
          <w:bCs/>
          <w:sz w:val="23"/>
          <w:szCs w:val="23"/>
        </w:rPr>
        <w:t>extrême droite (66% opposés à l</w:t>
      </w:r>
      <w:r w:rsidR="00EF0EBC">
        <w:rPr>
          <w:rFonts w:ascii="Times New Roman" w:hAnsi="Times New Roman"/>
          <w:bCs/>
          <w:sz w:val="23"/>
          <w:szCs w:val="23"/>
        </w:rPr>
        <w:t>’</w:t>
      </w:r>
      <w:r w:rsidRPr="000327D8">
        <w:rPr>
          <w:rFonts w:ascii="Times New Roman" w:hAnsi="Times New Roman"/>
          <w:bCs/>
          <w:sz w:val="23"/>
          <w:szCs w:val="23"/>
        </w:rPr>
        <w:t>UMP, 81% au FN). A gauche, 73% soutiennent cette initiative, et 60% à l</w:t>
      </w:r>
      <w:r w:rsidR="00EF0EBC">
        <w:rPr>
          <w:rFonts w:ascii="Times New Roman" w:hAnsi="Times New Roman"/>
          <w:bCs/>
          <w:sz w:val="23"/>
          <w:szCs w:val="23"/>
        </w:rPr>
        <w:t>’</w:t>
      </w:r>
      <w:r w:rsidRPr="000327D8">
        <w:rPr>
          <w:rFonts w:ascii="Times New Roman" w:hAnsi="Times New Roman"/>
          <w:bCs/>
          <w:sz w:val="23"/>
          <w:szCs w:val="23"/>
        </w:rPr>
        <w:t>UDI.</w:t>
      </w:r>
    </w:p>
    <w:p w:rsidR="000327D8" w:rsidRPr="000327D8" w:rsidRDefault="000327D8" w:rsidP="00280844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280844">
        <w:rPr>
          <w:rFonts w:ascii="Times New Roman" w:hAnsi="Times New Roman"/>
          <w:b/>
          <w:bCs/>
          <w:sz w:val="23"/>
          <w:szCs w:val="23"/>
        </w:rPr>
        <w:t xml:space="preserve">Les arguments </w:t>
      </w:r>
      <w:r w:rsidR="00BA05A1">
        <w:rPr>
          <w:rFonts w:ascii="Times New Roman" w:hAnsi="Times New Roman"/>
          <w:b/>
          <w:bCs/>
          <w:sz w:val="23"/>
          <w:szCs w:val="23"/>
        </w:rPr>
        <w:t>en faveur de cette ouverture</w:t>
      </w:r>
      <w:r w:rsidRPr="00280844">
        <w:rPr>
          <w:rFonts w:ascii="Times New Roman" w:hAnsi="Times New Roman"/>
          <w:b/>
          <w:bCs/>
          <w:sz w:val="23"/>
          <w:szCs w:val="23"/>
        </w:rPr>
        <w:t xml:space="preserve"> recueillent une approbation majoritaire</w:t>
      </w:r>
      <w:r w:rsidR="00280844" w:rsidRPr="00280844">
        <w:rPr>
          <w:rFonts w:ascii="Times New Roman" w:hAnsi="Times New Roman"/>
          <w:b/>
          <w:bCs/>
          <w:sz w:val="23"/>
          <w:szCs w:val="23"/>
        </w:rPr>
        <w:t xml:space="preserve">, mais </w:t>
      </w:r>
      <w:r w:rsidR="00BA05A1">
        <w:rPr>
          <w:rFonts w:ascii="Times New Roman" w:hAnsi="Times New Roman"/>
          <w:b/>
          <w:bCs/>
          <w:sz w:val="23"/>
          <w:szCs w:val="23"/>
        </w:rPr>
        <w:t>les arguments contre cette ouverture portent également</w:t>
      </w:r>
      <w:r w:rsidRPr="000327D8">
        <w:rPr>
          <w:rFonts w:ascii="Times New Roman" w:hAnsi="Times New Roman"/>
          <w:bCs/>
          <w:sz w:val="23"/>
          <w:szCs w:val="23"/>
        </w:rPr>
        <w:t>.</w:t>
      </w:r>
    </w:p>
    <w:p w:rsidR="000327D8" w:rsidRPr="00280844" w:rsidRDefault="000327D8" w:rsidP="00280844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0327D8">
        <w:rPr>
          <w:rFonts w:ascii="Times New Roman" w:hAnsi="Times New Roman"/>
          <w:bCs/>
          <w:sz w:val="23"/>
          <w:szCs w:val="23"/>
        </w:rPr>
        <w:t xml:space="preserve">68% </w:t>
      </w:r>
      <w:r w:rsidRPr="00280844">
        <w:rPr>
          <w:rFonts w:ascii="Times New Roman" w:hAnsi="Times New Roman"/>
          <w:sz w:val="23"/>
          <w:szCs w:val="23"/>
        </w:rPr>
        <w:t xml:space="preserve">se </w:t>
      </w:r>
      <w:r w:rsidR="00280844">
        <w:rPr>
          <w:rFonts w:ascii="Times New Roman" w:hAnsi="Times New Roman"/>
          <w:sz w:val="23"/>
          <w:szCs w:val="23"/>
        </w:rPr>
        <w:t xml:space="preserve">disent en </w:t>
      </w:r>
      <w:r w:rsidRPr="00280844">
        <w:rPr>
          <w:rFonts w:ascii="Times New Roman" w:hAnsi="Times New Roman"/>
          <w:sz w:val="23"/>
          <w:szCs w:val="23"/>
        </w:rPr>
        <w:t xml:space="preserve">accord avec le fait que </w:t>
      </w:r>
      <w:r w:rsidR="00280844">
        <w:rPr>
          <w:rFonts w:ascii="Times New Roman" w:hAnsi="Times New Roman"/>
          <w:sz w:val="23"/>
          <w:szCs w:val="23"/>
        </w:rPr>
        <w:t>« </w:t>
      </w:r>
      <w:r w:rsidRPr="00280844">
        <w:rPr>
          <w:rFonts w:ascii="Times New Roman" w:hAnsi="Times New Roman"/>
          <w:i/>
          <w:sz w:val="23"/>
          <w:szCs w:val="23"/>
        </w:rPr>
        <w:t>l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Pr="00280844">
        <w:rPr>
          <w:rFonts w:ascii="Times New Roman" w:hAnsi="Times New Roman"/>
          <w:i/>
          <w:sz w:val="23"/>
          <w:szCs w:val="23"/>
        </w:rPr>
        <w:t>ouverture d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Pr="00280844">
        <w:rPr>
          <w:rFonts w:ascii="Times New Roman" w:hAnsi="Times New Roman"/>
          <w:i/>
          <w:sz w:val="23"/>
          <w:szCs w:val="23"/>
        </w:rPr>
        <w:t>un centre est une bonne chose car ces migrants sont dans une situation d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Pr="00280844">
        <w:rPr>
          <w:rFonts w:ascii="Times New Roman" w:hAnsi="Times New Roman"/>
          <w:i/>
          <w:sz w:val="23"/>
          <w:szCs w:val="23"/>
        </w:rPr>
        <w:t>urgence humanitaire</w:t>
      </w:r>
      <w:r w:rsidR="00280844">
        <w:rPr>
          <w:rFonts w:ascii="Times New Roman" w:hAnsi="Times New Roman"/>
          <w:sz w:val="23"/>
          <w:szCs w:val="23"/>
        </w:rPr>
        <w:t> »</w:t>
      </w:r>
      <w:r w:rsidRPr="00280844">
        <w:rPr>
          <w:rFonts w:ascii="Times New Roman" w:hAnsi="Times New Roman"/>
          <w:sz w:val="23"/>
          <w:szCs w:val="23"/>
        </w:rPr>
        <w:t>, dont 82% des sympathisants de gauche mais seulement 58% de ceux de l</w:t>
      </w:r>
      <w:r w:rsidR="00EF0EBC" w:rsidRPr="00280844">
        <w:rPr>
          <w:rFonts w:ascii="Times New Roman" w:hAnsi="Times New Roman"/>
          <w:sz w:val="23"/>
          <w:szCs w:val="23"/>
        </w:rPr>
        <w:t>’</w:t>
      </w:r>
      <w:r w:rsidRPr="00280844">
        <w:rPr>
          <w:rFonts w:ascii="Times New Roman" w:hAnsi="Times New Roman"/>
          <w:sz w:val="23"/>
          <w:szCs w:val="23"/>
        </w:rPr>
        <w:t>UMP.</w:t>
      </w:r>
    </w:p>
    <w:p w:rsidR="000327D8" w:rsidRPr="00280844" w:rsidRDefault="000327D8" w:rsidP="00280844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844">
        <w:rPr>
          <w:rFonts w:ascii="Times New Roman" w:hAnsi="Times New Roman"/>
          <w:sz w:val="23"/>
          <w:szCs w:val="23"/>
        </w:rPr>
        <w:t xml:space="preserve">58% pensent que </w:t>
      </w:r>
      <w:r w:rsidR="00280844">
        <w:rPr>
          <w:rFonts w:ascii="Times New Roman" w:hAnsi="Times New Roman"/>
          <w:sz w:val="23"/>
          <w:szCs w:val="23"/>
        </w:rPr>
        <w:t>« </w:t>
      </w:r>
      <w:r w:rsidRPr="00280844">
        <w:rPr>
          <w:rFonts w:ascii="Times New Roman" w:hAnsi="Times New Roman"/>
          <w:i/>
          <w:sz w:val="23"/>
          <w:szCs w:val="23"/>
        </w:rPr>
        <w:t>c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Pr="00280844">
        <w:rPr>
          <w:rFonts w:ascii="Times New Roman" w:hAnsi="Times New Roman"/>
          <w:i/>
          <w:sz w:val="23"/>
          <w:szCs w:val="23"/>
        </w:rPr>
        <w:t>est une bonne chose car cela va permettre de limiter la présence des migrants dans la ville de Calais et les tensions qu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Pr="00280844">
        <w:rPr>
          <w:rFonts w:ascii="Times New Roman" w:hAnsi="Times New Roman"/>
          <w:i/>
          <w:sz w:val="23"/>
          <w:szCs w:val="23"/>
        </w:rPr>
        <w:t>elle génère</w:t>
      </w:r>
      <w:r w:rsidR="00280844">
        <w:rPr>
          <w:rFonts w:ascii="Times New Roman" w:hAnsi="Times New Roman"/>
          <w:sz w:val="23"/>
          <w:szCs w:val="23"/>
        </w:rPr>
        <w:t> »</w:t>
      </w:r>
      <w:r w:rsidRPr="00280844">
        <w:rPr>
          <w:rFonts w:ascii="Times New Roman" w:hAnsi="Times New Roman"/>
          <w:sz w:val="23"/>
          <w:szCs w:val="23"/>
        </w:rPr>
        <w:t xml:space="preserve"> (dont 70% à gauche, mais seulement 45 à droite et 31 au FN).</w:t>
      </w:r>
    </w:p>
    <w:p w:rsidR="000327D8" w:rsidRPr="00280844" w:rsidRDefault="000327D8" w:rsidP="00280844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80844">
        <w:rPr>
          <w:rFonts w:ascii="Times New Roman" w:hAnsi="Times New Roman"/>
          <w:sz w:val="23"/>
          <w:szCs w:val="23"/>
        </w:rPr>
        <w:t xml:space="preserve">57% pensent que </w:t>
      </w:r>
      <w:r w:rsidR="00280844">
        <w:rPr>
          <w:rFonts w:ascii="Times New Roman" w:hAnsi="Times New Roman"/>
          <w:sz w:val="23"/>
          <w:szCs w:val="23"/>
        </w:rPr>
        <w:t>« </w:t>
      </w:r>
      <w:r w:rsidRPr="00280844">
        <w:rPr>
          <w:rFonts w:ascii="Times New Roman" w:hAnsi="Times New Roman"/>
          <w:i/>
          <w:sz w:val="23"/>
          <w:szCs w:val="23"/>
        </w:rPr>
        <w:t>c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Pr="00280844">
        <w:rPr>
          <w:rFonts w:ascii="Times New Roman" w:hAnsi="Times New Roman"/>
          <w:i/>
          <w:sz w:val="23"/>
          <w:szCs w:val="23"/>
        </w:rPr>
        <w:t>est une bonne chose car c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Pr="00280844">
        <w:rPr>
          <w:rFonts w:ascii="Times New Roman" w:hAnsi="Times New Roman"/>
          <w:i/>
          <w:sz w:val="23"/>
          <w:szCs w:val="23"/>
        </w:rPr>
        <w:t>est la seule façon de répondre aux problèmes de sécurité que pose cet afflux de migrants</w:t>
      </w:r>
      <w:r w:rsidR="00280844">
        <w:rPr>
          <w:rFonts w:ascii="Times New Roman" w:hAnsi="Times New Roman"/>
          <w:sz w:val="23"/>
          <w:szCs w:val="23"/>
        </w:rPr>
        <w:t> »</w:t>
      </w:r>
      <w:r w:rsidRPr="00280844">
        <w:rPr>
          <w:rFonts w:ascii="Times New Roman" w:hAnsi="Times New Roman"/>
          <w:sz w:val="23"/>
          <w:szCs w:val="23"/>
        </w:rPr>
        <w:t xml:space="preserve"> (67% à gauche, 49 à l</w:t>
      </w:r>
      <w:r w:rsidR="00EF0EBC" w:rsidRPr="00280844">
        <w:rPr>
          <w:rFonts w:ascii="Times New Roman" w:hAnsi="Times New Roman"/>
          <w:sz w:val="23"/>
          <w:szCs w:val="23"/>
        </w:rPr>
        <w:t>’</w:t>
      </w:r>
      <w:r w:rsidRPr="00280844">
        <w:rPr>
          <w:rFonts w:ascii="Times New Roman" w:hAnsi="Times New Roman"/>
          <w:sz w:val="23"/>
          <w:szCs w:val="23"/>
        </w:rPr>
        <w:t xml:space="preserve">UMP et 31 au FN). </w:t>
      </w:r>
    </w:p>
    <w:p w:rsidR="000327D8" w:rsidRPr="00280844" w:rsidRDefault="00280844" w:rsidP="00280844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 revanche </w:t>
      </w:r>
      <w:r w:rsidR="000327D8" w:rsidRPr="00280844">
        <w:rPr>
          <w:rFonts w:ascii="Times New Roman" w:hAnsi="Times New Roman"/>
          <w:sz w:val="23"/>
          <w:szCs w:val="23"/>
        </w:rPr>
        <w:t xml:space="preserve">57% </w:t>
      </w:r>
      <w:r w:rsidR="00A5784E">
        <w:rPr>
          <w:rFonts w:ascii="Times New Roman" w:hAnsi="Times New Roman"/>
          <w:sz w:val="23"/>
          <w:szCs w:val="23"/>
        </w:rPr>
        <w:t>sont également d’accord avec l’argument selon lequel</w:t>
      </w:r>
      <w:r w:rsidR="000327D8" w:rsidRPr="00280844">
        <w:rPr>
          <w:rFonts w:ascii="Times New Roman" w:hAnsi="Times New Roman"/>
          <w:sz w:val="23"/>
          <w:szCs w:val="23"/>
        </w:rPr>
        <w:t xml:space="preserve"> </w:t>
      </w:r>
      <w:r w:rsidR="00A5784E">
        <w:rPr>
          <w:rFonts w:ascii="Times New Roman" w:hAnsi="Times New Roman"/>
          <w:sz w:val="23"/>
          <w:szCs w:val="23"/>
        </w:rPr>
        <w:t>« </w:t>
      </w:r>
      <w:r w:rsidR="000327D8" w:rsidRPr="00A5784E">
        <w:rPr>
          <w:rFonts w:ascii="Times New Roman" w:hAnsi="Times New Roman"/>
          <w:i/>
          <w:sz w:val="23"/>
          <w:szCs w:val="23"/>
        </w:rPr>
        <w:t>c</w:t>
      </w:r>
      <w:r w:rsidR="00EF0EBC" w:rsidRPr="00A5784E">
        <w:rPr>
          <w:rFonts w:ascii="Times New Roman" w:hAnsi="Times New Roman"/>
          <w:i/>
          <w:sz w:val="23"/>
          <w:szCs w:val="23"/>
        </w:rPr>
        <w:t>’</w:t>
      </w:r>
      <w:r w:rsidR="00A5784E" w:rsidRPr="00A5784E">
        <w:rPr>
          <w:rFonts w:ascii="Times New Roman" w:hAnsi="Times New Roman"/>
          <w:i/>
          <w:sz w:val="23"/>
          <w:szCs w:val="23"/>
        </w:rPr>
        <w:t xml:space="preserve">est une mauvaise chose </w:t>
      </w:r>
      <w:r w:rsidR="000327D8" w:rsidRPr="00A5784E">
        <w:rPr>
          <w:rFonts w:ascii="Times New Roman" w:hAnsi="Times New Roman"/>
          <w:i/>
          <w:sz w:val="23"/>
          <w:szCs w:val="23"/>
        </w:rPr>
        <w:t>car cela</w:t>
      </w:r>
      <w:r w:rsidR="000327D8" w:rsidRPr="00280844">
        <w:rPr>
          <w:rFonts w:ascii="Times New Roman" w:hAnsi="Times New Roman"/>
          <w:i/>
          <w:sz w:val="23"/>
          <w:szCs w:val="23"/>
        </w:rPr>
        <w:t xml:space="preserve"> va créer un appel d</w:t>
      </w:r>
      <w:r w:rsidR="00EF0EBC" w:rsidRPr="00280844">
        <w:rPr>
          <w:rFonts w:ascii="Times New Roman" w:hAnsi="Times New Roman"/>
          <w:i/>
          <w:sz w:val="23"/>
          <w:szCs w:val="23"/>
        </w:rPr>
        <w:t>’</w:t>
      </w:r>
      <w:r w:rsidR="000327D8" w:rsidRPr="00280844">
        <w:rPr>
          <w:rFonts w:ascii="Times New Roman" w:hAnsi="Times New Roman"/>
          <w:i/>
          <w:sz w:val="23"/>
          <w:szCs w:val="23"/>
        </w:rPr>
        <w:t>air et générer un afflux de migrants encore plus massif</w:t>
      </w:r>
      <w:r>
        <w:rPr>
          <w:rFonts w:ascii="Times New Roman" w:hAnsi="Times New Roman"/>
          <w:sz w:val="23"/>
          <w:szCs w:val="23"/>
        </w:rPr>
        <w:t> »</w:t>
      </w:r>
      <w:r w:rsidR="000327D8" w:rsidRPr="00280844">
        <w:rPr>
          <w:rFonts w:ascii="Times New Roman" w:hAnsi="Times New Roman"/>
          <w:sz w:val="23"/>
          <w:szCs w:val="23"/>
        </w:rPr>
        <w:t xml:space="preserve">. </w:t>
      </w:r>
      <w:r>
        <w:rPr>
          <w:rFonts w:ascii="Times New Roman" w:hAnsi="Times New Roman"/>
          <w:sz w:val="23"/>
          <w:szCs w:val="23"/>
        </w:rPr>
        <w:t>L’</w:t>
      </w:r>
      <w:r w:rsidR="000327D8" w:rsidRPr="00280844">
        <w:rPr>
          <w:rFonts w:ascii="Times New Roman" w:hAnsi="Times New Roman"/>
          <w:sz w:val="23"/>
          <w:szCs w:val="23"/>
        </w:rPr>
        <w:t xml:space="preserve">argument porte surtout chez les sympathisants de droite et du FN (73 et 79%), et les CSP - (65%), mais ne laisse pas les CSP + indifférentes (47% </w:t>
      </w:r>
      <w:r>
        <w:rPr>
          <w:rFonts w:ascii="Times New Roman" w:hAnsi="Times New Roman"/>
          <w:sz w:val="23"/>
          <w:szCs w:val="23"/>
        </w:rPr>
        <w:t>l’</w:t>
      </w:r>
      <w:r w:rsidR="000327D8" w:rsidRPr="00280844">
        <w:rPr>
          <w:rFonts w:ascii="Times New Roman" w:hAnsi="Times New Roman"/>
          <w:sz w:val="23"/>
          <w:szCs w:val="23"/>
        </w:rPr>
        <w:t>approuvent), ni les</w:t>
      </w:r>
      <w:r>
        <w:rPr>
          <w:rFonts w:ascii="Times New Roman" w:hAnsi="Times New Roman"/>
          <w:sz w:val="23"/>
          <w:szCs w:val="23"/>
        </w:rPr>
        <w:t xml:space="preserve"> sympathisants de gauche (47%).</w:t>
      </w:r>
    </w:p>
    <w:p w:rsidR="000327D8" w:rsidRPr="00280844" w:rsidRDefault="000327D8" w:rsidP="00280844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280844">
        <w:rPr>
          <w:rFonts w:ascii="Times New Roman" w:hAnsi="Times New Roman"/>
          <w:sz w:val="23"/>
          <w:szCs w:val="23"/>
        </w:rPr>
        <w:t>48% juge</w:t>
      </w:r>
      <w:r w:rsidRPr="000327D8">
        <w:rPr>
          <w:rFonts w:ascii="Times New Roman" w:hAnsi="Times New Roman"/>
          <w:bCs/>
          <w:sz w:val="23"/>
          <w:szCs w:val="23"/>
        </w:rPr>
        <w:t xml:space="preserve">nt </w:t>
      </w:r>
      <w:r w:rsidR="00A5784E">
        <w:rPr>
          <w:rFonts w:ascii="Times New Roman" w:hAnsi="Times New Roman"/>
          <w:bCs/>
          <w:sz w:val="23"/>
          <w:szCs w:val="23"/>
        </w:rPr>
        <w:t xml:space="preserve">enfin </w:t>
      </w:r>
      <w:r w:rsidRPr="000327D8">
        <w:rPr>
          <w:rFonts w:ascii="Times New Roman" w:hAnsi="Times New Roman"/>
          <w:bCs/>
          <w:sz w:val="23"/>
          <w:szCs w:val="23"/>
        </w:rPr>
        <w:t xml:space="preserve">que cela </w:t>
      </w:r>
      <w:r w:rsidR="00A5784E">
        <w:rPr>
          <w:rFonts w:ascii="Times New Roman" w:hAnsi="Times New Roman"/>
          <w:bCs/>
          <w:sz w:val="23"/>
          <w:szCs w:val="23"/>
        </w:rPr>
        <w:t>« </w:t>
      </w:r>
      <w:r w:rsidRPr="00A5784E">
        <w:rPr>
          <w:rFonts w:ascii="Times New Roman" w:hAnsi="Times New Roman"/>
          <w:bCs/>
          <w:i/>
          <w:sz w:val="23"/>
          <w:szCs w:val="23"/>
        </w:rPr>
        <w:t>va favoriser</w:t>
      </w:r>
      <w:r w:rsidRPr="00280844">
        <w:rPr>
          <w:rFonts w:ascii="Times New Roman" w:hAnsi="Times New Roman"/>
          <w:bCs/>
          <w:i/>
          <w:sz w:val="23"/>
          <w:szCs w:val="23"/>
        </w:rPr>
        <w:t xml:space="preserve"> le développement de filières clandestines mafieuses</w:t>
      </w:r>
      <w:r w:rsidR="00280844">
        <w:rPr>
          <w:rFonts w:ascii="Times New Roman" w:hAnsi="Times New Roman"/>
          <w:bCs/>
          <w:sz w:val="23"/>
          <w:szCs w:val="23"/>
        </w:rPr>
        <w:t> »</w:t>
      </w:r>
      <w:r w:rsidRPr="000327D8">
        <w:rPr>
          <w:rFonts w:ascii="Times New Roman" w:hAnsi="Times New Roman"/>
          <w:bCs/>
          <w:sz w:val="23"/>
          <w:szCs w:val="23"/>
        </w:rPr>
        <w:t xml:space="preserve">. Un argument puissant à droite et au FN (62 et 67%), auquel la gauche est </w:t>
      </w:r>
      <w:r w:rsidR="00A5784E">
        <w:rPr>
          <w:rFonts w:ascii="Times New Roman" w:hAnsi="Times New Roman"/>
          <w:bCs/>
          <w:sz w:val="23"/>
          <w:szCs w:val="23"/>
        </w:rPr>
        <w:t xml:space="preserve">aussi </w:t>
      </w:r>
      <w:r w:rsidRPr="000327D8">
        <w:rPr>
          <w:rFonts w:ascii="Times New Roman" w:hAnsi="Times New Roman"/>
          <w:bCs/>
          <w:sz w:val="23"/>
          <w:szCs w:val="23"/>
        </w:rPr>
        <w:t>perméable (38%).</w:t>
      </w:r>
    </w:p>
    <w:p w:rsidR="000327D8" w:rsidRPr="00A5784E" w:rsidRDefault="000327D8" w:rsidP="00A5784E">
      <w:pPr>
        <w:numPr>
          <w:ilvl w:val="0"/>
          <w:numId w:val="44"/>
        </w:numPr>
        <w:spacing w:before="120" w:after="0" w:line="288" w:lineRule="auto"/>
        <w:ind w:left="357" w:hanging="357"/>
        <w:jc w:val="both"/>
        <w:rPr>
          <w:rFonts w:ascii="Times New Roman" w:hAnsi="Times New Roman"/>
          <w:bCs/>
          <w:i/>
          <w:sz w:val="23"/>
          <w:szCs w:val="23"/>
        </w:rPr>
      </w:pPr>
      <w:r w:rsidRPr="00280844">
        <w:rPr>
          <w:rFonts w:ascii="Times New Roman" w:hAnsi="Times New Roman"/>
          <w:bCs/>
          <w:i/>
          <w:sz w:val="23"/>
          <w:szCs w:val="23"/>
        </w:rPr>
        <w:t>Si les arguments favorables à l</w:t>
      </w:r>
      <w:r w:rsidR="00EF0EBC" w:rsidRPr="00280844">
        <w:rPr>
          <w:rFonts w:ascii="Times New Roman" w:hAnsi="Times New Roman"/>
          <w:bCs/>
          <w:i/>
          <w:sz w:val="23"/>
          <w:szCs w:val="23"/>
        </w:rPr>
        <w:t>’</w:t>
      </w:r>
      <w:r w:rsidRPr="00280844">
        <w:rPr>
          <w:rFonts w:ascii="Times New Roman" w:hAnsi="Times New Roman"/>
          <w:bCs/>
          <w:i/>
          <w:sz w:val="23"/>
          <w:szCs w:val="23"/>
        </w:rPr>
        <w:t>ouverture d</w:t>
      </w:r>
      <w:r w:rsidR="00EF0EBC" w:rsidRPr="00280844">
        <w:rPr>
          <w:rFonts w:ascii="Times New Roman" w:hAnsi="Times New Roman"/>
          <w:bCs/>
          <w:i/>
          <w:sz w:val="23"/>
          <w:szCs w:val="23"/>
        </w:rPr>
        <w:t>’</w:t>
      </w:r>
      <w:r w:rsidRPr="00280844">
        <w:rPr>
          <w:rFonts w:ascii="Times New Roman" w:hAnsi="Times New Roman"/>
          <w:bCs/>
          <w:i/>
          <w:sz w:val="23"/>
          <w:szCs w:val="23"/>
        </w:rPr>
        <w:t xml:space="preserve">un centre </w:t>
      </w:r>
      <w:r w:rsidR="00280844">
        <w:rPr>
          <w:rFonts w:ascii="Times New Roman" w:hAnsi="Times New Roman"/>
          <w:bCs/>
          <w:i/>
          <w:sz w:val="23"/>
          <w:szCs w:val="23"/>
        </w:rPr>
        <w:t xml:space="preserve">semblent </w:t>
      </w:r>
      <w:r w:rsidR="00A5784E">
        <w:rPr>
          <w:rFonts w:ascii="Times New Roman" w:hAnsi="Times New Roman"/>
          <w:bCs/>
          <w:i/>
          <w:sz w:val="23"/>
          <w:szCs w:val="23"/>
        </w:rPr>
        <w:t>pouvoir être</w:t>
      </w:r>
      <w:r w:rsidR="00280844">
        <w:rPr>
          <w:rFonts w:ascii="Times New Roman" w:hAnsi="Times New Roman"/>
          <w:bCs/>
          <w:i/>
          <w:sz w:val="23"/>
          <w:szCs w:val="23"/>
        </w:rPr>
        <w:t xml:space="preserve"> audibles</w:t>
      </w:r>
      <w:r w:rsidRPr="00280844">
        <w:rPr>
          <w:rFonts w:ascii="Times New Roman" w:hAnsi="Times New Roman"/>
          <w:bCs/>
          <w:i/>
          <w:sz w:val="23"/>
          <w:szCs w:val="23"/>
        </w:rPr>
        <w:t xml:space="preserve">, </w:t>
      </w:r>
      <w:r w:rsidR="00A5784E">
        <w:rPr>
          <w:rFonts w:ascii="Times New Roman" w:hAnsi="Times New Roman"/>
          <w:bCs/>
          <w:i/>
          <w:sz w:val="23"/>
          <w:szCs w:val="23"/>
        </w:rPr>
        <w:t>le socle non-négligeable d’approbation d</w:t>
      </w:r>
      <w:r w:rsidR="00BA05A1">
        <w:rPr>
          <w:rFonts w:ascii="Times New Roman" w:hAnsi="Times New Roman"/>
          <w:bCs/>
          <w:i/>
          <w:sz w:val="23"/>
          <w:szCs w:val="23"/>
        </w:rPr>
        <w:t xml:space="preserve">es </w:t>
      </w:r>
      <w:r w:rsidR="00A5784E">
        <w:rPr>
          <w:rFonts w:ascii="Times New Roman" w:hAnsi="Times New Roman"/>
          <w:bCs/>
          <w:i/>
          <w:sz w:val="23"/>
          <w:szCs w:val="23"/>
        </w:rPr>
        <w:t xml:space="preserve">arguments contre, alors même que le débat n’a pas encore commencé, </w:t>
      </w:r>
      <w:r w:rsidR="00BA05A1">
        <w:rPr>
          <w:rFonts w:ascii="Times New Roman" w:hAnsi="Times New Roman"/>
          <w:bCs/>
          <w:i/>
          <w:sz w:val="23"/>
          <w:szCs w:val="23"/>
        </w:rPr>
        <w:t>peut indiquer un possible</w:t>
      </w:r>
      <w:r w:rsidRPr="00280844">
        <w:rPr>
          <w:rFonts w:ascii="Times New Roman" w:hAnsi="Times New Roman"/>
          <w:bCs/>
          <w:i/>
          <w:sz w:val="23"/>
          <w:szCs w:val="23"/>
        </w:rPr>
        <w:t xml:space="preserve"> durcissement de l</w:t>
      </w:r>
      <w:r w:rsidR="00EF0EBC" w:rsidRPr="00280844">
        <w:rPr>
          <w:rFonts w:ascii="Times New Roman" w:hAnsi="Times New Roman"/>
          <w:bCs/>
          <w:i/>
          <w:sz w:val="23"/>
          <w:szCs w:val="23"/>
        </w:rPr>
        <w:t>’</w:t>
      </w:r>
      <w:r w:rsidR="00280844">
        <w:rPr>
          <w:rFonts w:ascii="Times New Roman" w:hAnsi="Times New Roman"/>
          <w:bCs/>
          <w:i/>
          <w:sz w:val="23"/>
          <w:szCs w:val="23"/>
        </w:rPr>
        <w:t>opinion</w:t>
      </w:r>
      <w:r w:rsidRPr="00280844">
        <w:rPr>
          <w:rFonts w:ascii="Times New Roman" w:hAnsi="Times New Roman"/>
          <w:bCs/>
          <w:i/>
          <w:sz w:val="23"/>
          <w:szCs w:val="23"/>
        </w:rPr>
        <w:t xml:space="preserve"> à mesure que </w:t>
      </w:r>
      <w:r w:rsidR="00A5784E">
        <w:rPr>
          <w:rFonts w:ascii="Times New Roman" w:hAnsi="Times New Roman"/>
          <w:bCs/>
          <w:i/>
          <w:sz w:val="23"/>
          <w:szCs w:val="23"/>
        </w:rPr>
        <w:t>le FN martèlera ses arguments.</w:t>
      </w:r>
    </w:p>
    <w:p w:rsidR="000327D8" w:rsidRPr="00BA05A1" w:rsidRDefault="000327D8" w:rsidP="00A5784E">
      <w:pPr>
        <w:pStyle w:val="Index6"/>
        <w:numPr>
          <w:ilvl w:val="0"/>
          <w:numId w:val="43"/>
        </w:numPr>
        <w:tabs>
          <w:tab w:val="left" w:pos="284"/>
        </w:tabs>
        <w:spacing w:before="360" w:line="288" w:lineRule="auto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A5784E">
        <w:rPr>
          <w:rFonts w:ascii="Times New Roman" w:hAnsi="Times New Roman"/>
          <w:b/>
          <w:sz w:val="23"/>
          <w:szCs w:val="23"/>
          <w:u w:val="single"/>
        </w:rPr>
        <w:t>Contrat</w:t>
      </w:r>
      <w:r w:rsidRPr="00BA05A1">
        <w:rPr>
          <w:rFonts w:ascii="Times New Roman" w:hAnsi="Times New Roman"/>
          <w:b/>
          <w:sz w:val="23"/>
          <w:szCs w:val="23"/>
          <w:u w:val="single"/>
        </w:rPr>
        <w:t xml:space="preserve"> de travail unique: une piste à laquelle les Français ne sont pas fermés.</w:t>
      </w:r>
    </w:p>
    <w:p w:rsidR="000327D8" w:rsidRPr="00BA05A1" w:rsidRDefault="000327D8" w:rsidP="00BA05A1">
      <w:pPr>
        <w:pStyle w:val="Index6"/>
        <w:numPr>
          <w:ilvl w:val="0"/>
          <w:numId w:val="25"/>
        </w:numPr>
        <w:tabs>
          <w:tab w:val="left" w:pos="284"/>
        </w:tabs>
        <w:spacing w:before="30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0327D8">
        <w:rPr>
          <w:rFonts w:ascii="Times New Roman" w:hAnsi="Times New Roman"/>
          <w:bCs/>
          <w:sz w:val="23"/>
          <w:szCs w:val="23"/>
        </w:rPr>
        <w:t>52% des Français approuvent la création d</w:t>
      </w:r>
      <w:r w:rsidR="00EF0EBC">
        <w:rPr>
          <w:rFonts w:ascii="Times New Roman" w:hAnsi="Times New Roman"/>
          <w:bCs/>
          <w:sz w:val="23"/>
          <w:szCs w:val="23"/>
        </w:rPr>
        <w:t>’</w:t>
      </w:r>
      <w:r w:rsidRPr="000327D8">
        <w:rPr>
          <w:rFonts w:ascii="Times New Roman" w:hAnsi="Times New Roman"/>
          <w:bCs/>
          <w:sz w:val="23"/>
          <w:szCs w:val="23"/>
        </w:rPr>
        <w:t xml:space="preserve">un contrat de travail unique </w:t>
      </w:r>
      <w:r w:rsidR="00BA05A1">
        <w:rPr>
          <w:rFonts w:ascii="Times New Roman" w:hAnsi="Times New Roman"/>
          <w:bCs/>
          <w:sz w:val="23"/>
          <w:szCs w:val="23"/>
        </w:rPr>
        <w:t>« </w:t>
      </w:r>
      <w:r w:rsidRPr="00BA05A1">
        <w:rPr>
          <w:rFonts w:ascii="Times New Roman" w:hAnsi="Times New Roman"/>
          <w:bCs/>
          <w:i/>
          <w:sz w:val="23"/>
          <w:szCs w:val="23"/>
        </w:rPr>
        <w:t>car cela donnerait davantage de flexibilité aux entreprises pour embaucher plus</w:t>
      </w:r>
      <w:r w:rsidR="00BA05A1">
        <w:rPr>
          <w:rFonts w:ascii="Times New Roman" w:hAnsi="Times New Roman"/>
          <w:bCs/>
          <w:sz w:val="23"/>
          <w:szCs w:val="23"/>
        </w:rPr>
        <w:t> »</w:t>
      </w:r>
      <w:r w:rsidRPr="000327D8">
        <w:rPr>
          <w:rFonts w:ascii="Times New Roman" w:hAnsi="Times New Roman"/>
          <w:bCs/>
          <w:sz w:val="23"/>
          <w:szCs w:val="23"/>
        </w:rPr>
        <w:t xml:space="preserve">, contre 48% qui y sont opposés car </w:t>
      </w:r>
      <w:r w:rsidR="00BA05A1">
        <w:rPr>
          <w:rFonts w:ascii="Times New Roman" w:hAnsi="Times New Roman"/>
          <w:bCs/>
          <w:sz w:val="23"/>
          <w:szCs w:val="23"/>
        </w:rPr>
        <w:t>« </w:t>
      </w:r>
      <w:r w:rsidRPr="00BA05A1">
        <w:rPr>
          <w:rFonts w:ascii="Times New Roman" w:hAnsi="Times New Roman"/>
          <w:bCs/>
          <w:i/>
          <w:sz w:val="23"/>
          <w:szCs w:val="23"/>
        </w:rPr>
        <w:t>ce contrat unique contribuerait à préc</w:t>
      </w:r>
      <w:r w:rsidR="00BA05A1" w:rsidRPr="00BA05A1">
        <w:rPr>
          <w:rFonts w:ascii="Times New Roman" w:hAnsi="Times New Roman"/>
          <w:bCs/>
          <w:i/>
          <w:sz w:val="23"/>
          <w:szCs w:val="23"/>
        </w:rPr>
        <w:t>ariser davantage les salariés </w:t>
      </w:r>
      <w:r w:rsidR="00BA05A1">
        <w:rPr>
          <w:rFonts w:ascii="Times New Roman" w:hAnsi="Times New Roman"/>
          <w:bCs/>
          <w:sz w:val="23"/>
          <w:szCs w:val="23"/>
        </w:rPr>
        <w:t>»</w:t>
      </w:r>
      <w:r w:rsidRPr="00BA05A1">
        <w:rPr>
          <w:rFonts w:ascii="Times New Roman" w:hAnsi="Times New Roman"/>
          <w:bCs/>
          <w:sz w:val="23"/>
          <w:szCs w:val="23"/>
        </w:rPr>
        <w:t>.</w:t>
      </w:r>
    </w:p>
    <w:p w:rsidR="000327D8" w:rsidRPr="000327D8" w:rsidRDefault="000327D8" w:rsidP="000327D8">
      <w:pPr>
        <w:pStyle w:val="Index6"/>
        <w:tabs>
          <w:tab w:val="left" w:pos="3885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  <w:r w:rsidRPr="000327D8">
        <w:rPr>
          <w:rFonts w:ascii="Times New Roman" w:hAnsi="Times New Roman"/>
          <w:bCs/>
          <w:sz w:val="23"/>
          <w:szCs w:val="23"/>
        </w:rPr>
        <w:t>Derrière cette question technique, sur laquelle les Français n</w:t>
      </w:r>
      <w:r w:rsidR="00EF0EBC">
        <w:rPr>
          <w:rFonts w:ascii="Times New Roman" w:hAnsi="Times New Roman"/>
          <w:bCs/>
          <w:sz w:val="23"/>
          <w:szCs w:val="23"/>
        </w:rPr>
        <w:t>’</w:t>
      </w:r>
      <w:r w:rsidRPr="000327D8">
        <w:rPr>
          <w:rFonts w:ascii="Times New Roman" w:hAnsi="Times New Roman"/>
          <w:bCs/>
          <w:sz w:val="23"/>
          <w:szCs w:val="23"/>
        </w:rPr>
        <w:t xml:space="preserve">ont probablement pas toutes les clefs pour exprimer un avis, se trouvent </w:t>
      </w:r>
      <w:r w:rsidR="00BA05A1">
        <w:rPr>
          <w:rFonts w:ascii="Times New Roman" w:hAnsi="Times New Roman"/>
          <w:bCs/>
          <w:sz w:val="23"/>
          <w:szCs w:val="23"/>
        </w:rPr>
        <w:t xml:space="preserve">les clivages </w:t>
      </w:r>
      <w:r w:rsidR="006D29C6">
        <w:rPr>
          <w:rFonts w:ascii="Times New Roman" w:hAnsi="Times New Roman"/>
          <w:bCs/>
          <w:sz w:val="23"/>
          <w:szCs w:val="23"/>
        </w:rPr>
        <w:t>partisans</w:t>
      </w:r>
      <w:r w:rsidR="00BA05A1">
        <w:rPr>
          <w:rFonts w:ascii="Times New Roman" w:hAnsi="Times New Roman"/>
          <w:bCs/>
          <w:sz w:val="23"/>
          <w:szCs w:val="23"/>
        </w:rPr>
        <w:t> :</w:t>
      </w:r>
      <w:r w:rsidRPr="000327D8">
        <w:rPr>
          <w:rFonts w:ascii="Times New Roman" w:hAnsi="Times New Roman"/>
          <w:bCs/>
          <w:sz w:val="23"/>
          <w:szCs w:val="23"/>
        </w:rPr>
        <w:t xml:space="preserve"> la droite </w:t>
      </w:r>
      <w:r w:rsidR="00BA05A1">
        <w:rPr>
          <w:rFonts w:ascii="Times New Roman" w:hAnsi="Times New Roman"/>
          <w:bCs/>
          <w:sz w:val="23"/>
          <w:szCs w:val="23"/>
        </w:rPr>
        <w:t xml:space="preserve">y </w:t>
      </w:r>
      <w:r w:rsidRPr="000327D8">
        <w:rPr>
          <w:rFonts w:ascii="Times New Roman" w:hAnsi="Times New Roman"/>
          <w:bCs/>
          <w:sz w:val="23"/>
          <w:szCs w:val="23"/>
        </w:rPr>
        <w:t>est plus favorable (58%) que la gauche (47%</w:t>
      </w:r>
      <w:r w:rsidR="006D29C6">
        <w:rPr>
          <w:rFonts w:ascii="Times New Roman" w:hAnsi="Times New Roman"/>
          <w:bCs/>
          <w:sz w:val="23"/>
          <w:szCs w:val="23"/>
        </w:rPr>
        <w:t>,</w:t>
      </w:r>
      <w:r w:rsidR="00BA05A1">
        <w:rPr>
          <w:rFonts w:ascii="Times New Roman" w:hAnsi="Times New Roman"/>
          <w:bCs/>
          <w:sz w:val="23"/>
          <w:szCs w:val="23"/>
        </w:rPr>
        <w:t xml:space="preserve"> </w:t>
      </w:r>
      <w:r w:rsidRPr="000327D8">
        <w:rPr>
          <w:rFonts w:ascii="Times New Roman" w:hAnsi="Times New Roman"/>
          <w:bCs/>
          <w:sz w:val="23"/>
          <w:szCs w:val="23"/>
        </w:rPr>
        <w:t>dont 44</w:t>
      </w:r>
      <w:r w:rsidR="00BA05A1">
        <w:rPr>
          <w:rFonts w:ascii="Times New Roman" w:hAnsi="Times New Roman"/>
          <w:bCs/>
          <w:sz w:val="23"/>
          <w:szCs w:val="23"/>
        </w:rPr>
        <w:t>%</w:t>
      </w:r>
      <w:r w:rsidRPr="000327D8">
        <w:rPr>
          <w:rFonts w:ascii="Times New Roman" w:hAnsi="Times New Roman"/>
          <w:bCs/>
          <w:sz w:val="23"/>
          <w:szCs w:val="23"/>
        </w:rPr>
        <w:t xml:space="preserve"> au Front de gauche et 55</w:t>
      </w:r>
      <w:r w:rsidR="00BA05A1">
        <w:rPr>
          <w:rFonts w:ascii="Times New Roman" w:hAnsi="Times New Roman"/>
          <w:bCs/>
          <w:sz w:val="23"/>
          <w:szCs w:val="23"/>
        </w:rPr>
        <w:t>% au PS)</w:t>
      </w:r>
      <w:r w:rsidR="006D29C6">
        <w:rPr>
          <w:rFonts w:ascii="Times New Roman" w:hAnsi="Times New Roman"/>
          <w:bCs/>
          <w:sz w:val="23"/>
          <w:szCs w:val="23"/>
        </w:rPr>
        <w:t xml:space="preserve">. A noter que les plus favorables sont… les retraités, à 70% (alors que les actifs y sont majoritairement réticents </w:t>
      </w:r>
      <w:r w:rsidR="000D3EC1">
        <w:rPr>
          <w:rFonts w:ascii="Times New Roman" w:hAnsi="Times New Roman"/>
          <w:bCs/>
          <w:sz w:val="23"/>
          <w:szCs w:val="23"/>
        </w:rPr>
        <w:t>-</w:t>
      </w:r>
      <w:r w:rsidR="006D29C6">
        <w:rPr>
          <w:rFonts w:ascii="Times New Roman" w:hAnsi="Times New Roman"/>
          <w:bCs/>
          <w:sz w:val="23"/>
          <w:szCs w:val="23"/>
        </w:rPr>
        <w:t xml:space="preserve"> 43%)</w:t>
      </w:r>
      <w:r w:rsidRPr="000327D8">
        <w:rPr>
          <w:rFonts w:ascii="Times New Roman" w:hAnsi="Times New Roman"/>
          <w:bCs/>
          <w:sz w:val="23"/>
          <w:szCs w:val="23"/>
        </w:rPr>
        <w:t xml:space="preserve">. </w:t>
      </w:r>
    </w:p>
    <w:p w:rsidR="00784D33" w:rsidRDefault="00784D33" w:rsidP="00324D12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CC0E79" w:rsidRPr="00CC0E79" w:rsidRDefault="00CC0E79" w:rsidP="00CC0E79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p w:rsidR="005C6D7C" w:rsidRPr="00632B40" w:rsidRDefault="005C6D7C" w:rsidP="00632B40">
      <w:pPr>
        <w:pStyle w:val="Index6"/>
        <w:tabs>
          <w:tab w:val="left" w:pos="284"/>
          <w:tab w:val="left" w:pos="6237"/>
        </w:tabs>
        <w:spacing w:before="160" w:line="288" w:lineRule="auto"/>
        <w:ind w:left="0"/>
        <w:jc w:val="both"/>
        <w:rPr>
          <w:rFonts w:ascii="Times New Roman" w:hAnsi="Times New Roman"/>
          <w:bCs/>
          <w:i/>
        </w:rPr>
      </w:pPr>
    </w:p>
    <w:sectPr w:rsidR="005C6D7C" w:rsidRPr="00632B40" w:rsidSect="00C43465">
      <w:pgSz w:w="11906" w:h="16838"/>
      <w:pgMar w:top="1021" w:right="1247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330EDA"/>
    <w:multiLevelType w:val="hybridMultilevel"/>
    <w:tmpl w:val="CBD43326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483037"/>
    <w:multiLevelType w:val="hybridMultilevel"/>
    <w:tmpl w:val="A53C914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1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7BB63DB7"/>
    <w:multiLevelType w:val="hybridMultilevel"/>
    <w:tmpl w:val="869ED78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584487077">
    <w:abstractNumId w:val="37"/>
  </w:num>
  <w:num w:numId="2" w16cid:durableId="889338648">
    <w:abstractNumId w:val="2"/>
  </w:num>
  <w:num w:numId="3" w16cid:durableId="1187525528">
    <w:abstractNumId w:val="11"/>
  </w:num>
  <w:num w:numId="4" w16cid:durableId="2115244005">
    <w:abstractNumId w:val="23"/>
  </w:num>
  <w:num w:numId="5" w16cid:durableId="74785707">
    <w:abstractNumId w:val="5"/>
  </w:num>
  <w:num w:numId="6" w16cid:durableId="4182568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36394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6031214">
    <w:abstractNumId w:val="30"/>
  </w:num>
  <w:num w:numId="9" w16cid:durableId="638993592">
    <w:abstractNumId w:val="10"/>
  </w:num>
  <w:num w:numId="10" w16cid:durableId="363024195">
    <w:abstractNumId w:val="21"/>
  </w:num>
  <w:num w:numId="11" w16cid:durableId="377557465">
    <w:abstractNumId w:val="24"/>
  </w:num>
  <w:num w:numId="12" w16cid:durableId="1897737658">
    <w:abstractNumId w:val="9"/>
  </w:num>
  <w:num w:numId="13" w16cid:durableId="1869678748">
    <w:abstractNumId w:val="14"/>
  </w:num>
  <w:num w:numId="14" w16cid:durableId="2069915631">
    <w:abstractNumId w:val="22"/>
  </w:num>
  <w:num w:numId="15" w16cid:durableId="21372900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46919416">
    <w:abstractNumId w:val="3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87259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9233446">
    <w:abstractNumId w:val="7"/>
  </w:num>
  <w:num w:numId="19" w16cid:durableId="1105884396">
    <w:abstractNumId w:val="20"/>
  </w:num>
  <w:num w:numId="20" w16cid:durableId="1238905757">
    <w:abstractNumId w:val="17"/>
  </w:num>
  <w:num w:numId="21" w16cid:durableId="1007051175">
    <w:abstractNumId w:val="4"/>
  </w:num>
  <w:num w:numId="22" w16cid:durableId="209878464">
    <w:abstractNumId w:val="3"/>
  </w:num>
  <w:num w:numId="23" w16cid:durableId="284190856">
    <w:abstractNumId w:val="13"/>
  </w:num>
  <w:num w:numId="24" w16cid:durableId="1698460286">
    <w:abstractNumId w:val="35"/>
  </w:num>
  <w:num w:numId="25" w16cid:durableId="274219493">
    <w:abstractNumId w:val="29"/>
  </w:num>
  <w:num w:numId="26" w16cid:durableId="88521445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14165631">
    <w:abstractNumId w:val="39"/>
  </w:num>
  <w:num w:numId="28" w16cid:durableId="1665553053">
    <w:abstractNumId w:val="28"/>
  </w:num>
  <w:num w:numId="29" w16cid:durableId="105007365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965997">
    <w:abstractNumId w:val="0"/>
  </w:num>
  <w:num w:numId="31" w16cid:durableId="1550529393">
    <w:abstractNumId w:val="34"/>
  </w:num>
  <w:num w:numId="32" w16cid:durableId="551310997">
    <w:abstractNumId w:val="6"/>
  </w:num>
  <w:num w:numId="33" w16cid:durableId="170435858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26704569">
    <w:abstractNumId w:val="15"/>
  </w:num>
  <w:num w:numId="35" w16cid:durableId="1451164568">
    <w:abstractNumId w:val="27"/>
  </w:num>
  <w:num w:numId="36" w16cid:durableId="126823694">
    <w:abstractNumId w:val="33"/>
  </w:num>
  <w:num w:numId="37" w16cid:durableId="651373341">
    <w:abstractNumId w:val="26"/>
  </w:num>
  <w:num w:numId="38" w16cid:durableId="633288956">
    <w:abstractNumId w:val="8"/>
  </w:num>
  <w:num w:numId="39" w16cid:durableId="1798446686">
    <w:abstractNumId w:val="1"/>
  </w:num>
  <w:num w:numId="40" w16cid:durableId="707342464">
    <w:abstractNumId w:val="31"/>
  </w:num>
  <w:num w:numId="41" w16cid:durableId="1793745413">
    <w:abstractNumId w:val="19"/>
  </w:num>
  <w:num w:numId="42" w16cid:durableId="696277974">
    <w:abstractNumId w:val="36"/>
  </w:num>
  <w:num w:numId="43" w16cid:durableId="1977755307">
    <w:abstractNumId w:val="18"/>
  </w:num>
  <w:num w:numId="44" w16cid:durableId="851259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501B"/>
    <w:rsid w:val="00016D06"/>
    <w:rsid w:val="00022328"/>
    <w:rsid w:val="000327D8"/>
    <w:rsid w:val="00033A0D"/>
    <w:rsid w:val="00044C11"/>
    <w:rsid w:val="00057E70"/>
    <w:rsid w:val="00061033"/>
    <w:rsid w:val="00061993"/>
    <w:rsid w:val="000623C3"/>
    <w:rsid w:val="00067C51"/>
    <w:rsid w:val="00072037"/>
    <w:rsid w:val="00095CB4"/>
    <w:rsid w:val="000D1840"/>
    <w:rsid w:val="000D3EC1"/>
    <w:rsid w:val="000D40F6"/>
    <w:rsid w:val="000D782B"/>
    <w:rsid w:val="000D7E84"/>
    <w:rsid w:val="000E4AFD"/>
    <w:rsid w:val="00100543"/>
    <w:rsid w:val="0011140E"/>
    <w:rsid w:val="0012605B"/>
    <w:rsid w:val="001418DA"/>
    <w:rsid w:val="0016786F"/>
    <w:rsid w:val="00171E36"/>
    <w:rsid w:val="0018798C"/>
    <w:rsid w:val="001A33C4"/>
    <w:rsid w:val="001B640F"/>
    <w:rsid w:val="001D6022"/>
    <w:rsid w:val="001E4996"/>
    <w:rsid w:val="001F262D"/>
    <w:rsid w:val="00200E3D"/>
    <w:rsid w:val="002275BB"/>
    <w:rsid w:val="00266C9F"/>
    <w:rsid w:val="002674CC"/>
    <w:rsid w:val="00280844"/>
    <w:rsid w:val="00282660"/>
    <w:rsid w:val="002A06B4"/>
    <w:rsid w:val="002C05FE"/>
    <w:rsid w:val="002E5656"/>
    <w:rsid w:val="00300ADC"/>
    <w:rsid w:val="0030112F"/>
    <w:rsid w:val="00305665"/>
    <w:rsid w:val="00313452"/>
    <w:rsid w:val="00314868"/>
    <w:rsid w:val="00316878"/>
    <w:rsid w:val="00323F61"/>
    <w:rsid w:val="00324D12"/>
    <w:rsid w:val="003752DD"/>
    <w:rsid w:val="00375465"/>
    <w:rsid w:val="00381AEF"/>
    <w:rsid w:val="0039112E"/>
    <w:rsid w:val="003920CD"/>
    <w:rsid w:val="00393C2A"/>
    <w:rsid w:val="003B01E2"/>
    <w:rsid w:val="003B3E5C"/>
    <w:rsid w:val="003E647C"/>
    <w:rsid w:val="003F5A94"/>
    <w:rsid w:val="003F630E"/>
    <w:rsid w:val="00421884"/>
    <w:rsid w:val="00423608"/>
    <w:rsid w:val="00431DF3"/>
    <w:rsid w:val="00434FFF"/>
    <w:rsid w:val="00445685"/>
    <w:rsid w:val="00463039"/>
    <w:rsid w:val="00467079"/>
    <w:rsid w:val="0049164F"/>
    <w:rsid w:val="004A6A02"/>
    <w:rsid w:val="004A7B47"/>
    <w:rsid w:val="004C2142"/>
    <w:rsid w:val="004C3F36"/>
    <w:rsid w:val="004C459E"/>
    <w:rsid w:val="004D7162"/>
    <w:rsid w:val="004E3AED"/>
    <w:rsid w:val="004E454C"/>
    <w:rsid w:val="004F4004"/>
    <w:rsid w:val="004F6639"/>
    <w:rsid w:val="00505A6E"/>
    <w:rsid w:val="00520F21"/>
    <w:rsid w:val="00524686"/>
    <w:rsid w:val="005266FB"/>
    <w:rsid w:val="005566FD"/>
    <w:rsid w:val="005617E4"/>
    <w:rsid w:val="00563B3D"/>
    <w:rsid w:val="00567A9E"/>
    <w:rsid w:val="00576FE8"/>
    <w:rsid w:val="00580AD8"/>
    <w:rsid w:val="005C675C"/>
    <w:rsid w:val="005C6D7C"/>
    <w:rsid w:val="005D1663"/>
    <w:rsid w:val="005D1CFC"/>
    <w:rsid w:val="005D40C6"/>
    <w:rsid w:val="005F42E1"/>
    <w:rsid w:val="00613E86"/>
    <w:rsid w:val="00613EEE"/>
    <w:rsid w:val="00632B40"/>
    <w:rsid w:val="00664ACC"/>
    <w:rsid w:val="00695555"/>
    <w:rsid w:val="00695C92"/>
    <w:rsid w:val="006A1CCC"/>
    <w:rsid w:val="006A53D4"/>
    <w:rsid w:val="006B5695"/>
    <w:rsid w:val="006C549C"/>
    <w:rsid w:val="006D29C6"/>
    <w:rsid w:val="006F5481"/>
    <w:rsid w:val="007104D3"/>
    <w:rsid w:val="0071245F"/>
    <w:rsid w:val="00735F82"/>
    <w:rsid w:val="007377FE"/>
    <w:rsid w:val="007434DD"/>
    <w:rsid w:val="00754F2C"/>
    <w:rsid w:val="007645F5"/>
    <w:rsid w:val="00771653"/>
    <w:rsid w:val="00784D33"/>
    <w:rsid w:val="00784D92"/>
    <w:rsid w:val="00784F1A"/>
    <w:rsid w:val="007873DB"/>
    <w:rsid w:val="007919E8"/>
    <w:rsid w:val="007943D1"/>
    <w:rsid w:val="007B5BEB"/>
    <w:rsid w:val="007C1C34"/>
    <w:rsid w:val="007E04C8"/>
    <w:rsid w:val="007E07D8"/>
    <w:rsid w:val="00801FE3"/>
    <w:rsid w:val="00810FD2"/>
    <w:rsid w:val="00823005"/>
    <w:rsid w:val="00824D03"/>
    <w:rsid w:val="00836F98"/>
    <w:rsid w:val="00881333"/>
    <w:rsid w:val="008908E0"/>
    <w:rsid w:val="008A7E06"/>
    <w:rsid w:val="008B2F1C"/>
    <w:rsid w:val="008B49EE"/>
    <w:rsid w:val="008D7D03"/>
    <w:rsid w:val="008E30EC"/>
    <w:rsid w:val="008E402B"/>
    <w:rsid w:val="008F1137"/>
    <w:rsid w:val="00916D36"/>
    <w:rsid w:val="00920748"/>
    <w:rsid w:val="00965D35"/>
    <w:rsid w:val="00975E7A"/>
    <w:rsid w:val="00991D50"/>
    <w:rsid w:val="009A0390"/>
    <w:rsid w:val="009A7940"/>
    <w:rsid w:val="009B080E"/>
    <w:rsid w:val="009B4AD4"/>
    <w:rsid w:val="009E0CEF"/>
    <w:rsid w:val="009E3637"/>
    <w:rsid w:val="009E59C8"/>
    <w:rsid w:val="009F33EE"/>
    <w:rsid w:val="009F6B20"/>
    <w:rsid w:val="00A041D8"/>
    <w:rsid w:val="00A141FA"/>
    <w:rsid w:val="00A210C4"/>
    <w:rsid w:val="00A330C6"/>
    <w:rsid w:val="00A35C02"/>
    <w:rsid w:val="00A478BE"/>
    <w:rsid w:val="00A5784E"/>
    <w:rsid w:val="00A73BE5"/>
    <w:rsid w:val="00A834DC"/>
    <w:rsid w:val="00A8578A"/>
    <w:rsid w:val="00AA46E1"/>
    <w:rsid w:val="00AB0DEC"/>
    <w:rsid w:val="00AF598D"/>
    <w:rsid w:val="00AF6212"/>
    <w:rsid w:val="00B35458"/>
    <w:rsid w:val="00B401B8"/>
    <w:rsid w:val="00B573A4"/>
    <w:rsid w:val="00BA05A1"/>
    <w:rsid w:val="00BC631C"/>
    <w:rsid w:val="00BD462F"/>
    <w:rsid w:val="00BE543C"/>
    <w:rsid w:val="00C01A6A"/>
    <w:rsid w:val="00C2240F"/>
    <w:rsid w:val="00C343E2"/>
    <w:rsid w:val="00C43465"/>
    <w:rsid w:val="00C438E0"/>
    <w:rsid w:val="00C50C2F"/>
    <w:rsid w:val="00C53310"/>
    <w:rsid w:val="00C54184"/>
    <w:rsid w:val="00C6264C"/>
    <w:rsid w:val="00C6648E"/>
    <w:rsid w:val="00C732A7"/>
    <w:rsid w:val="00CA4CC2"/>
    <w:rsid w:val="00CA5001"/>
    <w:rsid w:val="00CA69B8"/>
    <w:rsid w:val="00CC0E79"/>
    <w:rsid w:val="00CC3F6A"/>
    <w:rsid w:val="00CD390C"/>
    <w:rsid w:val="00CF4D75"/>
    <w:rsid w:val="00D00096"/>
    <w:rsid w:val="00D00945"/>
    <w:rsid w:val="00D00ABF"/>
    <w:rsid w:val="00D55045"/>
    <w:rsid w:val="00D67BAA"/>
    <w:rsid w:val="00D75AA0"/>
    <w:rsid w:val="00DB50DA"/>
    <w:rsid w:val="00DB7447"/>
    <w:rsid w:val="00DC1312"/>
    <w:rsid w:val="00DD5E5D"/>
    <w:rsid w:val="00E04073"/>
    <w:rsid w:val="00E2003F"/>
    <w:rsid w:val="00E2382C"/>
    <w:rsid w:val="00E30F66"/>
    <w:rsid w:val="00E525F9"/>
    <w:rsid w:val="00E53F78"/>
    <w:rsid w:val="00E66ACB"/>
    <w:rsid w:val="00E8307B"/>
    <w:rsid w:val="00E95062"/>
    <w:rsid w:val="00E95854"/>
    <w:rsid w:val="00EC6B86"/>
    <w:rsid w:val="00EF0EBC"/>
    <w:rsid w:val="00F063E2"/>
    <w:rsid w:val="00F224D5"/>
    <w:rsid w:val="00F275F2"/>
    <w:rsid w:val="00F30397"/>
    <w:rsid w:val="00F40210"/>
    <w:rsid w:val="00F42C04"/>
    <w:rsid w:val="00F63D49"/>
    <w:rsid w:val="00F83C5E"/>
    <w:rsid w:val="00F91C92"/>
    <w:rsid w:val="00F95FEF"/>
    <w:rsid w:val="00FB0690"/>
    <w:rsid w:val="00FB7009"/>
    <w:rsid w:val="00FE6191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9D4A5E-C752-4DCC-910F-A91181B5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1187</Words>
  <Characters>6768</Characters>
  <Application>Microsoft Office Word</Application>
  <DocSecurity>4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2014-10-26T17:48:00Z</cp:lastPrinted>
  <dcterms:created xsi:type="dcterms:W3CDTF">2014-10-26T14:37:00Z</dcterms:created>
  <dcterms:modified xsi:type="dcterms:W3CDTF">2014-10-26T17:49:00Z</dcterms:modified>
</cp:coreProperties>
</file>