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0397" w:rsidRDefault="00F30397" w:rsidP="00F30397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F30397" w:rsidRDefault="00F30397" w:rsidP="00F30397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 w:rsidR="00DD5E5D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EB1083">
        <w:rPr>
          <w:rFonts w:ascii="Times New Roman" w:eastAsia="Times New Roman" w:hAnsi="Times New Roman"/>
          <w:sz w:val="24"/>
          <w:szCs w:val="24"/>
        </w:rPr>
        <w:t>9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EB1083">
        <w:rPr>
          <w:rFonts w:ascii="Times New Roman" w:eastAsia="Times New Roman" w:hAnsi="Times New Roman"/>
          <w:sz w:val="24"/>
          <w:szCs w:val="24"/>
        </w:rPr>
        <w:t>novembre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F30397" w:rsidRDefault="00F30397" w:rsidP="00F3039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F30397" w:rsidRDefault="00F30397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061033" w:rsidRDefault="00061033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F30397" w:rsidRDefault="00F30397" w:rsidP="00F3039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F30397" w:rsidRDefault="00F3039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8F1137" w:rsidRDefault="008F113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</w:p>
    <w:p w:rsidR="00E847A9" w:rsidRDefault="00E847A9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</w:p>
    <w:p w:rsidR="00F30397" w:rsidRDefault="00F30397" w:rsidP="00F30397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F30397" w:rsidRPr="00F30397" w:rsidRDefault="00563B3D" w:rsidP="002A06B4">
      <w:pPr>
        <w:tabs>
          <w:tab w:val="left" w:pos="5244"/>
        </w:tabs>
        <w:spacing w:after="0" w:line="300" w:lineRule="auto"/>
        <w:ind w:left="798" w:hanging="798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="0012605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 Questions d</w:t>
      </w:r>
      <w:r w:rsidR="00EF0EBC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’</w:t>
      </w:r>
      <w:r w:rsidR="0012605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actualité SIG </w:t>
      </w:r>
      <w:r w:rsidR="00EB1083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-</w:t>
      </w:r>
      <w:r w:rsidR="00965D35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 </w:t>
      </w:r>
      <w:proofErr w:type="spellStart"/>
      <w:r w:rsidR="00EB1083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post-test</w:t>
      </w:r>
      <w:proofErr w:type="spellEnd"/>
      <w:r w:rsidR="00EB1083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 émission TF1</w:t>
      </w:r>
    </w:p>
    <w:p w:rsidR="00DD5E5D" w:rsidRDefault="00F16BBE" w:rsidP="007377FE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L’émission s’est très bien diffusée, directement ou indirectement </w:t>
      </w:r>
      <w:r w:rsidRPr="00F16BBE">
        <w:rPr>
          <w:rFonts w:ascii="Times New Roman" w:hAnsi="Times New Roman"/>
          <w:sz w:val="23"/>
          <w:szCs w:val="23"/>
        </w:rPr>
        <w:t xml:space="preserve">: </w:t>
      </w:r>
      <w:r w:rsidR="0021598C" w:rsidRPr="00F16BBE">
        <w:rPr>
          <w:rFonts w:ascii="Times New Roman" w:hAnsi="Times New Roman"/>
          <w:b/>
          <w:sz w:val="23"/>
          <w:szCs w:val="23"/>
        </w:rPr>
        <w:t>86% des Français</w:t>
      </w:r>
      <w:r w:rsidR="0021598C" w:rsidRPr="00F16BBE">
        <w:rPr>
          <w:rFonts w:ascii="Times New Roman" w:hAnsi="Times New Roman"/>
          <w:sz w:val="23"/>
          <w:szCs w:val="23"/>
        </w:rPr>
        <w:t xml:space="preserve"> disent </w:t>
      </w:r>
      <w:r w:rsidRPr="00F16BBE">
        <w:rPr>
          <w:rFonts w:ascii="Times New Roman" w:hAnsi="Times New Roman"/>
          <w:sz w:val="23"/>
          <w:szCs w:val="23"/>
        </w:rPr>
        <w:t>l’</w:t>
      </w:r>
      <w:r w:rsidR="0021598C" w:rsidRPr="00F16BBE">
        <w:rPr>
          <w:rFonts w:ascii="Times New Roman" w:hAnsi="Times New Roman"/>
          <w:sz w:val="23"/>
          <w:szCs w:val="23"/>
        </w:rPr>
        <w:t xml:space="preserve">avoir regardé ou </w:t>
      </w:r>
      <w:r w:rsidRPr="00F16BBE">
        <w:rPr>
          <w:rFonts w:ascii="Times New Roman" w:hAnsi="Times New Roman"/>
          <w:sz w:val="23"/>
          <w:szCs w:val="23"/>
        </w:rPr>
        <w:t xml:space="preserve">en avoir </w:t>
      </w:r>
      <w:r w:rsidR="0021598C" w:rsidRPr="00F16BBE">
        <w:rPr>
          <w:rFonts w:ascii="Times New Roman" w:hAnsi="Times New Roman"/>
          <w:sz w:val="23"/>
          <w:szCs w:val="23"/>
        </w:rPr>
        <w:t>entendu parler</w:t>
      </w:r>
      <w:r w:rsidR="00316878" w:rsidRPr="00F16BBE">
        <w:rPr>
          <w:rFonts w:ascii="Times New Roman" w:hAnsi="Times New Roman"/>
          <w:sz w:val="23"/>
          <w:szCs w:val="23"/>
        </w:rPr>
        <w:t>.</w:t>
      </w:r>
      <w:r w:rsidR="0021598C" w:rsidRPr="00F16BBE">
        <w:rPr>
          <w:rFonts w:ascii="Times New Roman" w:hAnsi="Times New Roman"/>
          <w:sz w:val="23"/>
          <w:szCs w:val="23"/>
        </w:rPr>
        <w:t xml:space="preserve"> C’est</w:t>
      </w:r>
      <w:r w:rsidR="0021598C">
        <w:rPr>
          <w:rFonts w:ascii="Times New Roman" w:hAnsi="Times New Roman"/>
          <w:sz w:val="23"/>
          <w:szCs w:val="23"/>
        </w:rPr>
        <w:t xml:space="preserve"> supérieur à tous les exercices précédents testés : </w:t>
      </w:r>
      <w:r w:rsidR="00C55EA6">
        <w:rPr>
          <w:rFonts w:ascii="Times New Roman" w:hAnsi="Times New Roman"/>
          <w:sz w:val="23"/>
          <w:szCs w:val="23"/>
        </w:rPr>
        <w:t>JT</w:t>
      </w:r>
      <w:r w:rsidR="0021598C">
        <w:rPr>
          <w:rFonts w:ascii="Times New Roman" w:hAnsi="Times New Roman"/>
          <w:sz w:val="23"/>
          <w:szCs w:val="23"/>
        </w:rPr>
        <w:t xml:space="preserve"> </w:t>
      </w:r>
      <w:r w:rsidR="00C55EA6">
        <w:rPr>
          <w:rFonts w:ascii="Times New Roman" w:hAnsi="Times New Roman"/>
          <w:sz w:val="23"/>
          <w:szCs w:val="23"/>
        </w:rPr>
        <w:t>de</w:t>
      </w:r>
      <w:r w:rsidR="0021598C">
        <w:rPr>
          <w:rFonts w:ascii="Times New Roman" w:hAnsi="Times New Roman"/>
          <w:sz w:val="23"/>
          <w:szCs w:val="23"/>
        </w:rPr>
        <w:t xml:space="preserve"> France 2 en mars 2013 (82%) ; conférence de presse de mai 2013 (63%) ; interview du 14 juillet dernier (38%).</w:t>
      </w:r>
    </w:p>
    <w:p w:rsidR="00725DB8" w:rsidRDefault="00C55EA6" w:rsidP="00066B53">
      <w:pPr>
        <w:pStyle w:val="Index6"/>
        <w:tabs>
          <w:tab w:val="left" w:pos="284"/>
        </w:tabs>
        <w:spacing w:before="120" w:line="300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 noter </w:t>
      </w:r>
      <w:r w:rsidR="00E847A9">
        <w:rPr>
          <w:rFonts w:ascii="Times New Roman" w:hAnsi="Times New Roman"/>
          <w:sz w:val="23"/>
          <w:szCs w:val="23"/>
        </w:rPr>
        <w:t>cependant</w:t>
      </w:r>
      <w:r>
        <w:rPr>
          <w:rFonts w:ascii="Times New Roman" w:hAnsi="Times New Roman"/>
          <w:sz w:val="23"/>
          <w:szCs w:val="23"/>
        </w:rPr>
        <w:t xml:space="preserve"> </w:t>
      </w:r>
      <w:r w:rsidR="00F16BBE" w:rsidRPr="00F16BBE">
        <w:rPr>
          <w:rFonts w:ascii="Times New Roman" w:hAnsi="Times New Roman"/>
          <w:sz w:val="23"/>
          <w:szCs w:val="23"/>
        </w:rPr>
        <w:t xml:space="preserve">une </w:t>
      </w:r>
      <w:r w:rsidR="00F16BBE" w:rsidRPr="00725DB8">
        <w:rPr>
          <w:rFonts w:ascii="Times New Roman" w:hAnsi="Times New Roman"/>
          <w:b/>
          <w:sz w:val="23"/>
          <w:szCs w:val="23"/>
        </w:rPr>
        <w:t xml:space="preserve">distinction </w:t>
      </w:r>
      <w:r w:rsidR="00725DB8" w:rsidRPr="00725DB8">
        <w:rPr>
          <w:rFonts w:ascii="Times New Roman" w:hAnsi="Times New Roman"/>
          <w:b/>
          <w:sz w:val="23"/>
          <w:szCs w:val="23"/>
        </w:rPr>
        <w:t xml:space="preserve">très </w:t>
      </w:r>
      <w:r w:rsidR="00F16BBE" w:rsidRPr="00725DB8">
        <w:rPr>
          <w:rFonts w:ascii="Times New Roman" w:hAnsi="Times New Roman"/>
          <w:b/>
          <w:sz w:val="23"/>
          <w:szCs w:val="23"/>
        </w:rPr>
        <w:t>nette entre ceux qui l’ont regardé</w:t>
      </w:r>
      <w:r w:rsidR="00725DB8">
        <w:rPr>
          <w:rFonts w:ascii="Times New Roman" w:hAnsi="Times New Roman"/>
          <w:b/>
          <w:sz w:val="23"/>
          <w:szCs w:val="23"/>
        </w:rPr>
        <w:t>, plus positifs dans leurs jugements,</w:t>
      </w:r>
      <w:r w:rsidR="00F16BBE" w:rsidRPr="00725DB8">
        <w:rPr>
          <w:rFonts w:ascii="Times New Roman" w:hAnsi="Times New Roman"/>
          <w:b/>
          <w:sz w:val="23"/>
          <w:szCs w:val="23"/>
        </w:rPr>
        <w:t xml:space="preserve"> et ceux qui en ont </w:t>
      </w:r>
      <w:r>
        <w:rPr>
          <w:rFonts w:ascii="Times New Roman" w:hAnsi="Times New Roman"/>
          <w:b/>
          <w:sz w:val="23"/>
          <w:szCs w:val="23"/>
        </w:rPr>
        <w:t>« </w:t>
      </w:r>
      <w:r w:rsidR="00F16BBE" w:rsidRPr="00725DB8">
        <w:rPr>
          <w:rFonts w:ascii="Times New Roman" w:hAnsi="Times New Roman"/>
          <w:b/>
          <w:sz w:val="23"/>
          <w:szCs w:val="23"/>
        </w:rPr>
        <w:t>entendu parler</w:t>
      </w:r>
      <w:r>
        <w:rPr>
          <w:rFonts w:ascii="Times New Roman" w:hAnsi="Times New Roman"/>
          <w:b/>
          <w:sz w:val="23"/>
          <w:szCs w:val="23"/>
        </w:rPr>
        <w:t xml:space="preserve"> » </w:t>
      </w:r>
      <w:r w:rsidRPr="00C55EA6">
        <w:rPr>
          <w:rFonts w:ascii="Times New Roman" w:hAnsi="Times New Roman"/>
          <w:sz w:val="23"/>
          <w:szCs w:val="23"/>
        </w:rPr>
        <w:t>(le plus souvent par les médias)</w:t>
      </w:r>
      <w:r>
        <w:rPr>
          <w:rFonts w:ascii="Times New Roman" w:hAnsi="Times New Roman"/>
          <w:b/>
          <w:sz w:val="23"/>
          <w:szCs w:val="23"/>
        </w:rPr>
        <w:t>, plus négatifs</w:t>
      </w:r>
      <w:r w:rsidR="00725DB8">
        <w:rPr>
          <w:rFonts w:ascii="Times New Roman" w:hAnsi="Times New Roman"/>
          <w:sz w:val="23"/>
          <w:szCs w:val="23"/>
        </w:rPr>
        <w:t>.</w:t>
      </w:r>
    </w:p>
    <w:p w:rsidR="00FD63CC" w:rsidRDefault="00FD63CC" w:rsidP="00FD63CC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565887">
        <w:rPr>
          <w:rFonts w:ascii="Times New Roman" w:hAnsi="Times New Roman"/>
          <w:b/>
          <w:sz w:val="23"/>
          <w:szCs w:val="23"/>
        </w:rPr>
        <w:t xml:space="preserve">Les </w:t>
      </w:r>
      <w:r w:rsidR="009A592F">
        <w:rPr>
          <w:rFonts w:ascii="Times New Roman" w:hAnsi="Times New Roman"/>
          <w:b/>
          <w:sz w:val="23"/>
          <w:szCs w:val="23"/>
        </w:rPr>
        <w:t>jugements sur le Président auprès de ceux qui l’ont</w:t>
      </w:r>
      <w:r w:rsidRPr="00565887">
        <w:rPr>
          <w:rFonts w:ascii="Times New Roman" w:hAnsi="Times New Roman"/>
          <w:b/>
          <w:sz w:val="23"/>
          <w:szCs w:val="23"/>
        </w:rPr>
        <w:t xml:space="preserve"> </w:t>
      </w:r>
      <w:r w:rsidR="009A592F">
        <w:rPr>
          <w:rFonts w:ascii="Times New Roman" w:hAnsi="Times New Roman"/>
          <w:b/>
          <w:sz w:val="23"/>
          <w:szCs w:val="23"/>
        </w:rPr>
        <w:t>regardé sont exceptionnellement positifs</w:t>
      </w:r>
      <w:r>
        <w:rPr>
          <w:rFonts w:ascii="Times New Roman" w:hAnsi="Times New Roman"/>
          <w:sz w:val="23"/>
          <w:szCs w:val="23"/>
        </w:rPr>
        <w:t>.</w:t>
      </w:r>
    </w:p>
    <w:p w:rsidR="006A09D6" w:rsidRDefault="009A592F" w:rsidP="00FD63CC">
      <w:pPr>
        <w:pStyle w:val="Index6"/>
        <w:tabs>
          <w:tab w:val="left" w:pos="284"/>
        </w:tabs>
        <w:spacing w:before="120" w:line="300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066B53">
        <w:rPr>
          <w:rFonts w:ascii="Times New Roman" w:hAnsi="Times New Roman"/>
          <w:b/>
          <w:sz w:val="23"/>
          <w:szCs w:val="23"/>
        </w:rPr>
        <w:t xml:space="preserve">Deux </w:t>
      </w:r>
      <w:r w:rsidR="006A09D6" w:rsidRPr="00066B53">
        <w:rPr>
          <w:rFonts w:ascii="Times New Roman" w:hAnsi="Times New Roman"/>
          <w:b/>
          <w:sz w:val="23"/>
          <w:szCs w:val="23"/>
        </w:rPr>
        <w:t>axes</w:t>
      </w:r>
      <w:r w:rsidRPr="00066B53">
        <w:rPr>
          <w:rFonts w:ascii="Times New Roman" w:hAnsi="Times New Roman"/>
          <w:b/>
          <w:sz w:val="23"/>
          <w:szCs w:val="23"/>
        </w:rPr>
        <w:t xml:space="preserve"> principaux s’en dégagent : </w:t>
      </w:r>
      <w:r w:rsidR="00066B53">
        <w:rPr>
          <w:rFonts w:ascii="Times New Roman" w:hAnsi="Times New Roman"/>
          <w:b/>
          <w:sz w:val="23"/>
          <w:szCs w:val="23"/>
        </w:rPr>
        <w:t>le sentiment de</w:t>
      </w:r>
      <w:r w:rsidR="006A09D6" w:rsidRPr="00066B53">
        <w:rPr>
          <w:rFonts w:ascii="Times New Roman" w:hAnsi="Times New Roman"/>
          <w:b/>
          <w:sz w:val="23"/>
          <w:szCs w:val="23"/>
        </w:rPr>
        <w:t xml:space="preserve"> proximité</w:t>
      </w:r>
      <w:r w:rsidR="006A09D6" w:rsidRPr="006A09D6">
        <w:rPr>
          <w:rFonts w:ascii="Times New Roman" w:hAnsi="Times New Roman"/>
          <w:b/>
          <w:sz w:val="23"/>
          <w:szCs w:val="23"/>
        </w:rPr>
        <w:t xml:space="preserve"> et </w:t>
      </w:r>
      <w:r w:rsidR="00066B53">
        <w:rPr>
          <w:rFonts w:ascii="Times New Roman" w:hAnsi="Times New Roman"/>
          <w:b/>
          <w:sz w:val="23"/>
          <w:szCs w:val="23"/>
        </w:rPr>
        <w:t>d</w:t>
      </w:r>
      <w:r w:rsidR="006A09D6" w:rsidRPr="006A09D6">
        <w:rPr>
          <w:rFonts w:ascii="Times New Roman" w:hAnsi="Times New Roman"/>
          <w:b/>
          <w:sz w:val="23"/>
          <w:szCs w:val="23"/>
        </w:rPr>
        <w:t>’</w:t>
      </w:r>
      <w:r w:rsidRPr="006A09D6">
        <w:rPr>
          <w:rFonts w:ascii="Times New Roman" w:hAnsi="Times New Roman"/>
          <w:b/>
          <w:sz w:val="23"/>
          <w:szCs w:val="23"/>
        </w:rPr>
        <w:t>écoute</w:t>
      </w:r>
      <w:r w:rsidR="00066B53">
        <w:rPr>
          <w:rFonts w:ascii="Times New Roman" w:hAnsi="Times New Roman"/>
          <w:b/>
          <w:sz w:val="23"/>
          <w:szCs w:val="23"/>
        </w:rPr>
        <w:t xml:space="preserve"> d’une part</w:t>
      </w:r>
      <w:r w:rsidR="006A09D6">
        <w:rPr>
          <w:rFonts w:ascii="Times New Roman" w:hAnsi="Times New Roman"/>
          <w:b/>
          <w:sz w:val="23"/>
          <w:szCs w:val="23"/>
        </w:rPr>
        <w:t xml:space="preserve"> </w:t>
      </w:r>
      <w:r w:rsidR="006A09D6" w:rsidRPr="006A09D6">
        <w:rPr>
          <w:rFonts w:ascii="Times New Roman" w:hAnsi="Times New Roman"/>
          <w:sz w:val="23"/>
          <w:szCs w:val="23"/>
        </w:rPr>
        <w:t xml:space="preserve">(en particulier dans </w:t>
      </w:r>
      <w:r w:rsidR="006A09D6">
        <w:rPr>
          <w:rFonts w:ascii="Times New Roman" w:hAnsi="Times New Roman"/>
          <w:sz w:val="23"/>
          <w:szCs w:val="23"/>
        </w:rPr>
        <w:t>le dialogue</w:t>
      </w:r>
      <w:r w:rsidR="006A09D6" w:rsidRPr="006A09D6">
        <w:rPr>
          <w:rFonts w:ascii="Times New Roman" w:hAnsi="Times New Roman"/>
          <w:sz w:val="23"/>
          <w:szCs w:val="23"/>
        </w:rPr>
        <w:t xml:space="preserve"> avec les Français</w:t>
      </w:r>
      <w:r w:rsidR="006A09D6">
        <w:rPr>
          <w:rFonts w:ascii="Times New Roman" w:hAnsi="Times New Roman"/>
          <w:sz w:val="23"/>
          <w:szCs w:val="23"/>
        </w:rPr>
        <w:t> : 64% l’ont vu proche de ceux qui l’ont interrogé ; 56% à l’écoute des préoccupations</w:t>
      </w:r>
      <w:r w:rsidR="006A09D6" w:rsidRPr="006A09D6">
        <w:rPr>
          <w:rFonts w:ascii="Times New Roman" w:hAnsi="Times New Roman"/>
          <w:sz w:val="23"/>
          <w:szCs w:val="23"/>
        </w:rPr>
        <w:t>)</w:t>
      </w:r>
      <w:r w:rsidR="006A09D6">
        <w:rPr>
          <w:rFonts w:ascii="Times New Roman" w:hAnsi="Times New Roman"/>
          <w:sz w:val="23"/>
          <w:szCs w:val="23"/>
        </w:rPr>
        <w:t xml:space="preserve"> ; </w:t>
      </w:r>
      <w:r w:rsidR="00066B53">
        <w:rPr>
          <w:rFonts w:ascii="Times New Roman" w:hAnsi="Times New Roman"/>
          <w:b/>
          <w:sz w:val="23"/>
          <w:szCs w:val="23"/>
        </w:rPr>
        <w:t>de</w:t>
      </w:r>
      <w:r w:rsidR="006A09D6" w:rsidRPr="006A09D6">
        <w:rPr>
          <w:rFonts w:ascii="Times New Roman" w:hAnsi="Times New Roman"/>
          <w:b/>
          <w:sz w:val="23"/>
          <w:szCs w:val="23"/>
        </w:rPr>
        <w:t xml:space="preserve"> détermination et </w:t>
      </w:r>
      <w:r w:rsidR="00066B53">
        <w:rPr>
          <w:rFonts w:ascii="Times New Roman" w:hAnsi="Times New Roman"/>
          <w:b/>
          <w:sz w:val="23"/>
          <w:szCs w:val="23"/>
        </w:rPr>
        <w:t>de</w:t>
      </w:r>
      <w:r w:rsidR="006A09D6" w:rsidRPr="006A09D6">
        <w:rPr>
          <w:rFonts w:ascii="Times New Roman" w:hAnsi="Times New Roman"/>
          <w:b/>
          <w:sz w:val="23"/>
          <w:szCs w:val="23"/>
        </w:rPr>
        <w:t xml:space="preserve"> courage</w:t>
      </w:r>
      <w:r w:rsidR="00066B53">
        <w:rPr>
          <w:rFonts w:ascii="Times New Roman" w:hAnsi="Times New Roman"/>
          <w:b/>
          <w:sz w:val="23"/>
          <w:szCs w:val="23"/>
        </w:rPr>
        <w:t xml:space="preserve"> de l’autre</w:t>
      </w:r>
      <w:r w:rsidR="006A09D6">
        <w:rPr>
          <w:rFonts w:ascii="Times New Roman" w:hAnsi="Times New Roman"/>
          <w:sz w:val="23"/>
          <w:szCs w:val="23"/>
        </w:rPr>
        <w:t>.</w:t>
      </w:r>
    </w:p>
    <w:p w:rsidR="006A09D6" w:rsidRDefault="006A09D6" w:rsidP="00FD63CC">
      <w:pPr>
        <w:pStyle w:val="Index6"/>
        <w:tabs>
          <w:tab w:val="left" w:pos="284"/>
        </w:tabs>
        <w:spacing w:before="120" w:line="300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La première partie</w:t>
      </w:r>
      <w:r w:rsidR="00116426">
        <w:rPr>
          <w:rFonts w:ascii="Times New Roman" w:hAnsi="Times New Roman"/>
          <w:sz w:val="23"/>
          <w:szCs w:val="23"/>
        </w:rPr>
        <w:t xml:space="preserve"> de l’émission a sans doute joué dans le jugement sur la « </w:t>
      </w:r>
      <w:r w:rsidR="00116426" w:rsidRPr="00066B53">
        <w:rPr>
          <w:rFonts w:ascii="Times New Roman" w:hAnsi="Times New Roman"/>
          <w:i/>
          <w:sz w:val="23"/>
          <w:szCs w:val="23"/>
        </w:rPr>
        <w:t>sincérité</w:t>
      </w:r>
      <w:r w:rsidR="00116426">
        <w:rPr>
          <w:rFonts w:ascii="Times New Roman" w:hAnsi="Times New Roman"/>
          <w:sz w:val="23"/>
          <w:szCs w:val="23"/>
        </w:rPr>
        <w:t> » (56%).</w:t>
      </w:r>
    </w:p>
    <w:p w:rsidR="00116426" w:rsidRDefault="00116426" w:rsidP="00FD63CC">
      <w:pPr>
        <w:pStyle w:val="Index6"/>
        <w:tabs>
          <w:tab w:val="left" w:pos="284"/>
        </w:tabs>
        <w:spacing w:before="120" w:line="300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La </w:t>
      </w:r>
      <w:r w:rsidRPr="00066B53">
        <w:rPr>
          <w:rFonts w:ascii="Times New Roman" w:hAnsi="Times New Roman"/>
          <w:b/>
          <w:sz w:val="23"/>
          <w:szCs w:val="23"/>
        </w:rPr>
        <w:t>pédagogie</w:t>
      </w:r>
      <w:r>
        <w:rPr>
          <w:rFonts w:ascii="Times New Roman" w:hAnsi="Times New Roman"/>
          <w:sz w:val="23"/>
          <w:szCs w:val="23"/>
        </w:rPr>
        <w:t xml:space="preserve">, terrain difficile compte tenu de l’incrédulité, a </w:t>
      </w:r>
      <w:r w:rsidRPr="00066B53">
        <w:rPr>
          <w:rFonts w:ascii="Times New Roman" w:hAnsi="Times New Roman"/>
          <w:b/>
          <w:sz w:val="23"/>
          <w:szCs w:val="23"/>
        </w:rPr>
        <w:t>un peu moins marqué</w:t>
      </w:r>
      <w:r>
        <w:rPr>
          <w:rFonts w:ascii="Times New Roman" w:hAnsi="Times New Roman"/>
          <w:sz w:val="23"/>
          <w:szCs w:val="23"/>
        </w:rPr>
        <w:t xml:space="preserve">, mais les scores obtenus </w:t>
      </w:r>
      <w:r w:rsidR="00066B53">
        <w:rPr>
          <w:rFonts w:ascii="Times New Roman" w:hAnsi="Times New Roman"/>
          <w:sz w:val="23"/>
          <w:szCs w:val="23"/>
        </w:rPr>
        <w:t>(« </w:t>
      </w:r>
      <w:r w:rsidR="00066B53" w:rsidRPr="00066B53">
        <w:rPr>
          <w:rFonts w:ascii="Times New Roman" w:hAnsi="Times New Roman"/>
          <w:i/>
          <w:sz w:val="23"/>
          <w:szCs w:val="23"/>
        </w:rPr>
        <w:t>a bien expliqué…</w:t>
      </w:r>
      <w:r w:rsidR="00066B53">
        <w:rPr>
          <w:rFonts w:ascii="Times New Roman" w:hAnsi="Times New Roman"/>
          <w:sz w:val="23"/>
          <w:szCs w:val="23"/>
        </w:rPr>
        <w:t> ») restent néanmoins élevés compte tenu du contexte (cf. -15 points de jugements « </w:t>
      </w:r>
      <w:r w:rsidR="00066B53" w:rsidRPr="00E847A9">
        <w:rPr>
          <w:rFonts w:ascii="Times New Roman" w:hAnsi="Times New Roman"/>
          <w:i/>
          <w:sz w:val="23"/>
          <w:szCs w:val="23"/>
        </w:rPr>
        <w:t>très négatifs</w:t>
      </w:r>
      <w:r w:rsidR="00066B53">
        <w:rPr>
          <w:rFonts w:ascii="Times New Roman" w:hAnsi="Times New Roman"/>
          <w:sz w:val="23"/>
          <w:szCs w:val="23"/>
        </w:rPr>
        <w:t xml:space="preserve"> » sur le bilan </w:t>
      </w:r>
      <w:r w:rsidR="00E847A9">
        <w:rPr>
          <w:rFonts w:ascii="Times New Roman" w:hAnsi="Times New Roman"/>
          <w:sz w:val="23"/>
          <w:szCs w:val="23"/>
        </w:rPr>
        <w:t xml:space="preserve">des 2 ans et demi </w:t>
      </w:r>
      <w:r w:rsidR="00066B53">
        <w:rPr>
          <w:rFonts w:ascii="Times New Roman" w:hAnsi="Times New Roman"/>
          <w:sz w:val="23"/>
          <w:szCs w:val="23"/>
        </w:rPr>
        <w:t>entre avant et après l’émission</w:t>
      </w:r>
      <w:r w:rsidR="00E847A9">
        <w:rPr>
          <w:rFonts w:ascii="Times New Roman" w:hAnsi="Times New Roman"/>
          <w:sz w:val="23"/>
          <w:szCs w:val="23"/>
        </w:rPr>
        <w:t>)</w:t>
      </w:r>
      <w:r w:rsidR="00066B53">
        <w:rPr>
          <w:rFonts w:ascii="Times New Roman" w:hAnsi="Times New Roman"/>
          <w:sz w:val="23"/>
          <w:szCs w:val="23"/>
        </w:rPr>
        <w:t>.</w:t>
      </w:r>
    </w:p>
    <w:p w:rsidR="00AF59B5" w:rsidRDefault="00AF59B5" w:rsidP="00FD63CC">
      <w:pPr>
        <w:pStyle w:val="Index6"/>
        <w:tabs>
          <w:tab w:val="left" w:pos="284"/>
        </w:tabs>
        <w:spacing w:before="120" w:line="300" w:lineRule="auto"/>
        <w:ind w:left="0"/>
        <w:jc w:val="both"/>
        <w:rPr>
          <w:rFonts w:ascii="Times New Roman" w:hAnsi="Times New Roman"/>
          <w:sz w:val="23"/>
          <w:szCs w:val="23"/>
        </w:rPr>
      </w:pPr>
    </w:p>
    <w:tbl>
      <w:tblPr>
        <w:tblW w:w="10240" w:type="dxa"/>
        <w:jc w:val="center"/>
        <w:tblInd w:w="0" w:type="dxa"/>
        <w:tblBorders>
          <w:insideH w:val="single" w:sz="4" w:space="0" w:color="auto"/>
          <w:insideV w:val="single" w:sz="4" w:space="0" w:color="auto"/>
        </w:tblBorders>
        <w:tblCellMar>
          <w:top w:w="20" w:type="dxa"/>
          <w:left w:w="65" w:type="dxa"/>
          <w:bottom w:w="20" w:type="dxa"/>
          <w:right w:w="65" w:type="dxa"/>
        </w:tblCellMar>
        <w:tblLook w:val="04A0" w:firstRow="1" w:lastRow="0" w:firstColumn="1" w:lastColumn="0" w:noHBand="0" w:noVBand="1"/>
      </w:tblPr>
      <w:tblGrid>
        <w:gridCol w:w="4739"/>
        <w:gridCol w:w="1078"/>
        <w:gridCol w:w="1071"/>
        <w:gridCol w:w="1074"/>
        <w:gridCol w:w="147"/>
        <w:gridCol w:w="1675"/>
        <w:gridCol w:w="456"/>
      </w:tblGrid>
      <w:tr w:rsidR="00000305" w:rsidRPr="001E52CE" w:rsidTr="00AF59B5">
        <w:trPr>
          <w:trHeight w:val="725"/>
          <w:tblHeader/>
          <w:jc w:val="center"/>
        </w:trPr>
        <w:tc>
          <w:tcPr>
            <w:tcW w:w="4739" w:type="dxa"/>
            <w:vAlign w:val="center"/>
          </w:tcPr>
          <w:p w:rsidR="00000305" w:rsidRPr="005F2429" w:rsidRDefault="00000305" w:rsidP="00AF59B5">
            <w:pPr>
              <w:keepNext/>
              <w:spacing w:after="0" w:line="240" w:lineRule="auto"/>
              <w:jc w:val="right"/>
              <w:rPr>
                <w:rFonts w:ascii="Times New Roman" w:hAnsi="Times New Roman"/>
                <w:i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1"/>
                <w:szCs w:val="21"/>
              </w:rPr>
              <w:t>Diriez-vous que François Hollande</w:t>
            </w:r>
            <w:r w:rsidRPr="005F2429">
              <w:rPr>
                <w:rFonts w:ascii="Times New Roman" w:hAnsi="Times New Roman"/>
                <w:b/>
                <w:i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078" w:type="dxa"/>
            <w:vAlign w:val="center"/>
          </w:tcPr>
          <w:p w:rsidR="00000305" w:rsidRPr="005F2429" w:rsidRDefault="00000305" w:rsidP="00AF59B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 w:rsidRPr="005F2429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A Regardé l’émission</w:t>
            </w:r>
          </w:p>
        </w:tc>
        <w:tc>
          <w:tcPr>
            <w:tcW w:w="1071" w:type="dxa"/>
            <w:vAlign w:val="center"/>
          </w:tcPr>
          <w:p w:rsidR="00000305" w:rsidRPr="005F2429" w:rsidRDefault="00000305" w:rsidP="00AF59B5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F2429">
              <w:rPr>
                <w:rFonts w:ascii="Times New Roman" w:hAnsi="Times New Roman"/>
                <w:sz w:val="21"/>
                <w:szCs w:val="21"/>
              </w:rPr>
              <w:t>A regardé ou entendu parler</w:t>
            </w:r>
          </w:p>
        </w:tc>
        <w:tc>
          <w:tcPr>
            <w:tcW w:w="1074" w:type="dxa"/>
            <w:tcBorders>
              <w:right w:val="nil"/>
            </w:tcBorders>
          </w:tcPr>
          <w:p w:rsidR="00000305" w:rsidRPr="00425A08" w:rsidRDefault="00000305" w:rsidP="00AF59B5">
            <w:pPr>
              <w:spacing w:after="0" w:line="240" w:lineRule="auto"/>
              <w:jc w:val="center"/>
              <w:rPr>
                <w:rFonts w:ascii="Times New Roman" w:hAnsi="Times New Roman"/>
                <w:i/>
                <w:spacing w:val="-4"/>
                <w:sz w:val="20"/>
                <w:szCs w:val="20"/>
              </w:rPr>
            </w:pPr>
            <w:r w:rsidRPr="00425A08">
              <w:rPr>
                <w:rFonts w:ascii="Times New Roman" w:hAnsi="Times New Roman"/>
                <w:i/>
                <w:spacing w:val="-4"/>
                <w:sz w:val="20"/>
                <w:szCs w:val="20"/>
              </w:rPr>
              <w:t xml:space="preserve">Dont </w:t>
            </w:r>
            <w:proofErr w:type="spellStart"/>
            <w:r w:rsidRPr="00425A08">
              <w:rPr>
                <w:rFonts w:ascii="Times New Roman" w:hAnsi="Times New Roman"/>
                <w:i/>
                <w:spacing w:val="-4"/>
                <w:sz w:val="20"/>
                <w:szCs w:val="20"/>
              </w:rPr>
              <w:t>sympathi</w:t>
            </w:r>
            <w:r>
              <w:rPr>
                <w:rFonts w:ascii="Times New Roman" w:hAnsi="Times New Roman"/>
                <w:i/>
                <w:spacing w:val="-4"/>
                <w:sz w:val="20"/>
                <w:szCs w:val="20"/>
              </w:rPr>
              <w:t>-</w:t>
            </w:r>
            <w:r w:rsidRPr="00425A08">
              <w:rPr>
                <w:rFonts w:ascii="Times New Roman" w:hAnsi="Times New Roman"/>
                <w:i/>
                <w:spacing w:val="-4"/>
                <w:sz w:val="20"/>
                <w:szCs w:val="20"/>
              </w:rPr>
              <w:t>sants</w:t>
            </w:r>
            <w:proofErr w:type="spellEnd"/>
            <w:r w:rsidRPr="00425A08">
              <w:rPr>
                <w:rFonts w:ascii="Times New Roman" w:hAnsi="Times New Roman"/>
                <w:i/>
                <w:spacing w:val="-4"/>
                <w:sz w:val="20"/>
                <w:szCs w:val="20"/>
              </w:rPr>
              <w:t xml:space="preserve"> PS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000305" w:rsidRPr="00D45DE3" w:rsidRDefault="00000305" w:rsidP="00AF59B5">
            <w:pPr>
              <w:spacing w:after="0" w:line="240" w:lineRule="auto"/>
              <w:jc w:val="center"/>
              <w:rPr>
                <w:rFonts w:ascii="Times New Roman" w:hAnsi="Times New Roman"/>
                <w:i/>
                <w:spacing w:val="-4"/>
                <w:sz w:val="18"/>
                <w:szCs w:val="18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dotted" w:sz="4" w:space="0" w:color="auto"/>
            </w:tcBorders>
            <w:vAlign w:val="bottom"/>
          </w:tcPr>
          <w:p w:rsidR="00000305" w:rsidRPr="001D53B7" w:rsidRDefault="00000305" w:rsidP="00AF59B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404040"/>
                <w:spacing w:val="-4"/>
                <w:sz w:val="18"/>
                <w:szCs w:val="18"/>
              </w:rPr>
            </w:pPr>
            <w:r w:rsidRPr="001D53B7">
              <w:rPr>
                <w:rFonts w:ascii="Times New Roman" w:hAnsi="Times New Roman"/>
                <w:i/>
                <w:color w:val="404040"/>
                <w:spacing w:val="-4"/>
                <w:sz w:val="18"/>
                <w:szCs w:val="18"/>
              </w:rPr>
              <w:t>Rappels d’exercices précédents</w:t>
            </w:r>
          </w:p>
        </w:tc>
      </w:tr>
      <w:tr w:rsidR="00000305" w:rsidRPr="001E52CE" w:rsidTr="005F0A9A">
        <w:trPr>
          <w:trHeight w:val="306"/>
          <w:jc w:val="center"/>
        </w:trPr>
        <w:tc>
          <w:tcPr>
            <w:tcW w:w="4739" w:type="dxa"/>
            <w:vAlign w:val="center"/>
          </w:tcPr>
          <w:p w:rsidR="00000305" w:rsidRPr="005F2429" w:rsidRDefault="00000305" w:rsidP="001D53B7">
            <w:pPr>
              <w:pStyle w:val="ListParagraph"/>
              <w:keepNext/>
              <w:tabs>
                <w:tab w:val="right" w:leader="dot" w:pos="7513"/>
              </w:tabs>
              <w:ind w:left="0"/>
              <w:jc w:val="right"/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</w:pPr>
            <w:r w:rsidRPr="00FD63CC"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  <w:t>S'est montré proches des Français qui l'ont interrogé</w:t>
            </w:r>
          </w:p>
        </w:tc>
        <w:tc>
          <w:tcPr>
            <w:tcW w:w="1078" w:type="dxa"/>
            <w:vAlign w:val="center"/>
          </w:tcPr>
          <w:p w:rsidR="00000305" w:rsidRPr="005F2429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64</w:t>
            </w:r>
          </w:p>
        </w:tc>
        <w:tc>
          <w:tcPr>
            <w:tcW w:w="1071" w:type="dxa"/>
            <w:vAlign w:val="center"/>
          </w:tcPr>
          <w:p w:rsidR="00000305" w:rsidRPr="00B80D8E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80D8E">
              <w:rPr>
                <w:rFonts w:ascii="Times New Roman" w:hAnsi="Times New Roman"/>
                <w:sz w:val="21"/>
                <w:szCs w:val="21"/>
              </w:rPr>
              <w:t>53</w:t>
            </w:r>
          </w:p>
        </w:tc>
        <w:tc>
          <w:tcPr>
            <w:tcW w:w="1074" w:type="dxa"/>
            <w:tcBorders>
              <w:right w:val="nil"/>
            </w:tcBorders>
            <w:vAlign w:val="center"/>
          </w:tcPr>
          <w:p w:rsidR="00000305" w:rsidRPr="005F2429" w:rsidRDefault="00000305" w:rsidP="00B80D8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sz w:val="21"/>
                <w:szCs w:val="21"/>
              </w:rPr>
              <w:t>74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000305" w:rsidRPr="00D45DE3" w:rsidRDefault="00000305" w:rsidP="00000305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000305" w:rsidRPr="001D53B7" w:rsidRDefault="00000305" w:rsidP="005F0A9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  <w:proofErr w:type="spellStart"/>
            <w:r w:rsidRPr="001D53B7">
              <w:rPr>
                <w:rFonts w:ascii="Times New Roman" w:hAnsi="Times New Roman"/>
                <w:i/>
                <w:color w:val="404040"/>
                <w:sz w:val="18"/>
                <w:szCs w:val="18"/>
              </w:rPr>
              <w:t>Conf</w:t>
            </w:r>
            <w:proofErr w:type="spellEnd"/>
            <w:r w:rsidRPr="001D53B7">
              <w:rPr>
                <w:rFonts w:ascii="Times New Roman" w:hAnsi="Times New Roman"/>
                <w:i/>
                <w:color w:val="404040"/>
                <w:sz w:val="18"/>
                <w:szCs w:val="18"/>
              </w:rPr>
              <w:t xml:space="preserve"> presse 18 sept</w:t>
            </w:r>
          </w:p>
          <w:p w:rsidR="00AF59B5" w:rsidRPr="001D53B7" w:rsidRDefault="00AF59B5" w:rsidP="005F0A9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  <w:r w:rsidRPr="001D53B7">
              <w:rPr>
                <w:rFonts w:ascii="Times New Roman" w:hAnsi="Times New Roman"/>
                <w:i/>
                <w:color w:val="404040"/>
                <w:sz w:val="18"/>
                <w:szCs w:val="18"/>
              </w:rPr>
              <w:t>JT F2 mars 2013</w:t>
            </w: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00305" w:rsidRPr="001D53B7" w:rsidRDefault="00000305" w:rsidP="005F0A9A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  <w:r w:rsidRPr="001D53B7">
              <w:rPr>
                <w:rFonts w:ascii="Times New Roman" w:hAnsi="Times New Roman"/>
                <w:i/>
                <w:color w:val="404040"/>
                <w:sz w:val="18"/>
                <w:szCs w:val="18"/>
              </w:rPr>
              <w:t>30</w:t>
            </w:r>
          </w:p>
          <w:p w:rsidR="00AF59B5" w:rsidRPr="001D53B7" w:rsidRDefault="00AF59B5" w:rsidP="005F0A9A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  <w:r w:rsidRPr="001D53B7">
              <w:rPr>
                <w:rFonts w:ascii="Times New Roman" w:hAnsi="Times New Roman"/>
                <w:i/>
                <w:color w:val="404040"/>
                <w:sz w:val="18"/>
                <w:szCs w:val="18"/>
              </w:rPr>
              <w:t>39</w:t>
            </w:r>
          </w:p>
        </w:tc>
      </w:tr>
      <w:tr w:rsidR="00000305" w:rsidRPr="001E52CE" w:rsidTr="005F0A9A">
        <w:trPr>
          <w:trHeight w:val="306"/>
          <w:jc w:val="center"/>
        </w:trPr>
        <w:tc>
          <w:tcPr>
            <w:tcW w:w="4739" w:type="dxa"/>
            <w:vAlign w:val="center"/>
          </w:tcPr>
          <w:p w:rsidR="00000305" w:rsidRPr="005F2429" w:rsidRDefault="00000305" w:rsidP="001D53B7">
            <w:pPr>
              <w:pStyle w:val="ListParagraph"/>
              <w:keepNext/>
              <w:tabs>
                <w:tab w:val="right" w:leader="dot" w:pos="7513"/>
              </w:tabs>
              <w:ind w:left="0"/>
              <w:jc w:val="right"/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</w:pPr>
            <w:r w:rsidRPr="00FD63CC"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  <w:t>A montré sa volonté de réformer la France</w:t>
            </w:r>
          </w:p>
        </w:tc>
        <w:tc>
          <w:tcPr>
            <w:tcW w:w="1078" w:type="dxa"/>
            <w:vAlign w:val="center"/>
          </w:tcPr>
          <w:p w:rsidR="00000305" w:rsidRPr="005F2429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57</w:t>
            </w:r>
          </w:p>
        </w:tc>
        <w:tc>
          <w:tcPr>
            <w:tcW w:w="1071" w:type="dxa"/>
            <w:vAlign w:val="center"/>
          </w:tcPr>
          <w:p w:rsidR="00000305" w:rsidRPr="00B80D8E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80D8E">
              <w:rPr>
                <w:rFonts w:ascii="Times New Roman" w:hAnsi="Times New Roman"/>
                <w:sz w:val="21"/>
                <w:szCs w:val="21"/>
              </w:rPr>
              <w:t>47</w:t>
            </w:r>
          </w:p>
        </w:tc>
        <w:tc>
          <w:tcPr>
            <w:tcW w:w="1074" w:type="dxa"/>
            <w:tcBorders>
              <w:right w:val="nil"/>
            </w:tcBorders>
            <w:vAlign w:val="center"/>
          </w:tcPr>
          <w:p w:rsidR="00000305" w:rsidRPr="005F2429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sz w:val="21"/>
                <w:szCs w:val="21"/>
              </w:rPr>
              <w:t>74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000305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67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000305" w:rsidRPr="001D53B7" w:rsidRDefault="00000305" w:rsidP="005F0A9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  <w:proofErr w:type="spellStart"/>
            <w:r w:rsidRPr="001D53B7">
              <w:rPr>
                <w:rFonts w:ascii="Times New Roman" w:hAnsi="Times New Roman"/>
                <w:i/>
                <w:color w:val="404040"/>
                <w:sz w:val="18"/>
                <w:szCs w:val="18"/>
              </w:rPr>
              <w:t>Itv</w:t>
            </w:r>
            <w:proofErr w:type="spellEnd"/>
            <w:r w:rsidRPr="001D53B7">
              <w:rPr>
                <w:rFonts w:ascii="Times New Roman" w:hAnsi="Times New Roman"/>
                <w:i/>
                <w:color w:val="404040"/>
                <w:sz w:val="18"/>
                <w:szCs w:val="18"/>
              </w:rPr>
              <w:t xml:space="preserve"> 14 juillet 2014</w:t>
            </w: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00305" w:rsidRPr="001D53B7" w:rsidRDefault="00000305" w:rsidP="005F0A9A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  <w:r w:rsidRPr="001D53B7">
              <w:rPr>
                <w:rFonts w:ascii="Times New Roman" w:hAnsi="Times New Roman"/>
                <w:i/>
                <w:color w:val="404040"/>
                <w:sz w:val="18"/>
                <w:szCs w:val="18"/>
              </w:rPr>
              <w:t>47</w:t>
            </w:r>
          </w:p>
        </w:tc>
      </w:tr>
      <w:tr w:rsidR="00000305" w:rsidRPr="001E52CE" w:rsidTr="005F0A9A">
        <w:trPr>
          <w:trHeight w:val="306"/>
          <w:jc w:val="center"/>
        </w:trPr>
        <w:tc>
          <w:tcPr>
            <w:tcW w:w="4739" w:type="dxa"/>
            <w:vAlign w:val="center"/>
          </w:tcPr>
          <w:p w:rsidR="00000305" w:rsidRPr="005F2429" w:rsidRDefault="00000305" w:rsidP="001D53B7">
            <w:pPr>
              <w:pStyle w:val="ListParagraph"/>
              <w:keepNext/>
              <w:tabs>
                <w:tab w:val="right" w:leader="dot" w:pos="7513"/>
              </w:tabs>
              <w:ind w:left="0"/>
              <w:jc w:val="right"/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</w:pPr>
            <w:r w:rsidRPr="00FD63CC"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  <w:t>A été sincère</w:t>
            </w:r>
          </w:p>
        </w:tc>
        <w:tc>
          <w:tcPr>
            <w:tcW w:w="1078" w:type="dxa"/>
            <w:vAlign w:val="center"/>
          </w:tcPr>
          <w:p w:rsidR="00000305" w:rsidRPr="005F2429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56</w:t>
            </w:r>
          </w:p>
        </w:tc>
        <w:tc>
          <w:tcPr>
            <w:tcW w:w="1071" w:type="dxa"/>
            <w:vAlign w:val="center"/>
          </w:tcPr>
          <w:p w:rsidR="00000305" w:rsidRPr="00B80D8E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80D8E">
              <w:rPr>
                <w:rFonts w:ascii="Times New Roman" w:hAnsi="Times New Roman"/>
                <w:sz w:val="21"/>
                <w:szCs w:val="21"/>
              </w:rPr>
              <w:t>50</w:t>
            </w:r>
          </w:p>
        </w:tc>
        <w:tc>
          <w:tcPr>
            <w:tcW w:w="1074" w:type="dxa"/>
            <w:tcBorders>
              <w:right w:val="nil"/>
            </w:tcBorders>
            <w:vAlign w:val="center"/>
          </w:tcPr>
          <w:p w:rsidR="00000305" w:rsidRPr="005F2429" w:rsidRDefault="00000305" w:rsidP="00B80D8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sz w:val="21"/>
                <w:szCs w:val="21"/>
              </w:rPr>
              <w:t>82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000305" w:rsidRDefault="00000305" w:rsidP="00B80D8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67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000305" w:rsidRPr="001D53B7" w:rsidRDefault="00000305" w:rsidP="005F0A9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00305" w:rsidRPr="001D53B7" w:rsidRDefault="00000305" w:rsidP="005F0A9A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</w:p>
        </w:tc>
      </w:tr>
      <w:tr w:rsidR="00000305" w:rsidRPr="001E52CE" w:rsidTr="005F0A9A">
        <w:trPr>
          <w:trHeight w:val="306"/>
          <w:jc w:val="center"/>
        </w:trPr>
        <w:tc>
          <w:tcPr>
            <w:tcW w:w="4739" w:type="dxa"/>
            <w:vAlign w:val="center"/>
          </w:tcPr>
          <w:p w:rsidR="00000305" w:rsidRPr="005F2429" w:rsidRDefault="00000305" w:rsidP="001D53B7">
            <w:pPr>
              <w:pStyle w:val="ListParagraph"/>
              <w:keepNext/>
              <w:tabs>
                <w:tab w:val="right" w:leader="dot" w:pos="7513"/>
              </w:tabs>
              <w:ind w:left="0"/>
              <w:jc w:val="right"/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</w:pPr>
            <w:r w:rsidRPr="00FD63CC"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  <w:t>S'est montré à l'écoute des préoccupations des Français</w:t>
            </w:r>
          </w:p>
        </w:tc>
        <w:tc>
          <w:tcPr>
            <w:tcW w:w="1078" w:type="dxa"/>
            <w:vAlign w:val="center"/>
          </w:tcPr>
          <w:p w:rsidR="00000305" w:rsidRPr="005F2429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56</w:t>
            </w:r>
          </w:p>
        </w:tc>
        <w:tc>
          <w:tcPr>
            <w:tcW w:w="1071" w:type="dxa"/>
            <w:vAlign w:val="center"/>
          </w:tcPr>
          <w:p w:rsidR="00000305" w:rsidRPr="00B80D8E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80D8E">
              <w:rPr>
                <w:rFonts w:ascii="Times New Roman" w:hAnsi="Times New Roman"/>
                <w:sz w:val="21"/>
                <w:szCs w:val="21"/>
              </w:rPr>
              <w:t>49</w:t>
            </w:r>
          </w:p>
        </w:tc>
        <w:tc>
          <w:tcPr>
            <w:tcW w:w="1074" w:type="dxa"/>
            <w:tcBorders>
              <w:right w:val="nil"/>
            </w:tcBorders>
            <w:vAlign w:val="center"/>
          </w:tcPr>
          <w:p w:rsidR="00000305" w:rsidRPr="005F2429" w:rsidRDefault="00000305" w:rsidP="00B80D8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sz w:val="21"/>
                <w:szCs w:val="21"/>
              </w:rPr>
              <w:t>81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000305" w:rsidRDefault="00000305" w:rsidP="00B80D8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67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000305" w:rsidRPr="001D53B7" w:rsidRDefault="00000305" w:rsidP="005F0A9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00305" w:rsidRPr="001D53B7" w:rsidRDefault="00000305" w:rsidP="005F0A9A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</w:p>
        </w:tc>
      </w:tr>
      <w:tr w:rsidR="00000305" w:rsidRPr="001E52CE" w:rsidTr="005F0A9A">
        <w:trPr>
          <w:trHeight w:val="306"/>
          <w:jc w:val="center"/>
        </w:trPr>
        <w:tc>
          <w:tcPr>
            <w:tcW w:w="4739" w:type="dxa"/>
            <w:vAlign w:val="center"/>
          </w:tcPr>
          <w:p w:rsidR="00000305" w:rsidRPr="005F2429" w:rsidRDefault="00000305" w:rsidP="001D53B7">
            <w:pPr>
              <w:pStyle w:val="ListParagraph"/>
              <w:keepNext/>
              <w:tabs>
                <w:tab w:val="right" w:leader="dot" w:pos="7513"/>
              </w:tabs>
              <w:ind w:left="0"/>
              <w:jc w:val="right"/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</w:pPr>
            <w:r w:rsidRPr="00FD63CC"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  <w:t>A bien expliqué le sens de son action</w:t>
            </w:r>
          </w:p>
        </w:tc>
        <w:tc>
          <w:tcPr>
            <w:tcW w:w="1078" w:type="dxa"/>
            <w:vAlign w:val="center"/>
          </w:tcPr>
          <w:p w:rsidR="00000305" w:rsidRPr="005F2429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48</w:t>
            </w:r>
          </w:p>
        </w:tc>
        <w:tc>
          <w:tcPr>
            <w:tcW w:w="1071" w:type="dxa"/>
            <w:vAlign w:val="center"/>
          </w:tcPr>
          <w:p w:rsidR="00000305" w:rsidRPr="00B80D8E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80D8E">
              <w:rPr>
                <w:rFonts w:ascii="Times New Roman" w:hAnsi="Times New Roman"/>
                <w:sz w:val="21"/>
                <w:szCs w:val="21"/>
              </w:rPr>
              <w:t>40</w:t>
            </w:r>
          </w:p>
        </w:tc>
        <w:tc>
          <w:tcPr>
            <w:tcW w:w="1074" w:type="dxa"/>
            <w:tcBorders>
              <w:right w:val="nil"/>
            </w:tcBorders>
            <w:vAlign w:val="center"/>
          </w:tcPr>
          <w:p w:rsidR="00000305" w:rsidRPr="005F2429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sz w:val="21"/>
                <w:szCs w:val="21"/>
              </w:rPr>
              <w:t>64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000305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67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000305" w:rsidRPr="001D53B7" w:rsidRDefault="00000305" w:rsidP="005F0A9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00305" w:rsidRPr="001D53B7" w:rsidRDefault="00000305" w:rsidP="005F0A9A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</w:p>
        </w:tc>
      </w:tr>
      <w:tr w:rsidR="00000305" w:rsidRPr="001E52CE" w:rsidTr="005F0A9A">
        <w:trPr>
          <w:trHeight w:val="306"/>
          <w:jc w:val="center"/>
        </w:trPr>
        <w:tc>
          <w:tcPr>
            <w:tcW w:w="4739" w:type="dxa"/>
            <w:vAlign w:val="center"/>
          </w:tcPr>
          <w:p w:rsidR="00000305" w:rsidRPr="005F2429" w:rsidRDefault="00000305" w:rsidP="001D53B7">
            <w:pPr>
              <w:pStyle w:val="ListParagraph"/>
              <w:keepNext/>
              <w:tabs>
                <w:tab w:val="right" w:leader="dot" w:pos="7513"/>
              </w:tabs>
              <w:ind w:left="0"/>
              <w:jc w:val="right"/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</w:pPr>
            <w:r w:rsidRPr="00FD63CC"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  <w:t>A bien expliqué les problèmes de la France</w:t>
            </w:r>
          </w:p>
        </w:tc>
        <w:tc>
          <w:tcPr>
            <w:tcW w:w="1078" w:type="dxa"/>
            <w:vAlign w:val="center"/>
          </w:tcPr>
          <w:p w:rsidR="00000305" w:rsidRPr="005F2429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47</w:t>
            </w:r>
          </w:p>
        </w:tc>
        <w:tc>
          <w:tcPr>
            <w:tcW w:w="1071" w:type="dxa"/>
            <w:vAlign w:val="center"/>
          </w:tcPr>
          <w:p w:rsidR="00000305" w:rsidRPr="00B80D8E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80D8E">
              <w:rPr>
                <w:rFonts w:ascii="Times New Roman" w:hAnsi="Times New Roman"/>
                <w:sz w:val="21"/>
                <w:szCs w:val="21"/>
              </w:rPr>
              <w:t>41</w:t>
            </w:r>
          </w:p>
        </w:tc>
        <w:tc>
          <w:tcPr>
            <w:tcW w:w="1074" w:type="dxa"/>
            <w:tcBorders>
              <w:right w:val="nil"/>
            </w:tcBorders>
            <w:vAlign w:val="center"/>
          </w:tcPr>
          <w:p w:rsidR="00000305" w:rsidRPr="005F2429" w:rsidRDefault="00000305" w:rsidP="00B80D8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sz w:val="21"/>
                <w:szCs w:val="21"/>
              </w:rPr>
              <w:t>69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000305" w:rsidRDefault="00000305" w:rsidP="00B80D8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67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000305" w:rsidRPr="001D53B7" w:rsidRDefault="00000305" w:rsidP="005F0A9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00305" w:rsidRPr="001D53B7" w:rsidRDefault="00000305" w:rsidP="005F0A9A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</w:p>
        </w:tc>
      </w:tr>
      <w:tr w:rsidR="00000305" w:rsidRPr="001E52CE" w:rsidTr="005F0A9A">
        <w:trPr>
          <w:trHeight w:val="306"/>
          <w:jc w:val="center"/>
        </w:trPr>
        <w:tc>
          <w:tcPr>
            <w:tcW w:w="4739" w:type="dxa"/>
            <w:vAlign w:val="center"/>
          </w:tcPr>
          <w:p w:rsidR="00000305" w:rsidRDefault="00000305" w:rsidP="001D53B7">
            <w:pPr>
              <w:pStyle w:val="ListParagraph"/>
              <w:keepNext/>
              <w:tabs>
                <w:tab w:val="right" w:leader="dot" w:pos="7513"/>
              </w:tabs>
              <w:ind w:left="0"/>
              <w:jc w:val="right"/>
            </w:pPr>
            <w:r w:rsidRPr="00FD63CC"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  <w:t>S'est montré à la hauteur de sa fonction de Président</w:t>
            </w:r>
          </w:p>
        </w:tc>
        <w:tc>
          <w:tcPr>
            <w:tcW w:w="1078" w:type="dxa"/>
            <w:vAlign w:val="center"/>
          </w:tcPr>
          <w:p w:rsidR="00000305" w:rsidRPr="00B80D8E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B80D8E">
              <w:rPr>
                <w:rFonts w:ascii="Times New Roman" w:hAnsi="Times New Roman"/>
                <w:b/>
                <w:sz w:val="21"/>
                <w:szCs w:val="21"/>
              </w:rPr>
              <w:t>40</w:t>
            </w:r>
          </w:p>
        </w:tc>
        <w:tc>
          <w:tcPr>
            <w:tcW w:w="1071" w:type="dxa"/>
            <w:vAlign w:val="center"/>
          </w:tcPr>
          <w:p w:rsidR="00000305" w:rsidRPr="00B80D8E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80D8E">
              <w:rPr>
                <w:rFonts w:ascii="Times New Roman" w:hAnsi="Times New Roman"/>
                <w:sz w:val="21"/>
                <w:szCs w:val="21"/>
              </w:rPr>
              <w:t>32</w:t>
            </w:r>
          </w:p>
        </w:tc>
        <w:tc>
          <w:tcPr>
            <w:tcW w:w="1074" w:type="dxa"/>
            <w:tcBorders>
              <w:right w:val="nil"/>
            </w:tcBorders>
            <w:vAlign w:val="center"/>
          </w:tcPr>
          <w:p w:rsidR="00000305" w:rsidRPr="005F2429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sz w:val="21"/>
                <w:szCs w:val="21"/>
              </w:rPr>
              <w:t>71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000305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67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000305" w:rsidRPr="001D53B7" w:rsidRDefault="00000305" w:rsidP="005F0A9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  <w:proofErr w:type="spellStart"/>
            <w:r w:rsidRPr="001D53B7">
              <w:rPr>
                <w:rFonts w:ascii="Times New Roman" w:hAnsi="Times New Roman"/>
                <w:i/>
                <w:color w:val="404040"/>
                <w:sz w:val="18"/>
                <w:szCs w:val="18"/>
              </w:rPr>
              <w:t>Conf</w:t>
            </w:r>
            <w:proofErr w:type="spellEnd"/>
            <w:r w:rsidRPr="001D53B7">
              <w:rPr>
                <w:rFonts w:ascii="Times New Roman" w:hAnsi="Times New Roman"/>
                <w:i/>
                <w:color w:val="404040"/>
                <w:sz w:val="18"/>
                <w:szCs w:val="18"/>
              </w:rPr>
              <w:t xml:space="preserve"> presse 18 sept</w:t>
            </w: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00305" w:rsidRPr="001D53B7" w:rsidRDefault="00000305" w:rsidP="005F0A9A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  <w:r w:rsidRPr="001D53B7">
              <w:rPr>
                <w:rFonts w:ascii="Times New Roman" w:hAnsi="Times New Roman"/>
                <w:i/>
                <w:color w:val="404040"/>
                <w:sz w:val="18"/>
                <w:szCs w:val="18"/>
              </w:rPr>
              <w:t>28</w:t>
            </w:r>
          </w:p>
        </w:tc>
      </w:tr>
      <w:tr w:rsidR="00000305" w:rsidRPr="001E52CE" w:rsidTr="005F0A9A">
        <w:trPr>
          <w:trHeight w:val="306"/>
          <w:jc w:val="center"/>
        </w:trPr>
        <w:tc>
          <w:tcPr>
            <w:tcW w:w="4739" w:type="dxa"/>
            <w:vAlign w:val="center"/>
          </w:tcPr>
          <w:p w:rsidR="00000305" w:rsidRPr="005F2429" w:rsidRDefault="00000305" w:rsidP="001D53B7">
            <w:pPr>
              <w:pStyle w:val="ListParagraph"/>
              <w:keepNext/>
              <w:tabs>
                <w:tab w:val="right" w:leader="dot" w:pos="7513"/>
              </w:tabs>
              <w:ind w:left="0"/>
              <w:jc w:val="right"/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</w:pPr>
            <w:r w:rsidRPr="00FD63CC"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  <w:t>A bien expliqué sa politique économique</w:t>
            </w:r>
          </w:p>
        </w:tc>
        <w:tc>
          <w:tcPr>
            <w:tcW w:w="1078" w:type="dxa"/>
            <w:vAlign w:val="center"/>
          </w:tcPr>
          <w:p w:rsidR="00000305" w:rsidRPr="005F2429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39</w:t>
            </w:r>
          </w:p>
        </w:tc>
        <w:tc>
          <w:tcPr>
            <w:tcW w:w="1071" w:type="dxa"/>
            <w:vAlign w:val="center"/>
          </w:tcPr>
          <w:p w:rsidR="00000305" w:rsidRPr="00B80D8E" w:rsidRDefault="00000305" w:rsidP="001D5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80D8E">
              <w:rPr>
                <w:rFonts w:ascii="Times New Roman" w:hAnsi="Times New Roman"/>
                <w:sz w:val="21"/>
                <w:szCs w:val="21"/>
              </w:rPr>
              <w:t>32</w:t>
            </w:r>
          </w:p>
        </w:tc>
        <w:tc>
          <w:tcPr>
            <w:tcW w:w="1074" w:type="dxa"/>
            <w:tcBorders>
              <w:right w:val="nil"/>
            </w:tcBorders>
            <w:vAlign w:val="center"/>
          </w:tcPr>
          <w:p w:rsidR="00000305" w:rsidRPr="005F2429" w:rsidRDefault="00000305" w:rsidP="00B80D8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sz w:val="21"/>
                <w:szCs w:val="21"/>
              </w:rPr>
              <w:t>58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000305" w:rsidRDefault="00000305" w:rsidP="00B80D8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675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vAlign w:val="center"/>
          </w:tcPr>
          <w:p w:rsidR="00000305" w:rsidRPr="001D53B7" w:rsidRDefault="00000305" w:rsidP="005F0A9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  <w:proofErr w:type="spellStart"/>
            <w:r w:rsidRPr="001D53B7">
              <w:rPr>
                <w:rFonts w:ascii="Times New Roman" w:hAnsi="Times New Roman"/>
                <w:i/>
                <w:color w:val="404040"/>
                <w:sz w:val="18"/>
                <w:szCs w:val="18"/>
              </w:rPr>
              <w:t>Conf</w:t>
            </w:r>
            <w:proofErr w:type="spellEnd"/>
            <w:r w:rsidRPr="001D53B7">
              <w:rPr>
                <w:rFonts w:ascii="Times New Roman" w:hAnsi="Times New Roman"/>
                <w:i/>
                <w:color w:val="404040"/>
                <w:sz w:val="18"/>
                <w:szCs w:val="18"/>
              </w:rPr>
              <w:t xml:space="preserve"> presse 18 sept</w:t>
            </w: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nil"/>
            </w:tcBorders>
            <w:vAlign w:val="center"/>
          </w:tcPr>
          <w:p w:rsidR="00000305" w:rsidRPr="001D53B7" w:rsidRDefault="00000305" w:rsidP="005F0A9A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404040"/>
                <w:sz w:val="18"/>
                <w:szCs w:val="18"/>
              </w:rPr>
            </w:pPr>
            <w:r w:rsidRPr="001D53B7">
              <w:rPr>
                <w:rFonts w:ascii="Times New Roman" w:hAnsi="Times New Roman"/>
                <w:i/>
                <w:color w:val="404040"/>
                <w:sz w:val="18"/>
                <w:szCs w:val="18"/>
              </w:rPr>
              <w:t>31</w:t>
            </w:r>
          </w:p>
        </w:tc>
      </w:tr>
    </w:tbl>
    <w:p w:rsidR="00000305" w:rsidRPr="00E847A9" w:rsidRDefault="00000305" w:rsidP="00E847A9">
      <w:pPr>
        <w:pStyle w:val="Index6"/>
        <w:tabs>
          <w:tab w:val="left" w:pos="284"/>
        </w:tabs>
        <w:spacing w:before="120" w:line="300" w:lineRule="auto"/>
        <w:ind w:left="0"/>
        <w:jc w:val="both"/>
        <w:rPr>
          <w:rFonts w:ascii="Times New Roman" w:hAnsi="Times New Roman"/>
          <w:sz w:val="23"/>
          <w:szCs w:val="23"/>
        </w:rPr>
      </w:pPr>
    </w:p>
    <w:p w:rsidR="00B80D8E" w:rsidRDefault="00B80D8E" w:rsidP="00B80D8E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565887">
        <w:rPr>
          <w:rFonts w:ascii="Times New Roman" w:hAnsi="Times New Roman"/>
          <w:b/>
          <w:sz w:val="23"/>
          <w:szCs w:val="23"/>
        </w:rPr>
        <w:t>Les niveaux de « conviction »</w:t>
      </w:r>
      <w:r w:rsidR="00F47922">
        <w:rPr>
          <w:rFonts w:ascii="Times New Roman" w:hAnsi="Times New Roman"/>
          <w:b/>
          <w:sz w:val="23"/>
          <w:szCs w:val="23"/>
        </w:rPr>
        <w:t xml:space="preserve"> atteints</w:t>
      </w:r>
      <w:r w:rsidRPr="00565887">
        <w:rPr>
          <w:rFonts w:ascii="Times New Roman" w:hAnsi="Times New Roman"/>
          <w:b/>
          <w:sz w:val="23"/>
          <w:szCs w:val="23"/>
        </w:rPr>
        <w:t xml:space="preserve"> sont </w:t>
      </w:r>
      <w:r w:rsidR="00E847A9">
        <w:rPr>
          <w:rFonts w:ascii="Times New Roman" w:hAnsi="Times New Roman"/>
          <w:b/>
          <w:sz w:val="23"/>
          <w:szCs w:val="23"/>
        </w:rPr>
        <w:t xml:space="preserve">également </w:t>
      </w:r>
      <w:r w:rsidR="005F0A9A">
        <w:rPr>
          <w:rFonts w:ascii="Times New Roman" w:hAnsi="Times New Roman"/>
          <w:b/>
          <w:sz w:val="23"/>
          <w:szCs w:val="23"/>
        </w:rPr>
        <w:t>bons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(la question était difficile : les Français se disent rarement « convaincus » par les politiques dans le contexte actuel), </w:t>
      </w:r>
      <w:r w:rsidRPr="005F2429">
        <w:rPr>
          <w:rFonts w:ascii="Times New Roman" w:hAnsi="Times New Roman"/>
          <w:b/>
          <w:sz w:val="23"/>
          <w:szCs w:val="23"/>
        </w:rPr>
        <w:t xml:space="preserve">en particulier sur ce qui fait le cœur du message </w:t>
      </w:r>
      <w:r w:rsidRPr="000455D3">
        <w:rPr>
          <w:rFonts w:ascii="Times New Roman" w:hAnsi="Times New Roman"/>
          <w:sz w:val="23"/>
          <w:szCs w:val="23"/>
        </w:rPr>
        <w:t>depuis plusieurs mois</w:t>
      </w:r>
      <w:r>
        <w:rPr>
          <w:rFonts w:ascii="Times New Roman" w:hAnsi="Times New Roman"/>
          <w:sz w:val="23"/>
          <w:szCs w:val="23"/>
        </w:rPr>
        <w:t> : le soutien aux entreprises ; l’éduction ; la méthode de concertation et le dialogue social.</w:t>
      </w:r>
    </w:p>
    <w:p w:rsidR="00B80D8E" w:rsidRDefault="00B80D8E" w:rsidP="00B80D8E">
      <w:pPr>
        <w:pStyle w:val="Index6"/>
        <w:tabs>
          <w:tab w:val="left" w:pos="284"/>
        </w:tabs>
        <w:spacing w:before="120" w:line="300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 noter que le message sur les jeunes a, à nouveau, plus de mal à passer.</w:t>
      </w:r>
    </w:p>
    <w:tbl>
      <w:tblPr>
        <w:tblW w:w="4089" w:type="pct"/>
        <w:jc w:val="center"/>
        <w:tblInd w:w="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20" w:type="dxa"/>
          <w:left w:w="65" w:type="dxa"/>
          <w:bottom w:w="20" w:type="dxa"/>
          <w:right w:w="65" w:type="dxa"/>
        </w:tblCellMar>
        <w:tblLook w:val="04A0" w:firstRow="1" w:lastRow="0" w:firstColumn="1" w:lastColumn="0" w:noHBand="0" w:noVBand="1"/>
      </w:tblPr>
      <w:tblGrid>
        <w:gridCol w:w="4362"/>
        <w:gridCol w:w="1147"/>
        <w:gridCol w:w="1147"/>
        <w:gridCol w:w="1147"/>
      </w:tblGrid>
      <w:tr w:rsidR="00B80D8E" w:rsidRPr="001E52CE" w:rsidTr="001D53B7">
        <w:trPr>
          <w:trHeight w:val="754"/>
          <w:tblHeader/>
          <w:jc w:val="center"/>
        </w:trPr>
        <w:tc>
          <w:tcPr>
            <w:tcW w:w="4362" w:type="dxa"/>
            <w:vAlign w:val="center"/>
          </w:tcPr>
          <w:p w:rsidR="00B80D8E" w:rsidRPr="005F2429" w:rsidRDefault="00B80D8E" w:rsidP="001D53B7">
            <w:pPr>
              <w:keepNext/>
              <w:spacing w:after="0" w:line="240" w:lineRule="auto"/>
              <w:jc w:val="right"/>
              <w:rPr>
                <w:rFonts w:ascii="Times New Roman" w:hAnsi="Times New Roman"/>
                <w:i/>
                <w:sz w:val="21"/>
                <w:szCs w:val="21"/>
              </w:rPr>
            </w:pPr>
            <w:r w:rsidRPr="005F2429">
              <w:rPr>
                <w:rFonts w:ascii="Times New Roman" w:hAnsi="Times New Roman"/>
                <w:b/>
                <w:i/>
                <w:color w:val="000000"/>
                <w:sz w:val="21"/>
                <w:szCs w:val="21"/>
              </w:rPr>
              <w:t>Convaincant sur…</w:t>
            </w:r>
          </w:p>
        </w:tc>
        <w:tc>
          <w:tcPr>
            <w:tcW w:w="1147" w:type="dxa"/>
            <w:vAlign w:val="center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 w:rsidRPr="005F2429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A Regardé l’émission</w:t>
            </w:r>
          </w:p>
        </w:tc>
        <w:tc>
          <w:tcPr>
            <w:tcW w:w="1147" w:type="dxa"/>
            <w:vAlign w:val="center"/>
          </w:tcPr>
          <w:p w:rsidR="00B80D8E" w:rsidRPr="005F2429" w:rsidRDefault="00B80D8E" w:rsidP="001D53B7">
            <w:pPr>
              <w:spacing w:before="240"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F2429">
              <w:rPr>
                <w:rFonts w:ascii="Times New Roman" w:hAnsi="Times New Roman"/>
                <w:sz w:val="21"/>
                <w:szCs w:val="21"/>
              </w:rPr>
              <w:t>A regardé ou entendu parler</w:t>
            </w:r>
          </w:p>
        </w:tc>
        <w:tc>
          <w:tcPr>
            <w:tcW w:w="1147" w:type="dxa"/>
          </w:tcPr>
          <w:p w:rsidR="00B80D8E" w:rsidRPr="00425A08" w:rsidRDefault="00B80D8E" w:rsidP="001D53B7">
            <w:pPr>
              <w:spacing w:before="240" w:after="0" w:line="240" w:lineRule="auto"/>
              <w:jc w:val="center"/>
              <w:rPr>
                <w:rFonts w:ascii="Times New Roman" w:hAnsi="Times New Roman"/>
                <w:i/>
                <w:spacing w:val="-4"/>
                <w:sz w:val="20"/>
                <w:szCs w:val="20"/>
              </w:rPr>
            </w:pPr>
            <w:r w:rsidRPr="00425A08">
              <w:rPr>
                <w:rFonts w:ascii="Times New Roman" w:hAnsi="Times New Roman"/>
                <w:i/>
                <w:spacing w:val="-4"/>
                <w:sz w:val="20"/>
                <w:szCs w:val="20"/>
              </w:rPr>
              <w:t xml:space="preserve">Dont </w:t>
            </w:r>
            <w:proofErr w:type="spellStart"/>
            <w:r w:rsidRPr="00425A08">
              <w:rPr>
                <w:rFonts w:ascii="Times New Roman" w:hAnsi="Times New Roman"/>
                <w:i/>
                <w:spacing w:val="-4"/>
                <w:sz w:val="20"/>
                <w:szCs w:val="20"/>
              </w:rPr>
              <w:t>sympathi-sants</w:t>
            </w:r>
            <w:proofErr w:type="spellEnd"/>
            <w:r w:rsidRPr="00425A08">
              <w:rPr>
                <w:rFonts w:ascii="Times New Roman" w:hAnsi="Times New Roman"/>
                <w:i/>
                <w:spacing w:val="-4"/>
                <w:sz w:val="20"/>
                <w:szCs w:val="20"/>
              </w:rPr>
              <w:t xml:space="preserve"> PS</w:t>
            </w:r>
          </w:p>
        </w:tc>
      </w:tr>
      <w:tr w:rsidR="00B80D8E" w:rsidRPr="001E52CE" w:rsidTr="001D53B7">
        <w:trPr>
          <w:trHeight w:val="318"/>
          <w:jc w:val="center"/>
        </w:trPr>
        <w:tc>
          <w:tcPr>
            <w:tcW w:w="4362" w:type="dxa"/>
            <w:vAlign w:val="center"/>
          </w:tcPr>
          <w:p w:rsidR="00B80D8E" w:rsidRPr="005F2429" w:rsidRDefault="00B80D8E" w:rsidP="001D53B7">
            <w:pPr>
              <w:pStyle w:val="ListParagraph"/>
              <w:keepNext/>
              <w:tabs>
                <w:tab w:val="right" w:leader="dot" w:pos="7513"/>
              </w:tabs>
              <w:ind w:left="0"/>
              <w:jc w:val="right"/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</w:pPr>
            <w:r w:rsidRPr="005F2429"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  <w:t>L'aide aux entreprises</w:t>
            </w:r>
          </w:p>
        </w:tc>
        <w:tc>
          <w:tcPr>
            <w:tcW w:w="1147" w:type="dxa"/>
            <w:vAlign w:val="center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F2429">
              <w:rPr>
                <w:rFonts w:ascii="Times New Roman" w:hAnsi="Times New Roman"/>
                <w:b/>
                <w:sz w:val="21"/>
                <w:szCs w:val="21"/>
              </w:rPr>
              <w:t>37</w:t>
            </w:r>
          </w:p>
        </w:tc>
        <w:tc>
          <w:tcPr>
            <w:tcW w:w="1147" w:type="dxa"/>
            <w:vAlign w:val="center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F2429">
              <w:rPr>
                <w:rFonts w:ascii="Times New Roman" w:hAnsi="Times New Roman"/>
                <w:sz w:val="21"/>
                <w:szCs w:val="21"/>
              </w:rPr>
              <w:t>30</w:t>
            </w:r>
          </w:p>
        </w:tc>
        <w:tc>
          <w:tcPr>
            <w:tcW w:w="1147" w:type="dxa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5F2429">
              <w:rPr>
                <w:rFonts w:ascii="Times New Roman" w:hAnsi="Times New Roman"/>
                <w:i/>
                <w:sz w:val="21"/>
                <w:szCs w:val="21"/>
              </w:rPr>
              <w:t>59</w:t>
            </w:r>
          </w:p>
        </w:tc>
      </w:tr>
      <w:tr w:rsidR="00B80D8E" w:rsidRPr="001E52CE" w:rsidTr="001D53B7">
        <w:trPr>
          <w:trHeight w:val="318"/>
          <w:jc w:val="center"/>
        </w:trPr>
        <w:tc>
          <w:tcPr>
            <w:tcW w:w="4362" w:type="dxa"/>
            <w:vAlign w:val="center"/>
          </w:tcPr>
          <w:p w:rsidR="00B80D8E" w:rsidRPr="005F2429" w:rsidRDefault="00B80D8E" w:rsidP="001D53B7">
            <w:pPr>
              <w:pStyle w:val="ListParagraph"/>
              <w:keepNext/>
              <w:tabs>
                <w:tab w:val="right" w:leader="dot" w:pos="7513"/>
              </w:tabs>
              <w:ind w:left="0"/>
              <w:jc w:val="right"/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</w:pPr>
            <w:r w:rsidRPr="005F2429"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  <w:t>Le système éducatif et la formation</w:t>
            </w:r>
          </w:p>
        </w:tc>
        <w:tc>
          <w:tcPr>
            <w:tcW w:w="1147" w:type="dxa"/>
            <w:vAlign w:val="center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F2429">
              <w:rPr>
                <w:rFonts w:ascii="Times New Roman" w:hAnsi="Times New Roman"/>
                <w:b/>
                <w:sz w:val="21"/>
                <w:szCs w:val="21"/>
              </w:rPr>
              <w:t>35</w:t>
            </w:r>
          </w:p>
        </w:tc>
        <w:tc>
          <w:tcPr>
            <w:tcW w:w="1147" w:type="dxa"/>
            <w:vAlign w:val="center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F2429">
              <w:rPr>
                <w:rFonts w:ascii="Times New Roman" w:hAnsi="Times New Roman"/>
                <w:sz w:val="21"/>
                <w:szCs w:val="21"/>
              </w:rPr>
              <w:t>27</w:t>
            </w:r>
          </w:p>
        </w:tc>
        <w:tc>
          <w:tcPr>
            <w:tcW w:w="1147" w:type="dxa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5F2429">
              <w:rPr>
                <w:rFonts w:ascii="Times New Roman" w:hAnsi="Times New Roman"/>
                <w:i/>
                <w:sz w:val="21"/>
                <w:szCs w:val="21"/>
              </w:rPr>
              <w:t>55</w:t>
            </w:r>
          </w:p>
        </w:tc>
      </w:tr>
      <w:tr w:rsidR="00B80D8E" w:rsidRPr="001E52CE" w:rsidTr="001D53B7">
        <w:trPr>
          <w:trHeight w:val="318"/>
          <w:jc w:val="center"/>
        </w:trPr>
        <w:tc>
          <w:tcPr>
            <w:tcW w:w="4362" w:type="dxa"/>
            <w:vAlign w:val="center"/>
          </w:tcPr>
          <w:p w:rsidR="00B80D8E" w:rsidRPr="005F2429" w:rsidRDefault="00B80D8E" w:rsidP="001D53B7">
            <w:pPr>
              <w:pStyle w:val="ListParagraph"/>
              <w:keepNext/>
              <w:tabs>
                <w:tab w:val="right" w:leader="dot" w:pos="7513"/>
              </w:tabs>
              <w:ind w:left="0"/>
              <w:jc w:val="right"/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</w:pPr>
            <w:r w:rsidRPr="005F2429"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  <w:t>Le dialogue social</w:t>
            </w:r>
          </w:p>
        </w:tc>
        <w:tc>
          <w:tcPr>
            <w:tcW w:w="1147" w:type="dxa"/>
            <w:vAlign w:val="center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F2429">
              <w:rPr>
                <w:rFonts w:ascii="Times New Roman" w:hAnsi="Times New Roman"/>
                <w:b/>
                <w:sz w:val="21"/>
                <w:szCs w:val="21"/>
              </w:rPr>
              <w:t>35</w:t>
            </w:r>
          </w:p>
        </w:tc>
        <w:tc>
          <w:tcPr>
            <w:tcW w:w="1147" w:type="dxa"/>
            <w:vAlign w:val="center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F2429">
              <w:rPr>
                <w:rFonts w:ascii="Times New Roman" w:hAnsi="Times New Roman"/>
                <w:sz w:val="21"/>
                <w:szCs w:val="21"/>
              </w:rPr>
              <w:t>27</w:t>
            </w:r>
          </w:p>
        </w:tc>
        <w:tc>
          <w:tcPr>
            <w:tcW w:w="1147" w:type="dxa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5F2429">
              <w:rPr>
                <w:rFonts w:ascii="Times New Roman" w:hAnsi="Times New Roman"/>
                <w:i/>
                <w:sz w:val="21"/>
                <w:szCs w:val="21"/>
              </w:rPr>
              <w:t>54</w:t>
            </w:r>
          </w:p>
        </w:tc>
      </w:tr>
      <w:tr w:rsidR="00B80D8E" w:rsidRPr="001E52CE" w:rsidTr="001D53B7">
        <w:trPr>
          <w:trHeight w:val="318"/>
          <w:jc w:val="center"/>
        </w:trPr>
        <w:tc>
          <w:tcPr>
            <w:tcW w:w="4362" w:type="dxa"/>
            <w:vAlign w:val="center"/>
          </w:tcPr>
          <w:p w:rsidR="00B80D8E" w:rsidRPr="005F2429" w:rsidRDefault="00B80D8E" w:rsidP="001D53B7">
            <w:pPr>
              <w:pStyle w:val="ListParagraph"/>
              <w:keepNext/>
              <w:tabs>
                <w:tab w:val="right" w:leader="dot" w:pos="7513"/>
              </w:tabs>
              <w:ind w:left="0"/>
              <w:jc w:val="right"/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</w:pPr>
            <w:r w:rsidRPr="005F2429"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  <w:t>Le maintien des services publics en milieu rural</w:t>
            </w:r>
          </w:p>
        </w:tc>
        <w:tc>
          <w:tcPr>
            <w:tcW w:w="1147" w:type="dxa"/>
            <w:vAlign w:val="center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F2429">
              <w:rPr>
                <w:rFonts w:ascii="Times New Roman" w:hAnsi="Times New Roman"/>
                <w:b/>
                <w:sz w:val="21"/>
                <w:szCs w:val="21"/>
              </w:rPr>
              <w:t>31</w:t>
            </w:r>
          </w:p>
        </w:tc>
        <w:tc>
          <w:tcPr>
            <w:tcW w:w="1147" w:type="dxa"/>
            <w:vAlign w:val="center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F2429">
              <w:rPr>
                <w:rFonts w:ascii="Times New Roman" w:hAnsi="Times New Roman"/>
                <w:sz w:val="21"/>
                <w:szCs w:val="21"/>
              </w:rPr>
              <w:t>24</w:t>
            </w:r>
          </w:p>
        </w:tc>
        <w:tc>
          <w:tcPr>
            <w:tcW w:w="1147" w:type="dxa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5F2429">
              <w:rPr>
                <w:rFonts w:ascii="Times New Roman" w:hAnsi="Times New Roman"/>
                <w:i/>
                <w:sz w:val="21"/>
                <w:szCs w:val="21"/>
              </w:rPr>
              <w:t>47</w:t>
            </w:r>
          </w:p>
        </w:tc>
      </w:tr>
      <w:tr w:rsidR="00B80D8E" w:rsidRPr="001E52CE" w:rsidTr="001D53B7">
        <w:trPr>
          <w:trHeight w:val="318"/>
          <w:jc w:val="center"/>
        </w:trPr>
        <w:tc>
          <w:tcPr>
            <w:tcW w:w="4362" w:type="dxa"/>
            <w:vAlign w:val="center"/>
          </w:tcPr>
          <w:p w:rsidR="00B80D8E" w:rsidRPr="005F2429" w:rsidRDefault="00B80D8E" w:rsidP="001D53B7">
            <w:pPr>
              <w:pStyle w:val="ListParagraph"/>
              <w:keepNext/>
              <w:tabs>
                <w:tab w:val="right" w:leader="dot" w:pos="7513"/>
              </w:tabs>
              <w:ind w:left="0"/>
              <w:jc w:val="right"/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</w:pPr>
            <w:r w:rsidRPr="005F2429"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  <w:t>L'emploi des seniors</w:t>
            </w:r>
          </w:p>
        </w:tc>
        <w:tc>
          <w:tcPr>
            <w:tcW w:w="1147" w:type="dxa"/>
            <w:vAlign w:val="center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F2429">
              <w:rPr>
                <w:rFonts w:ascii="Times New Roman" w:hAnsi="Times New Roman"/>
                <w:b/>
                <w:sz w:val="21"/>
                <w:szCs w:val="21"/>
              </w:rPr>
              <w:t>28</w:t>
            </w:r>
          </w:p>
        </w:tc>
        <w:tc>
          <w:tcPr>
            <w:tcW w:w="1147" w:type="dxa"/>
            <w:vAlign w:val="center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F2429">
              <w:rPr>
                <w:rFonts w:ascii="Times New Roman" w:hAnsi="Times New Roman"/>
                <w:sz w:val="21"/>
                <w:szCs w:val="21"/>
              </w:rPr>
              <w:t>22</w:t>
            </w:r>
          </w:p>
        </w:tc>
        <w:tc>
          <w:tcPr>
            <w:tcW w:w="1147" w:type="dxa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5F2429">
              <w:rPr>
                <w:rFonts w:ascii="Times New Roman" w:hAnsi="Times New Roman"/>
                <w:i/>
                <w:sz w:val="21"/>
                <w:szCs w:val="21"/>
              </w:rPr>
              <w:t>41</w:t>
            </w:r>
          </w:p>
        </w:tc>
      </w:tr>
      <w:tr w:rsidR="00B80D8E" w:rsidRPr="001E52CE" w:rsidTr="001D53B7">
        <w:trPr>
          <w:trHeight w:val="318"/>
          <w:jc w:val="center"/>
        </w:trPr>
        <w:tc>
          <w:tcPr>
            <w:tcW w:w="4362" w:type="dxa"/>
            <w:vAlign w:val="center"/>
          </w:tcPr>
          <w:p w:rsidR="00B80D8E" w:rsidRPr="005F2429" w:rsidRDefault="00B80D8E" w:rsidP="001D53B7">
            <w:pPr>
              <w:pStyle w:val="ListParagraph"/>
              <w:keepNext/>
              <w:tabs>
                <w:tab w:val="right" w:leader="dot" w:pos="7513"/>
              </w:tabs>
              <w:ind w:left="0"/>
              <w:jc w:val="right"/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</w:pPr>
            <w:r w:rsidRPr="005F2429"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  <w:t>La fiscalité des ménages</w:t>
            </w:r>
          </w:p>
        </w:tc>
        <w:tc>
          <w:tcPr>
            <w:tcW w:w="1147" w:type="dxa"/>
            <w:vAlign w:val="center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F2429">
              <w:rPr>
                <w:rFonts w:ascii="Times New Roman" w:hAnsi="Times New Roman"/>
                <w:b/>
                <w:sz w:val="21"/>
                <w:szCs w:val="21"/>
              </w:rPr>
              <w:t>28</w:t>
            </w:r>
          </w:p>
        </w:tc>
        <w:tc>
          <w:tcPr>
            <w:tcW w:w="1147" w:type="dxa"/>
            <w:vAlign w:val="center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F2429">
              <w:rPr>
                <w:rFonts w:ascii="Times New Roman" w:hAnsi="Times New Roman"/>
                <w:sz w:val="21"/>
                <w:szCs w:val="21"/>
              </w:rPr>
              <w:t>21</w:t>
            </w:r>
          </w:p>
        </w:tc>
        <w:tc>
          <w:tcPr>
            <w:tcW w:w="1147" w:type="dxa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5F2429">
              <w:rPr>
                <w:rFonts w:ascii="Times New Roman" w:hAnsi="Times New Roman"/>
                <w:i/>
                <w:sz w:val="21"/>
                <w:szCs w:val="21"/>
              </w:rPr>
              <w:t>48</w:t>
            </w:r>
          </w:p>
        </w:tc>
      </w:tr>
      <w:tr w:rsidR="00B80D8E" w:rsidRPr="001E52CE" w:rsidTr="001D53B7">
        <w:trPr>
          <w:trHeight w:val="318"/>
          <w:jc w:val="center"/>
        </w:trPr>
        <w:tc>
          <w:tcPr>
            <w:tcW w:w="4362" w:type="dxa"/>
            <w:vAlign w:val="center"/>
          </w:tcPr>
          <w:p w:rsidR="00B80D8E" w:rsidRPr="005F2429" w:rsidRDefault="00B80D8E" w:rsidP="001D53B7">
            <w:pPr>
              <w:pStyle w:val="ListParagraph"/>
              <w:keepNext/>
              <w:tabs>
                <w:tab w:val="right" w:leader="dot" w:pos="7513"/>
              </w:tabs>
              <w:ind w:left="0"/>
              <w:jc w:val="right"/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</w:pPr>
            <w:r w:rsidRPr="005F2429">
              <w:rPr>
                <w:rFonts w:ascii="Times New Roman" w:hAnsi="Times New Roman" w:cs="Times New Roman"/>
                <w:i/>
                <w:color w:val="000000"/>
                <w:sz w:val="21"/>
                <w:szCs w:val="21"/>
              </w:rPr>
              <w:t>La situation des jeunes</w:t>
            </w:r>
          </w:p>
        </w:tc>
        <w:tc>
          <w:tcPr>
            <w:tcW w:w="1147" w:type="dxa"/>
            <w:vAlign w:val="center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F2429">
              <w:rPr>
                <w:rFonts w:ascii="Times New Roman" w:hAnsi="Times New Roman"/>
                <w:b/>
                <w:sz w:val="21"/>
                <w:szCs w:val="21"/>
              </w:rPr>
              <w:t>23</w:t>
            </w:r>
          </w:p>
        </w:tc>
        <w:tc>
          <w:tcPr>
            <w:tcW w:w="1147" w:type="dxa"/>
            <w:vAlign w:val="center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F2429">
              <w:rPr>
                <w:rFonts w:ascii="Times New Roman" w:hAnsi="Times New Roman"/>
                <w:sz w:val="21"/>
                <w:szCs w:val="21"/>
              </w:rPr>
              <w:t>18</w:t>
            </w:r>
          </w:p>
        </w:tc>
        <w:tc>
          <w:tcPr>
            <w:tcW w:w="1147" w:type="dxa"/>
          </w:tcPr>
          <w:p w:rsidR="00B80D8E" w:rsidRPr="005F2429" w:rsidRDefault="00B80D8E" w:rsidP="001D53B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5F2429">
              <w:rPr>
                <w:rFonts w:ascii="Times New Roman" w:hAnsi="Times New Roman"/>
                <w:i/>
                <w:sz w:val="21"/>
                <w:szCs w:val="21"/>
              </w:rPr>
              <w:t>45</w:t>
            </w:r>
          </w:p>
        </w:tc>
      </w:tr>
    </w:tbl>
    <w:p w:rsidR="00E847A9" w:rsidRPr="00E847A9" w:rsidRDefault="00AF59B5" w:rsidP="00AF59B5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Seule annonce testée, l</w:t>
      </w:r>
      <w:r w:rsidR="00E847A9" w:rsidRPr="00E847A9">
        <w:rPr>
          <w:rFonts w:ascii="Times New Roman" w:hAnsi="Times New Roman"/>
          <w:sz w:val="23"/>
          <w:szCs w:val="23"/>
        </w:rPr>
        <w:t xml:space="preserve">es Français sont </w:t>
      </w:r>
      <w:r w:rsidR="00E847A9" w:rsidRPr="00AF59B5">
        <w:rPr>
          <w:rFonts w:ascii="Times New Roman" w:hAnsi="Times New Roman"/>
          <w:b/>
          <w:sz w:val="23"/>
          <w:szCs w:val="23"/>
        </w:rPr>
        <w:t>très majoritairement favorables à une candidature de la France pour l’organisation de l’Exposition universelle de 2025</w:t>
      </w:r>
      <w:r w:rsidR="00E847A9" w:rsidRPr="00E847A9">
        <w:rPr>
          <w:rFonts w:ascii="Times New Roman" w:hAnsi="Times New Roman"/>
          <w:sz w:val="23"/>
          <w:szCs w:val="23"/>
        </w:rPr>
        <w:t xml:space="preserve"> (75%),</w:t>
      </w:r>
      <w:r w:rsidR="00E847A9" w:rsidRPr="00AF59B5">
        <w:rPr>
          <w:rFonts w:ascii="Times New Roman" w:hAnsi="Times New Roman"/>
          <w:sz w:val="23"/>
          <w:szCs w:val="23"/>
        </w:rPr>
        <w:t xml:space="preserve"> et dans une moindr</w:t>
      </w:r>
      <w:r w:rsidRPr="00AF59B5">
        <w:rPr>
          <w:rFonts w:ascii="Times New Roman" w:hAnsi="Times New Roman"/>
          <w:sz w:val="23"/>
          <w:szCs w:val="23"/>
        </w:rPr>
        <w:t>e mesure à l’organisation des</w:t>
      </w:r>
      <w:r w:rsidRPr="00AF59B5">
        <w:rPr>
          <w:rFonts w:ascii="Times New Roman" w:hAnsi="Times New Roman"/>
          <w:b/>
          <w:sz w:val="23"/>
          <w:szCs w:val="23"/>
        </w:rPr>
        <w:t xml:space="preserve"> Jeux Olympiques</w:t>
      </w:r>
      <w:r w:rsidR="00E847A9" w:rsidRPr="00AF59B5">
        <w:rPr>
          <w:rFonts w:ascii="Times New Roman" w:hAnsi="Times New Roman"/>
          <w:b/>
          <w:sz w:val="23"/>
          <w:szCs w:val="23"/>
        </w:rPr>
        <w:t xml:space="preserve"> </w:t>
      </w:r>
      <w:r w:rsidR="000455D3" w:rsidRPr="000455D3">
        <w:rPr>
          <w:rFonts w:ascii="Times New Roman" w:hAnsi="Times New Roman"/>
          <w:sz w:val="23"/>
          <w:szCs w:val="23"/>
        </w:rPr>
        <w:t xml:space="preserve">en </w:t>
      </w:r>
      <w:r w:rsidR="00E847A9" w:rsidRPr="000455D3">
        <w:rPr>
          <w:rFonts w:ascii="Times New Roman" w:hAnsi="Times New Roman"/>
          <w:sz w:val="23"/>
          <w:szCs w:val="23"/>
        </w:rPr>
        <w:t xml:space="preserve">2024 </w:t>
      </w:r>
      <w:r w:rsidR="00E847A9" w:rsidRPr="00E847A9">
        <w:rPr>
          <w:rFonts w:ascii="Times New Roman" w:hAnsi="Times New Roman"/>
          <w:sz w:val="23"/>
          <w:szCs w:val="23"/>
        </w:rPr>
        <w:t>(60%).</w:t>
      </w:r>
      <w:r w:rsidRPr="00AF59B5">
        <w:t xml:space="preserve"> </w:t>
      </w:r>
      <w:r>
        <w:rPr>
          <w:rFonts w:ascii="Times New Roman" w:hAnsi="Times New Roman"/>
          <w:sz w:val="23"/>
          <w:szCs w:val="23"/>
        </w:rPr>
        <w:t>Dans les deux cas, les P</w:t>
      </w:r>
      <w:r w:rsidRPr="00AF59B5">
        <w:rPr>
          <w:rFonts w:ascii="Times New Roman" w:hAnsi="Times New Roman"/>
          <w:sz w:val="23"/>
          <w:szCs w:val="23"/>
        </w:rPr>
        <w:t xml:space="preserve">arisiens y sont </w:t>
      </w:r>
      <w:r>
        <w:rPr>
          <w:rFonts w:ascii="Times New Roman" w:hAnsi="Times New Roman"/>
          <w:sz w:val="23"/>
          <w:szCs w:val="23"/>
        </w:rPr>
        <w:t>les</w:t>
      </w:r>
      <w:r w:rsidRPr="00AF59B5">
        <w:rPr>
          <w:rFonts w:ascii="Times New Roman" w:hAnsi="Times New Roman"/>
          <w:sz w:val="23"/>
          <w:szCs w:val="23"/>
        </w:rPr>
        <w:t xml:space="preserve"> plus favorables </w:t>
      </w:r>
      <w:r>
        <w:rPr>
          <w:rFonts w:ascii="Times New Roman" w:hAnsi="Times New Roman"/>
          <w:sz w:val="23"/>
          <w:szCs w:val="23"/>
        </w:rPr>
        <w:t>(84% pour</w:t>
      </w:r>
      <w:r w:rsidRPr="00AF59B5">
        <w:rPr>
          <w:rFonts w:ascii="Times New Roman" w:hAnsi="Times New Roman"/>
          <w:sz w:val="23"/>
          <w:szCs w:val="23"/>
        </w:rPr>
        <w:t xml:space="preserve"> l’Expo</w:t>
      </w:r>
      <w:r>
        <w:rPr>
          <w:rFonts w:ascii="Times New Roman" w:hAnsi="Times New Roman"/>
          <w:sz w:val="23"/>
          <w:szCs w:val="23"/>
        </w:rPr>
        <w:t>sition</w:t>
      </w:r>
      <w:r w:rsidRPr="00AF59B5">
        <w:rPr>
          <w:rFonts w:ascii="Times New Roman" w:hAnsi="Times New Roman"/>
          <w:sz w:val="23"/>
          <w:szCs w:val="23"/>
        </w:rPr>
        <w:t xml:space="preserve"> universelle, 65% </w:t>
      </w:r>
      <w:r>
        <w:rPr>
          <w:rFonts w:ascii="Times New Roman" w:hAnsi="Times New Roman"/>
          <w:sz w:val="23"/>
          <w:szCs w:val="23"/>
        </w:rPr>
        <w:t>pour</w:t>
      </w:r>
      <w:r w:rsidRPr="00AF59B5">
        <w:rPr>
          <w:rFonts w:ascii="Times New Roman" w:hAnsi="Times New Roman"/>
          <w:sz w:val="23"/>
          <w:szCs w:val="23"/>
        </w:rPr>
        <w:t xml:space="preserve"> les JO)</w:t>
      </w:r>
      <w:r>
        <w:rPr>
          <w:rFonts w:ascii="Times New Roman" w:hAnsi="Times New Roman"/>
          <w:sz w:val="23"/>
          <w:szCs w:val="23"/>
        </w:rPr>
        <w:t>.</w:t>
      </w:r>
    </w:p>
    <w:p w:rsidR="00DD5E5D" w:rsidRDefault="005F0A9A" w:rsidP="005F0A9A">
      <w:pPr>
        <w:numPr>
          <w:ilvl w:val="0"/>
          <w:numId w:val="44"/>
        </w:numPr>
        <w:spacing w:before="360" w:after="0" w:line="300" w:lineRule="auto"/>
        <w:ind w:left="357" w:hanging="357"/>
        <w:jc w:val="both"/>
        <w:rPr>
          <w:rFonts w:ascii="Times New Roman" w:hAnsi="Times New Roman"/>
          <w:i/>
          <w:sz w:val="23"/>
          <w:szCs w:val="23"/>
        </w:rPr>
      </w:pPr>
      <w:r w:rsidRPr="005F0A9A">
        <w:rPr>
          <w:rFonts w:ascii="Times New Roman" w:hAnsi="Times New Roman"/>
          <w:i/>
          <w:sz w:val="23"/>
          <w:szCs w:val="23"/>
        </w:rPr>
        <w:t>Les jugements nettement plus positifs qu’habituellement observés</w:t>
      </w:r>
      <w:r w:rsidR="000455D3">
        <w:rPr>
          <w:rFonts w:ascii="Times New Roman" w:hAnsi="Times New Roman"/>
          <w:i/>
          <w:sz w:val="23"/>
          <w:szCs w:val="23"/>
        </w:rPr>
        <w:t>,</w:t>
      </w:r>
      <w:r w:rsidRPr="005F0A9A">
        <w:rPr>
          <w:rFonts w:ascii="Times New Roman" w:hAnsi="Times New Roman"/>
          <w:i/>
          <w:sz w:val="23"/>
          <w:szCs w:val="23"/>
        </w:rPr>
        <w:t xml:space="preserve"> auprès de ceux qui ont regardé l’émission, tendent à prouver </w:t>
      </w:r>
      <w:r>
        <w:rPr>
          <w:rFonts w:ascii="Times New Roman" w:hAnsi="Times New Roman"/>
          <w:b/>
          <w:i/>
          <w:sz w:val="23"/>
          <w:szCs w:val="23"/>
        </w:rPr>
        <w:t xml:space="preserve">qu’il reste </w:t>
      </w:r>
      <w:r w:rsidR="003875FB">
        <w:rPr>
          <w:rFonts w:ascii="Times New Roman" w:hAnsi="Times New Roman"/>
          <w:b/>
          <w:i/>
          <w:sz w:val="23"/>
          <w:szCs w:val="23"/>
        </w:rPr>
        <w:t xml:space="preserve">clairement </w:t>
      </w:r>
      <w:r>
        <w:rPr>
          <w:rFonts w:ascii="Times New Roman" w:hAnsi="Times New Roman"/>
          <w:b/>
          <w:i/>
          <w:sz w:val="23"/>
          <w:szCs w:val="23"/>
        </w:rPr>
        <w:t>des ressorts dans l’</w:t>
      </w:r>
      <w:r w:rsidR="003875FB">
        <w:rPr>
          <w:rFonts w:ascii="Times New Roman" w:hAnsi="Times New Roman"/>
          <w:b/>
          <w:i/>
          <w:sz w:val="23"/>
          <w:szCs w:val="23"/>
        </w:rPr>
        <w:t xml:space="preserve">opinion, </w:t>
      </w:r>
      <w:r>
        <w:rPr>
          <w:rFonts w:ascii="Times New Roman" w:hAnsi="Times New Roman"/>
          <w:b/>
          <w:i/>
          <w:sz w:val="23"/>
          <w:szCs w:val="23"/>
        </w:rPr>
        <w:t xml:space="preserve">pour peu que celle-ci soit confrontée </w:t>
      </w:r>
      <w:r w:rsidR="003875FB">
        <w:rPr>
          <w:rFonts w:ascii="Times New Roman" w:hAnsi="Times New Roman"/>
          <w:b/>
          <w:i/>
          <w:sz w:val="23"/>
          <w:szCs w:val="23"/>
        </w:rPr>
        <w:t>directement au Président, et non au seul bruit médiatique qui l’entoure</w:t>
      </w:r>
      <w:r w:rsidR="003920CD">
        <w:rPr>
          <w:rFonts w:ascii="Times New Roman" w:hAnsi="Times New Roman"/>
          <w:i/>
          <w:sz w:val="23"/>
          <w:szCs w:val="23"/>
        </w:rPr>
        <w:t>.</w:t>
      </w:r>
    </w:p>
    <w:p w:rsidR="003875FB" w:rsidRDefault="003875FB" w:rsidP="003875FB">
      <w:pPr>
        <w:spacing w:before="120" w:after="0" w:line="300" w:lineRule="auto"/>
        <w:ind w:left="357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Le format de l’émission (contact direct avec les Français plutôt que dialogue avec les journalistes) a sans doute aidé à cela.</w:t>
      </w:r>
    </w:p>
    <w:p w:rsidR="003875FB" w:rsidRDefault="003875FB" w:rsidP="00F47922">
      <w:pPr>
        <w:numPr>
          <w:ilvl w:val="0"/>
          <w:numId w:val="44"/>
        </w:numPr>
        <w:spacing w:before="360" w:after="0" w:line="300" w:lineRule="auto"/>
        <w:ind w:left="357" w:hanging="357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L’image du Président n’est pas « cassée ».</w:t>
      </w:r>
      <w:r w:rsidR="00B272BC">
        <w:rPr>
          <w:rFonts w:ascii="Times New Roman" w:hAnsi="Times New Roman"/>
          <w:i/>
          <w:sz w:val="23"/>
          <w:szCs w:val="23"/>
        </w:rPr>
        <w:t xml:space="preserve"> </w:t>
      </w:r>
      <w:r w:rsidR="00B272BC" w:rsidRPr="00B272BC">
        <w:rPr>
          <w:rFonts w:ascii="Times New Roman" w:hAnsi="Times New Roman"/>
          <w:b/>
          <w:i/>
          <w:sz w:val="23"/>
          <w:szCs w:val="23"/>
        </w:rPr>
        <w:t>Deux axes semblent à ce stade les plus faciles à réactiver : la proximité et l’écoute</w:t>
      </w:r>
      <w:r w:rsidR="00B272BC">
        <w:rPr>
          <w:rFonts w:ascii="Times New Roman" w:hAnsi="Times New Roman"/>
          <w:i/>
          <w:sz w:val="23"/>
          <w:szCs w:val="23"/>
        </w:rPr>
        <w:t xml:space="preserve"> (alliés à une sincérité) ; </w:t>
      </w:r>
      <w:r w:rsidR="00B272BC" w:rsidRPr="00B272BC">
        <w:rPr>
          <w:rFonts w:ascii="Times New Roman" w:hAnsi="Times New Roman"/>
          <w:b/>
          <w:i/>
          <w:sz w:val="23"/>
          <w:szCs w:val="23"/>
        </w:rPr>
        <w:t>la détermination et le courage</w:t>
      </w:r>
      <w:r w:rsidR="00B272BC">
        <w:rPr>
          <w:rFonts w:ascii="Times New Roman" w:hAnsi="Times New Roman"/>
          <w:i/>
          <w:sz w:val="23"/>
          <w:szCs w:val="23"/>
        </w:rPr>
        <w:t xml:space="preserve"> (également notés par d’autres </w:t>
      </w:r>
      <w:proofErr w:type="spellStart"/>
      <w:r w:rsidR="00B272BC">
        <w:rPr>
          <w:rFonts w:ascii="Times New Roman" w:hAnsi="Times New Roman"/>
          <w:i/>
          <w:sz w:val="23"/>
          <w:szCs w:val="23"/>
        </w:rPr>
        <w:t>post-test</w:t>
      </w:r>
      <w:proofErr w:type="spellEnd"/>
      <w:r w:rsidR="00B272BC">
        <w:rPr>
          <w:rFonts w:ascii="Times New Roman" w:hAnsi="Times New Roman"/>
          <w:i/>
          <w:sz w:val="23"/>
          <w:szCs w:val="23"/>
        </w:rPr>
        <w:t>).</w:t>
      </w:r>
    </w:p>
    <w:p w:rsidR="005C6D7C" w:rsidRDefault="00F47922" w:rsidP="000455D3">
      <w:pPr>
        <w:spacing w:before="120" w:after="0" w:line="300" w:lineRule="auto"/>
        <w:ind w:left="357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 xml:space="preserve">L’effet de l’émission ne sera </w:t>
      </w:r>
      <w:r w:rsidR="000455D3">
        <w:rPr>
          <w:rFonts w:ascii="Times New Roman" w:hAnsi="Times New Roman"/>
          <w:i/>
          <w:sz w:val="23"/>
          <w:szCs w:val="23"/>
        </w:rPr>
        <w:t>cependant</w:t>
      </w:r>
      <w:r>
        <w:rPr>
          <w:rFonts w:ascii="Times New Roman" w:hAnsi="Times New Roman"/>
          <w:i/>
          <w:sz w:val="23"/>
          <w:szCs w:val="23"/>
        </w:rPr>
        <w:t xml:space="preserve"> </w:t>
      </w:r>
      <w:r w:rsidR="00B13CE8">
        <w:rPr>
          <w:rFonts w:ascii="Times New Roman" w:hAnsi="Times New Roman"/>
          <w:i/>
          <w:sz w:val="23"/>
          <w:szCs w:val="23"/>
        </w:rPr>
        <w:t xml:space="preserve">sans doute </w:t>
      </w:r>
      <w:r>
        <w:rPr>
          <w:rFonts w:ascii="Times New Roman" w:hAnsi="Times New Roman"/>
          <w:i/>
          <w:sz w:val="23"/>
          <w:szCs w:val="23"/>
        </w:rPr>
        <w:t>par durable, s’il n’est pas répété par d’autres gestes et consolidé sur ces mêmes axes (et étendu auprès de ceux qui n’ont pas vu l’émission).</w:t>
      </w:r>
    </w:p>
    <w:p w:rsidR="000455D3" w:rsidRDefault="000455D3" w:rsidP="000455D3">
      <w:pPr>
        <w:numPr>
          <w:ilvl w:val="0"/>
          <w:numId w:val="44"/>
        </w:numPr>
        <w:spacing w:before="360" w:after="0" w:line="300" w:lineRule="auto"/>
        <w:ind w:left="357" w:hanging="357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 xml:space="preserve">L’effet de décalage entre le ressenti des téléspectateurs et le commentaire médiatique </w:t>
      </w:r>
      <w:r w:rsidR="00E35F0C">
        <w:rPr>
          <w:rFonts w:ascii="Times New Roman" w:hAnsi="Times New Roman"/>
          <w:i/>
          <w:sz w:val="23"/>
          <w:szCs w:val="23"/>
        </w:rPr>
        <w:t>interroge sur l’utilisation potentielle de canaux complémentaires plus directs en direction de l’opinion.</w:t>
      </w:r>
    </w:p>
    <w:p w:rsidR="00E35F0C" w:rsidRDefault="00E35F0C" w:rsidP="00E35F0C">
      <w:pPr>
        <w:pStyle w:val="Index6"/>
        <w:tabs>
          <w:tab w:val="left" w:pos="284"/>
        </w:tabs>
        <w:spacing w:before="120" w:line="300" w:lineRule="auto"/>
        <w:ind w:left="0"/>
        <w:jc w:val="both"/>
        <w:rPr>
          <w:rFonts w:ascii="Times New Roman" w:hAnsi="Times New Roman"/>
          <w:i/>
          <w:sz w:val="23"/>
          <w:szCs w:val="23"/>
        </w:rPr>
      </w:pPr>
    </w:p>
    <w:p w:rsidR="00E35F0C" w:rsidRDefault="00E35F0C" w:rsidP="00E35F0C">
      <w:pPr>
        <w:pStyle w:val="Index6"/>
        <w:tabs>
          <w:tab w:val="left" w:pos="284"/>
        </w:tabs>
        <w:spacing w:before="120" w:line="300" w:lineRule="auto"/>
        <w:ind w:left="0"/>
        <w:jc w:val="both"/>
        <w:rPr>
          <w:rFonts w:ascii="Times New Roman" w:hAnsi="Times New Roman"/>
          <w:i/>
          <w:sz w:val="23"/>
          <w:szCs w:val="23"/>
        </w:rPr>
      </w:pPr>
    </w:p>
    <w:p w:rsidR="00E35F0C" w:rsidRPr="00E35F0C" w:rsidRDefault="00E35F0C" w:rsidP="00E35F0C">
      <w:pPr>
        <w:pStyle w:val="Index6"/>
        <w:tabs>
          <w:tab w:val="left" w:pos="284"/>
          <w:tab w:val="left" w:pos="6804"/>
        </w:tabs>
        <w:spacing w:before="120" w:line="300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  <w:t>Adrien ABECASSIS</w:t>
      </w:r>
    </w:p>
    <w:sectPr w:rsidR="00E35F0C" w:rsidRPr="00E35F0C" w:rsidSect="00C43465">
      <w:pgSz w:w="11906" w:h="16838"/>
      <w:pgMar w:top="1021" w:right="1247" w:bottom="964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2B4F20"/>
    <w:multiLevelType w:val="hybridMultilevel"/>
    <w:tmpl w:val="A9022682"/>
    <w:lvl w:ilvl="0" w:tplc="6B505796">
      <w:numFmt w:val="bullet"/>
      <w:lvlText w:val="-"/>
      <w:lvlJc w:val="left"/>
      <w:pPr>
        <w:ind w:left="76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6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8" w15:restartNumberingAfterBreak="0">
    <w:nsid w:val="1D173197"/>
    <w:multiLevelType w:val="hybridMultilevel"/>
    <w:tmpl w:val="B7ACE622"/>
    <w:lvl w:ilvl="0" w:tplc="460452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B330EDA"/>
    <w:multiLevelType w:val="hybridMultilevel"/>
    <w:tmpl w:val="CBD43326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483037"/>
    <w:multiLevelType w:val="hybridMultilevel"/>
    <w:tmpl w:val="A53C914C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743DB0"/>
    <w:multiLevelType w:val="hybridMultilevel"/>
    <w:tmpl w:val="437C4D16"/>
    <w:lvl w:ilvl="0" w:tplc="00C2578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1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5F3C3C86"/>
    <w:multiLevelType w:val="hybridMultilevel"/>
    <w:tmpl w:val="422A970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C94B4F"/>
    <w:multiLevelType w:val="hybridMultilevel"/>
    <w:tmpl w:val="96A23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 w15:restartNumberingAfterBreak="0">
    <w:nsid w:val="6AF17105"/>
    <w:multiLevelType w:val="hybridMultilevel"/>
    <w:tmpl w:val="46AA35C2"/>
    <w:lvl w:ilvl="0" w:tplc="E348BC4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7" w15:restartNumberingAfterBreak="0">
    <w:nsid w:val="7BB63DB7"/>
    <w:multiLevelType w:val="hybridMultilevel"/>
    <w:tmpl w:val="869ED788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0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995908502">
    <w:abstractNumId w:val="38"/>
  </w:num>
  <w:num w:numId="2" w16cid:durableId="728268325">
    <w:abstractNumId w:val="2"/>
  </w:num>
  <w:num w:numId="3" w16cid:durableId="838353053">
    <w:abstractNumId w:val="11"/>
  </w:num>
  <w:num w:numId="4" w16cid:durableId="283080044">
    <w:abstractNumId w:val="23"/>
  </w:num>
  <w:num w:numId="5" w16cid:durableId="2119597775">
    <w:abstractNumId w:val="5"/>
  </w:num>
  <w:num w:numId="6" w16cid:durableId="2584866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619449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37320793">
    <w:abstractNumId w:val="30"/>
  </w:num>
  <w:num w:numId="9" w16cid:durableId="1940480762">
    <w:abstractNumId w:val="10"/>
  </w:num>
  <w:num w:numId="10" w16cid:durableId="1493066216">
    <w:abstractNumId w:val="21"/>
  </w:num>
  <w:num w:numId="11" w16cid:durableId="1489054028">
    <w:abstractNumId w:val="24"/>
  </w:num>
  <w:num w:numId="12" w16cid:durableId="2007705139">
    <w:abstractNumId w:val="9"/>
  </w:num>
  <w:num w:numId="13" w16cid:durableId="970407230">
    <w:abstractNumId w:val="14"/>
  </w:num>
  <w:num w:numId="14" w16cid:durableId="869688597">
    <w:abstractNumId w:val="22"/>
  </w:num>
  <w:num w:numId="15" w16cid:durableId="3234383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62565599">
    <w:abstractNumId w:val="3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231158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0570315">
    <w:abstractNumId w:val="7"/>
  </w:num>
  <w:num w:numId="19" w16cid:durableId="1132599868">
    <w:abstractNumId w:val="20"/>
  </w:num>
  <w:num w:numId="20" w16cid:durableId="871303006">
    <w:abstractNumId w:val="17"/>
  </w:num>
  <w:num w:numId="21" w16cid:durableId="1362050358">
    <w:abstractNumId w:val="4"/>
  </w:num>
  <w:num w:numId="22" w16cid:durableId="225453653">
    <w:abstractNumId w:val="3"/>
  </w:num>
  <w:num w:numId="23" w16cid:durableId="1054545646">
    <w:abstractNumId w:val="13"/>
  </w:num>
  <w:num w:numId="24" w16cid:durableId="1472140454">
    <w:abstractNumId w:val="36"/>
  </w:num>
  <w:num w:numId="25" w16cid:durableId="1698844846">
    <w:abstractNumId w:val="29"/>
  </w:num>
  <w:num w:numId="26" w16cid:durableId="19687761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57252039">
    <w:abstractNumId w:val="40"/>
  </w:num>
  <w:num w:numId="28" w16cid:durableId="1240141819">
    <w:abstractNumId w:val="28"/>
  </w:num>
  <w:num w:numId="29" w16cid:durableId="1405954449">
    <w:abstractNumId w:val="3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12165803">
    <w:abstractNumId w:val="0"/>
  </w:num>
  <w:num w:numId="31" w16cid:durableId="618226080">
    <w:abstractNumId w:val="35"/>
  </w:num>
  <w:num w:numId="32" w16cid:durableId="181479492">
    <w:abstractNumId w:val="6"/>
  </w:num>
  <w:num w:numId="33" w16cid:durableId="933385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259174554">
    <w:abstractNumId w:val="15"/>
  </w:num>
  <w:num w:numId="35" w16cid:durableId="899708791">
    <w:abstractNumId w:val="27"/>
  </w:num>
  <w:num w:numId="36" w16cid:durableId="1630748644">
    <w:abstractNumId w:val="34"/>
  </w:num>
  <w:num w:numId="37" w16cid:durableId="1198467684">
    <w:abstractNumId w:val="26"/>
  </w:num>
  <w:num w:numId="38" w16cid:durableId="2125035098">
    <w:abstractNumId w:val="8"/>
  </w:num>
  <w:num w:numId="39" w16cid:durableId="550851521">
    <w:abstractNumId w:val="1"/>
  </w:num>
  <w:num w:numId="40" w16cid:durableId="1318650446">
    <w:abstractNumId w:val="31"/>
  </w:num>
  <w:num w:numId="41" w16cid:durableId="215092145">
    <w:abstractNumId w:val="19"/>
  </w:num>
  <w:num w:numId="42" w16cid:durableId="956646004">
    <w:abstractNumId w:val="37"/>
  </w:num>
  <w:num w:numId="43" w16cid:durableId="217205797">
    <w:abstractNumId w:val="18"/>
  </w:num>
  <w:num w:numId="44" w16cid:durableId="1692759415">
    <w:abstractNumId w:val="12"/>
  </w:num>
  <w:num w:numId="45" w16cid:durableId="5590972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0305"/>
    <w:rsid w:val="0001501B"/>
    <w:rsid w:val="00016D06"/>
    <w:rsid w:val="00022328"/>
    <w:rsid w:val="000313C3"/>
    <w:rsid w:val="000327D8"/>
    <w:rsid w:val="00033A0D"/>
    <w:rsid w:val="00044C11"/>
    <w:rsid w:val="000455D3"/>
    <w:rsid w:val="00057E70"/>
    <w:rsid w:val="00061033"/>
    <w:rsid w:val="00061993"/>
    <w:rsid w:val="000623C3"/>
    <w:rsid w:val="00066B53"/>
    <w:rsid w:val="00067C51"/>
    <w:rsid w:val="00072037"/>
    <w:rsid w:val="00095CB4"/>
    <w:rsid w:val="000D1840"/>
    <w:rsid w:val="000D3EC1"/>
    <w:rsid w:val="000D40F6"/>
    <w:rsid w:val="000D782B"/>
    <w:rsid w:val="000D7E84"/>
    <w:rsid w:val="000E4AFD"/>
    <w:rsid w:val="00100543"/>
    <w:rsid w:val="0011140E"/>
    <w:rsid w:val="00116426"/>
    <w:rsid w:val="0012605B"/>
    <w:rsid w:val="001418DA"/>
    <w:rsid w:val="0016786F"/>
    <w:rsid w:val="00171E36"/>
    <w:rsid w:val="0018798C"/>
    <w:rsid w:val="001A33C4"/>
    <w:rsid w:val="001B640F"/>
    <w:rsid w:val="001D53B7"/>
    <w:rsid w:val="001D6022"/>
    <w:rsid w:val="001E4996"/>
    <w:rsid w:val="001E52CE"/>
    <w:rsid w:val="001F262D"/>
    <w:rsid w:val="00200E3D"/>
    <w:rsid w:val="0021598C"/>
    <w:rsid w:val="002275BB"/>
    <w:rsid w:val="00266C9F"/>
    <w:rsid w:val="002674CC"/>
    <w:rsid w:val="00280844"/>
    <w:rsid w:val="00282660"/>
    <w:rsid w:val="002A06B4"/>
    <w:rsid w:val="002C05FE"/>
    <w:rsid w:val="002E5656"/>
    <w:rsid w:val="00300ADC"/>
    <w:rsid w:val="0030112F"/>
    <w:rsid w:val="00305665"/>
    <w:rsid w:val="00313452"/>
    <w:rsid w:val="00314868"/>
    <w:rsid w:val="00316878"/>
    <w:rsid w:val="00323F61"/>
    <w:rsid w:val="00324D12"/>
    <w:rsid w:val="003752DD"/>
    <w:rsid w:val="00375465"/>
    <w:rsid w:val="00381AEF"/>
    <w:rsid w:val="003875FB"/>
    <w:rsid w:val="0039112E"/>
    <w:rsid w:val="003920CD"/>
    <w:rsid w:val="00393C2A"/>
    <w:rsid w:val="003B01E2"/>
    <w:rsid w:val="003B3E5C"/>
    <w:rsid w:val="003E647C"/>
    <w:rsid w:val="003F5A94"/>
    <w:rsid w:val="003F630E"/>
    <w:rsid w:val="00421884"/>
    <w:rsid w:val="00423608"/>
    <w:rsid w:val="00425A08"/>
    <w:rsid w:val="00431DF3"/>
    <w:rsid w:val="00434FFF"/>
    <w:rsid w:val="00445685"/>
    <w:rsid w:val="00463039"/>
    <w:rsid w:val="00467079"/>
    <w:rsid w:val="0049164F"/>
    <w:rsid w:val="004A6A02"/>
    <w:rsid w:val="004A7B47"/>
    <w:rsid w:val="004C2142"/>
    <w:rsid w:val="004C3F36"/>
    <w:rsid w:val="004C459E"/>
    <w:rsid w:val="004D7162"/>
    <w:rsid w:val="004E3AED"/>
    <w:rsid w:val="004E454C"/>
    <w:rsid w:val="004F4004"/>
    <w:rsid w:val="004F6639"/>
    <w:rsid w:val="00505A6E"/>
    <w:rsid w:val="00520F21"/>
    <w:rsid w:val="00524686"/>
    <w:rsid w:val="005266FB"/>
    <w:rsid w:val="005566FD"/>
    <w:rsid w:val="005617E4"/>
    <w:rsid w:val="00563B3D"/>
    <w:rsid w:val="00565887"/>
    <w:rsid w:val="00567A9E"/>
    <w:rsid w:val="00576FE8"/>
    <w:rsid w:val="00580AD8"/>
    <w:rsid w:val="005B7FFA"/>
    <w:rsid w:val="005C675C"/>
    <w:rsid w:val="005C6D7C"/>
    <w:rsid w:val="005D1663"/>
    <w:rsid w:val="005D1CFC"/>
    <w:rsid w:val="005D40C6"/>
    <w:rsid w:val="005F0A9A"/>
    <w:rsid w:val="005F2429"/>
    <w:rsid w:val="005F42E1"/>
    <w:rsid w:val="00613E86"/>
    <w:rsid w:val="00613EEE"/>
    <w:rsid w:val="00632B40"/>
    <w:rsid w:val="00664ACC"/>
    <w:rsid w:val="00695555"/>
    <w:rsid w:val="00695C92"/>
    <w:rsid w:val="006A09D6"/>
    <w:rsid w:val="006A1CCC"/>
    <w:rsid w:val="006A53D4"/>
    <w:rsid w:val="006B5695"/>
    <w:rsid w:val="006C549C"/>
    <w:rsid w:val="006D29C6"/>
    <w:rsid w:val="006F5481"/>
    <w:rsid w:val="007104D3"/>
    <w:rsid w:val="0071245F"/>
    <w:rsid w:val="00725DB8"/>
    <w:rsid w:val="00735F82"/>
    <w:rsid w:val="007377FE"/>
    <w:rsid w:val="007434DD"/>
    <w:rsid w:val="00754F2C"/>
    <w:rsid w:val="007645F5"/>
    <w:rsid w:val="00771653"/>
    <w:rsid w:val="00784D33"/>
    <w:rsid w:val="00784D92"/>
    <w:rsid w:val="00784F1A"/>
    <w:rsid w:val="007873DB"/>
    <w:rsid w:val="007919E8"/>
    <w:rsid w:val="007943D1"/>
    <w:rsid w:val="007B5BEB"/>
    <w:rsid w:val="007C1C34"/>
    <w:rsid w:val="007E04C8"/>
    <w:rsid w:val="007E07D8"/>
    <w:rsid w:val="00801FE3"/>
    <w:rsid w:val="00810FD2"/>
    <w:rsid w:val="00823005"/>
    <w:rsid w:val="00824D03"/>
    <w:rsid w:val="00836F98"/>
    <w:rsid w:val="00881333"/>
    <w:rsid w:val="008908E0"/>
    <w:rsid w:val="008A7E06"/>
    <w:rsid w:val="008B2F1C"/>
    <w:rsid w:val="008B49EE"/>
    <w:rsid w:val="008D7D03"/>
    <w:rsid w:val="008E30EC"/>
    <w:rsid w:val="008E402B"/>
    <w:rsid w:val="008F1137"/>
    <w:rsid w:val="00916D36"/>
    <w:rsid w:val="00920748"/>
    <w:rsid w:val="00965D35"/>
    <w:rsid w:val="00975E7A"/>
    <w:rsid w:val="00991D50"/>
    <w:rsid w:val="009A0390"/>
    <w:rsid w:val="009A592F"/>
    <w:rsid w:val="009A7940"/>
    <w:rsid w:val="009B080E"/>
    <w:rsid w:val="009B4AD4"/>
    <w:rsid w:val="009E0CEF"/>
    <w:rsid w:val="009E3637"/>
    <w:rsid w:val="009E59C8"/>
    <w:rsid w:val="009F33EE"/>
    <w:rsid w:val="009F6B20"/>
    <w:rsid w:val="00A041D8"/>
    <w:rsid w:val="00A141FA"/>
    <w:rsid w:val="00A210C4"/>
    <w:rsid w:val="00A24AEB"/>
    <w:rsid w:val="00A330C6"/>
    <w:rsid w:val="00A35C02"/>
    <w:rsid w:val="00A478BE"/>
    <w:rsid w:val="00A5784E"/>
    <w:rsid w:val="00A73BE5"/>
    <w:rsid w:val="00A834DC"/>
    <w:rsid w:val="00A8578A"/>
    <w:rsid w:val="00AA46E1"/>
    <w:rsid w:val="00AB0DEC"/>
    <w:rsid w:val="00AB3C04"/>
    <w:rsid w:val="00AF598D"/>
    <w:rsid w:val="00AF59B5"/>
    <w:rsid w:val="00AF6212"/>
    <w:rsid w:val="00B13CE8"/>
    <w:rsid w:val="00B272BC"/>
    <w:rsid w:val="00B35458"/>
    <w:rsid w:val="00B401B8"/>
    <w:rsid w:val="00B573A4"/>
    <w:rsid w:val="00B80D8E"/>
    <w:rsid w:val="00BA05A1"/>
    <w:rsid w:val="00BC631C"/>
    <w:rsid w:val="00BD462F"/>
    <w:rsid w:val="00BE543C"/>
    <w:rsid w:val="00C01A6A"/>
    <w:rsid w:val="00C2240F"/>
    <w:rsid w:val="00C343E2"/>
    <w:rsid w:val="00C43465"/>
    <w:rsid w:val="00C438E0"/>
    <w:rsid w:val="00C50C2F"/>
    <w:rsid w:val="00C53310"/>
    <w:rsid w:val="00C54184"/>
    <w:rsid w:val="00C55EA6"/>
    <w:rsid w:val="00C6264C"/>
    <w:rsid w:val="00C6648E"/>
    <w:rsid w:val="00C732A7"/>
    <w:rsid w:val="00CA4CC2"/>
    <w:rsid w:val="00CA5001"/>
    <w:rsid w:val="00CA69B8"/>
    <w:rsid w:val="00CC0E79"/>
    <w:rsid w:val="00CC3F6A"/>
    <w:rsid w:val="00CD390C"/>
    <w:rsid w:val="00CF4D75"/>
    <w:rsid w:val="00D00096"/>
    <w:rsid w:val="00D00945"/>
    <w:rsid w:val="00D00ABF"/>
    <w:rsid w:val="00D45DE3"/>
    <w:rsid w:val="00D55045"/>
    <w:rsid w:val="00D67BAA"/>
    <w:rsid w:val="00D75AA0"/>
    <w:rsid w:val="00DB50DA"/>
    <w:rsid w:val="00DB7447"/>
    <w:rsid w:val="00DC1312"/>
    <w:rsid w:val="00DD5E5D"/>
    <w:rsid w:val="00E04073"/>
    <w:rsid w:val="00E2003F"/>
    <w:rsid w:val="00E2382C"/>
    <w:rsid w:val="00E30F66"/>
    <w:rsid w:val="00E35F0C"/>
    <w:rsid w:val="00E525F9"/>
    <w:rsid w:val="00E53F78"/>
    <w:rsid w:val="00E66ACB"/>
    <w:rsid w:val="00E8307B"/>
    <w:rsid w:val="00E847A9"/>
    <w:rsid w:val="00E95062"/>
    <w:rsid w:val="00E95854"/>
    <w:rsid w:val="00EB1083"/>
    <w:rsid w:val="00EC6B86"/>
    <w:rsid w:val="00EF0EBC"/>
    <w:rsid w:val="00F063E2"/>
    <w:rsid w:val="00F16BBE"/>
    <w:rsid w:val="00F224D5"/>
    <w:rsid w:val="00F275F2"/>
    <w:rsid w:val="00F30397"/>
    <w:rsid w:val="00F40210"/>
    <w:rsid w:val="00F42C04"/>
    <w:rsid w:val="00F47922"/>
    <w:rsid w:val="00F63D49"/>
    <w:rsid w:val="00F83C5E"/>
    <w:rsid w:val="00F91C92"/>
    <w:rsid w:val="00F95FEF"/>
    <w:rsid w:val="00FB0690"/>
    <w:rsid w:val="00FB7009"/>
    <w:rsid w:val="00FD63CC"/>
    <w:rsid w:val="00FE6191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03C59F3-DC10-4D1D-BBEE-CADDC212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Caption">
    <w:name w:val="caption"/>
    <w:basedOn w:val="Normal"/>
    <w:next w:val="Normal"/>
    <w:link w:val="CaptionChar"/>
    <w:qFormat/>
    <w:rsid w:val="00A73BE5"/>
    <w:pPr>
      <w:keepNext/>
      <w:spacing w:after="0" w:line="240" w:lineRule="auto"/>
      <w:jc w:val="center"/>
    </w:pPr>
    <w:rPr>
      <w:rFonts w:ascii="Verdana" w:eastAsia="Times New Roman" w:hAnsi="Verdana" w:cs="Tahoma"/>
      <w:b/>
      <w:sz w:val="20"/>
      <w:szCs w:val="20"/>
    </w:rPr>
  </w:style>
  <w:style w:type="character" w:customStyle="1" w:styleId="CaptionChar">
    <w:name w:val="Caption Char"/>
    <w:link w:val="Caption"/>
    <w:rsid w:val="00A73BE5"/>
    <w:rPr>
      <w:rFonts w:ascii="Verdana" w:eastAsia="Times New Roman" w:hAnsi="Verdana" w:cs="Tahoma"/>
      <w:b/>
    </w:rPr>
  </w:style>
  <w:style w:type="paragraph" w:customStyle="1" w:styleId="Champ">
    <w:name w:val="Champ"/>
    <w:basedOn w:val="Normal"/>
    <w:link w:val="ChampCar"/>
    <w:qFormat/>
    <w:rsid w:val="00A73BE5"/>
    <w:pPr>
      <w:spacing w:after="60" w:line="240" w:lineRule="auto"/>
      <w:jc w:val="center"/>
    </w:pPr>
    <w:rPr>
      <w:rFonts w:ascii="Verdana" w:eastAsia="Times New Roman" w:hAnsi="Verdana"/>
      <w:sz w:val="16"/>
      <w:szCs w:val="20"/>
    </w:rPr>
  </w:style>
  <w:style w:type="character" w:customStyle="1" w:styleId="ChampCar">
    <w:name w:val="Champ Car"/>
    <w:link w:val="Champ"/>
    <w:rsid w:val="00A73BE5"/>
    <w:rPr>
      <w:rFonts w:ascii="Verdana" w:eastAsia="Times New Roman" w:hAnsi="Verdana"/>
      <w:sz w:val="16"/>
    </w:rPr>
  </w:style>
  <w:style w:type="character" w:customStyle="1" w:styleId="apple-converted-space">
    <w:name w:val="apple-converted-space"/>
    <w:rsid w:val="005C6D7C"/>
  </w:style>
  <w:style w:type="character" w:styleId="PageNumber">
    <w:name w:val="page number"/>
    <w:uiPriority w:val="99"/>
    <w:unhideWhenUsed/>
    <w:rsid w:val="00FD6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015">
          <w:blockQuote w:val="1"/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650</Words>
  <Characters>3705</Characters>
  <Application>Microsoft Office Word</Application>
  <DocSecurity>4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7</cp:revision>
  <cp:lastPrinted>2014-11-09T18:25:00Z</cp:lastPrinted>
  <dcterms:created xsi:type="dcterms:W3CDTF">2014-11-09T16:37:00Z</dcterms:created>
  <dcterms:modified xsi:type="dcterms:W3CDTF">2014-11-09T18:30:00Z</dcterms:modified>
</cp:coreProperties>
</file>