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CA63B6">
        <w:rPr>
          <w:rFonts w:ascii="Times New Roman" w:eastAsia="Times New Roman" w:hAnsi="Times New Roman"/>
          <w:sz w:val="24"/>
          <w:szCs w:val="24"/>
        </w:rPr>
        <w:t>1</w:t>
      </w:r>
      <w:r w:rsidR="00CA63B6" w:rsidRPr="00CA63B6">
        <w:rPr>
          <w:rFonts w:ascii="Times New Roman" w:eastAsia="Times New Roman" w:hAnsi="Times New Roman"/>
          <w:sz w:val="24"/>
          <w:szCs w:val="24"/>
          <w:vertAlign w:val="superscript"/>
        </w:rPr>
        <w:t>er</w:t>
      </w:r>
      <w:r w:rsidR="00CA63B6">
        <w:rPr>
          <w:rFonts w:ascii="Times New Roman" w:eastAsia="Times New Roman" w:hAnsi="Times New Roman"/>
          <w:sz w:val="24"/>
          <w:szCs w:val="24"/>
        </w:rPr>
        <w:t xml:space="preserve"> 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9D3684" w:rsidRDefault="00563B3D" w:rsidP="001710D0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9D3684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200E3D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</w:t>
      </w:r>
      <w:r w:rsidR="00881333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’</w:t>
      </w:r>
      <w:r w:rsidR="00200E3D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actualité SIG </w:t>
      </w:r>
      <w:r w:rsidR="00CA63B6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–</w:t>
      </w:r>
      <w:r w:rsidR="00200E3D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r w:rsidR="00CA63B6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1</w:t>
      </w:r>
      <w:r w:rsidR="00CA63B6" w:rsidRPr="009D3684">
        <w:rPr>
          <w:rFonts w:ascii="Times New Roman" w:eastAsia="Times New Roman" w:hAnsi="Times New Roman"/>
          <w:b/>
          <w:i/>
          <w:spacing w:val="-2"/>
          <w:sz w:val="24"/>
          <w:szCs w:val="24"/>
          <w:vertAlign w:val="superscript"/>
        </w:rPr>
        <w:t>er</w:t>
      </w:r>
      <w:r w:rsidR="00CA63B6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déc</w:t>
      </w:r>
      <w:r w:rsidR="001710D0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emb</w:t>
      </w:r>
      <w:r w:rsidR="00200E3D" w:rsidRPr="009D3684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re 2014</w:t>
      </w:r>
    </w:p>
    <w:p w:rsidR="001426D7" w:rsidRPr="009D3684" w:rsidRDefault="00CA63B6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4"/>
          <w:szCs w:val="24"/>
          <w:u w:val="single"/>
        </w:rPr>
      </w:pP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Conférence environnementale</w:t>
      </w:r>
      <w:r w:rsidR="00412929"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 : </w:t>
      </w: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une faible visibilité, mais des annonces </w:t>
      </w:r>
      <w:r w:rsidR="00184950"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dans l’ensemble</w:t>
      </w: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 xml:space="preserve"> approuvées</w:t>
      </w:r>
    </w:p>
    <w:p w:rsidR="00CA63B6" w:rsidRPr="009D3684" w:rsidRDefault="00CA63B6" w:rsidP="00CA63B6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>41% des Français ont « </w:t>
      </w:r>
      <w:r w:rsidRPr="009D3684">
        <w:rPr>
          <w:rFonts w:ascii="Times New Roman" w:hAnsi="Times New Roman"/>
          <w:b/>
          <w:i/>
          <w:sz w:val="24"/>
          <w:szCs w:val="24"/>
        </w:rPr>
        <w:t>entendu parler</w:t>
      </w:r>
      <w:r w:rsidRPr="009D3684">
        <w:rPr>
          <w:rFonts w:ascii="Times New Roman" w:hAnsi="Times New Roman"/>
          <w:b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de la conférence environnementale, mais </w:t>
      </w:r>
      <w:r w:rsidRPr="00126E16">
        <w:rPr>
          <w:rFonts w:ascii="Times New Roman" w:hAnsi="Times New Roman"/>
          <w:b/>
          <w:sz w:val="24"/>
          <w:szCs w:val="24"/>
        </w:rPr>
        <w:t>3</w:t>
      </w:r>
      <w:r w:rsidRPr="009D3684">
        <w:rPr>
          <w:rFonts w:ascii="Times New Roman" w:hAnsi="Times New Roman"/>
          <w:b/>
          <w:sz w:val="24"/>
          <w:szCs w:val="24"/>
        </w:rPr>
        <w:t>% seulement « </w:t>
      </w:r>
      <w:r w:rsidRPr="009D3684">
        <w:rPr>
          <w:rFonts w:ascii="Times New Roman" w:hAnsi="Times New Roman"/>
          <w:b/>
          <w:i/>
          <w:sz w:val="24"/>
          <w:szCs w:val="24"/>
        </w:rPr>
        <w:t>savent de quoi il s’agit</w:t>
      </w:r>
      <w:r w:rsidRPr="009D3684">
        <w:rPr>
          <w:rFonts w:ascii="Times New Roman" w:hAnsi="Times New Roman"/>
          <w:b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4E4A81" w:rsidRPr="009D3684" w:rsidRDefault="004E4A81" w:rsidP="004E4A81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>L’idée « </w:t>
      </w:r>
      <w:r w:rsidRPr="009D3684">
        <w:rPr>
          <w:rFonts w:ascii="Times New Roman" w:hAnsi="Times New Roman"/>
          <w:b/>
          <w:i/>
          <w:sz w:val="24"/>
          <w:szCs w:val="24"/>
        </w:rPr>
        <w:t>d’organiser des referendums locaux pour résoudre les désaccords sur des projets d’aménagement du territoire</w:t>
      </w:r>
      <w:r w:rsidRPr="009D3684">
        <w:rPr>
          <w:rFonts w:ascii="Times New Roman" w:hAnsi="Times New Roman"/>
          <w:b/>
          <w:sz w:val="24"/>
          <w:szCs w:val="24"/>
        </w:rPr>
        <w:t> », recueille une très large approbation</w:t>
      </w:r>
      <w:r w:rsidR="00E71555" w:rsidRPr="009D3684">
        <w:rPr>
          <w:rFonts w:ascii="Times New Roman" w:hAnsi="Times New Roman"/>
          <w:sz w:val="24"/>
          <w:szCs w:val="24"/>
        </w:rPr>
        <w:t xml:space="preserve"> (85%</w:t>
      </w:r>
      <w:r w:rsidR="000E251A" w:rsidRPr="009D3684">
        <w:rPr>
          <w:rFonts w:ascii="Times New Roman" w:hAnsi="Times New Roman"/>
          <w:sz w:val="24"/>
          <w:szCs w:val="24"/>
        </w:rPr>
        <w:t>),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0E251A" w:rsidRPr="009D3684">
        <w:rPr>
          <w:rFonts w:ascii="Times New Roman" w:hAnsi="Times New Roman"/>
          <w:sz w:val="24"/>
          <w:szCs w:val="24"/>
        </w:rPr>
        <w:t>comme souvent lorsqu’il est proposé la parole aux Français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4E4A81" w:rsidRPr="009D3684" w:rsidRDefault="00DF52B4" w:rsidP="00DF52B4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L’argument portant le plus (</w:t>
      </w:r>
      <w:r w:rsidR="004E4A81" w:rsidRPr="009D3684">
        <w:rPr>
          <w:rFonts w:ascii="Times New Roman" w:hAnsi="Times New Roman"/>
          <w:sz w:val="24"/>
          <w:szCs w:val="24"/>
        </w:rPr>
        <w:t>83%</w:t>
      </w:r>
      <w:r w:rsidRPr="009D3684">
        <w:rPr>
          <w:rFonts w:ascii="Times New Roman" w:hAnsi="Times New Roman"/>
          <w:sz w:val="24"/>
          <w:szCs w:val="24"/>
        </w:rPr>
        <w:t xml:space="preserve">) est celui de </w:t>
      </w:r>
      <w:r w:rsidRPr="009D3684">
        <w:rPr>
          <w:rFonts w:ascii="Times New Roman" w:hAnsi="Times New Roman"/>
          <w:b/>
          <w:sz w:val="24"/>
          <w:szCs w:val="24"/>
        </w:rPr>
        <w:t>redonner aux</w:t>
      </w:r>
      <w:r w:rsidR="004E4A81" w:rsidRPr="009D3684">
        <w:rPr>
          <w:rFonts w:ascii="Times New Roman" w:hAnsi="Times New Roman"/>
          <w:b/>
          <w:sz w:val="24"/>
          <w:szCs w:val="24"/>
        </w:rPr>
        <w:t xml:space="preserve"> Français </w:t>
      </w:r>
      <w:r w:rsidRPr="009D3684">
        <w:rPr>
          <w:rFonts w:ascii="Times New Roman" w:hAnsi="Times New Roman"/>
          <w:b/>
          <w:sz w:val="24"/>
          <w:szCs w:val="24"/>
        </w:rPr>
        <w:t>les moyens de dépasser les blocages sur lesquels butent les politiques</w:t>
      </w:r>
      <w:r w:rsidR="004E4A81" w:rsidRPr="009D3684">
        <w:rPr>
          <w:rFonts w:ascii="Times New Roman" w:hAnsi="Times New Roman"/>
          <w:sz w:val="24"/>
          <w:szCs w:val="24"/>
        </w:rPr>
        <w:t xml:space="preserve"> </w:t>
      </w:r>
      <w:r w:rsidRPr="009D3684">
        <w:rPr>
          <w:rFonts w:ascii="Times New Roman" w:hAnsi="Times New Roman"/>
          <w:sz w:val="24"/>
          <w:szCs w:val="24"/>
        </w:rPr>
        <w:t>(« </w:t>
      </w:r>
      <w:r w:rsidRPr="009D3684">
        <w:rPr>
          <w:rFonts w:ascii="Times New Roman" w:hAnsi="Times New Roman"/>
          <w:i/>
          <w:sz w:val="24"/>
          <w:szCs w:val="24"/>
        </w:rPr>
        <w:t xml:space="preserve">c’est une bonne chose </w:t>
      </w:r>
      <w:r w:rsidR="004E4A81" w:rsidRPr="009D3684">
        <w:rPr>
          <w:rFonts w:ascii="Times New Roman" w:hAnsi="Times New Roman"/>
          <w:i/>
          <w:sz w:val="24"/>
          <w:szCs w:val="24"/>
        </w:rPr>
        <w:t>car les citoyens concernés par ces projets sont les mieux placés pour résoudr</w:t>
      </w:r>
      <w:r w:rsidRPr="009D3684">
        <w:rPr>
          <w:rFonts w:ascii="Times New Roman" w:hAnsi="Times New Roman"/>
          <w:i/>
          <w:sz w:val="24"/>
          <w:szCs w:val="24"/>
        </w:rPr>
        <w:t>e les désaccords</w:t>
      </w:r>
      <w:r w:rsidRPr="009D3684">
        <w:rPr>
          <w:rFonts w:ascii="Times New Roman" w:hAnsi="Times New Roman"/>
          <w:sz w:val="24"/>
          <w:szCs w:val="24"/>
        </w:rPr>
        <w:t> »)</w:t>
      </w:r>
      <w:r w:rsidR="004E4A81" w:rsidRPr="009D3684">
        <w:rPr>
          <w:rFonts w:ascii="Times New Roman" w:hAnsi="Times New Roman"/>
          <w:sz w:val="24"/>
          <w:szCs w:val="24"/>
        </w:rPr>
        <w:t>.</w:t>
      </w:r>
    </w:p>
    <w:p w:rsidR="000E251A" w:rsidRPr="009D3684" w:rsidRDefault="000E251A" w:rsidP="000E251A">
      <w:pPr>
        <w:spacing w:before="120" w:after="0" w:line="30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De telles initiatives devraient donc, dans</w:t>
      </w:r>
      <w:r w:rsidR="00DF52B4" w:rsidRPr="009D3684">
        <w:rPr>
          <w:rFonts w:ascii="Times New Roman" w:hAnsi="Times New Roman"/>
          <w:sz w:val="24"/>
          <w:szCs w:val="24"/>
        </w:rPr>
        <w:t xml:space="preserve"> leur esprit, </w:t>
      </w:r>
      <w:r w:rsidRPr="009D3684">
        <w:rPr>
          <w:rFonts w:ascii="Times New Roman" w:hAnsi="Times New Roman"/>
          <w:sz w:val="24"/>
          <w:szCs w:val="24"/>
        </w:rPr>
        <w:t>c</w:t>
      </w:r>
      <w:r w:rsidR="00087E50" w:rsidRPr="009D3684">
        <w:rPr>
          <w:rFonts w:ascii="Times New Roman" w:hAnsi="Times New Roman"/>
          <w:sz w:val="24"/>
          <w:szCs w:val="24"/>
        </w:rPr>
        <w:t>onduire à davantage d’efficacité collective</w:t>
      </w:r>
      <w:r w:rsidR="00184950" w:rsidRPr="009D3684">
        <w:rPr>
          <w:rFonts w:ascii="Times New Roman" w:hAnsi="Times New Roman"/>
          <w:sz w:val="24"/>
          <w:szCs w:val="24"/>
        </w:rPr>
        <w:t>,</w:t>
      </w:r>
      <w:r w:rsidR="00087E50" w:rsidRPr="009D3684">
        <w:rPr>
          <w:rFonts w:ascii="Times New Roman" w:hAnsi="Times New Roman"/>
          <w:sz w:val="24"/>
          <w:szCs w:val="24"/>
        </w:rPr>
        <w:t xml:space="preserve"> </w:t>
      </w:r>
      <w:r w:rsidRPr="009D3684">
        <w:rPr>
          <w:rFonts w:ascii="Times New Roman" w:hAnsi="Times New Roman"/>
          <w:sz w:val="24"/>
          <w:szCs w:val="24"/>
        </w:rPr>
        <w:t>en réponse à</w:t>
      </w:r>
      <w:r w:rsidR="00087E50" w:rsidRPr="009D3684">
        <w:rPr>
          <w:rFonts w:ascii="Times New Roman" w:hAnsi="Times New Roman"/>
          <w:sz w:val="24"/>
          <w:szCs w:val="24"/>
        </w:rPr>
        <w:t xml:space="preserve"> </w:t>
      </w:r>
      <w:r w:rsidR="008E2AC7" w:rsidRPr="009D3684">
        <w:rPr>
          <w:rFonts w:ascii="Times New Roman" w:hAnsi="Times New Roman"/>
          <w:sz w:val="24"/>
          <w:szCs w:val="24"/>
        </w:rPr>
        <w:t>une ac</w:t>
      </w:r>
      <w:r w:rsidR="00087E50" w:rsidRPr="009D3684">
        <w:rPr>
          <w:rFonts w:ascii="Times New Roman" w:hAnsi="Times New Roman"/>
          <w:sz w:val="24"/>
          <w:szCs w:val="24"/>
        </w:rPr>
        <w:t xml:space="preserve">tion publique jugée trop lente ou laissant trop de </w:t>
      </w:r>
      <w:r w:rsidRPr="009D3684">
        <w:rPr>
          <w:rFonts w:ascii="Times New Roman" w:hAnsi="Times New Roman"/>
          <w:sz w:val="24"/>
          <w:szCs w:val="24"/>
        </w:rPr>
        <w:t>place aux intérêts catégoriels.</w:t>
      </w:r>
    </w:p>
    <w:p w:rsidR="008E2AC7" w:rsidRPr="009D3684" w:rsidRDefault="00E71555" w:rsidP="000E251A">
      <w:pPr>
        <w:spacing w:before="120" w:after="0" w:line="30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 xml:space="preserve">Des procédures qui </w:t>
      </w:r>
      <w:r w:rsidR="008E2AC7" w:rsidRPr="009D3684">
        <w:rPr>
          <w:rFonts w:ascii="Times New Roman" w:hAnsi="Times New Roman"/>
          <w:b/>
          <w:sz w:val="24"/>
          <w:szCs w:val="24"/>
        </w:rPr>
        <w:t xml:space="preserve">donneraient </w:t>
      </w:r>
      <w:r w:rsidR="000E251A" w:rsidRPr="009D3684">
        <w:rPr>
          <w:rFonts w:ascii="Times New Roman" w:hAnsi="Times New Roman"/>
          <w:b/>
          <w:sz w:val="24"/>
          <w:szCs w:val="24"/>
        </w:rPr>
        <w:t xml:space="preserve">à l’inverse </w:t>
      </w:r>
      <w:r w:rsidR="008E2AC7" w:rsidRPr="009D3684">
        <w:rPr>
          <w:rFonts w:ascii="Times New Roman" w:hAnsi="Times New Roman"/>
          <w:b/>
          <w:sz w:val="24"/>
          <w:szCs w:val="24"/>
        </w:rPr>
        <w:t>le sentiment de renforcer ces biais risqueraient d’être moins bien jugées.</w:t>
      </w:r>
    </w:p>
    <w:p w:rsidR="00DF52B4" w:rsidRPr="009D3684" w:rsidRDefault="008E2AC7" w:rsidP="00184950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Ainsi, </w:t>
      </w:r>
      <w:r w:rsidRPr="009D3684">
        <w:rPr>
          <w:rFonts w:ascii="Times New Roman" w:hAnsi="Times New Roman"/>
          <w:b/>
          <w:sz w:val="24"/>
          <w:szCs w:val="24"/>
        </w:rPr>
        <w:t>plusieurs arguments allant à l</w:t>
      </w:r>
      <w:r w:rsidR="000E251A" w:rsidRPr="009D3684">
        <w:rPr>
          <w:rFonts w:ascii="Times New Roman" w:hAnsi="Times New Roman"/>
          <w:b/>
          <w:sz w:val="24"/>
          <w:szCs w:val="24"/>
        </w:rPr>
        <w:t>’</w:t>
      </w:r>
      <w:r w:rsidR="00E71555" w:rsidRPr="009D3684">
        <w:rPr>
          <w:rFonts w:ascii="Times New Roman" w:hAnsi="Times New Roman"/>
          <w:b/>
          <w:sz w:val="24"/>
          <w:szCs w:val="24"/>
        </w:rPr>
        <w:t>encontre</w:t>
      </w:r>
      <w:r w:rsidRPr="009D3684">
        <w:rPr>
          <w:rFonts w:ascii="Times New Roman" w:hAnsi="Times New Roman"/>
          <w:b/>
          <w:sz w:val="24"/>
          <w:szCs w:val="24"/>
        </w:rPr>
        <w:t xml:space="preserve"> </w:t>
      </w:r>
      <w:r w:rsidR="000E251A" w:rsidRPr="009D3684">
        <w:rPr>
          <w:rFonts w:ascii="Times New Roman" w:hAnsi="Times New Roman"/>
          <w:b/>
          <w:sz w:val="24"/>
          <w:szCs w:val="24"/>
        </w:rPr>
        <w:t xml:space="preserve">de cette proposition </w:t>
      </w:r>
      <w:r w:rsidRPr="009D3684">
        <w:rPr>
          <w:rFonts w:ascii="Times New Roman" w:hAnsi="Times New Roman"/>
          <w:b/>
          <w:sz w:val="24"/>
          <w:szCs w:val="24"/>
        </w:rPr>
        <w:t>recueillent un soutien majoritaire</w:t>
      </w:r>
      <w:r w:rsidRPr="009D3684">
        <w:rPr>
          <w:rFonts w:ascii="Times New Roman" w:hAnsi="Times New Roman"/>
          <w:sz w:val="24"/>
          <w:szCs w:val="24"/>
        </w:rPr>
        <w:t> : 54% des Français estiment que « </w:t>
      </w:r>
      <w:r w:rsidRPr="009D3684">
        <w:rPr>
          <w:rFonts w:ascii="Times New Roman" w:hAnsi="Times New Roman"/>
          <w:i/>
          <w:sz w:val="24"/>
          <w:szCs w:val="24"/>
        </w:rPr>
        <w:t>ce n’est pas une bonne chose car les pouvoirs publics doivent décider rapidement pour résoudre efficacement les désaccords</w:t>
      </w:r>
      <w:r w:rsidRPr="009D3684">
        <w:rPr>
          <w:rFonts w:ascii="Times New Roman" w:hAnsi="Times New Roman"/>
          <w:sz w:val="24"/>
          <w:szCs w:val="24"/>
        </w:rPr>
        <w:t xml:space="preserve"> » (y compris chez 46% des sympathisants EELV) ; </w:t>
      </w:r>
      <w:r w:rsidR="00DF52B4" w:rsidRPr="009D3684">
        <w:rPr>
          <w:rFonts w:ascii="Times New Roman" w:hAnsi="Times New Roman"/>
          <w:sz w:val="24"/>
          <w:szCs w:val="24"/>
        </w:rPr>
        <w:t xml:space="preserve">53% pensent que </w:t>
      </w:r>
      <w:r w:rsidRPr="009D3684">
        <w:rPr>
          <w:rFonts w:ascii="Times New Roman" w:hAnsi="Times New Roman"/>
          <w:sz w:val="24"/>
          <w:szCs w:val="24"/>
        </w:rPr>
        <w:t>« </w:t>
      </w:r>
      <w:r w:rsidR="00DF52B4" w:rsidRPr="009D3684">
        <w:rPr>
          <w:rFonts w:ascii="Times New Roman" w:hAnsi="Times New Roman"/>
          <w:i/>
          <w:sz w:val="24"/>
          <w:szCs w:val="24"/>
        </w:rPr>
        <w:t>ce n’est pas une bonne chose car ces décisions concernent l’ensemble des Français et pas seulement les hab</w:t>
      </w:r>
      <w:r w:rsidRPr="009D3684">
        <w:rPr>
          <w:rFonts w:ascii="Times New Roman" w:hAnsi="Times New Roman"/>
          <w:i/>
          <w:sz w:val="24"/>
          <w:szCs w:val="24"/>
        </w:rPr>
        <w:t>itants impactés par ces projets</w:t>
      </w:r>
      <w:r w:rsidRPr="009D3684">
        <w:rPr>
          <w:rFonts w:ascii="Times New Roman" w:hAnsi="Times New Roman"/>
          <w:sz w:val="24"/>
          <w:szCs w:val="24"/>
        </w:rPr>
        <w:t> »</w:t>
      </w:r>
      <w:r w:rsidR="00DF52B4" w:rsidRPr="009D3684">
        <w:rPr>
          <w:rFonts w:ascii="Times New Roman" w:hAnsi="Times New Roman"/>
          <w:sz w:val="24"/>
          <w:szCs w:val="24"/>
        </w:rPr>
        <w:t>.</w:t>
      </w:r>
    </w:p>
    <w:p w:rsidR="004E4A81" w:rsidRPr="009D3684" w:rsidRDefault="004E4A81" w:rsidP="004E4A81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 xml:space="preserve">Parmi les </w:t>
      </w:r>
      <w:r w:rsidR="007F76E6" w:rsidRPr="009D3684">
        <w:rPr>
          <w:rFonts w:ascii="Times New Roman" w:hAnsi="Times New Roman"/>
          <w:b/>
          <w:sz w:val="24"/>
          <w:szCs w:val="24"/>
        </w:rPr>
        <w:t xml:space="preserve">autres </w:t>
      </w:r>
      <w:r w:rsidRPr="009D3684">
        <w:rPr>
          <w:rFonts w:ascii="Times New Roman" w:hAnsi="Times New Roman"/>
          <w:b/>
          <w:sz w:val="24"/>
          <w:szCs w:val="24"/>
        </w:rPr>
        <w:t>annonces testées, une seule fait l’objet d’un rejet : la baisse de la vitesse maximale autorisée sur les routes</w:t>
      </w:r>
      <w:r w:rsidRPr="009D3684">
        <w:rPr>
          <w:rFonts w:ascii="Times New Roman" w:hAnsi="Times New Roman"/>
          <w:sz w:val="24"/>
          <w:szCs w:val="24"/>
        </w:rPr>
        <w:t>.</w:t>
      </w:r>
      <w:r w:rsidR="007F76E6" w:rsidRPr="009D3684">
        <w:rPr>
          <w:rFonts w:ascii="Times New Roman" w:hAnsi="Times New Roman"/>
          <w:sz w:val="24"/>
          <w:szCs w:val="24"/>
        </w:rPr>
        <w:t xml:space="preserve"> Dans le détail :</w:t>
      </w:r>
    </w:p>
    <w:p w:rsidR="00CA63B6" w:rsidRPr="009D3684" w:rsidRDefault="00CA63B6" w:rsidP="004E4A81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83% adhèrent à l’idée de </w:t>
      </w:r>
      <w:r w:rsidR="007F76E6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créer 15000 emplois d’avenir financés par l’Etat dans le domaine environnemental</w:t>
      </w:r>
      <w:r w:rsidR="007F76E6" w:rsidRPr="009D3684">
        <w:rPr>
          <w:rFonts w:ascii="Times New Roman" w:hAnsi="Times New Roman"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7F76E6" w:rsidRPr="009D3684">
        <w:rPr>
          <w:rFonts w:ascii="Times New Roman" w:hAnsi="Times New Roman"/>
          <w:sz w:val="24"/>
          <w:szCs w:val="24"/>
        </w:rPr>
        <w:t>(dont</w:t>
      </w:r>
      <w:r w:rsidRPr="009D3684">
        <w:rPr>
          <w:rFonts w:ascii="Times New Roman" w:hAnsi="Times New Roman"/>
          <w:sz w:val="24"/>
          <w:szCs w:val="24"/>
        </w:rPr>
        <w:t xml:space="preserve"> 73% des sympathisants de droite</w:t>
      </w:r>
      <w:r w:rsidR="007F76E6" w:rsidRPr="009D3684">
        <w:rPr>
          <w:rFonts w:ascii="Times New Roman" w:hAnsi="Times New Roman"/>
          <w:sz w:val="24"/>
          <w:szCs w:val="24"/>
        </w:rPr>
        <w:t> : le thème de la création d’emploi supplante les réticences à un financement étatique)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CA63B6" w:rsidRPr="009D3684" w:rsidRDefault="00CA63B6" w:rsidP="007F76E6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81% souhaitent </w:t>
      </w:r>
      <w:r w:rsidR="007F76E6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étendre aux véhicules d’occasion la prime pour le remplacement d’un vieux véhicule diesel</w:t>
      </w:r>
      <w:r w:rsidR="007F76E6" w:rsidRPr="009D3684">
        <w:rPr>
          <w:rFonts w:ascii="Times New Roman" w:hAnsi="Times New Roman"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7F76E6" w:rsidRPr="009D3684">
        <w:rPr>
          <w:rFonts w:ascii="Times New Roman" w:hAnsi="Times New Roman"/>
          <w:sz w:val="24"/>
          <w:szCs w:val="24"/>
        </w:rPr>
        <w:t>(</w:t>
      </w:r>
      <w:r w:rsidR="000E251A" w:rsidRPr="009D3684">
        <w:rPr>
          <w:rFonts w:ascii="Times New Roman" w:hAnsi="Times New Roman"/>
          <w:sz w:val="24"/>
          <w:szCs w:val="24"/>
        </w:rPr>
        <w:t xml:space="preserve">i.e. </w:t>
      </w:r>
      <w:r w:rsidR="007F76E6" w:rsidRPr="009D3684">
        <w:rPr>
          <w:rFonts w:ascii="Times New Roman" w:hAnsi="Times New Roman"/>
          <w:sz w:val="24"/>
          <w:szCs w:val="24"/>
        </w:rPr>
        <w:t>extension d’une aide au pouvoir d’achat)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CA63B6" w:rsidRPr="009D3684" w:rsidRDefault="00CA63B6" w:rsidP="007F76E6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69% sont favorables à </w:t>
      </w:r>
      <w:r w:rsidR="007F76E6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l’instauration de la vente des médicaments à l’unité</w:t>
      </w:r>
      <w:r w:rsidR="007F76E6" w:rsidRPr="009D3684">
        <w:rPr>
          <w:rFonts w:ascii="Times New Roman" w:hAnsi="Times New Roman"/>
          <w:sz w:val="24"/>
          <w:szCs w:val="24"/>
        </w:rPr>
        <w:t> ».</w:t>
      </w:r>
    </w:p>
    <w:p w:rsidR="007F76E6" w:rsidRPr="009D3684" w:rsidRDefault="00CA63B6" w:rsidP="007F76E6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70% adhèrent à la </w:t>
      </w:r>
      <w:r w:rsidR="007F76E6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création de zones d’accès restreintes pour la voiture en centre</w:t>
      </w:r>
      <w:r w:rsidR="007F76E6" w:rsidRPr="009D3684">
        <w:rPr>
          <w:rFonts w:ascii="Times New Roman" w:hAnsi="Times New Roman"/>
          <w:i/>
          <w:sz w:val="24"/>
          <w:szCs w:val="24"/>
        </w:rPr>
        <w:t>-</w:t>
      </w:r>
      <w:r w:rsidRPr="009D3684">
        <w:rPr>
          <w:rFonts w:ascii="Times New Roman" w:hAnsi="Times New Roman"/>
          <w:i/>
          <w:sz w:val="24"/>
          <w:szCs w:val="24"/>
        </w:rPr>
        <w:t>ville</w:t>
      </w:r>
      <w:r w:rsidR="007F76E6" w:rsidRPr="009D3684">
        <w:rPr>
          <w:rFonts w:ascii="Times New Roman" w:hAnsi="Times New Roman"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7F76E6" w:rsidRPr="009D3684">
        <w:rPr>
          <w:rFonts w:ascii="Times New Roman" w:hAnsi="Times New Roman"/>
          <w:sz w:val="24"/>
          <w:szCs w:val="24"/>
        </w:rPr>
        <w:t>(</w:t>
      </w:r>
      <w:r w:rsidRPr="009D3684">
        <w:rPr>
          <w:rFonts w:ascii="Times New Roman" w:hAnsi="Times New Roman"/>
          <w:sz w:val="24"/>
          <w:szCs w:val="24"/>
        </w:rPr>
        <w:t>les parisiens y sont légèrement m</w:t>
      </w:r>
      <w:r w:rsidR="007F76E6" w:rsidRPr="009D3684">
        <w:rPr>
          <w:rFonts w:ascii="Times New Roman" w:hAnsi="Times New Roman"/>
          <w:sz w:val="24"/>
          <w:szCs w:val="24"/>
        </w:rPr>
        <w:t xml:space="preserve">oins favorables que les autres : </w:t>
      </w:r>
      <w:r w:rsidRPr="009D3684">
        <w:rPr>
          <w:rFonts w:ascii="Times New Roman" w:hAnsi="Times New Roman"/>
          <w:sz w:val="24"/>
          <w:szCs w:val="24"/>
        </w:rPr>
        <w:t>66%).</w:t>
      </w:r>
    </w:p>
    <w:p w:rsidR="00CA63B6" w:rsidRPr="009D3684" w:rsidRDefault="007F76E6" w:rsidP="007F76E6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Mais </w:t>
      </w:r>
      <w:r w:rsidR="00CA63B6" w:rsidRPr="009D3684">
        <w:rPr>
          <w:rFonts w:ascii="Times New Roman" w:hAnsi="Times New Roman"/>
          <w:sz w:val="24"/>
          <w:szCs w:val="24"/>
        </w:rPr>
        <w:t xml:space="preserve">36% seulement sont favorables à la </w:t>
      </w: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baisse de la vitesse maximale autorisée sur les routes</w:t>
      </w:r>
      <w:r w:rsidRPr="009D3684">
        <w:rPr>
          <w:rFonts w:ascii="Times New Roman" w:hAnsi="Times New Roman"/>
          <w:sz w:val="24"/>
          <w:szCs w:val="24"/>
        </w:rPr>
        <w:t> »</w:t>
      </w:r>
      <w:r w:rsidR="00184950" w:rsidRPr="009D3684">
        <w:rPr>
          <w:rFonts w:ascii="Times New Roman" w:hAnsi="Times New Roman"/>
          <w:sz w:val="24"/>
          <w:szCs w:val="24"/>
        </w:rPr>
        <w:t>, dont 25% seulement des habitants des communes rurales. A</w:t>
      </w:r>
      <w:r w:rsidR="00CA63B6" w:rsidRPr="009D3684">
        <w:rPr>
          <w:rFonts w:ascii="Times New Roman" w:hAnsi="Times New Roman"/>
          <w:sz w:val="24"/>
          <w:szCs w:val="24"/>
        </w:rPr>
        <w:t xml:space="preserve"> gauche, à peine 50% s’y déclarent favorables.</w:t>
      </w:r>
    </w:p>
    <w:p w:rsidR="00CA63B6" w:rsidRPr="009D3684" w:rsidRDefault="00CA63B6" w:rsidP="00184950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E71555" w:rsidRPr="009D3684">
        <w:rPr>
          <w:rFonts w:ascii="Times New Roman" w:hAnsi="Times New Roman"/>
          <w:b/>
          <w:sz w:val="24"/>
          <w:szCs w:val="24"/>
        </w:rPr>
        <w:t>Plus généralement, en matière de protection de l’environnement, les priorités spontanées des Français se portent sur des mesures visibles et concrètes</w:t>
      </w:r>
      <w:r w:rsidR="00E71555" w:rsidRPr="009D3684">
        <w:rPr>
          <w:rFonts w:ascii="Times New Roman" w:hAnsi="Times New Roman"/>
          <w:sz w:val="24"/>
          <w:szCs w:val="24"/>
        </w:rPr>
        <w:t> :</w:t>
      </w:r>
    </w:p>
    <w:p w:rsidR="00CA63B6" w:rsidRPr="009D3684" w:rsidRDefault="00427F39" w:rsidP="00E71555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Favoriser le développement de produits sans pesticide et sans produit chimique</w:t>
      </w:r>
      <w:r w:rsidRPr="009D3684">
        <w:rPr>
          <w:rFonts w:ascii="Times New Roman" w:hAnsi="Times New Roman"/>
          <w:sz w:val="24"/>
          <w:szCs w:val="24"/>
        </w:rPr>
        <w:t> »</w:t>
      </w:r>
      <w:r w:rsidR="00CA63B6" w:rsidRPr="009D3684">
        <w:rPr>
          <w:rFonts w:ascii="Times New Roman" w:hAnsi="Times New Roman"/>
          <w:sz w:val="24"/>
          <w:szCs w:val="24"/>
        </w:rPr>
        <w:t xml:space="preserve"> (32% au </w:t>
      </w:r>
      <w:r w:rsidRPr="009D3684">
        <w:rPr>
          <w:rFonts w:ascii="Times New Roman" w:hAnsi="Times New Roman"/>
          <w:sz w:val="24"/>
          <w:szCs w:val="24"/>
        </w:rPr>
        <w:t>total</w:t>
      </w:r>
      <w:r w:rsidR="00CA63B6" w:rsidRPr="009D3684">
        <w:rPr>
          <w:rFonts w:ascii="Times New Roman" w:hAnsi="Times New Roman"/>
          <w:sz w:val="24"/>
          <w:szCs w:val="24"/>
        </w:rPr>
        <w:t>)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CA63B6" w:rsidRPr="009D3684" w:rsidRDefault="00427F39" w:rsidP="00E71555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Favoriser le traitement des déchets</w:t>
      </w:r>
      <w:r w:rsidRPr="009D3684">
        <w:rPr>
          <w:rFonts w:ascii="Times New Roman" w:hAnsi="Times New Roman"/>
          <w:sz w:val="24"/>
          <w:szCs w:val="24"/>
        </w:rPr>
        <w:t> »</w:t>
      </w:r>
      <w:r w:rsidR="00CA63B6" w:rsidRPr="009D3684">
        <w:rPr>
          <w:rFonts w:ascii="Times New Roman" w:hAnsi="Times New Roman"/>
          <w:sz w:val="24"/>
          <w:szCs w:val="24"/>
        </w:rPr>
        <w:t xml:space="preserve"> (30%)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CA63B6" w:rsidRDefault="00427F39" w:rsidP="00E71555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Lutter contre la pollution des sols et de l’air</w:t>
      </w:r>
      <w:r w:rsidRPr="009D3684">
        <w:rPr>
          <w:rFonts w:ascii="Times New Roman" w:hAnsi="Times New Roman"/>
          <w:sz w:val="24"/>
          <w:szCs w:val="24"/>
        </w:rPr>
        <w:t> » (29%).</w:t>
      </w:r>
    </w:p>
    <w:p w:rsidR="00126E16" w:rsidRPr="009D3684" w:rsidRDefault="00126E16" w:rsidP="00126E16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Arrivent seulement après :</w:t>
      </w:r>
    </w:p>
    <w:p w:rsidR="00427F39" w:rsidRPr="009D3684" w:rsidRDefault="00427F39" w:rsidP="00427F39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b/>
          <w:i/>
          <w:sz w:val="24"/>
          <w:szCs w:val="24"/>
        </w:rPr>
        <w:t>Lutter contre le réchauffement climatique</w:t>
      </w:r>
      <w:r w:rsidRPr="009D3684">
        <w:rPr>
          <w:rFonts w:ascii="Times New Roman" w:hAnsi="Times New Roman"/>
          <w:sz w:val="24"/>
          <w:szCs w:val="24"/>
        </w:rPr>
        <w:t xml:space="preserve"> » (28% seulement malgré </w:t>
      </w:r>
      <w:r w:rsidR="00126E16">
        <w:rPr>
          <w:rFonts w:ascii="Times New Roman" w:hAnsi="Times New Roman"/>
          <w:sz w:val="24"/>
          <w:szCs w:val="24"/>
        </w:rPr>
        <w:t>la</w:t>
      </w:r>
      <w:r w:rsidRPr="009D3684">
        <w:rPr>
          <w:rFonts w:ascii="Times New Roman" w:hAnsi="Times New Roman"/>
          <w:sz w:val="24"/>
          <w:szCs w:val="24"/>
        </w:rPr>
        <w:t xml:space="preserve"> médiati</w:t>
      </w:r>
      <w:r w:rsidR="00126E16">
        <w:rPr>
          <w:rFonts w:ascii="Times New Roman" w:hAnsi="Times New Roman"/>
          <w:sz w:val="24"/>
          <w:szCs w:val="24"/>
        </w:rPr>
        <w:t>sation</w:t>
      </w:r>
      <w:r w:rsidRPr="009D3684">
        <w:rPr>
          <w:rFonts w:ascii="Times New Roman" w:hAnsi="Times New Roman"/>
          <w:sz w:val="24"/>
          <w:szCs w:val="24"/>
        </w:rPr>
        <w:t>).</w:t>
      </w:r>
    </w:p>
    <w:p w:rsidR="00427F39" w:rsidRPr="009D3684" w:rsidRDefault="00427F39" w:rsidP="00427F39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Développer de nouvelles sources d’énergies</w:t>
      </w:r>
      <w:r w:rsidRPr="009D3684">
        <w:rPr>
          <w:rFonts w:ascii="Times New Roman" w:hAnsi="Times New Roman"/>
          <w:sz w:val="24"/>
          <w:szCs w:val="24"/>
        </w:rPr>
        <w:t> » (27%).</w:t>
      </w:r>
    </w:p>
    <w:p w:rsidR="00CA63B6" w:rsidRPr="009D3684" w:rsidRDefault="00427F39" w:rsidP="00427F39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Protéger la faune et la flore</w:t>
      </w:r>
      <w:r w:rsidRPr="009D3684">
        <w:rPr>
          <w:rFonts w:ascii="Times New Roman" w:hAnsi="Times New Roman"/>
          <w:sz w:val="24"/>
          <w:szCs w:val="24"/>
        </w:rPr>
        <w:t> » (27%).</w:t>
      </w:r>
    </w:p>
    <w:p w:rsidR="00CA63B6" w:rsidRPr="009D3684" w:rsidRDefault="00427F39" w:rsidP="00CA63B6">
      <w:pPr>
        <w:numPr>
          <w:ilvl w:val="0"/>
          <w:numId w:val="40"/>
        </w:numPr>
        <w:spacing w:before="120" w:after="0" w:line="30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« </w:t>
      </w:r>
      <w:r w:rsidR="00CA63B6" w:rsidRPr="009D3684">
        <w:rPr>
          <w:rFonts w:ascii="Times New Roman" w:hAnsi="Times New Roman"/>
          <w:i/>
          <w:sz w:val="24"/>
          <w:szCs w:val="24"/>
        </w:rPr>
        <w:t>Favoriser les économies d’eau et d’énergie</w:t>
      </w:r>
      <w:r w:rsidRPr="009D3684">
        <w:rPr>
          <w:rFonts w:ascii="Times New Roman" w:hAnsi="Times New Roman"/>
          <w:sz w:val="24"/>
          <w:szCs w:val="24"/>
        </w:rPr>
        <w:t> » (26%).</w:t>
      </w:r>
    </w:p>
    <w:p w:rsidR="00CA63B6" w:rsidRPr="009D3684" w:rsidRDefault="00CA63B6" w:rsidP="00A62FB7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 xml:space="preserve">51% des Français jugent désormais que </w:t>
      </w:r>
      <w:r w:rsidR="00A62FB7" w:rsidRPr="009D3684">
        <w:rPr>
          <w:rFonts w:ascii="Times New Roman" w:hAnsi="Times New Roman"/>
          <w:b/>
          <w:sz w:val="24"/>
          <w:szCs w:val="24"/>
        </w:rPr>
        <w:t>« </w:t>
      </w:r>
      <w:r w:rsidRPr="009D3684">
        <w:rPr>
          <w:rFonts w:ascii="Times New Roman" w:hAnsi="Times New Roman"/>
          <w:b/>
          <w:i/>
          <w:sz w:val="24"/>
          <w:szCs w:val="24"/>
        </w:rPr>
        <w:t>l’utilisation du diesel constitue un problème de santé publique</w:t>
      </w:r>
      <w:r w:rsidR="00A62FB7" w:rsidRPr="009D3684">
        <w:rPr>
          <w:rFonts w:ascii="Times New Roman" w:hAnsi="Times New Roman"/>
          <w:b/>
          <w:sz w:val="24"/>
          <w:szCs w:val="24"/>
        </w:rPr>
        <w:t> »</w:t>
      </w:r>
      <w:r w:rsidR="00A62FB7" w:rsidRPr="009D3684">
        <w:rPr>
          <w:rFonts w:ascii="Times New Roman" w:hAnsi="Times New Roman"/>
          <w:sz w:val="24"/>
          <w:szCs w:val="24"/>
        </w:rPr>
        <w:t>,</w:t>
      </w:r>
      <w:r w:rsidRPr="009D3684">
        <w:rPr>
          <w:rFonts w:ascii="Times New Roman" w:hAnsi="Times New Roman"/>
          <w:sz w:val="24"/>
          <w:szCs w:val="24"/>
        </w:rPr>
        <w:t xml:space="preserve"> soit </w:t>
      </w:r>
      <w:r w:rsidRPr="009D3684">
        <w:rPr>
          <w:rFonts w:ascii="Times New Roman" w:hAnsi="Times New Roman"/>
          <w:b/>
          <w:sz w:val="24"/>
          <w:szCs w:val="24"/>
        </w:rPr>
        <w:t>6 points de plus qu’en mars 2013</w:t>
      </w:r>
      <w:r w:rsidR="00A62FB7" w:rsidRPr="009D3684">
        <w:rPr>
          <w:rFonts w:ascii="Times New Roman" w:hAnsi="Times New Roman"/>
          <w:b/>
          <w:sz w:val="24"/>
          <w:szCs w:val="24"/>
        </w:rPr>
        <w:t> </w:t>
      </w:r>
      <w:r w:rsidR="00A62FB7" w:rsidRPr="009D3684">
        <w:rPr>
          <w:rFonts w:ascii="Times New Roman" w:hAnsi="Times New Roman"/>
          <w:sz w:val="24"/>
          <w:szCs w:val="24"/>
        </w:rPr>
        <w:t>: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A62FB7" w:rsidRPr="009D3684">
        <w:rPr>
          <w:rFonts w:ascii="Times New Roman" w:hAnsi="Times New Roman"/>
          <w:sz w:val="24"/>
          <w:szCs w:val="24"/>
        </w:rPr>
        <w:t>la</w:t>
      </w:r>
      <w:r w:rsidRPr="009D3684">
        <w:rPr>
          <w:rFonts w:ascii="Times New Roman" w:hAnsi="Times New Roman"/>
          <w:sz w:val="24"/>
          <w:szCs w:val="24"/>
        </w:rPr>
        <w:t xml:space="preserve"> prise de conscience </w:t>
      </w:r>
      <w:r w:rsidR="00A62FB7" w:rsidRPr="009D3684">
        <w:rPr>
          <w:rFonts w:ascii="Times New Roman" w:hAnsi="Times New Roman"/>
          <w:sz w:val="24"/>
          <w:szCs w:val="24"/>
        </w:rPr>
        <w:t xml:space="preserve">semble </w:t>
      </w:r>
      <w:r w:rsidRPr="009D3684">
        <w:rPr>
          <w:rFonts w:ascii="Times New Roman" w:hAnsi="Times New Roman"/>
          <w:sz w:val="24"/>
          <w:szCs w:val="24"/>
        </w:rPr>
        <w:t>progresse</w:t>
      </w:r>
      <w:r w:rsidR="00A62FB7" w:rsidRPr="009D3684">
        <w:rPr>
          <w:rFonts w:ascii="Times New Roman" w:hAnsi="Times New Roman"/>
          <w:sz w:val="24"/>
          <w:szCs w:val="24"/>
        </w:rPr>
        <w:t>r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1711E9" w:rsidRPr="009D3684" w:rsidRDefault="001F776D" w:rsidP="001711E9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4"/>
          <w:szCs w:val="24"/>
          <w:u w:val="single"/>
        </w:rPr>
      </w:pP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Jugement sur les entreprises</w:t>
      </w:r>
    </w:p>
    <w:p w:rsidR="00DF3C49" w:rsidRPr="009D3684" w:rsidRDefault="00DF3C49" w:rsidP="001711E9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>51% des Français (+6 par rapport à août 2014) estiment qu’il « </w:t>
      </w:r>
      <w:r w:rsidRPr="009D3684">
        <w:rPr>
          <w:rFonts w:ascii="Times New Roman" w:hAnsi="Times New Roman"/>
          <w:b/>
          <w:i/>
          <w:sz w:val="24"/>
          <w:szCs w:val="24"/>
        </w:rPr>
        <w:t>faut en priorité aider les entreprises</w:t>
      </w:r>
      <w:r w:rsidRPr="009D3684">
        <w:rPr>
          <w:rFonts w:ascii="Times New Roman" w:hAnsi="Times New Roman"/>
          <w:i/>
          <w:sz w:val="24"/>
          <w:szCs w:val="24"/>
        </w:rPr>
        <w:t>, afin de favoriser l’emploi et à terme de relancer l’activité économique</w:t>
      </w:r>
      <w:r w:rsidRPr="009D3684">
        <w:rPr>
          <w:rFonts w:ascii="Times New Roman" w:hAnsi="Times New Roman"/>
          <w:sz w:val="24"/>
          <w:szCs w:val="24"/>
        </w:rPr>
        <w:t xml:space="preserve"> », </w:t>
      </w:r>
      <w:r w:rsidRPr="009D3684">
        <w:rPr>
          <w:rFonts w:ascii="Times New Roman" w:hAnsi="Times New Roman"/>
          <w:b/>
          <w:sz w:val="24"/>
          <w:szCs w:val="24"/>
        </w:rPr>
        <w:t>contre 48% (-6) juge</w:t>
      </w:r>
      <w:r w:rsidR="00126E16">
        <w:rPr>
          <w:rFonts w:ascii="Times New Roman" w:hAnsi="Times New Roman"/>
          <w:b/>
          <w:sz w:val="24"/>
          <w:szCs w:val="24"/>
        </w:rPr>
        <w:t>a</w:t>
      </w:r>
      <w:r w:rsidRPr="009D3684">
        <w:rPr>
          <w:rFonts w:ascii="Times New Roman" w:hAnsi="Times New Roman"/>
          <w:b/>
          <w:sz w:val="24"/>
          <w:szCs w:val="24"/>
        </w:rPr>
        <w:t>nt qu’il faut en priorité « </w:t>
      </w:r>
      <w:r w:rsidRPr="009D3684">
        <w:rPr>
          <w:rFonts w:ascii="Times New Roman" w:hAnsi="Times New Roman"/>
          <w:b/>
          <w:i/>
          <w:sz w:val="24"/>
          <w:szCs w:val="24"/>
        </w:rPr>
        <w:t>soutenir le pouvoir d’achat des ménages</w:t>
      </w:r>
      <w:r w:rsidRPr="009D3684">
        <w:rPr>
          <w:rFonts w:ascii="Times New Roman" w:hAnsi="Times New Roman"/>
          <w:i/>
          <w:sz w:val="24"/>
          <w:szCs w:val="24"/>
        </w:rPr>
        <w:t>, afin de favoriser la consommation et à terme relancer l’activité économique</w:t>
      </w:r>
      <w:r w:rsidRPr="009D3684">
        <w:rPr>
          <w:rFonts w:ascii="Times New Roman" w:hAnsi="Times New Roman"/>
          <w:sz w:val="24"/>
          <w:szCs w:val="24"/>
        </w:rPr>
        <w:t> ».</w:t>
      </w:r>
    </w:p>
    <w:p w:rsidR="001711E9" w:rsidRPr="009D3684" w:rsidRDefault="00DF3C49" w:rsidP="00DF3C49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La question, qui oppose aide aux entreprises et pouvoir d’achat, est volontairement dure. Il s’agit de </w:t>
      </w:r>
      <w:r w:rsidRPr="009D3684">
        <w:rPr>
          <w:rFonts w:ascii="Times New Roman" w:hAnsi="Times New Roman"/>
          <w:b/>
          <w:sz w:val="24"/>
          <w:szCs w:val="24"/>
        </w:rPr>
        <w:t xml:space="preserve">la 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première fois depuis que cette question est posée </w:t>
      </w:r>
      <w:r w:rsidRPr="009D3684">
        <w:rPr>
          <w:rFonts w:ascii="Times New Roman" w:hAnsi="Times New Roman"/>
          <w:b/>
          <w:sz w:val="24"/>
          <w:szCs w:val="24"/>
        </w:rPr>
        <w:t xml:space="preserve">que 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les Français accordent la priorité à l’aide aux entreprises face au soutien </w:t>
      </w:r>
      <w:r w:rsidRPr="009D3684">
        <w:rPr>
          <w:rFonts w:ascii="Times New Roman" w:hAnsi="Times New Roman"/>
          <w:b/>
          <w:sz w:val="24"/>
          <w:szCs w:val="24"/>
        </w:rPr>
        <w:t>au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 pouvoir d’achat</w:t>
      </w:r>
      <w:r w:rsidR="001711E9" w:rsidRPr="009D3684">
        <w:rPr>
          <w:rFonts w:ascii="Times New Roman" w:hAnsi="Times New Roman"/>
          <w:sz w:val="24"/>
          <w:szCs w:val="24"/>
        </w:rPr>
        <w:t>.</w:t>
      </w:r>
    </w:p>
    <w:p w:rsidR="001711E9" w:rsidRPr="009D3684" w:rsidRDefault="003E0ED9" w:rsidP="001711E9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A</w:t>
      </w:r>
      <w:r w:rsidR="001711E9" w:rsidRPr="009D3684">
        <w:rPr>
          <w:rFonts w:ascii="Times New Roman" w:hAnsi="Times New Roman"/>
          <w:sz w:val="24"/>
          <w:szCs w:val="24"/>
        </w:rPr>
        <w:t xml:space="preserve"> gauche, la priorité </w:t>
      </w:r>
      <w:r w:rsidRPr="009D3684">
        <w:rPr>
          <w:rFonts w:ascii="Times New Roman" w:hAnsi="Times New Roman"/>
          <w:sz w:val="24"/>
          <w:szCs w:val="24"/>
        </w:rPr>
        <w:t xml:space="preserve">reste </w:t>
      </w:r>
      <w:r w:rsidR="009D3684" w:rsidRPr="009D3684">
        <w:rPr>
          <w:rFonts w:ascii="Times New Roman" w:hAnsi="Times New Roman"/>
          <w:sz w:val="24"/>
          <w:szCs w:val="24"/>
        </w:rPr>
        <w:t xml:space="preserve">cependant </w:t>
      </w:r>
      <w:r w:rsidR="001711E9" w:rsidRPr="009D3684">
        <w:rPr>
          <w:rFonts w:ascii="Times New Roman" w:hAnsi="Times New Roman"/>
          <w:sz w:val="24"/>
          <w:szCs w:val="24"/>
        </w:rPr>
        <w:t>au pouvoir d’achat (61%</w:t>
      </w:r>
      <w:r w:rsidRPr="009D3684">
        <w:rPr>
          <w:rFonts w:ascii="Times New Roman" w:hAnsi="Times New Roman"/>
          <w:sz w:val="24"/>
          <w:szCs w:val="24"/>
        </w:rPr>
        <w:t>, et 58% des sympathisants PS) ; à droite aux entreprises, dans des proportions inverses</w:t>
      </w:r>
      <w:r w:rsidR="001711E9" w:rsidRPr="009D3684">
        <w:rPr>
          <w:rFonts w:ascii="Times New Roman" w:hAnsi="Times New Roman"/>
          <w:sz w:val="24"/>
          <w:szCs w:val="24"/>
        </w:rPr>
        <w:t>.</w:t>
      </w:r>
    </w:p>
    <w:p w:rsidR="001711E9" w:rsidRPr="009D3684" w:rsidRDefault="003E0ED9" w:rsidP="001711E9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>Ces résultats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 illustre</w:t>
      </w:r>
      <w:r w:rsidRPr="009D3684">
        <w:rPr>
          <w:rFonts w:ascii="Times New Roman" w:hAnsi="Times New Roman"/>
          <w:b/>
          <w:sz w:val="24"/>
          <w:szCs w:val="24"/>
        </w:rPr>
        <w:t>nt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 </w:t>
      </w:r>
      <w:r w:rsidRPr="009D3684">
        <w:rPr>
          <w:rFonts w:ascii="Times New Roman" w:hAnsi="Times New Roman"/>
          <w:b/>
          <w:sz w:val="24"/>
          <w:szCs w:val="24"/>
        </w:rPr>
        <w:t>à nouveau la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 </w:t>
      </w:r>
      <w:r w:rsidRPr="009D3684">
        <w:rPr>
          <w:rFonts w:ascii="Times New Roman" w:hAnsi="Times New Roman"/>
          <w:b/>
          <w:sz w:val="24"/>
          <w:szCs w:val="24"/>
        </w:rPr>
        <w:t>« </w:t>
      </w:r>
      <w:r w:rsidR="001711E9" w:rsidRPr="009D3684">
        <w:rPr>
          <w:rFonts w:ascii="Times New Roman" w:hAnsi="Times New Roman"/>
          <w:b/>
          <w:sz w:val="24"/>
          <w:szCs w:val="24"/>
        </w:rPr>
        <w:t>conversion</w:t>
      </w:r>
      <w:r w:rsidRPr="009D3684">
        <w:rPr>
          <w:rFonts w:ascii="Times New Roman" w:hAnsi="Times New Roman"/>
          <w:b/>
          <w:sz w:val="24"/>
          <w:szCs w:val="24"/>
        </w:rPr>
        <w:t> »</w:t>
      </w:r>
      <w:r w:rsidR="001711E9" w:rsidRPr="009D3684">
        <w:rPr>
          <w:rFonts w:ascii="Times New Roman" w:hAnsi="Times New Roman"/>
          <w:b/>
          <w:sz w:val="24"/>
          <w:szCs w:val="24"/>
        </w:rPr>
        <w:t xml:space="preserve"> </w:t>
      </w:r>
      <w:r w:rsidRPr="009D3684">
        <w:rPr>
          <w:rFonts w:ascii="Times New Roman" w:hAnsi="Times New Roman"/>
          <w:b/>
          <w:sz w:val="24"/>
          <w:szCs w:val="24"/>
        </w:rPr>
        <w:t>de l’opinion</w:t>
      </w:r>
      <w:r w:rsidRPr="009D3684">
        <w:rPr>
          <w:rFonts w:ascii="Times New Roman" w:hAnsi="Times New Roman"/>
          <w:sz w:val="24"/>
          <w:szCs w:val="24"/>
        </w:rPr>
        <w:t>, y compris d’une large part de la gauche, en faveur des entreprises</w:t>
      </w:r>
      <w:r w:rsidR="006A1DCB" w:rsidRPr="009D3684">
        <w:rPr>
          <w:rFonts w:ascii="Times New Roman" w:hAnsi="Times New Roman"/>
          <w:sz w:val="24"/>
          <w:szCs w:val="24"/>
        </w:rPr>
        <w:t>.</w:t>
      </w:r>
      <w:r w:rsidRPr="009D3684">
        <w:rPr>
          <w:rFonts w:ascii="Times New Roman" w:hAnsi="Times New Roman"/>
          <w:sz w:val="24"/>
          <w:szCs w:val="24"/>
        </w:rPr>
        <w:t xml:space="preserve"> </w:t>
      </w:r>
      <w:r w:rsidR="009D3684" w:rsidRPr="009D3684">
        <w:rPr>
          <w:rFonts w:ascii="Times New Roman" w:hAnsi="Times New Roman"/>
          <w:sz w:val="24"/>
          <w:szCs w:val="24"/>
        </w:rPr>
        <w:t>D’autres études montrent qu’i</w:t>
      </w:r>
      <w:r w:rsidR="006A1DCB" w:rsidRPr="009D3684">
        <w:rPr>
          <w:rFonts w:ascii="Times New Roman" w:hAnsi="Times New Roman"/>
          <w:sz w:val="24"/>
          <w:szCs w:val="24"/>
        </w:rPr>
        <w:t xml:space="preserve">l s’agit essentiellement d’un </w:t>
      </w:r>
      <w:r w:rsidR="006A1DCB" w:rsidRPr="009D3684">
        <w:rPr>
          <w:rFonts w:ascii="Times New Roman" w:hAnsi="Times New Roman"/>
          <w:b/>
          <w:sz w:val="24"/>
          <w:szCs w:val="24"/>
        </w:rPr>
        <w:t>soutien « par défaut »</w:t>
      </w:r>
      <w:r w:rsidR="006A1DCB" w:rsidRPr="009D3684">
        <w:rPr>
          <w:rFonts w:ascii="Times New Roman" w:hAnsi="Times New Roman"/>
          <w:sz w:val="24"/>
          <w:szCs w:val="24"/>
        </w:rPr>
        <w:t xml:space="preserve"> </w:t>
      </w:r>
      <w:r w:rsidR="00AE45E2" w:rsidRPr="009D3684">
        <w:rPr>
          <w:rFonts w:ascii="Times New Roman" w:hAnsi="Times New Roman"/>
          <w:sz w:val="24"/>
          <w:szCs w:val="24"/>
        </w:rPr>
        <w:t xml:space="preserve">davantage qu’un réel mouvement d’adhésion </w:t>
      </w:r>
      <w:r w:rsidR="006A1DCB" w:rsidRPr="009D3684">
        <w:rPr>
          <w:rFonts w:ascii="Times New Roman" w:hAnsi="Times New Roman"/>
          <w:sz w:val="24"/>
          <w:szCs w:val="24"/>
        </w:rPr>
        <w:t>(face au sentiment d’urgence économique, alors que les politiques ne sont plus crus, les entreprises sont vues</w:t>
      </w:r>
      <w:r w:rsidRPr="009D3684">
        <w:rPr>
          <w:rFonts w:ascii="Times New Roman" w:hAnsi="Times New Roman"/>
          <w:sz w:val="24"/>
          <w:szCs w:val="24"/>
        </w:rPr>
        <w:t xml:space="preserve"> comme les seules capables d’endiguer la montée du chômage</w:t>
      </w:r>
      <w:r w:rsidR="00AE45E2" w:rsidRPr="009D3684">
        <w:rPr>
          <w:rFonts w:ascii="Times New Roman" w:hAnsi="Times New Roman"/>
          <w:sz w:val="24"/>
          <w:szCs w:val="24"/>
        </w:rPr>
        <w:t>)</w:t>
      </w:r>
      <w:r w:rsidR="009D3684" w:rsidRPr="009D3684">
        <w:rPr>
          <w:rFonts w:ascii="Times New Roman" w:hAnsi="Times New Roman"/>
          <w:sz w:val="24"/>
          <w:szCs w:val="24"/>
        </w:rPr>
        <w:t xml:space="preserve"> -</w:t>
      </w:r>
      <w:r w:rsidR="00AE45E2" w:rsidRPr="009D3684">
        <w:rPr>
          <w:rFonts w:ascii="Times New Roman" w:hAnsi="Times New Roman"/>
          <w:sz w:val="24"/>
          <w:szCs w:val="24"/>
        </w:rPr>
        <w:t xml:space="preserve"> ce qui explique </w:t>
      </w:r>
      <w:r w:rsidR="009D3684" w:rsidRPr="009D3684">
        <w:rPr>
          <w:rFonts w:ascii="Times New Roman" w:hAnsi="Times New Roman"/>
          <w:sz w:val="24"/>
          <w:szCs w:val="24"/>
        </w:rPr>
        <w:t xml:space="preserve">notamment </w:t>
      </w:r>
      <w:r w:rsidR="00AE45E2" w:rsidRPr="009D3684">
        <w:rPr>
          <w:rFonts w:ascii="Times New Roman" w:hAnsi="Times New Roman"/>
          <w:sz w:val="24"/>
          <w:szCs w:val="24"/>
        </w:rPr>
        <w:t>le jugement des Français qui reste dur sur le Medef ou sur certaines images associées au patronat</w:t>
      </w:r>
      <w:r w:rsidR="001711E9" w:rsidRPr="009D3684">
        <w:rPr>
          <w:rFonts w:ascii="Times New Roman" w:hAnsi="Times New Roman"/>
          <w:sz w:val="24"/>
          <w:szCs w:val="24"/>
        </w:rPr>
        <w:t>.</w:t>
      </w:r>
    </w:p>
    <w:p w:rsidR="00AE45E2" w:rsidRPr="009D3684" w:rsidRDefault="00AE45E2" w:rsidP="00AE45E2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4"/>
          <w:szCs w:val="24"/>
          <w:u w:val="single"/>
        </w:rPr>
      </w:pP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Réforme territoriale : adhésion en baisse au nouveau découpage des régions</w:t>
      </w:r>
    </w:p>
    <w:p w:rsidR="009D3684" w:rsidRPr="009D3684" w:rsidRDefault="00AE45E2" w:rsidP="009D368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 xml:space="preserve">42% se déclarent favorables au nouveau découpage des régions, contre 57% défavorables. C’est une </w:t>
      </w:r>
      <w:r w:rsidR="00506FF3" w:rsidRPr="009D3684">
        <w:rPr>
          <w:rFonts w:ascii="Times New Roman" w:hAnsi="Times New Roman"/>
          <w:b/>
          <w:sz w:val="24"/>
          <w:szCs w:val="24"/>
        </w:rPr>
        <w:t>baisse</w:t>
      </w:r>
      <w:r w:rsidRPr="009D3684">
        <w:rPr>
          <w:rFonts w:ascii="Times New Roman" w:hAnsi="Times New Roman"/>
          <w:b/>
          <w:sz w:val="24"/>
          <w:szCs w:val="24"/>
        </w:rPr>
        <w:t xml:space="preserve"> de 6 points</w:t>
      </w:r>
      <w:r w:rsidRPr="009D3684">
        <w:rPr>
          <w:rFonts w:ascii="Times New Roman" w:hAnsi="Times New Roman"/>
          <w:sz w:val="24"/>
          <w:szCs w:val="24"/>
        </w:rPr>
        <w:t xml:space="preserve"> depuis la mi-juin, et de 8 points depuis début juin 2014.</w:t>
      </w:r>
      <w:r w:rsidR="009D3684" w:rsidRPr="009D3684">
        <w:rPr>
          <w:rFonts w:ascii="Times New Roman" w:hAnsi="Times New Roman"/>
          <w:sz w:val="24"/>
          <w:szCs w:val="24"/>
        </w:rPr>
        <w:t xml:space="preserve"> </w:t>
      </w:r>
      <w:r w:rsidR="00C7216A" w:rsidRPr="009D3684">
        <w:rPr>
          <w:rFonts w:ascii="Times New Roman" w:hAnsi="Times New Roman"/>
          <w:b/>
          <w:sz w:val="24"/>
          <w:szCs w:val="24"/>
        </w:rPr>
        <w:t>Un sondage BVA paru vendredi dernier donnait</w:t>
      </w:r>
      <w:r w:rsidR="009D3684" w:rsidRPr="009D3684">
        <w:rPr>
          <w:rFonts w:ascii="Times New Roman" w:hAnsi="Times New Roman"/>
          <w:b/>
          <w:sz w:val="24"/>
          <w:szCs w:val="24"/>
        </w:rPr>
        <w:t xml:space="preserve"> cependant</w:t>
      </w:r>
      <w:r w:rsidR="00C7216A" w:rsidRPr="009D3684">
        <w:rPr>
          <w:rFonts w:ascii="Times New Roman" w:hAnsi="Times New Roman"/>
          <w:b/>
          <w:sz w:val="24"/>
          <w:szCs w:val="24"/>
        </w:rPr>
        <w:t xml:space="preserve"> des résultats inverses</w:t>
      </w:r>
      <w:r w:rsidR="00C7216A" w:rsidRPr="009D3684">
        <w:rPr>
          <w:rFonts w:ascii="Times New Roman" w:hAnsi="Times New Roman"/>
          <w:sz w:val="24"/>
          <w:szCs w:val="24"/>
        </w:rPr>
        <w:t xml:space="preserve"> (51% de satisfaits, en hausse).</w:t>
      </w:r>
    </w:p>
    <w:p w:rsidR="00C7216A" w:rsidRPr="009D3684" w:rsidRDefault="00C7216A" w:rsidP="00C7216A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La faible médiatisation des débats a sans doute </w:t>
      </w:r>
      <w:r w:rsidRPr="009D3684">
        <w:rPr>
          <w:rFonts w:ascii="Times New Roman" w:hAnsi="Times New Roman"/>
          <w:b/>
          <w:sz w:val="24"/>
          <w:szCs w:val="24"/>
        </w:rPr>
        <w:t>éloigné le sujet des regards de l’opinion, qui se positionner</w:t>
      </w:r>
      <w:r w:rsidR="00126E16">
        <w:rPr>
          <w:rFonts w:ascii="Times New Roman" w:hAnsi="Times New Roman"/>
          <w:b/>
          <w:sz w:val="24"/>
          <w:szCs w:val="24"/>
        </w:rPr>
        <w:t xml:space="preserve"> dès lors de manière moins sûre</w:t>
      </w:r>
      <w:r w:rsidRPr="009D3684">
        <w:rPr>
          <w:rFonts w:ascii="Times New Roman" w:hAnsi="Times New Roman"/>
          <w:sz w:val="24"/>
          <w:szCs w:val="24"/>
        </w:rPr>
        <w:t>.</w:t>
      </w:r>
    </w:p>
    <w:p w:rsidR="00AE45E2" w:rsidRPr="009D3684" w:rsidRDefault="00C7216A" w:rsidP="00AE45E2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A noter</w:t>
      </w:r>
      <w:r w:rsidR="009D3684" w:rsidRPr="009D3684">
        <w:rPr>
          <w:rFonts w:ascii="Times New Roman" w:hAnsi="Times New Roman"/>
          <w:sz w:val="24"/>
          <w:szCs w:val="24"/>
        </w:rPr>
        <w:t xml:space="preserve"> toutefois,</w:t>
      </w:r>
      <w:r w:rsidRPr="009D3684">
        <w:rPr>
          <w:rFonts w:ascii="Times New Roman" w:hAnsi="Times New Roman"/>
          <w:sz w:val="24"/>
          <w:szCs w:val="24"/>
        </w:rPr>
        <w:t xml:space="preserve"> dans les deux</w:t>
      </w:r>
      <w:r w:rsidR="009D3684" w:rsidRPr="009D3684">
        <w:rPr>
          <w:rFonts w:ascii="Times New Roman" w:hAnsi="Times New Roman"/>
          <w:sz w:val="24"/>
          <w:szCs w:val="24"/>
        </w:rPr>
        <w:t>,</w:t>
      </w:r>
      <w:r w:rsidRPr="009D3684">
        <w:rPr>
          <w:rFonts w:ascii="Times New Roman" w:hAnsi="Times New Roman"/>
          <w:sz w:val="24"/>
          <w:szCs w:val="24"/>
        </w:rPr>
        <w:t xml:space="preserve"> cas l’existence d’un clivage droite / gauche : la réforme territoriale n’échappe pas à </w:t>
      </w:r>
      <w:r w:rsidR="00AE45E2" w:rsidRPr="009D3684">
        <w:rPr>
          <w:rFonts w:ascii="Times New Roman" w:hAnsi="Times New Roman"/>
          <w:sz w:val="24"/>
          <w:szCs w:val="24"/>
        </w:rPr>
        <w:t>la pol</w:t>
      </w:r>
      <w:r w:rsidRPr="009D3684">
        <w:rPr>
          <w:rFonts w:ascii="Times New Roman" w:hAnsi="Times New Roman"/>
          <w:sz w:val="24"/>
          <w:szCs w:val="24"/>
        </w:rPr>
        <w:t>itisation du jugement</w:t>
      </w:r>
      <w:r w:rsidR="00692C60" w:rsidRPr="009D3684">
        <w:rPr>
          <w:rFonts w:ascii="Times New Roman" w:hAnsi="Times New Roman"/>
          <w:sz w:val="24"/>
          <w:szCs w:val="24"/>
        </w:rPr>
        <w:t>.</w:t>
      </w:r>
    </w:p>
    <w:p w:rsidR="00692C60" w:rsidRPr="009D3684" w:rsidRDefault="00692C60" w:rsidP="00692C60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4"/>
          <w:szCs w:val="24"/>
          <w:u w:val="single"/>
        </w:rPr>
      </w:pP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Répartition des efforts d’économies : les ménages trop sollicités, l’Etat et les collectivités par assez</w:t>
      </w:r>
    </w:p>
    <w:p w:rsidR="001711E9" w:rsidRPr="009D3684" w:rsidRDefault="00692C60" w:rsidP="00F80828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 xml:space="preserve">Sans surprise, les Français ont le sentiment que l’effort de réduction des dépenses repose trop sur </w:t>
      </w:r>
      <w:r w:rsidR="00362C0C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les familles</w:t>
      </w:r>
      <w:r w:rsidR="00362C0C" w:rsidRPr="009D3684">
        <w:rPr>
          <w:rFonts w:ascii="Times New Roman" w:hAnsi="Times New Roman"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et </w:t>
      </w:r>
      <w:r w:rsidR="00362C0C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i/>
          <w:sz w:val="24"/>
          <w:szCs w:val="24"/>
        </w:rPr>
        <w:t>les ménages modestes</w:t>
      </w:r>
      <w:r w:rsidR="00362C0C" w:rsidRPr="009D3684">
        <w:rPr>
          <w:rFonts w:ascii="Times New Roman" w:hAnsi="Times New Roman"/>
          <w:sz w:val="24"/>
          <w:szCs w:val="24"/>
        </w:rPr>
        <w:t> »</w:t>
      </w:r>
      <w:r w:rsidR="00BC77B3" w:rsidRPr="009D3684">
        <w:rPr>
          <w:rFonts w:ascii="Times New Roman" w:hAnsi="Times New Roman"/>
          <w:sz w:val="24"/>
          <w:szCs w:val="24"/>
        </w:rPr>
        <w:t xml:space="preserve"> (</w:t>
      </w:r>
      <w:r w:rsidR="00D71412" w:rsidRPr="009D3684">
        <w:rPr>
          <w:rFonts w:ascii="Times New Roman" w:hAnsi="Times New Roman"/>
          <w:sz w:val="24"/>
          <w:szCs w:val="24"/>
        </w:rPr>
        <w:t>mais pas les ménages</w:t>
      </w:r>
      <w:r w:rsidR="0094095B" w:rsidRPr="009D3684">
        <w:rPr>
          <w:rFonts w:ascii="Times New Roman" w:hAnsi="Times New Roman"/>
          <w:sz w:val="24"/>
          <w:szCs w:val="24"/>
        </w:rPr>
        <w:t xml:space="preserve"> aisés qui « </w:t>
      </w:r>
      <w:r w:rsidR="0094095B" w:rsidRPr="009D3684">
        <w:rPr>
          <w:rFonts w:ascii="Times New Roman" w:hAnsi="Times New Roman"/>
          <w:i/>
          <w:sz w:val="24"/>
          <w:szCs w:val="24"/>
        </w:rPr>
        <w:t>ne contribuent pas assez</w:t>
      </w:r>
      <w:r w:rsidR="0094095B" w:rsidRPr="009D3684">
        <w:rPr>
          <w:rFonts w:ascii="Times New Roman" w:hAnsi="Times New Roman"/>
          <w:sz w:val="24"/>
          <w:szCs w:val="24"/>
        </w:rPr>
        <w:t xml:space="preserve"> » </w:t>
      </w:r>
      <w:r w:rsidR="00BC77B3" w:rsidRPr="009D3684">
        <w:rPr>
          <w:rFonts w:ascii="Times New Roman" w:hAnsi="Times New Roman"/>
          <w:sz w:val="24"/>
          <w:szCs w:val="24"/>
        </w:rPr>
        <w:t>pour 54%</w:t>
      </w:r>
      <w:r w:rsidR="00D71412" w:rsidRPr="009D3684">
        <w:rPr>
          <w:rFonts w:ascii="Times New Roman" w:hAnsi="Times New Roman"/>
          <w:sz w:val="24"/>
          <w:szCs w:val="24"/>
        </w:rPr>
        <w:t xml:space="preserve">) ; alors que </w:t>
      </w:r>
      <w:r w:rsidR="00362C0C" w:rsidRPr="009D3684">
        <w:rPr>
          <w:rFonts w:ascii="Times New Roman" w:hAnsi="Times New Roman"/>
          <w:sz w:val="24"/>
          <w:szCs w:val="24"/>
        </w:rPr>
        <w:t>« </w:t>
      </w:r>
      <w:r w:rsidR="00D71412" w:rsidRPr="009D3684">
        <w:rPr>
          <w:rFonts w:ascii="Times New Roman" w:hAnsi="Times New Roman"/>
          <w:i/>
          <w:sz w:val="24"/>
          <w:szCs w:val="24"/>
        </w:rPr>
        <w:t>les collectivités territoriales</w:t>
      </w:r>
      <w:r w:rsidR="00362C0C" w:rsidRPr="009D3684">
        <w:rPr>
          <w:rFonts w:ascii="Times New Roman" w:hAnsi="Times New Roman"/>
          <w:sz w:val="24"/>
          <w:szCs w:val="24"/>
        </w:rPr>
        <w:t> »</w:t>
      </w:r>
      <w:r w:rsidR="00D71412" w:rsidRPr="009D3684">
        <w:rPr>
          <w:rFonts w:ascii="Times New Roman" w:hAnsi="Times New Roman"/>
          <w:sz w:val="24"/>
          <w:szCs w:val="24"/>
        </w:rPr>
        <w:t xml:space="preserve"> (63%) et </w:t>
      </w:r>
      <w:r w:rsidR="00362C0C" w:rsidRPr="009D3684">
        <w:rPr>
          <w:rFonts w:ascii="Times New Roman" w:hAnsi="Times New Roman"/>
          <w:sz w:val="24"/>
          <w:szCs w:val="24"/>
        </w:rPr>
        <w:t>« </w:t>
      </w:r>
      <w:r w:rsidR="00D71412" w:rsidRPr="009D3684">
        <w:rPr>
          <w:rFonts w:ascii="Times New Roman" w:hAnsi="Times New Roman"/>
          <w:i/>
          <w:sz w:val="24"/>
          <w:szCs w:val="24"/>
        </w:rPr>
        <w:t>la fonction publique d’Etat</w:t>
      </w:r>
      <w:r w:rsidR="00362C0C" w:rsidRPr="009D3684">
        <w:rPr>
          <w:rFonts w:ascii="Times New Roman" w:hAnsi="Times New Roman"/>
          <w:sz w:val="24"/>
          <w:szCs w:val="24"/>
        </w:rPr>
        <w:t> »</w:t>
      </w:r>
      <w:r w:rsidR="00D71412" w:rsidRPr="009D3684">
        <w:rPr>
          <w:rFonts w:ascii="Times New Roman" w:hAnsi="Times New Roman"/>
          <w:sz w:val="24"/>
          <w:szCs w:val="24"/>
        </w:rPr>
        <w:t xml:space="preserve"> (73% - dont 70% des sympathisants de gauche) </w:t>
      </w:r>
      <w:r w:rsidR="00F80828" w:rsidRPr="009D3684">
        <w:rPr>
          <w:rFonts w:ascii="Times New Roman" w:hAnsi="Times New Roman"/>
          <w:sz w:val="24"/>
          <w:szCs w:val="24"/>
        </w:rPr>
        <w:t>sont épargnés</w:t>
      </w:r>
      <w:r w:rsidR="00D71412" w:rsidRPr="009D3684">
        <w:rPr>
          <w:rFonts w:ascii="Times New Roman" w:hAnsi="Times New Roman"/>
          <w:sz w:val="24"/>
          <w:szCs w:val="24"/>
        </w:rPr>
        <w:t>.</w:t>
      </w:r>
    </w:p>
    <w:p w:rsidR="001710D0" w:rsidRPr="009D3684" w:rsidRDefault="00F80828" w:rsidP="00412929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Les entreprises sont vues comme insuffisamment mises à contribution par 64% des sympathisants PS, contre 41% des sympathisants de droite.</w:t>
      </w:r>
    </w:p>
    <w:p w:rsidR="00F71104" w:rsidRPr="009D3684" w:rsidRDefault="006F5CAE" w:rsidP="009D368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b/>
          <w:sz w:val="24"/>
          <w:szCs w:val="24"/>
        </w:rPr>
        <w:t>Dans le contexte de désapprobation</w:t>
      </w:r>
      <w:r w:rsidR="00F80828" w:rsidRPr="009D3684">
        <w:rPr>
          <w:rFonts w:ascii="Times New Roman" w:hAnsi="Times New Roman"/>
          <w:b/>
          <w:sz w:val="24"/>
          <w:szCs w:val="24"/>
        </w:rPr>
        <w:t xml:space="preserve"> des collectivités territoriales quant aux baisses de dotations</w:t>
      </w:r>
      <w:r w:rsidR="00F80828" w:rsidRPr="009D3684">
        <w:rPr>
          <w:rFonts w:ascii="Times New Roman" w:hAnsi="Times New Roman"/>
          <w:sz w:val="24"/>
          <w:szCs w:val="24"/>
        </w:rPr>
        <w:t xml:space="preserve">, </w:t>
      </w:r>
      <w:r w:rsidRPr="009D3684">
        <w:rPr>
          <w:rFonts w:ascii="Times New Roman" w:hAnsi="Times New Roman"/>
          <w:b/>
          <w:sz w:val="24"/>
          <w:szCs w:val="24"/>
        </w:rPr>
        <w:t>64% des Français jugent qu’</w:t>
      </w:r>
      <w:r w:rsidR="00F80828" w:rsidRPr="009D3684">
        <w:rPr>
          <w:rFonts w:ascii="Times New Roman" w:hAnsi="Times New Roman"/>
          <w:b/>
          <w:sz w:val="24"/>
          <w:szCs w:val="24"/>
        </w:rPr>
        <w:t>e</w:t>
      </w:r>
      <w:r w:rsidRPr="009D3684">
        <w:rPr>
          <w:rFonts w:ascii="Times New Roman" w:hAnsi="Times New Roman"/>
          <w:b/>
          <w:sz w:val="24"/>
          <w:szCs w:val="24"/>
        </w:rPr>
        <w:t>lles gèrent mal l’argent public</w:t>
      </w:r>
      <w:r w:rsidR="00F80828" w:rsidRPr="009D3684">
        <w:rPr>
          <w:rFonts w:ascii="Times New Roman" w:hAnsi="Times New Roman"/>
          <w:sz w:val="24"/>
          <w:szCs w:val="24"/>
        </w:rPr>
        <w:t xml:space="preserve"> </w:t>
      </w:r>
      <w:r w:rsidRPr="009D3684">
        <w:rPr>
          <w:rFonts w:ascii="Times New Roman" w:hAnsi="Times New Roman"/>
          <w:sz w:val="24"/>
          <w:szCs w:val="24"/>
        </w:rPr>
        <w:t>(dont</w:t>
      </w:r>
      <w:r w:rsidR="00F80828" w:rsidRPr="009D3684">
        <w:rPr>
          <w:rFonts w:ascii="Times New Roman" w:hAnsi="Times New Roman"/>
          <w:sz w:val="24"/>
          <w:szCs w:val="24"/>
        </w:rPr>
        <w:t xml:space="preserve"> 67% des habitants de communes rurales</w:t>
      </w:r>
      <w:r w:rsidRPr="009D3684">
        <w:rPr>
          <w:rFonts w:ascii="Times New Roman" w:hAnsi="Times New Roman"/>
          <w:sz w:val="24"/>
          <w:szCs w:val="24"/>
        </w:rPr>
        <w:t>)</w:t>
      </w:r>
      <w:r w:rsidR="00F80828" w:rsidRPr="009D3684">
        <w:rPr>
          <w:rFonts w:ascii="Times New Roman" w:hAnsi="Times New Roman"/>
          <w:sz w:val="24"/>
          <w:szCs w:val="24"/>
        </w:rPr>
        <w:t>.</w:t>
      </w:r>
      <w:r w:rsidRPr="009D3684">
        <w:rPr>
          <w:rFonts w:ascii="Times New Roman" w:hAnsi="Times New Roman"/>
          <w:b/>
          <w:sz w:val="24"/>
          <w:szCs w:val="24"/>
        </w:rPr>
        <w:t xml:space="preserve"> </w:t>
      </w:r>
      <w:r w:rsidR="00F80828" w:rsidRPr="009D3684">
        <w:rPr>
          <w:rFonts w:ascii="Times New Roman" w:hAnsi="Times New Roman"/>
          <w:sz w:val="24"/>
          <w:szCs w:val="24"/>
        </w:rPr>
        <w:t>Si la gauche est moins sévère que la droite, ce sentiment de mauvaise gestion est partagé par toutes les sensibilités politiques: 55% à gauche et 71% à droite.</w:t>
      </w:r>
    </w:p>
    <w:p w:rsidR="006F5CAE" w:rsidRPr="009D3684" w:rsidRDefault="006F5CAE" w:rsidP="00EA62A4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pacing w:val="-2"/>
          <w:sz w:val="24"/>
          <w:szCs w:val="24"/>
          <w:u w:val="single"/>
        </w:rPr>
      </w:pPr>
      <w:r w:rsidRPr="009D3684">
        <w:rPr>
          <w:rFonts w:ascii="Times New Roman" w:hAnsi="Times New Roman"/>
          <w:b/>
          <w:spacing w:val="-2"/>
          <w:sz w:val="24"/>
          <w:szCs w:val="24"/>
          <w:u w:val="single"/>
        </w:rPr>
        <w:t>Plan égalité fille/garçon : faible visibilité</w:t>
      </w:r>
    </w:p>
    <w:p w:rsidR="006F5CAE" w:rsidRPr="009D3684" w:rsidRDefault="006F5CAE" w:rsidP="00EA62A4">
      <w:pPr>
        <w:pStyle w:val="Index6"/>
        <w:numPr>
          <w:ilvl w:val="0"/>
          <w:numId w:val="25"/>
        </w:numPr>
        <w:tabs>
          <w:tab w:val="left" w:pos="284"/>
        </w:tabs>
        <w:spacing w:before="18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D3684">
        <w:rPr>
          <w:rFonts w:ascii="Times New Roman" w:hAnsi="Times New Roman"/>
          <w:sz w:val="24"/>
          <w:szCs w:val="24"/>
        </w:rPr>
        <w:t> </w:t>
      </w:r>
      <w:r w:rsidR="00EA62A4" w:rsidRPr="009D3684">
        <w:rPr>
          <w:rFonts w:ascii="Times New Roman" w:hAnsi="Times New Roman"/>
          <w:sz w:val="24"/>
          <w:szCs w:val="24"/>
        </w:rPr>
        <w:t>L</w:t>
      </w:r>
      <w:r w:rsidRPr="009D3684">
        <w:rPr>
          <w:rFonts w:ascii="Times New Roman" w:hAnsi="Times New Roman"/>
          <w:sz w:val="24"/>
          <w:szCs w:val="24"/>
        </w:rPr>
        <w:t xml:space="preserve">e plan </w:t>
      </w:r>
      <w:r w:rsidR="00EA62A4" w:rsidRPr="009D3684">
        <w:rPr>
          <w:rFonts w:ascii="Times New Roman" w:hAnsi="Times New Roman"/>
          <w:sz w:val="24"/>
          <w:szCs w:val="24"/>
        </w:rPr>
        <w:t>« </w:t>
      </w:r>
      <w:r w:rsidRPr="009D3684">
        <w:rPr>
          <w:rFonts w:ascii="Times New Roman" w:hAnsi="Times New Roman"/>
          <w:sz w:val="24"/>
          <w:szCs w:val="24"/>
        </w:rPr>
        <w:t>égalité fille-garçon</w:t>
      </w:r>
      <w:r w:rsidR="00EA62A4" w:rsidRPr="009D3684">
        <w:rPr>
          <w:rFonts w:ascii="Times New Roman" w:hAnsi="Times New Roman"/>
          <w:sz w:val="24"/>
          <w:szCs w:val="24"/>
        </w:rPr>
        <w:t> »</w:t>
      </w:r>
      <w:r w:rsidRPr="009D3684">
        <w:rPr>
          <w:rFonts w:ascii="Times New Roman" w:hAnsi="Times New Roman"/>
          <w:sz w:val="24"/>
          <w:szCs w:val="24"/>
        </w:rPr>
        <w:t xml:space="preserve"> dévoilé par la Ministre de l’éducation nationale</w:t>
      </w:r>
      <w:r w:rsidR="00EA62A4" w:rsidRPr="009D3684">
        <w:rPr>
          <w:rFonts w:ascii="Times New Roman" w:hAnsi="Times New Roman"/>
          <w:sz w:val="24"/>
          <w:szCs w:val="24"/>
        </w:rPr>
        <w:t xml:space="preserve"> semble avoir été peu entendu des Français : </w:t>
      </w:r>
      <w:r w:rsidRPr="009D3684">
        <w:rPr>
          <w:rFonts w:ascii="Times New Roman" w:hAnsi="Times New Roman"/>
          <w:sz w:val="24"/>
          <w:szCs w:val="24"/>
        </w:rPr>
        <w:t xml:space="preserve">35% en ont entendu parler, et 7% savent précisément de quoi il s’agit (soit plus que pour la conférence environnementale, sans doute </w:t>
      </w:r>
      <w:r w:rsidR="00EA62A4" w:rsidRPr="009D3684">
        <w:rPr>
          <w:rFonts w:ascii="Times New Roman" w:hAnsi="Times New Roman"/>
          <w:sz w:val="24"/>
          <w:szCs w:val="24"/>
        </w:rPr>
        <w:t>la</w:t>
      </w:r>
      <w:r w:rsidRPr="009D3684">
        <w:rPr>
          <w:rFonts w:ascii="Times New Roman" w:hAnsi="Times New Roman"/>
          <w:sz w:val="24"/>
          <w:szCs w:val="24"/>
        </w:rPr>
        <w:t xml:space="preserve"> trace de la virulence des débats qui </w:t>
      </w:r>
      <w:r w:rsidR="00EA62A4" w:rsidRPr="009D3684">
        <w:rPr>
          <w:rFonts w:ascii="Times New Roman" w:hAnsi="Times New Roman"/>
          <w:sz w:val="24"/>
          <w:szCs w:val="24"/>
        </w:rPr>
        <w:t xml:space="preserve">ont </w:t>
      </w:r>
      <w:r w:rsidRPr="009D3684">
        <w:rPr>
          <w:rFonts w:ascii="Times New Roman" w:hAnsi="Times New Roman"/>
          <w:sz w:val="24"/>
          <w:szCs w:val="24"/>
        </w:rPr>
        <w:t>travers</w:t>
      </w:r>
      <w:r w:rsidR="00EA62A4" w:rsidRPr="009D3684">
        <w:rPr>
          <w:rFonts w:ascii="Times New Roman" w:hAnsi="Times New Roman"/>
          <w:sz w:val="24"/>
          <w:szCs w:val="24"/>
        </w:rPr>
        <w:t>é</w:t>
      </w:r>
      <w:r w:rsidRPr="009D3684">
        <w:rPr>
          <w:rFonts w:ascii="Times New Roman" w:hAnsi="Times New Roman"/>
          <w:sz w:val="24"/>
          <w:szCs w:val="24"/>
        </w:rPr>
        <w:t xml:space="preserve"> la société après la pol</w:t>
      </w:r>
      <w:r w:rsidR="00EA62A4" w:rsidRPr="009D3684">
        <w:rPr>
          <w:rFonts w:ascii="Times New Roman" w:hAnsi="Times New Roman"/>
          <w:sz w:val="24"/>
          <w:szCs w:val="24"/>
        </w:rPr>
        <w:t>émique des « ABCD de l’égalité »</w:t>
      </w:r>
      <w:r w:rsidRPr="009D3684">
        <w:rPr>
          <w:rFonts w:ascii="Times New Roman" w:hAnsi="Times New Roman"/>
          <w:sz w:val="24"/>
          <w:szCs w:val="24"/>
        </w:rPr>
        <w:t>). </w:t>
      </w:r>
    </w:p>
    <w:p w:rsidR="006F5CAE" w:rsidRPr="009D3684" w:rsidRDefault="006F5CAE" w:rsidP="00F80828">
      <w:pPr>
        <w:spacing w:before="120" w:after="0" w:line="30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63B3D" w:rsidRPr="009D3684" w:rsidRDefault="00563B3D" w:rsidP="0033093D">
      <w:pPr>
        <w:tabs>
          <w:tab w:val="left" w:pos="6663"/>
        </w:tabs>
        <w:spacing w:before="36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D3684">
        <w:rPr>
          <w:sz w:val="24"/>
          <w:szCs w:val="24"/>
        </w:rPr>
        <w:tab/>
      </w:r>
      <w:r w:rsidRPr="009D3684">
        <w:rPr>
          <w:rFonts w:ascii="Times New Roman" w:hAnsi="Times New Roman"/>
          <w:sz w:val="24"/>
          <w:szCs w:val="24"/>
        </w:rPr>
        <w:t>Adrien ABECASSIS</w:t>
      </w:r>
    </w:p>
    <w:sectPr w:rsidR="00563B3D" w:rsidRPr="009D3684" w:rsidSect="00184950">
      <w:pgSz w:w="11906" w:h="16838"/>
      <w:pgMar w:top="1021" w:right="1247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B4492"/>
    <w:multiLevelType w:val="hybridMultilevel"/>
    <w:tmpl w:val="BFCCA222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203325377">
    <w:abstractNumId w:val="33"/>
  </w:num>
  <w:num w:numId="2" w16cid:durableId="633290239">
    <w:abstractNumId w:val="1"/>
  </w:num>
  <w:num w:numId="3" w16cid:durableId="222716584">
    <w:abstractNumId w:val="11"/>
  </w:num>
  <w:num w:numId="4" w16cid:durableId="498346757">
    <w:abstractNumId w:val="21"/>
  </w:num>
  <w:num w:numId="5" w16cid:durableId="466899352">
    <w:abstractNumId w:val="4"/>
  </w:num>
  <w:num w:numId="6" w16cid:durableId="181648647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436858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073293">
    <w:abstractNumId w:val="29"/>
  </w:num>
  <w:num w:numId="9" w16cid:durableId="1984579285">
    <w:abstractNumId w:val="10"/>
  </w:num>
  <w:num w:numId="10" w16cid:durableId="305546919">
    <w:abstractNumId w:val="19"/>
  </w:num>
  <w:num w:numId="11" w16cid:durableId="1020081463">
    <w:abstractNumId w:val="22"/>
  </w:num>
  <w:num w:numId="12" w16cid:durableId="871042564">
    <w:abstractNumId w:val="9"/>
  </w:num>
  <w:num w:numId="13" w16cid:durableId="1620407135">
    <w:abstractNumId w:val="13"/>
  </w:num>
  <w:num w:numId="14" w16cid:durableId="1097746936">
    <w:abstractNumId w:val="20"/>
  </w:num>
  <w:num w:numId="15" w16cid:durableId="213903329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1930200">
    <w:abstractNumId w:val="3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119003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1488388">
    <w:abstractNumId w:val="8"/>
  </w:num>
  <w:num w:numId="19" w16cid:durableId="1395423864">
    <w:abstractNumId w:val="17"/>
  </w:num>
  <w:num w:numId="20" w16cid:durableId="309866660">
    <w:abstractNumId w:val="16"/>
  </w:num>
  <w:num w:numId="21" w16cid:durableId="778723751">
    <w:abstractNumId w:val="3"/>
  </w:num>
  <w:num w:numId="22" w16cid:durableId="514348060">
    <w:abstractNumId w:val="2"/>
  </w:num>
  <w:num w:numId="23" w16cid:durableId="139077182">
    <w:abstractNumId w:val="12"/>
  </w:num>
  <w:num w:numId="24" w16cid:durableId="1558979517">
    <w:abstractNumId w:val="32"/>
  </w:num>
  <w:num w:numId="25" w16cid:durableId="1417097382">
    <w:abstractNumId w:val="28"/>
  </w:num>
  <w:num w:numId="26" w16cid:durableId="210942210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48047513">
    <w:abstractNumId w:val="35"/>
  </w:num>
  <w:num w:numId="28" w16cid:durableId="995457338">
    <w:abstractNumId w:val="27"/>
  </w:num>
  <w:num w:numId="29" w16cid:durableId="2033534540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88274139">
    <w:abstractNumId w:val="0"/>
  </w:num>
  <w:num w:numId="31" w16cid:durableId="1677800759">
    <w:abstractNumId w:val="31"/>
  </w:num>
  <w:num w:numId="32" w16cid:durableId="1269003380">
    <w:abstractNumId w:val="5"/>
  </w:num>
  <w:num w:numId="33" w16cid:durableId="146761995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562909753">
    <w:abstractNumId w:val="14"/>
  </w:num>
  <w:num w:numId="35" w16cid:durableId="1680157283">
    <w:abstractNumId w:val="26"/>
  </w:num>
  <w:num w:numId="36" w16cid:durableId="1546408486">
    <w:abstractNumId w:val="25"/>
  </w:num>
  <w:num w:numId="37" w16cid:durableId="931401151">
    <w:abstractNumId w:val="6"/>
  </w:num>
  <w:num w:numId="38" w16cid:durableId="299577793">
    <w:abstractNumId w:val="7"/>
  </w:num>
  <w:num w:numId="39" w16cid:durableId="117914154">
    <w:abstractNumId w:val="18"/>
  </w:num>
  <w:num w:numId="40" w16cid:durableId="4901456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53D8"/>
    <w:rsid w:val="00057E70"/>
    <w:rsid w:val="00061993"/>
    <w:rsid w:val="000623C3"/>
    <w:rsid w:val="00072037"/>
    <w:rsid w:val="00080AE7"/>
    <w:rsid w:val="000861D7"/>
    <w:rsid w:val="00087E50"/>
    <w:rsid w:val="00095CB4"/>
    <w:rsid w:val="000D1840"/>
    <w:rsid w:val="000D200C"/>
    <w:rsid w:val="000D7E84"/>
    <w:rsid w:val="000E251A"/>
    <w:rsid w:val="00105D1C"/>
    <w:rsid w:val="0011140E"/>
    <w:rsid w:val="00125E5C"/>
    <w:rsid w:val="00126E16"/>
    <w:rsid w:val="00132923"/>
    <w:rsid w:val="001418DA"/>
    <w:rsid w:val="001423DB"/>
    <w:rsid w:val="001426D7"/>
    <w:rsid w:val="001710D0"/>
    <w:rsid w:val="001711E9"/>
    <w:rsid w:val="00171E36"/>
    <w:rsid w:val="001732F2"/>
    <w:rsid w:val="00184950"/>
    <w:rsid w:val="001A33C4"/>
    <w:rsid w:val="001B640F"/>
    <w:rsid w:val="001C2A18"/>
    <w:rsid w:val="001D02E9"/>
    <w:rsid w:val="001D6022"/>
    <w:rsid w:val="001E0C59"/>
    <w:rsid w:val="001F262D"/>
    <w:rsid w:val="001F2B0D"/>
    <w:rsid w:val="001F776D"/>
    <w:rsid w:val="00200E3D"/>
    <w:rsid w:val="002132DE"/>
    <w:rsid w:val="002157A6"/>
    <w:rsid w:val="00220F7E"/>
    <w:rsid w:val="00241BD4"/>
    <w:rsid w:val="00275142"/>
    <w:rsid w:val="0028053D"/>
    <w:rsid w:val="00282660"/>
    <w:rsid w:val="00283167"/>
    <w:rsid w:val="002A2BD7"/>
    <w:rsid w:val="002A30E5"/>
    <w:rsid w:val="002C10EE"/>
    <w:rsid w:val="002F0E21"/>
    <w:rsid w:val="00300ADC"/>
    <w:rsid w:val="00305665"/>
    <w:rsid w:val="0033093D"/>
    <w:rsid w:val="003313CB"/>
    <w:rsid w:val="00360B5E"/>
    <w:rsid w:val="00362C0C"/>
    <w:rsid w:val="0039112E"/>
    <w:rsid w:val="00392BB2"/>
    <w:rsid w:val="00393C2A"/>
    <w:rsid w:val="003C4A2C"/>
    <w:rsid w:val="003E0ED9"/>
    <w:rsid w:val="003E3A46"/>
    <w:rsid w:val="003E647C"/>
    <w:rsid w:val="003F30E0"/>
    <w:rsid w:val="003F5A94"/>
    <w:rsid w:val="003F630E"/>
    <w:rsid w:val="003F6DE5"/>
    <w:rsid w:val="00412929"/>
    <w:rsid w:val="00416B9A"/>
    <w:rsid w:val="00427F39"/>
    <w:rsid w:val="00431DF3"/>
    <w:rsid w:val="00441526"/>
    <w:rsid w:val="004473DC"/>
    <w:rsid w:val="00447A03"/>
    <w:rsid w:val="004708EE"/>
    <w:rsid w:val="0047508B"/>
    <w:rsid w:val="0049164F"/>
    <w:rsid w:val="004A6A02"/>
    <w:rsid w:val="004C3F36"/>
    <w:rsid w:val="004C459E"/>
    <w:rsid w:val="004C7845"/>
    <w:rsid w:val="004D7162"/>
    <w:rsid w:val="004E454C"/>
    <w:rsid w:val="004E4A81"/>
    <w:rsid w:val="004F35BD"/>
    <w:rsid w:val="00505A6E"/>
    <w:rsid w:val="00506FF3"/>
    <w:rsid w:val="005148F7"/>
    <w:rsid w:val="00520F21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F00"/>
    <w:rsid w:val="006565D5"/>
    <w:rsid w:val="0068433B"/>
    <w:rsid w:val="00692C60"/>
    <w:rsid w:val="006A1CCC"/>
    <w:rsid w:val="006A1DCB"/>
    <w:rsid w:val="006B5695"/>
    <w:rsid w:val="006F5481"/>
    <w:rsid w:val="006F5CAE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71653"/>
    <w:rsid w:val="00784F1A"/>
    <w:rsid w:val="0078614B"/>
    <w:rsid w:val="007873DB"/>
    <w:rsid w:val="007A45F2"/>
    <w:rsid w:val="007B3F9A"/>
    <w:rsid w:val="007B426B"/>
    <w:rsid w:val="007C1C34"/>
    <w:rsid w:val="007F1DBE"/>
    <w:rsid w:val="007F76E6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D7D03"/>
    <w:rsid w:val="008E0CC3"/>
    <w:rsid w:val="008E2AC7"/>
    <w:rsid w:val="008F349E"/>
    <w:rsid w:val="00916D36"/>
    <w:rsid w:val="0094095B"/>
    <w:rsid w:val="00954ADB"/>
    <w:rsid w:val="00957C89"/>
    <w:rsid w:val="00987100"/>
    <w:rsid w:val="00992A14"/>
    <w:rsid w:val="009A0390"/>
    <w:rsid w:val="009D3684"/>
    <w:rsid w:val="009E0CEF"/>
    <w:rsid w:val="009E59C8"/>
    <w:rsid w:val="009F33EE"/>
    <w:rsid w:val="00A141FA"/>
    <w:rsid w:val="00A35C02"/>
    <w:rsid w:val="00A478BE"/>
    <w:rsid w:val="00A5268A"/>
    <w:rsid w:val="00A626DC"/>
    <w:rsid w:val="00A62FB7"/>
    <w:rsid w:val="00A834DC"/>
    <w:rsid w:val="00A83C89"/>
    <w:rsid w:val="00A85155"/>
    <w:rsid w:val="00AA745B"/>
    <w:rsid w:val="00AE45E2"/>
    <w:rsid w:val="00B254CC"/>
    <w:rsid w:val="00B25ECA"/>
    <w:rsid w:val="00B56F7C"/>
    <w:rsid w:val="00BC5974"/>
    <w:rsid w:val="00BC631C"/>
    <w:rsid w:val="00BC77B3"/>
    <w:rsid w:val="00BD347D"/>
    <w:rsid w:val="00BE543C"/>
    <w:rsid w:val="00C01A6A"/>
    <w:rsid w:val="00C12B0E"/>
    <w:rsid w:val="00C2240F"/>
    <w:rsid w:val="00C343E2"/>
    <w:rsid w:val="00C35F4C"/>
    <w:rsid w:val="00C438E0"/>
    <w:rsid w:val="00C50C2F"/>
    <w:rsid w:val="00C6264C"/>
    <w:rsid w:val="00C7216A"/>
    <w:rsid w:val="00C732A7"/>
    <w:rsid w:val="00C84E14"/>
    <w:rsid w:val="00C941D0"/>
    <w:rsid w:val="00CA319F"/>
    <w:rsid w:val="00CA4CC2"/>
    <w:rsid w:val="00CA63B6"/>
    <w:rsid w:val="00CA69B8"/>
    <w:rsid w:val="00CC3F6A"/>
    <w:rsid w:val="00D002A0"/>
    <w:rsid w:val="00D23CF5"/>
    <w:rsid w:val="00D61712"/>
    <w:rsid w:val="00D62344"/>
    <w:rsid w:val="00D71412"/>
    <w:rsid w:val="00D75AA0"/>
    <w:rsid w:val="00D85758"/>
    <w:rsid w:val="00DB27F2"/>
    <w:rsid w:val="00DD2390"/>
    <w:rsid w:val="00DF3C49"/>
    <w:rsid w:val="00DF52B4"/>
    <w:rsid w:val="00DF62C8"/>
    <w:rsid w:val="00E150EC"/>
    <w:rsid w:val="00E3745A"/>
    <w:rsid w:val="00E45C77"/>
    <w:rsid w:val="00E62A44"/>
    <w:rsid w:val="00E66ACB"/>
    <w:rsid w:val="00E71555"/>
    <w:rsid w:val="00E84899"/>
    <w:rsid w:val="00EA62A4"/>
    <w:rsid w:val="00EC4263"/>
    <w:rsid w:val="00EC6B86"/>
    <w:rsid w:val="00ED43A9"/>
    <w:rsid w:val="00EE7FD4"/>
    <w:rsid w:val="00EF1C38"/>
    <w:rsid w:val="00F224D5"/>
    <w:rsid w:val="00F227D1"/>
    <w:rsid w:val="00F426AF"/>
    <w:rsid w:val="00F63D49"/>
    <w:rsid w:val="00F71104"/>
    <w:rsid w:val="00F7228F"/>
    <w:rsid w:val="00F80828"/>
    <w:rsid w:val="00F9605B"/>
    <w:rsid w:val="00FA1A6D"/>
    <w:rsid w:val="00FB0690"/>
    <w:rsid w:val="00FB3D79"/>
    <w:rsid w:val="00FB5359"/>
    <w:rsid w:val="00F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01629B1-479C-461B-AA58-DBA4687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1029</Words>
  <Characters>5870</Characters>
  <Application>Microsoft Office Word</Application>
  <DocSecurity>4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5</cp:revision>
  <cp:lastPrinted>2014-12-01T16:45:00Z</cp:lastPrinted>
  <dcterms:created xsi:type="dcterms:W3CDTF">2014-12-01T09:44:00Z</dcterms:created>
  <dcterms:modified xsi:type="dcterms:W3CDTF">2014-12-01T17:59:00Z</dcterms:modified>
</cp:coreProperties>
</file>