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spacing w:val="22"/>
          <w:sz w:val="28"/>
          <w:szCs w:val="28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PrÉsidence</w:t>
      </w:r>
    </w:p>
    <w:p w:rsidR="00563B3D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de la</w:t>
      </w:r>
      <w:r>
        <w:tab/>
      </w:r>
      <w:r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133749">
        <w:rPr>
          <w:rFonts w:ascii="Times New Roman" w:eastAsia="Times New Roman" w:hAnsi="Times New Roman"/>
          <w:sz w:val="24"/>
          <w:szCs w:val="24"/>
        </w:rPr>
        <w:t>7</w:t>
      </w:r>
      <w:r w:rsidR="00282660">
        <w:rPr>
          <w:rFonts w:ascii="Times New Roman" w:eastAsia="Times New Roman" w:hAnsi="Times New Roman"/>
          <w:sz w:val="24"/>
          <w:szCs w:val="24"/>
        </w:rPr>
        <w:t xml:space="preserve"> </w:t>
      </w:r>
      <w:r w:rsidR="00133749">
        <w:rPr>
          <w:rFonts w:ascii="Times New Roman" w:eastAsia="Times New Roman" w:hAnsi="Times New Roman"/>
          <w:sz w:val="24"/>
          <w:szCs w:val="24"/>
        </w:rPr>
        <w:t>déc</w:t>
      </w:r>
      <w:r w:rsidR="001710D0">
        <w:rPr>
          <w:rFonts w:ascii="Times New Roman" w:eastAsia="Times New Roman" w:hAnsi="Times New Roman"/>
          <w:sz w:val="24"/>
          <w:szCs w:val="24"/>
        </w:rPr>
        <w:t>embre</w:t>
      </w:r>
      <w:r>
        <w:rPr>
          <w:rFonts w:ascii="Times New Roman" w:eastAsia="Times New Roman" w:hAnsi="Times New Roman"/>
          <w:sz w:val="24"/>
          <w:szCs w:val="24"/>
        </w:rPr>
        <w:t xml:space="preserve"> 2014</w:t>
      </w:r>
    </w:p>
    <w:p w:rsidR="00563B3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pacing w:val="22"/>
          <w:sz w:val="24"/>
          <w:szCs w:val="24"/>
        </w:rPr>
      </w:pPr>
      <w:r>
        <w:rPr>
          <w:rFonts w:ascii="Garamond" w:eastAsia="Times New Roman" w:hAnsi="Garamond"/>
          <w:caps/>
          <w:spacing w:val="22"/>
          <w:sz w:val="28"/>
          <w:szCs w:val="28"/>
        </w:rPr>
        <w:t>République</w:t>
      </w:r>
    </w:p>
    <w:p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072037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072037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072037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E66ACB" w:rsidRDefault="00563B3D" w:rsidP="001710D0">
      <w:pPr>
        <w:tabs>
          <w:tab w:val="left" w:pos="5244"/>
        </w:tabs>
        <w:spacing w:after="0" w:line="300" w:lineRule="auto"/>
        <w:ind w:left="686" w:hanging="686"/>
        <w:jc w:val="both"/>
        <w:rPr>
          <w:rFonts w:ascii="Times New Roman" w:eastAsia="Times New Roman" w:hAnsi="Times New Roman"/>
          <w:b/>
          <w:i/>
          <w:spacing w:val="-2"/>
          <w:sz w:val="23"/>
          <w:szCs w:val="23"/>
        </w:rPr>
      </w:pPr>
      <w:r w:rsidRPr="00E66ACB">
        <w:rPr>
          <w:rFonts w:ascii="Times New Roman" w:eastAsia="Times New Roman" w:hAnsi="Times New Roman"/>
          <w:b/>
          <w:i/>
          <w:smallCaps/>
          <w:spacing w:val="-2"/>
          <w:sz w:val="23"/>
          <w:szCs w:val="23"/>
          <w:u w:val="single"/>
        </w:rPr>
        <w:t>Objet</w:t>
      </w:r>
      <w:r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 : 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Questions d</w:t>
      </w:r>
      <w:r w:rsidR="00A46976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’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actualité SIG - </w:t>
      </w:r>
      <w:r w:rsidR="00133749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7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 xml:space="preserve"> </w:t>
      </w:r>
      <w:r w:rsidR="00133749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déc</w:t>
      </w:r>
      <w:r w:rsidR="001710D0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emb</w:t>
      </w:r>
      <w:r w:rsidR="00200E3D" w:rsidRPr="00E66ACB">
        <w:rPr>
          <w:rFonts w:ascii="Times New Roman" w:eastAsia="Times New Roman" w:hAnsi="Times New Roman"/>
          <w:b/>
          <w:i/>
          <w:spacing w:val="-2"/>
          <w:sz w:val="23"/>
          <w:szCs w:val="23"/>
        </w:rPr>
        <w:t>re 2014</w:t>
      </w:r>
    </w:p>
    <w:p w:rsidR="001426D7" w:rsidRPr="001E0C59" w:rsidRDefault="007B4582" w:rsidP="00F426AF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Pacte de responsabilité et mobilisation patronale : un soutien aux entreprises qui ne se dément pas</w:t>
      </w:r>
      <w:r w:rsidR="007A7D81">
        <w:rPr>
          <w:rFonts w:ascii="Times New Roman" w:hAnsi="Times New Roman"/>
          <w:b/>
          <w:sz w:val="23"/>
          <w:szCs w:val="23"/>
          <w:u w:val="single"/>
        </w:rPr>
        <w:t xml:space="preserve"> sur un large spectre politique</w:t>
      </w:r>
      <w:r>
        <w:rPr>
          <w:rFonts w:ascii="Times New Roman" w:hAnsi="Times New Roman"/>
          <w:b/>
          <w:sz w:val="23"/>
          <w:szCs w:val="23"/>
          <w:u w:val="single"/>
        </w:rPr>
        <w:t> ; mais</w:t>
      </w:r>
      <w:r w:rsidR="007A7D81">
        <w:rPr>
          <w:rFonts w:ascii="Times New Roman" w:hAnsi="Times New Roman"/>
          <w:b/>
          <w:sz w:val="23"/>
          <w:szCs w:val="23"/>
          <w:u w:val="single"/>
        </w:rPr>
        <w:t xml:space="preserve"> une attitude des patrons qui divise.</w:t>
      </w:r>
    </w:p>
    <w:p w:rsidR="00EA544F" w:rsidRDefault="007A7D81" w:rsidP="00994171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7A7D81">
        <w:rPr>
          <w:rFonts w:ascii="Times New Roman" w:hAnsi="Times New Roman"/>
          <w:b/>
          <w:bCs/>
          <w:sz w:val="23"/>
          <w:szCs w:val="23"/>
        </w:rPr>
        <w:t xml:space="preserve">50% des </w:t>
      </w:r>
      <w:r w:rsidRPr="007A7D81">
        <w:rPr>
          <w:rFonts w:ascii="Times New Roman" w:hAnsi="Times New Roman"/>
          <w:b/>
          <w:sz w:val="23"/>
          <w:szCs w:val="23"/>
        </w:rPr>
        <w:t>Français</w:t>
      </w:r>
      <w:r>
        <w:rPr>
          <w:rFonts w:ascii="Times New Roman" w:hAnsi="Times New Roman"/>
          <w:b/>
          <w:bCs/>
          <w:sz w:val="23"/>
          <w:szCs w:val="23"/>
        </w:rPr>
        <w:t xml:space="preserve"> souhaitent</w:t>
      </w:r>
      <w:r w:rsidRPr="007A7D81">
        <w:rPr>
          <w:rFonts w:ascii="Times New Roman" w:hAnsi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/>
          <w:b/>
          <w:bCs/>
          <w:sz w:val="23"/>
          <w:szCs w:val="23"/>
        </w:rPr>
        <w:t>« </w:t>
      </w:r>
      <w:r w:rsidRPr="007A7D81">
        <w:rPr>
          <w:rFonts w:ascii="Times New Roman" w:hAnsi="Times New Roman"/>
          <w:b/>
          <w:bCs/>
          <w:i/>
          <w:sz w:val="23"/>
          <w:szCs w:val="23"/>
        </w:rPr>
        <w:t>maintenir l</w:t>
      </w:r>
      <w:r w:rsidR="00A46976">
        <w:rPr>
          <w:rFonts w:ascii="Times New Roman" w:hAnsi="Times New Roman"/>
          <w:b/>
          <w:bCs/>
          <w:i/>
          <w:sz w:val="23"/>
          <w:szCs w:val="23"/>
        </w:rPr>
        <w:t>’</w:t>
      </w:r>
      <w:r w:rsidRPr="007A7D81">
        <w:rPr>
          <w:rFonts w:ascii="Times New Roman" w:hAnsi="Times New Roman"/>
          <w:b/>
          <w:bCs/>
          <w:i/>
          <w:sz w:val="23"/>
          <w:szCs w:val="23"/>
        </w:rPr>
        <w:t xml:space="preserve">application du Pacte de responsabilité </w:t>
      </w:r>
      <w:r w:rsidRPr="007A7D81">
        <w:rPr>
          <w:rFonts w:ascii="Times New Roman" w:hAnsi="Times New Roman"/>
          <w:bCs/>
          <w:i/>
          <w:sz w:val="23"/>
          <w:szCs w:val="23"/>
        </w:rPr>
        <w:t>qui permet de réaliser des économies budgétaires et favoriser la compétitivité des entreprises</w:t>
      </w:r>
      <w:r w:rsidRPr="007A7D81">
        <w:rPr>
          <w:rFonts w:ascii="Times New Roman" w:hAnsi="Times New Roman"/>
          <w:bCs/>
          <w:sz w:val="23"/>
          <w:szCs w:val="23"/>
        </w:rPr>
        <w:t xml:space="preserve"> », </w:t>
      </w:r>
      <w:r w:rsidRPr="007A7D81">
        <w:rPr>
          <w:rFonts w:ascii="Times New Roman" w:hAnsi="Times New Roman"/>
          <w:b/>
          <w:bCs/>
          <w:sz w:val="23"/>
          <w:szCs w:val="23"/>
        </w:rPr>
        <w:t xml:space="preserve">contre 46% qui préfèreraient en </w:t>
      </w:r>
      <w:r>
        <w:rPr>
          <w:rFonts w:ascii="Times New Roman" w:hAnsi="Times New Roman"/>
          <w:b/>
          <w:bCs/>
          <w:sz w:val="23"/>
          <w:szCs w:val="23"/>
        </w:rPr>
        <w:t>« </w:t>
      </w:r>
      <w:r w:rsidRPr="007A7D81">
        <w:rPr>
          <w:rFonts w:ascii="Times New Roman" w:hAnsi="Times New Roman"/>
          <w:b/>
          <w:bCs/>
          <w:i/>
          <w:sz w:val="23"/>
          <w:szCs w:val="23"/>
        </w:rPr>
        <w:t>ralenti</w:t>
      </w:r>
      <w:r>
        <w:rPr>
          <w:rFonts w:ascii="Times New Roman" w:hAnsi="Times New Roman"/>
          <w:b/>
          <w:bCs/>
          <w:i/>
          <w:sz w:val="23"/>
          <w:szCs w:val="23"/>
        </w:rPr>
        <w:t>r l</w:t>
      </w:r>
      <w:r w:rsidR="00A46976">
        <w:rPr>
          <w:rFonts w:ascii="Times New Roman" w:hAnsi="Times New Roman"/>
          <w:b/>
          <w:bCs/>
          <w:i/>
          <w:sz w:val="23"/>
          <w:szCs w:val="23"/>
        </w:rPr>
        <w:t>’</w:t>
      </w:r>
      <w:r w:rsidRPr="007A7D81">
        <w:rPr>
          <w:rFonts w:ascii="Times New Roman" w:hAnsi="Times New Roman"/>
          <w:b/>
          <w:bCs/>
          <w:i/>
          <w:sz w:val="23"/>
          <w:szCs w:val="23"/>
        </w:rPr>
        <w:t xml:space="preserve">application pour atténuer les efforts </w:t>
      </w:r>
      <w:r w:rsidRPr="007A7D81">
        <w:rPr>
          <w:rFonts w:ascii="Times New Roman" w:hAnsi="Times New Roman"/>
          <w:bCs/>
          <w:i/>
          <w:sz w:val="23"/>
          <w:szCs w:val="23"/>
        </w:rPr>
        <w:t>demandés aux Français</w:t>
      </w:r>
      <w:r w:rsidRPr="007A7D81">
        <w:rPr>
          <w:rFonts w:ascii="Times New Roman" w:hAnsi="Times New Roman"/>
          <w:bCs/>
          <w:sz w:val="23"/>
          <w:szCs w:val="23"/>
        </w:rPr>
        <w:t> »</w:t>
      </w:r>
      <w:r w:rsidR="004C5EEE">
        <w:rPr>
          <w:rFonts w:ascii="Times New Roman" w:hAnsi="Times New Roman"/>
          <w:sz w:val="23"/>
          <w:szCs w:val="23"/>
        </w:rPr>
        <w:t xml:space="preserve"> </w:t>
      </w:r>
      <w:r w:rsidR="00EA544F" w:rsidRPr="00EA544F">
        <w:rPr>
          <w:rFonts w:ascii="Times New Roman" w:hAnsi="Times New Roman"/>
          <w:sz w:val="23"/>
          <w:szCs w:val="23"/>
        </w:rPr>
        <w:t xml:space="preserve">(malgré une formulation </w:t>
      </w:r>
      <w:r w:rsidR="00EA544F">
        <w:rPr>
          <w:rFonts w:ascii="Times New Roman" w:hAnsi="Times New Roman"/>
          <w:sz w:val="23"/>
          <w:szCs w:val="23"/>
        </w:rPr>
        <w:t>plutôt défavorable au pacte : « </w:t>
      </w:r>
      <w:r w:rsidR="00EA544F" w:rsidRPr="00EA544F">
        <w:rPr>
          <w:rFonts w:ascii="Times New Roman" w:hAnsi="Times New Roman"/>
          <w:sz w:val="23"/>
          <w:szCs w:val="23"/>
        </w:rPr>
        <w:t>atténuer les efforts demandés</w:t>
      </w:r>
      <w:r w:rsidR="00EA544F">
        <w:rPr>
          <w:rFonts w:ascii="Times New Roman" w:hAnsi="Times New Roman"/>
          <w:sz w:val="23"/>
          <w:szCs w:val="23"/>
        </w:rPr>
        <w:t> »…</w:t>
      </w:r>
      <w:r w:rsidR="00EA544F" w:rsidRPr="00EA544F">
        <w:rPr>
          <w:rFonts w:ascii="Times New Roman" w:hAnsi="Times New Roman"/>
          <w:sz w:val="23"/>
          <w:szCs w:val="23"/>
        </w:rPr>
        <w:t>)</w:t>
      </w:r>
      <w:r w:rsidR="00EA544F">
        <w:rPr>
          <w:rFonts w:ascii="Times New Roman" w:hAnsi="Times New Roman"/>
          <w:sz w:val="23"/>
          <w:szCs w:val="23"/>
        </w:rPr>
        <w:t>.</w:t>
      </w:r>
    </w:p>
    <w:p w:rsidR="001710D0" w:rsidRDefault="007A7D81" w:rsidP="00412929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4C5EEE">
        <w:rPr>
          <w:rFonts w:ascii="Times New Roman" w:hAnsi="Times New Roman"/>
          <w:b/>
          <w:sz w:val="23"/>
          <w:szCs w:val="23"/>
        </w:rPr>
        <w:t>Ce soutien est majoritaire partout</w:t>
      </w:r>
      <w:r w:rsidR="004C5EEE">
        <w:rPr>
          <w:rFonts w:ascii="Times New Roman" w:hAnsi="Times New Roman"/>
          <w:spacing w:val="-2"/>
          <w:sz w:val="23"/>
          <w:szCs w:val="23"/>
        </w:rPr>
        <w:t xml:space="preserve"> (58% des électeurs de F. Hollande de 2012 ; 64% de ceux de F. Bayrou ; 52% de ceux de N. Sarkozy) </w:t>
      </w:r>
      <w:r w:rsidR="004C5EEE" w:rsidRPr="004C5EEE">
        <w:rPr>
          <w:rFonts w:ascii="Times New Roman" w:hAnsi="Times New Roman"/>
          <w:b/>
          <w:spacing w:val="-2"/>
          <w:sz w:val="23"/>
          <w:szCs w:val="23"/>
        </w:rPr>
        <w:t>sauf aux extrêmes</w:t>
      </w:r>
      <w:r w:rsidR="004C5EEE">
        <w:rPr>
          <w:rFonts w:ascii="Times New Roman" w:hAnsi="Times New Roman"/>
          <w:spacing w:val="-2"/>
          <w:sz w:val="23"/>
          <w:szCs w:val="23"/>
        </w:rPr>
        <w:t> (39% des sympathisants Front de gauche - tout de même - et 39% des sympathisants FN souhaitent maintenir plutôt que ralentir le pacte).</w:t>
      </w:r>
    </w:p>
    <w:p w:rsidR="00E62A44" w:rsidRDefault="00994171" w:rsidP="00994171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En revanche, l</w:t>
      </w:r>
      <w:r w:rsidR="00A46976">
        <w:rPr>
          <w:rFonts w:ascii="Times New Roman" w:hAnsi="Times New Roman"/>
          <w:b/>
          <w:sz w:val="23"/>
          <w:szCs w:val="23"/>
        </w:rPr>
        <w:t>’</w:t>
      </w:r>
      <w:r>
        <w:rPr>
          <w:rFonts w:ascii="Times New Roman" w:hAnsi="Times New Roman"/>
          <w:b/>
          <w:sz w:val="23"/>
          <w:szCs w:val="23"/>
        </w:rPr>
        <w:t>attitude patronale de ces dernières semaines clive </w:t>
      </w:r>
      <w:r w:rsidRPr="009B198E">
        <w:rPr>
          <w:rFonts w:ascii="Times New Roman" w:hAnsi="Times New Roman"/>
          <w:sz w:val="23"/>
          <w:szCs w:val="23"/>
        </w:rPr>
        <w:t xml:space="preserve">: </w:t>
      </w:r>
      <w:r w:rsidR="009B198E" w:rsidRPr="009B198E">
        <w:rPr>
          <w:rFonts w:ascii="Times New Roman" w:hAnsi="Times New Roman"/>
          <w:b/>
          <w:sz w:val="23"/>
          <w:szCs w:val="23"/>
        </w:rPr>
        <w:t>58% des sympathisants de gau</w:t>
      </w:r>
      <w:r w:rsidR="009B198E" w:rsidRPr="00FD3E97">
        <w:rPr>
          <w:rFonts w:ascii="Times New Roman" w:hAnsi="Times New Roman"/>
          <w:b/>
          <w:sz w:val="23"/>
          <w:szCs w:val="23"/>
        </w:rPr>
        <w:t xml:space="preserve">che </w:t>
      </w:r>
      <w:r w:rsidR="009B198E" w:rsidRPr="009B198E">
        <w:rPr>
          <w:rFonts w:ascii="Times New Roman" w:hAnsi="Times New Roman"/>
          <w:sz w:val="23"/>
          <w:szCs w:val="23"/>
        </w:rPr>
        <w:t xml:space="preserve">(62% au PS) </w:t>
      </w:r>
      <w:r w:rsidR="009B198E" w:rsidRPr="009B198E">
        <w:rPr>
          <w:rFonts w:ascii="Times New Roman" w:hAnsi="Times New Roman"/>
          <w:b/>
          <w:sz w:val="23"/>
          <w:szCs w:val="23"/>
        </w:rPr>
        <w:t>estiment que les organisations patronales « </w:t>
      </w:r>
      <w:r w:rsidR="009B198E" w:rsidRPr="009B198E">
        <w:rPr>
          <w:rFonts w:ascii="Times New Roman" w:hAnsi="Times New Roman"/>
          <w:b/>
          <w:i/>
          <w:sz w:val="23"/>
          <w:szCs w:val="23"/>
        </w:rPr>
        <w:t xml:space="preserve">exagèrent </w:t>
      </w:r>
      <w:r w:rsidR="009B198E" w:rsidRPr="009B198E">
        <w:rPr>
          <w:rFonts w:ascii="Times New Roman" w:hAnsi="Times New Roman"/>
          <w:i/>
          <w:sz w:val="23"/>
          <w:szCs w:val="23"/>
        </w:rPr>
        <w:t>[de se mobiliser contre la politique économique], le gouvernement fait déjà des efforts très importants pour aider les entreprises</w:t>
      </w:r>
      <w:r w:rsidR="009B198E" w:rsidRPr="009B198E">
        <w:rPr>
          <w:rFonts w:ascii="Times New Roman" w:hAnsi="Times New Roman"/>
          <w:sz w:val="23"/>
          <w:szCs w:val="23"/>
        </w:rPr>
        <w:t xml:space="preserve"> » ; alors que </w:t>
      </w:r>
      <w:r w:rsidR="009B198E" w:rsidRPr="009B198E">
        <w:rPr>
          <w:rFonts w:ascii="Times New Roman" w:hAnsi="Times New Roman"/>
          <w:b/>
          <w:sz w:val="23"/>
          <w:szCs w:val="23"/>
        </w:rPr>
        <w:t>77% des sympathisants de droite estiment qu</w:t>
      </w:r>
      <w:r w:rsidR="00A46976">
        <w:rPr>
          <w:rFonts w:ascii="Times New Roman" w:hAnsi="Times New Roman"/>
          <w:b/>
          <w:sz w:val="23"/>
          <w:szCs w:val="23"/>
        </w:rPr>
        <w:t>’</w:t>
      </w:r>
      <w:r w:rsidR="009B198E" w:rsidRPr="009B198E">
        <w:rPr>
          <w:rFonts w:ascii="Times New Roman" w:hAnsi="Times New Roman"/>
          <w:b/>
          <w:sz w:val="23"/>
          <w:szCs w:val="23"/>
        </w:rPr>
        <w:t>elles « </w:t>
      </w:r>
      <w:r w:rsidR="009B198E" w:rsidRPr="009B198E">
        <w:rPr>
          <w:rFonts w:ascii="Times New Roman" w:hAnsi="Times New Roman"/>
          <w:b/>
          <w:i/>
          <w:sz w:val="23"/>
          <w:szCs w:val="23"/>
        </w:rPr>
        <w:t>ont raison</w:t>
      </w:r>
      <w:r w:rsidR="009B198E" w:rsidRPr="009B198E">
        <w:rPr>
          <w:rFonts w:ascii="Times New Roman" w:hAnsi="Times New Roman"/>
          <w:i/>
          <w:sz w:val="23"/>
          <w:szCs w:val="23"/>
        </w:rPr>
        <w:t>, le gouvernement mène une politique qui n</w:t>
      </w:r>
      <w:r w:rsidR="00A46976">
        <w:rPr>
          <w:rFonts w:ascii="Times New Roman" w:hAnsi="Times New Roman"/>
          <w:i/>
          <w:sz w:val="23"/>
          <w:szCs w:val="23"/>
        </w:rPr>
        <w:t>’</w:t>
      </w:r>
      <w:r w:rsidR="009B198E" w:rsidRPr="009B198E">
        <w:rPr>
          <w:rFonts w:ascii="Times New Roman" w:hAnsi="Times New Roman"/>
          <w:i/>
          <w:sz w:val="23"/>
          <w:szCs w:val="23"/>
        </w:rPr>
        <w:t>est pas assez favorable aux entreprises</w:t>
      </w:r>
      <w:r w:rsidR="009B198E" w:rsidRPr="009B198E">
        <w:rPr>
          <w:rFonts w:ascii="Times New Roman" w:hAnsi="Times New Roman"/>
          <w:sz w:val="23"/>
          <w:szCs w:val="23"/>
        </w:rPr>
        <w:t> »</w:t>
      </w:r>
      <w:r w:rsidR="00534BAA" w:rsidRPr="009B198E">
        <w:rPr>
          <w:rFonts w:ascii="Times New Roman" w:hAnsi="Times New Roman"/>
          <w:sz w:val="23"/>
          <w:szCs w:val="23"/>
        </w:rPr>
        <w:t>.</w:t>
      </w:r>
    </w:p>
    <w:p w:rsidR="00FD3E97" w:rsidRPr="00FD3E97" w:rsidRDefault="00FD3E97" w:rsidP="00FD3E97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FD3E97">
        <w:rPr>
          <w:rFonts w:ascii="Times New Roman" w:hAnsi="Times New Roman"/>
          <w:sz w:val="23"/>
          <w:szCs w:val="23"/>
        </w:rPr>
        <w:t xml:space="preserve">Dans leur ensemble, les Français </w:t>
      </w:r>
      <w:r w:rsidR="002B1FD0">
        <w:rPr>
          <w:rFonts w:ascii="Times New Roman" w:hAnsi="Times New Roman"/>
          <w:sz w:val="23"/>
          <w:szCs w:val="23"/>
        </w:rPr>
        <w:t>sont</w:t>
      </w:r>
      <w:r>
        <w:rPr>
          <w:rFonts w:ascii="Times New Roman" w:hAnsi="Times New Roman"/>
          <w:sz w:val="23"/>
          <w:szCs w:val="23"/>
        </w:rPr>
        <w:t xml:space="preserve"> plutôt</w:t>
      </w:r>
      <w:r w:rsidR="002B1FD0">
        <w:rPr>
          <w:rFonts w:ascii="Times New Roman" w:hAnsi="Times New Roman"/>
          <w:sz w:val="23"/>
          <w:szCs w:val="23"/>
        </w:rPr>
        <w:t xml:space="preserve"> bienveillants envers</w:t>
      </w:r>
      <w:r>
        <w:rPr>
          <w:rFonts w:ascii="Times New Roman" w:hAnsi="Times New Roman"/>
          <w:sz w:val="23"/>
          <w:szCs w:val="23"/>
        </w:rPr>
        <w:t xml:space="preserve"> la mobilisation patronale (59% « </w:t>
      </w:r>
      <w:r w:rsidRPr="00FD3E97">
        <w:rPr>
          <w:rFonts w:ascii="Times New Roman" w:hAnsi="Times New Roman"/>
          <w:i/>
          <w:sz w:val="23"/>
          <w:szCs w:val="23"/>
        </w:rPr>
        <w:t>ont raison</w:t>
      </w:r>
      <w:r>
        <w:rPr>
          <w:rFonts w:ascii="Times New Roman" w:hAnsi="Times New Roman"/>
          <w:sz w:val="23"/>
          <w:szCs w:val="23"/>
        </w:rPr>
        <w:t> » contre 39% « </w:t>
      </w:r>
      <w:r w:rsidRPr="00FD3E97">
        <w:rPr>
          <w:rFonts w:ascii="Times New Roman" w:hAnsi="Times New Roman"/>
          <w:i/>
          <w:sz w:val="23"/>
          <w:szCs w:val="23"/>
        </w:rPr>
        <w:t>exagèrent</w:t>
      </w:r>
      <w:r>
        <w:rPr>
          <w:rFonts w:ascii="Times New Roman" w:hAnsi="Times New Roman"/>
          <w:sz w:val="23"/>
          <w:szCs w:val="23"/>
        </w:rPr>
        <w:t> ») : mais il y a aussi dans ce résultat un part de soutien de principe à tous ceux qui contestent la politique du gouvernement.</w:t>
      </w:r>
    </w:p>
    <w:p w:rsidR="002B1FD0" w:rsidRDefault="004733D6" w:rsidP="00CF0F22">
      <w:pPr>
        <w:numPr>
          <w:ilvl w:val="0"/>
          <w:numId w:val="39"/>
        </w:numPr>
        <w:spacing w:before="240" w:after="0" w:line="300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4733D6">
        <w:rPr>
          <w:rFonts w:ascii="Times New Roman" w:hAnsi="Times New Roman"/>
          <w:i/>
          <w:iCs/>
          <w:sz w:val="23"/>
          <w:szCs w:val="23"/>
        </w:rPr>
        <w:t>Depuis mai dernier, les soutiens à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Pr="004733D6">
        <w:rPr>
          <w:rFonts w:ascii="Times New Roman" w:hAnsi="Times New Roman"/>
          <w:i/>
          <w:iCs/>
          <w:sz w:val="23"/>
          <w:szCs w:val="23"/>
        </w:rPr>
        <w:t>application du pacte ne s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Pr="004733D6">
        <w:rPr>
          <w:rFonts w:ascii="Times New Roman" w:hAnsi="Times New Roman"/>
          <w:i/>
          <w:iCs/>
          <w:sz w:val="23"/>
          <w:szCs w:val="23"/>
        </w:rPr>
        <w:t>érodent que de 3 points : il n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Pr="004733D6">
        <w:rPr>
          <w:rFonts w:ascii="Times New Roman" w:hAnsi="Times New Roman"/>
          <w:i/>
          <w:iCs/>
          <w:sz w:val="23"/>
          <w:szCs w:val="23"/>
        </w:rPr>
        <w:t>est pas devenu un obj</w:t>
      </w:r>
      <w:r>
        <w:rPr>
          <w:rFonts w:ascii="Times New Roman" w:hAnsi="Times New Roman"/>
          <w:i/>
          <w:iCs/>
          <w:sz w:val="23"/>
          <w:szCs w:val="23"/>
        </w:rPr>
        <w:t>et de cristallisation politique ; et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>
        <w:rPr>
          <w:rFonts w:ascii="Times New Roman" w:hAnsi="Times New Roman"/>
          <w:i/>
          <w:iCs/>
          <w:sz w:val="23"/>
          <w:szCs w:val="23"/>
        </w:rPr>
        <w:t xml:space="preserve">assentiment à une action </w:t>
      </w:r>
      <w:r w:rsidR="002E41F0">
        <w:rPr>
          <w:rFonts w:ascii="Times New Roman" w:hAnsi="Times New Roman"/>
          <w:i/>
          <w:iCs/>
          <w:sz w:val="23"/>
          <w:szCs w:val="23"/>
        </w:rPr>
        <w:t>visant</w:t>
      </w:r>
      <w:r>
        <w:rPr>
          <w:rFonts w:ascii="Times New Roman" w:hAnsi="Times New Roman"/>
          <w:i/>
          <w:iCs/>
          <w:sz w:val="23"/>
          <w:szCs w:val="23"/>
        </w:rPr>
        <w:t xml:space="preserve"> d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>
        <w:rPr>
          <w:rFonts w:ascii="Times New Roman" w:hAnsi="Times New Roman"/>
          <w:i/>
          <w:iCs/>
          <w:sz w:val="23"/>
          <w:szCs w:val="23"/>
        </w:rPr>
        <w:t>abord à aider les entreprises pour créer de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>
        <w:rPr>
          <w:rFonts w:ascii="Times New Roman" w:hAnsi="Times New Roman"/>
          <w:i/>
          <w:iCs/>
          <w:sz w:val="23"/>
          <w:szCs w:val="23"/>
        </w:rPr>
        <w:t>emploi (avant ou au même niveau que les ménages) paraît assez solidement ancré.</w:t>
      </w:r>
    </w:p>
    <w:p w:rsidR="002B1FD0" w:rsidRDefault="004733D6" w:rsidP="002B1FD0">
      <w:pPr>
        <w:spacing w:before="120" w:after="0" w:line="300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 xml:space="preserve">En revanche, les Français, surtout de gauche, font </w:t>
      </w:r>
      <w:r w:rsidR="000D2313">
        <w:rPr>
          <w:rFonts w:ascii="Times New Roman" w:hAnsi="Times New Roman"/>
          <w:i/>
          <w:iCs/>
          <w:sz w:val="23"/>
          <w:szCs w:val="23"/>
        </w:rPr>
        <w:t>nettement</w:t>
      </w:r>
      <w:r>
        <w:rPr>
          <w:rFonts w:ascii="Times New Roman" w:hAnsi="Times New Roman"/>
          <w:i/>
          <w:iCs/>
          <w:sz w:val="23"/>
          <w:szCs w:val="23"/>
        </w:rPr>
        <w:t xml:space="preserve"> la distinction entre les entreprises et les </w:t>
      </w:r>
      <w:r w:rsidR="002E41F0">
        <w:rPr>
          <w:rFonts w:ascii="Times New Roman" w:hAnsi="Times New Roman"/>
          <w:i/>
          <w:iCs/>
          <w:sz w:val="23"/>
          <w:szCs w:val="23"/>
        </w:rPr>
        <w:t xml:space="preserve">organisations </w:t>
      </w:r>
      <w:r>
        <w:rPr>
          <w:rFonts w:ascii="Times New Roman" w:hAnsi="Times New Roman"/>
          <w:i/>
          <w:iCs/>
          <w:sz w:val="23"/>
          <w:szCs w:val="23"/>
        </w:rPr>
        <w:t>patron</w:t>
      </w:r>
      <w:r w:rsidR="002E41F0">
        <w:rPr>
          <w:rFonts w:ascii="Times New Roman" w:hAnsi="Times New Roman"/>
          <w:i/>
          <w:iCs/>
          <w:sz w:val="23"/>
          <w:szCs w:val="23"/>
        </w:rPr>
        <w:t>ales</w:t>
      </w:r>
      <w:r>
        <w:rPr>
          <w:rFonts w:ascii="Times New Roman" w:hAnsi="Times New Roman"/>
          <w:i/>
          <w:iCs/>
          <w:sz w:val="23"/>
          <w:szCs w:val="23"/>
        </w:rPr>
        <w:t xml:space="preserve"> : </w:t>
      </w:r>
      <w:r w:rsidR="005249A5">
        <w:rPr>
          <w:rFonts w:ascii="Times New Roman" w:hAnsi="Times New Roman"/>
          <w:i/>
          <w:iCs/>
          <w:sz w:val="23"/>
          <w:szCs w:val="23"/>
        </w:rPr>
        <w:t>il s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5249A5">
        <w:rPr>
          <w:rFonts w:ascii="Times New Roman" w:hAnsi="Times New Roman"/>
          <w:i/>
          <w:iCs/>
          <w:sz w:val="23"/>
          <w:szCs w:val="23"/>
        </w:rPr>
        <w:t>agit bien d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5249A5">
        <w:rPr>
          <w:rFonts w:ascii="Times New Roman" w:hAnsi="Times New Roman"/>
          <w:i/>
          <w:iCs/>
          <w:sz w:val="23"/>
          <w:szCs w:val="23"/>
        </w:rPr>
        <w:t xml:space="preserve">aider les premières à se développer (en particulier les PME, très populaires), et non de mener une politique répondant par principe aux </w:t>
      </w:r>
      <w:r w:rsidR="002E41F0">
        <w:rPr>
          <w:rFonts w:ascii="Times New Roman" w:hAnsi="Times New Roman"/>
          <w:i/>
          <w:iCs/>
          <w:sz w:val="23"/>
          <w:szCs w:val="23"/>
        </w:rPr>
        <w:t>secondes</w:t>
      </w:r>
      <w:r w:rsidR="00CF0F22">
        <w:rPr>
          <w:rFonts w:ascii="Times New Roman" w:hAnsi="Times New Roman"/>
          <w:i/>
          <w:iCs/>
          <w:sz w:val="23"/>
          <w:szCs w:val="23"/>
        </w:rPr>
        <w:t>, dont on doute de la véracité de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CF0F22">
        <w:rPr>
          <w:rFonts w:ascii="Times New Roman" w:hAnsi="Times New Roman"/>
          <w:i/>
          <w:iCs/>
          <w:sz w:val="23"/>
          <w:szCs w:val="23"/>
        </w:rPr>
        <w:t>engagement</w:t>
      </w:r>
      <w:r w:rsidR="005249A5">
        <w:rPr>
          <w:rFonts w:ascii="Times New Roman" w:hAnsi="Times New Roman"/>
          <w:i/>
          <w:iCs/>
          <w:sz w:val="23"/>
          <w:szCs w:val="23"/>
        </w:rPr>
        <w:t xml:space="preserve"> (</w:t>
      </w:r>
      <w:r w:rsidR="002E41F0">
        <w:rPr>
          <w:rFonts w:ascii="Times New Roman" w:hAnsi="Times New Roman"/>
          <w:i/>
          <w:iCs/>
          <w:sz w:val="23"/>
          <w:szCs w:val="23"/>
        </w:rPr>
        <w:t xml:space="preserve">le Medef, assimilé au monde politique, </w:t>
      </w:r>
      <w:r w:rsidR="00CF0F22">
        <w:rPr>
          <w:rFonts w:ascii="Times New Roman" w:hAnsi="Times New Roman"/>
          <w:i/>
          <w:iCs/>
          <w:sz w:val="23"/>
          <w:szCs w:val="23"/>
        </w:rPr>
        <w:t>garde</w:t>
      </w:r>
      <w:r w:rsidR="002E41F0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5249A5">
        <w:rPr>
          <w:rFonts w:ascii="Times New Roman" w:hAnsi="Times New Roman"/>
          <w:i/>
          <w:iCs/>
          <w:sz w:val="23"/>
          <w:szCs w:val="23"/>
        </w:rPr>
        <w:t xml:space="preserve">une </w:t>
      </w:r>
      <w:r w:rsidR="00CF0F22">
        <w:rPr>
          <w:rFonts w:ascii="Times New Roman" w:hAnsi="Times New Roman"/>
          <w:i/>
          <w:iCs/>
          <w:sz w:val="23"/>
          <w:szCs w:val="23"/>
        </w:rPr>
        <w:t xml:space="preserve">mauvaise </w:t>
      </w:r>
      <w:r w:rsidR="005249A5">
        <w:rPr>
          <w:rFonts w:ascii="Times New Roman" w:hAnsi="Times New Roman"/>
          <w:i/>
          <w:iCs/>
          <w:sz w:val="23"/>
          <w:szCs w:val="23"/>
        </w:rPr>
        <w:t>image</w:t>
      </w:r>
      <w:r w:rsidR="00CF0F22">
        <w:rPr>
          <w:rFonts w:ascii="Times New Roman" w:hAnsi="Times New Roman"/>
          <w:i/>
          <w:iCs/>
          <w:sz w:val="23"/>
          <w:szCs w:val="23"/>
        </w:rPr>
        <w:t> :</w:t>
      </w:r>
      <w:r w:rsidR="002E41F0">
        <w:rPr>
          <w:rFonts w:ascii="Times New Roman" w:hAnsi="Times New Roman"/>
          <w:i/>
          <w:iCs/>
          <w:sz w:val="23"/>
          <w:szCs w:val="23"/>
        </w:rPr>
        <w:t xml:space="preserve"> postures et corporatisme</w:t>
      </w:r>
      <w:r w:rsidR="00CF0F22">
        <w:rPr>
          <w:rFonts w:ascii="Times New Roman" w:hAnsi="Times New Roman"/>
          <w:i/>
          <w:iCs/>
          <w:sz w:val="23"/>
          <w:szCs w:val="23"/>
        </w:rPr>
        <w:t xml:space="preserve"> patronal</w:t>
      </w:r>
      <w:r w:rsidR="002E41F0">
        <w:rPr>
          <w:rFonts w:ascii="Times New Roman" w:hAnsi="Times New Roman"/>
          <w:i/>
          <w:iCs/>
          <w:sz w:val="23"/>
          <w:szCs w:val="23"/>
        </w:rPr>
        <w:t xml:space="preserve"> plutôt que </w:t>
      </w:r>
      <w:r w:rsidR="00CF0F22">
        <w:rPr>
          <w:rFonts w:ascii="Times New Roman" w:hAnsi="Times New Roman"/>
          <w:i/>
          <w:iCs/>
          <w:sz w:val="23"/>
          <w:szCs w:val="23"/>
        </w:rPr>
        <w:t>défense réelle du développement des entreprises et de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CF0F22">
        <w:rPr>
          <w:rFonts w:ascii="Times New Roman" w:hAnsi="Times New Roman"/>
          <w:i/>
          <w:iCs/>
          <w:sz w:val="23"/>
          <w:szCs w:val="23"/>
        </w:rPr>
        <w:t>emploi</w:t>
      </w:r>
      <w:r w:rsidR="005249A5">
        <w:rPr>
          <w:rFonts w:ascii="Times New Roman" w:hAnsi="Times New Roman"/>
          <w:i/>
          <w:iCs/>
          <w:sz w:val="23"/>
          <w:szCs w:val="23"/>
        </w:rPr>
        <w:t>)</w:t>
      </w:r>
      <w:r w:rsidR="002B1FD0">
        <w:rPr>
          <w:rFonts w:ascii="Times New Roman" w:hAnsi="Times New Roman"/>
          <w:i/>
          <w:iCs/>
          <w:sz w:val="23"/>
          <w:szCs w:val="23"/>
        </w:rPr>
        <w:t>.</w:t>
      </w:r>
    </w:p>
    <w:p w:rsidR="00CF0F22" w:rsidRDefault="00CF0F22" w:rsidP="002B1FD0">
      <w:pPr>
        <w:spacing w:before="120" w:after="0" w:line="300" w:lineRule="auto"/>
        <w:ind w:left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 xml:space="preserve">Il </w:t>
      </w:r>
      <w:r w:rsidR="00143EBA">
        <w:rPr>
          <w:rFonts w:ascii="Times New Roman" w:hAnsi="Times New Roman"/>
          <w:i/>
          <w:iCs/>
          <w:sz w:val="23"/>
          <w:szCs w:val="23"/>
        </w:rPr>
        <w:t>peut y avoir là l</w:t>
      </w:r>
      <w:r>
        <w:rPr>
          <w:rFonts w:ascii="Times New Roman" w:hAnsi="Times New Roman"/>
          <w:i/>
          <w:iCs/>
          <w:sz w:val="23"/>
          <w:szCs w:val="23"/>
        </w:rPr>
        <w:t xml:space="preserve">es </w:t>
      </w:r>
      <w:r w:rsidR="000D2933">
        <w:rPr>
          <w:rFonts w:ascii="Times New Roman" w:hAnsi="Times New Roman"/>
          <w:i/>
          <w:iCs/>
          <w:sz w:val="23"/>
          <w:szCs w:val="23"/>
        </w:rPr>
        <w:t>voies d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0D2933">
        <w:rPr>
          <w:rFonts w:ascii="Times New Roman" w:hAnsi="Times New Roman"/>
          <w:i/>
          <w:iCs/>
          <w:sz w:val="23"/>
          <w:szCs w:val="23"/>
        </w:rPr>
        <w:t>un discours résonn</w:t>
      </w:r>
      <w:r w:rsidR="00143EBA">
        <w:rPr>
          <w:rFonts w:ascii="Times New Roman" w:hAnsi="Times New Roman"/>
          <w:i/>
          <w:iCs/>
          <w:sz w:val="23"/>
          <w:szCs w:val="23"/>
        </w:rPr>
        <w:t>ant</w:t>
      </w:r>
      <w:r w:rsidR="000D2933">
        <w:rPr>
          <w:rFonts w:ascii="Times New Roman" w:hAnsi="Times New Roman"/>
          <w:i/>
          <w:iCs/>
          <w:sz w:val="23"/>
          <w:szCs w:val="23"/>
        </w:rPr>
        <w:t xml:space="preserve"> à</w:t>
      </w:r>
      <w:r>
        <w:rPr>
          <w:rFonts w:ascii="Times New Roman" w:hAnsi="Times New Roman"/>
          <w:i/>
          <w:iCs/>
          <w:sz w:val="23"/>
          <w:szCs w:val="23"/>
        </w:rPr>
        <w:t xml:space="preserve"> gauche, </w:t>
      </w:r>
      <w:r w:rsidR="000D2313">
        <w:rPr>
          <w:rFonts w:ascii="Times New Roman" w:hAnsi="Times New Roman"/>
          <w:i/>
          <w:iCs/>
          <w:sz w:val="23"/>
          <w:szCs w:val="23"/>
        </w:rPr>
        <w:t>autour d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0D2313">
        <w:rPr>
          <w:rFonts w:ascii="Times New Roman" w:hAnsi="Times New Roman"/>
          <w:i/>
          <w:iCs/>
          <w:sz w:val="23"/>
          <w:szCs w:val="23"/>
        </w:rPr>
        <w:t>une volonté réelle d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0D2313">
        <w:rPr>
          <w:rFonts w:ascii="Times New Roman" w:hAnsi="Times New Roman"/>
          <w:i/>
          <w:iCs/>
          <w:sz w:val="23"/>
          <w:szCs w:val="23"/>
        </w:rPr>
        <w:t xml:space="preserve">aider </w:t>
      </w:r>
      <w:r w:rsidR="000D2933">
        <w:rPr>
          <w:rFonts w:ascii="Times New Roman" w:hAnsi="Times New Roman"/>
          <w:i/>
          <w:iCs/>
          <w:sz w:val="23"/>
          <w:szCs w:val="23"/>
        </w:rPr>
        <w:t xml:space="preserve">et de parler aux </w:t>
      </w:r>
      <w:r w:rsidR="000D2313">
        <w:rPr>
          <w:rFonts w:ascii="Times New Roman" w:hAnsi="Times New Roman"/>
          <w:i/>
          <w:iCs/>
          <w:sz w:val="23"/>
          <w:szCs w:val="23"/>
        </w:rPr>
        <w:t>entreprises</w:t>
      </w:r>
      <w:r w:rsidR="000B3F76">
        <w:rPr>
          <w:rFonts w:ascii="Times New Roman" w:hAnsi="Times New Roman"/>
          <w:i/>
          <w:iCs/>
          <w:sz w:val="23"/>
          <w:szCs w:val="23"/>
        </w:rPr>
        <w:t xml:space="preserve"> (qui se battent au quotidien</w:t>
      </w:r>
      <w:r w:rsidR="00143EBA">
        <w:rPr>
          <w:rFonts w:ascii="Times New Roman" w:hAnsi="Times New Roman"/>
          <w:i/>
          <w:iCs/>
          <w:sz w:val="23"/>
          <w:szCs w:val="23"/>
        </w:rPr>
        <w:t xml:space="preserve"> etc.</w:t>
      </w:r>
      <w:r w:rsidR="000B3F76">
        <w:rPr>
          <w:rFonts w:ascii="Times New Roman" w:hAnsi="Times New Roman"/>
          <w:i/>
          <w:iCs/>
          <w:sz w:val="23"/>
          <w:szCs w:val="23"/>
        </w:rPr>
        <w:t>)</w:t>
      </w:r>
      <w:r w:rsidR="000D2933">
        <w:rPr>
          <w:rFonts w:ascii="Times New Roman" w:hAnsi="Times New Roman"/>
          <w:i/>
          <w:iCs/>
          <w:sz w:val="23"/>
          <w:szCs w:val="23"/>
        </w:rPr>
        <w:t xml:space="preserve"> par-delà les jeux de posture et </w:t>
      </w:r>
      <w:r w:rsidR="000B3F76">
        <w:rPr>
          <w:rFonts w:ascii="Times New Roman" w:hAnsi="Times New Roman"/>
          <w:i/>
          <w:iCs/>
          <w:sz w:val="23"/>
          <w:szCs w:val="23"/>
        </w:rPr>
        <w:t xml:space="preserve">les revendications </w:t>
      </w:r>
      <w:r w:rsidR="000D2933">
        <w:rPr>
          <w:rFonts w:ascii="Times New Roman" w:hAnsi="Times New Roman"/>
          <w:i/>
          <w:iCs/>
          <w:sz w:val="23"/>
          <w:szCs w:val="23"/>
        </w:rPr>
        <w:t xml:space="preserve">parfois </w:t>
      </w:r>
      <w:r w:rsidR="000B3F76">
        <w:rPr>
          <w:rFonts w:ascii="Times New Roman" w:hAnsi="Times New Roman"/>
          <w:i/>
          <w:iCs/>
          <w:sz w:val="23"/>
          <w:szCs w:val="23"/>
        </w:rPr>
        <w:t>excessives</w:t>
      </w:r>
      <w:r w:rsidR="000D2933">
        <w:rPr>
          <w:rFonts w:ascii="Times New Roman" w:hAnsi="Times New Roman"/>
          <w:i/>
          <w:iCs/>
          <w:sz w:val="23"/>
          <w:szCs w:val="23"/>
        </w:rPr>
        <w:t xml:space="preserve"> de ceux </w:t>
      </w:r>
      <w:r w:rsidR="000B3F76">
        <w:rPr>
          <w:rFonts w:ascii="Times New Roman" w:hAnsi="Times New Roman"/>
          <w:i/>
          <w:iCs/>
          <w:sz w:val="23"/>
          <w:szCs w:val="23"/>
        </w:rPr>
        <w:t>qui font de la politique en leur nom.</w:t>
      </w:r>
    </w:p>
    <w:p w:rsidR="000B3F76" w:rsidRPr="000B3F76" w:rsidRDefault="000B3F76" w:rsidP="000B3F76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0B3F76">
        <w:rPr>
          <w:rFonts w:ascii="Times New Roman" w:hAnsi="Times New Roman"/>
          <w:b/>
          <w:sz w:val="23"/>
          <w:szCs w:val="23"/>
          <w:u w:val="single"/>
        </w:rPr>
        <w:t>Suspension de la livraison du Mistral à la Russie: un risque d</w:t>
      </w:r>
      <w:r w:rsidR="00A46976">
        <w:rPr>
          <w:rFonts w:ascii="Times New Roman" w:hAnsi="Times New Roman"/>
          <w:b/>
          <w:sz w:val="23"/>
          <w:szCs w:val="23"/>
          <w:u w:val="single"/>
        </w:rPr>
        <w:t>’</w:t>
      </w:r>
      <w:r w:rsidRPr="000B3F76">
        <w:rPr>
          <w:rFonts w:ascii="Times New Roman" w:hAnsi="Times New Roman"/>
          <w:b/>
          <w:sz w:val="23"/>
          <w:szCs w:val="23"/>
          <w:u w:val="single"/>
        </w:rPr>
        <w:t>opinion croissant</w:t>
      </w:r>
    </w:p>
    <w:p w:rsidR="00E37964" w:rsidRDefault="000B3F76" w:rsidP="000B3F76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E37964">
        <w:rPr>
          <w:rFonts w:ascii="Times New Roman" w:hAnsi="Times New Roman"/>
          <w:b/>
          <w:sz w:val="23"/>
          <w:szCs w:val="23"/>
        </w:rPr>
        <w:t>54% des Français</w:t>
      </w:r>
      <w:r w:rsidRPr="000B3F76">
        <w:rPr>
          <w:rFonts w:ascii="Times New Roman" w:hAnsi="Times New Roman"/>
          <w:sz w:val="23"/>
          <w:szCs w:val="23"/>
        </w:rPr>
        <w:t xml:space="preserve"> (</w:t>
      </w:r>
      <w:r w:rsidR="00E37964" w:rsidRPr="000B3F76">
        <w:rPr>
          <w:rFonts w:ascii="Times New Roman" w:hAnsi="Times New Roman"/>
          <w:sz w:val="23"/>
          <w:szCs w:val="23"/>
        </w:rPr>
        <w:t>60% à droite</w:t>
      </w:r>
      <w:r w:rsidR="00E37964">
        <w:rPr>
          <w:rFonts w:ascii="Times New Roman" w:hAnsi="Times New Roman"/>
          <w:sz w:val="23"/>
          <w:szCs w:val="23"/>
        </w:rPr>
        <w:t xml:space="preserve"> mais seulement 40% à gauche</w:t>
      </w:r>
      <w:r w:rsidRPr="000B3F76">
        <w:rPr>
          <w:rFonts w:ascii="Times New Roman" w:hAnsi="Times New Roman"/>
          <w:sz w:val="23"/>
          <w:szCs w:val="23"/>
        </w:rPr>
        <w:t xml:space="preserve">) </w:t>
      </w:r>
      <w:r w:rsidR="00E37964">
        <w:rPr>
          <w:rFonts w:ascii="Times New Roman" w:hAnsi="Times New Roman"/>
          <w:b/>
          <w:sz w:val="23"/>
          <w:szCs w:val="23"/>
        </w:rPr>
        <w:t>jugent que le g</w:t>
      </w:r>
      <w:r w:rsidRPr="00E37964">
        <w:rPr>
          <w:rFonts w:ascii="Times New Roman" w:hAnsi="Times New Roman"/>
          <w:b/>
          <w:sz w:val="23"/>
          <w:szCs w:val="23"/>
        </w:rPr>
        <w:t>ouvernement « </w:t>
      </w:r>
      <w:r w:rsidRPr="00E37964">
        <w:rPr>
          <w:rFonts w:ascii="Times New Roman" w:hAnsi="Times New Roman"/>
          <w:b/>
          <w:i/>
          <w:sz w:val="23"/>
          <w:szCs w:val="23"/>
        </w:rPr>
        <w:t xml:space="preserve">a tort de suspendre la vente </w:t>
      </w:r>
      <w:r w:rsidRPr="00E37964">
        <w:rPr>
          <w:rFonts w:ascii="Times New Roman" w:hAnsi="Times New Roman"/>
          <w:i/>
          <w:sz w:val="23"/>
          <w:szCs w:val="23"/>
        </w:rPr>
        <w:t>[des navires Mistral à la Russie]</w:t>
      </w:r>
      <w:r w:rsidRPr="00E37964">
        <w:rPr>
          <w:rFonts w:ascii="Times New Roman" w:hAnsi="Times New Roman"/>
          <w:b/>
          <w:i/>
          <w:sz w:val="23"/>
          <w:szCs w:val="23"/>
        </w:rPr>
        <w:t xml:space="preserve"> car cela va avoir des conséquences négatives dans les chantiers navals</w:t>
      </w:r>
      <w:r w:rsidRPr="00E37964">
        <w:rPr>
          <w:rFonts w:ascii="Times New Roman" w:hAnsi="Times New Roman"/>
          <w:b/>
          <w:sz w:val="23"/>
          <w:szCs w:val="23"/>
        </w:rPr>
        <w:t> »</w:t>
      </w:r>
      <w:r w:rsidRPr="000B3F76">
        <w:rPr>
          <w:rFonts w:ascii="Times New Roman" w:hAnsi="Times New Roman"/>
          <w:sz w:val="23"/>
          <w:szCs w:val="23"/>
        </w:rPr>
        <w:t>,</w:t>
      </w:r>
      <w:r w:rsidR="00E37964">
        <w:rPr>
          <w:rFonts w:ascii="Times New Roman" w:hAnsi="Times New Roman"/>
          <w:sz w:val="23"/>
          <w:szCs w:val="23"/>
        </w:rPr>
        <w:t xml:space="preserve"> alors que 45% estiment que le g</w:t>
      </w:r>
      <w:r w:rsidRPr="000B3F76">
        <w:rPr>
          <w:rFonts w:ascii="Times New Roman" w:hAnsi="Times New Roman"/>
          <w:sz w:val="23"/>
          <w:szCs w:val="23"/>
        </w:rPr>
        <w:t xml:space="preserve">ouvernement </w:t>
      </w:r>
      <w:r>
        <w:rPr>
          <w:rFonts w:ascii="Times New Roman" w:hAnsi="Times New Roman"/>
          <w:sz w:val="23"/>
          <w:szCs w:val="23"/>
        </w:rPr>
        <w:t>« </w:t>
      </w:r>
      <w:r w:rsidRPr="00E37964">
        <w:rPr>
          <w:rFonts w:ascii="Times New Roman" w:hAnsi="Times New Roman"/>
          <w:i/>
          <w:sz w:val="23"/>
          <w:szCs w:val="23"/>
        </w:rPr>
        <w:t>a raison car il faut être ferme avec la Russie</w:t>
      </w:r>
      <w:r>
        <w:rPr>
          <w:rFonts w:ascii="Times New Roman" w:hAnsi="Times New Roman"/>
          <w:sz w:val="23"/>
          <w:szCs w:val="23"/>
        </w:rPr>
        <w:t> »</w:t>
      </w:r>
      <w:r w:rsidR="00E37964">
        <w:rPr>
          <w:rFonts w:ascii="Times New Roman" w:hAnsi="Times New Roman"/>
          <w:sz w:val="23"/>
          <w:szCs w:val="23"/>
        </w:rPr>
        <w:t>.</w:t>
      </w:r>
    </w:p>
    <w:p w:rsidR="00C10675" w:rsidRDefault="00C10675" w:rsidP="00E37964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C10675">
        <w:rPr>
          <w:rFonts w:ascii="Times New Roman" w:hAnsi="Times New Roman"/>
          <w:b/>
          <w:sz w:val="23"/>
          <w:szCs w:val="23"/>
        </w:rPr>
        <w:t>La désapprobation de la décision de suspension progresse de 13 points</w:t>
      </w:r>
      <w:r w:rsidRPr="000B3F76">
        <w:rPr>
          <w:rFonts w:ascii="Times New Roman" w:hAnsi="Times New Roman"/>
          <w:sz w:val="23"/>
          <w:szCs w:val="23"/>
        </w:rPr>
        <w:t xml:space="preserve"> par rapport à début septembre</w:t>
      </w:r>
      <w:r>
        <w:rPr>
          <w:rFonts w:ascii="Times New Roman" w:hAnsi="Times New Roman"/>
          <w:sz w:val="23"/>
          <w:szCs w:val="23"/>
        </w:rPr>
        <w:t>.</w:t>
      </w:r>
    </w:p>
    <w:p w:rsidR="00E37964" w:rsidRDefault="00E37964" w:rsidP="00C10675">
      <w:pPr>
        <w:numPr>
          <w:ilvl w:val="0"/>
          <w:numId w:val="39"/>
        </w:numPr>
        <w:spacing w:before="240" w:after="0" w:line="300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 w:rsidRPr="00C10675">
        <w:rPr>
          <w:rFonts w:ascii="Times New Roman" w:hAnsi="Times New Roman"/>
          <w:i/>
          <w:iCs/>
          <w:sz w:val="23"/>
          <w:szCs w:val="23"/>
        </w:rPr>
        <w:t>La question des Mistral est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Pr="00C10675">
        <w:rPr>
          <w:rFonts w:ascii="Times New Roman" w:hAnsi="Times New Roman"/>
          <w:i/>
          <w:iCs/>
          <w:sz w:val="23"/>
          <w:szCs w:val="23"/>
        </w:rPr>
        <w:t>un des sujets qui semble avoir été perçu par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Pr="00C10675">
        <w:rPr>
          <w:rFonts w:ascii="Times New Roman" w:hAnsi="Times New Roman"/>
          <w:i/>
          <w:iCs/>
          <w:sz w:val="23"/>
          <w:szCs w:val="23"/>
        </w:rPr>
        <w:t xml:space="preserve">opinion ces derniers temps : </w:t>
      </w:r>
      <w:r w:rsidR="00C10675">
        <w:rPr>
          <w:rFonts w:ascii="Times New Roman" w:hAnsi="Times New Roman"/>
          <w:i/>
          <w:iCs/>
          <w:sz w:val="23"/>
          <w:szCs w:val="23"/>
        </w:rPr>
        <w:t>on le retrouve</w:t>
      </w:r>
      <w:r w:rsidRPr="00C10675">
        <w:rPr>
          <w:rFonts w:ascii="Times New Roman" w:hAnsi="Times New Roman"/>
          <w:i/>
          <w:iCs/>
          <w:sz w:val="23"/>
          <w:szCs w:val="23"/>
        </w:rPr>
        <w:t xml:space="preserve"> de façon spontanée en toile de fond des mémorisations de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Pr="00C10675">
        <w:rPr>
          <w:rFonts w:ascii="Times New Roman" w:hAnsi="Times New Roman"/>
          <w:i/>
          <w:iCs/>
          <w:sz w:val="23"/>
          <w:szCs w:val="23"/>
        </w:rPr>
        <w:t>actualité</w:t>
      </w:r>
      <w:r w:rsidR="00C10675">
        <w:rPr>
          <w:rFonts w:ascii="Times New Roman" w:hAnsi="Times New Roman"/>
          <w:i/>
          <w:iCs/>
          <w:sz w:val="23"/>
          <w:szCs w:val="23"/>
        </w:rPr>
        <w:t xml:space="preserve">, à des niveaux </w:t>
      </w:r>
      <w:r w:rsidR="00143EBA">
        <w:rPr>
          <w:rFonts w:ascii="Times New Roman" w:hAnsi="Times New Roman"/>
          <w:i/>
          <w:iCs/>
          <w:sz w:val="23"/>
          <w:szCs w:val="23"/>
        </w:rPr>
        <w:t>non-</w:t>
      </w:r>
      <w:r w:rsidR="00C10675">
        <w:rPr>
          <w:rFonts w:ascii="Times New Roman" w:hAnsi="Times New Roman"/>
          <w:i/>
          <w:iCs/>
          <w:sz w:val="23"/>
          <w:szCs w:val="23"/>
        </w:rPr>
        <w:t>négligeables</w:t>
      </w:r>
      <w:r w:rsidRPr="00C10675">
        <w:rPr>
          <w:rFonts w:ascii="Times New Roman" w:hAnsi="Times New Roman"/>
          <w:i/>
          <w:iCs/>
          <w:sz w:val="23"/>
          <w:szCs w:val="23"/>
        </w:rPr>
        <w:t>.</w:t>
      </w:r>
    </w:p>
    <w:p w:rsidR="00FD3E97" w:rsidRDefault="00C10675" w:rsidP="00BD4435">
      <w:pPr>
        <w:spacing w:before="120" w:after="0" w:line="300" w:lineRule="auto"/>
        <w:ind w:left="284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Seule notre base élec</w:t>
      </w:r>
      <w:r w:rsidR="00BD4435">
        <w:rPr>
          <w:rFonts w:ascii="Times New Roman" w:hAnsi="Times New Roman"/>
          <w:i/>
          <w:iCs/>
          <w:sz w:val="23"/>
          <w:szCs w:val="23"/>
        </w:rPr>
        <w:t>torale soutien aujourd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BD4435">
        <w:rPr>
          <w:rFonts w:ascii="Times New Roman" w:hAnsi="Times New Roman"/>
          <w:i/>
          <w:iCs/>
          <w:sz w:val="23"/>
          <w:szCs w:val="23"/>
        </w:rPr>
        <w:t>hui la suspension ; t</w:t>
      </w:r>
      <w:r>
        <w:rPr>
          <w:rFonts w:ascii="Times New Roman" w:hAnsi="Times New Roman"/>
          <w:i/>
          <w:iCs/>
          <w:sz w:val="23"/>
          <w:szCs w:val="23"/>
        </w:rPr>
        <w:t xml:space="preserve">ous les autres (électorats 2012 de JL. Mélenchon, F. Bayrou, N. Sarkozy, M. Le Pen ainsi que les abstentionnistes) </w:t>
      </w:r>
      <w:r w:rsidR="00BD4435">
        <w:rPr>
          <w:rFonts w:ascii="Times New Roman" w:hAnsi="Times New Roman"/>
          <w:i/>
          <w:iCs/>
          <w:sz w:val="23"/>
          <w:szCs w:val="23"/>
        </w:rPr>
        <w:t xml:space="preserve">y sont à des degrés divers </w:t>
      </w:r>
      <w:r w:rsidR="00BD4435" w:rsidRPr="00BD4435">
        <w:rPr>
          <w:rFonts w:ascii="Times New Roman" w:hAnsi="Times New Roman"/>
          <w:i/>
          <w:iCs/>
          <w:sz w:val="23"/>
          <w:szCs w:val="23"/>
        </w:rPr>
        <w:t xml:space="preserve">opposés </w:t>
      </w:r>
      <w:r w:rsidR="000B3F76" w:rsidRPr="00BD4435">
        <w:rPr>
          <w:rFonts w:ascii="Times New Roman" w:hAnsi="Times New Roman"/>
          <w:i/>
          <w:sz w:val="23"/>
          <w:szCs w:val="23"/>
        </w:rPr>
        <w:t xml:space="preserve">- ce qui peut laisser présager une crispation de plus en plus forte, à mesure que </w:t>
      </w:r>
      <w:r w:rsidR="00BD4435">
        <w:rPr>
          <w:rFonts w:ascii="Times New Roman" w:hAnsi="Times New Roman"/>
          <w:i/>
          <w:sz w:val="23"/>
          <w:szCs w:val="23"/>
        </w:rPr>
        <w:t>les</w:t>
      </w:r>
      <w:r w:rsidR="000B3F76" w:rsidRPr="00BD4435">
        <w:rPr>
          <w:rFonts w:ascii="Times New Roman" w:hAnsi="Times New Roman"/>
          <w:i/>
          <w:sz w:val="23"/>
          <w:szCs w:val="23"/>
        </w:rPr>
        <w:t xml:space="preserve"> conséquences </w:t>
      </w:r>
      <w:r w:rsidR="00BD4435">
        <w:rPr>
          <w:rFonts w:ascii="Times New Roman" w:hAnsi="Times New Roman"/>
          <w:i/>
          <w:sz w:val="23"/>
          <w:szCs w:val="23"/>
        </w:rPr>
        <w:t>notamment sur l</w:t>
      </w:r>
      <w:r w:rsidR="00A46976">
        <w:rPr>
          <w:rFonts w:ascii="Times New Roman" w:hAnsi="Times New Roman"/>
          <w:i/>
          <w:sz w:val="23"/>
          <w:szCs w:val="23"/>
        </w:rPr>
        <w:t>’</w:t>
      </w:r>
      <w:r w:rsidR="00BD4435">
        <w:rPr>
          <w:rFonts w:ascii="Times New Roman" w:hAnsi="Times New Roman"/>
          <w:i/>
          <w:sz w:val="23"/>
          <w:szCs w:val="23"/>
        </w:rPr>
        <w:t>emploi deviendront</w:t>
      </w:r>
      <w:r w:rsidR="000B3F76" w:rsidRPr="00BD4435">
        <w:rPr>
          <w:rFonts w:ascii="Times New Roman" w:hAnsi="Times New Roman"/>
          <w:i/>
          <w:sz w:val="23"/>
          <w:szCs w:val="23"/>
        </w:rPr>
        <w:t xml:space="preserve"> de plus en plus proche</w:t>
      </w:r>
      <w:r w:rsidR="000B3F76" w:rsidRPr="000B3F76">
        <w:rPr>
          <w:rFonts w:ascii="Times New Roman" w:hAnsi="Times New Roman"/>
          <w:sz w:val="23"/>
          <w:szCs w:val="23"/>
        </w:rPr>
        <w:t>.</w:t>
      </w:r>
    </w:p>
    <w:p w:rsidR="00BD4435" w:rsidRPr="00BD4435" w:rsidRDefault="001D0316" w:rsidP="00BD4435">
      <w:pPr>
        <w:numPr>
          <w:ilvl w:val="0"/>
          <w:numId w:val="39"/>
        </w:numPr>
        <w:spacing w:before="240" w:after="0" w:line="300" w:lineRule="auto"/>
        <w:ind w:left="284" w:hanging="284"/>
        <w:jc w:val="both"/>
        <w:rPr>
          <w:rFonts w:ascii="Times New Roman" w:hAnsi="Times New Roman"/>
          <w:i/>
          <w:iCs/>
          <w:sz w:val="23"/>
          <w:szCs w:val="23"/>
        </w:rPr>
      </w:pPr>
      <w:r>
        <w:rPr>
          <w:rFonts w:ascii="Times New Roman" w:hAnsi="Times New Roman"/>
          <w:i/>
          <w:iCs/>
          <w:sz w:val="23"/>
          <w:szCs w:val="23"/>
        </w:rPr>
        <w:t>Dans ce contexte où</w:t>
      </w:r>
      <w:r w:rsidR="00BD4435">
        <w:rPr>
          <w:rFonts w:ascii="Times New Roman" w:hAnsi="Times New Roman"/>
          <w:i/>
          <w:iCs/>
          <w:sz w:val="23"/>
          <w:szCs w:val="23"/>
        </w:rPr>
        <w:t xml:space="preserve">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BD4435">
        <w:rPr>
          <w:rFonts w:ascii="Times New Roman" w:hAnsi="Times New Roman"/>
          <w:i/>
          <w:iCs/>
          <w:sz w:val="23"/>
          <w:szCs w:val="23"/>
        </w:rPr>
        <w:t xml:space="preserve">oreille des Français </w:t>
      </w:r>
      <w:r>
        <w:rPr>
          <w:rFonts w:ascii="Times New Roman" w:hAnsi="Times New Roman"/>
          <w:i/>
          <w:iCs/>
          <w:sz w:val="23"/>
          <w:szCs w:val="23"/>
        </w:rPr>
        <w:t>paraît</w:t>
      </w:r>
      <w:r w:rsidR="00BD4435">
        <w:rPr>
          <w:rFonts w:ascii="Times New Roman" w:hAnsi="Times New Roman"/>
          <w:i/>
          <w:iCs/>
          <w:sz w:val="23"/>
          <w:szCs w:val="23"/>
        </w:rPr>
        <w:t xml:space="preserve"> disponible sur le sujet, la rencontre à Moscou </w:t>
      </w:r>
      <w:r>
        <w:rPr>
          <w:rFonts w:ascii="Times New Roman" w:hAnsi="Times New Roman"/>
          <w:i/>
          <w:iCs/>
          <w:sz w:val="23"/>
          <w:szCs w:val="23"/>
        </w:rPr>
        <w:t xml:space="preserve">avec V. Poutine </w:t>
      </w:r>
      <w:r w:rsidR="00BD4435">
        <w:rPr>
          <w:rFonts w:ascii="Times New Roman" w:hAnsi="Times New Roman"/>
          <w:i/>
          <w:iCs/>
          <w:sz w:val="23"/>
          <w:szCs w:val="23"/>
        </w:rPr>
        <w:t xml:space="preserve">ce week-end </w:t>
      </w:r>
      <w:r w:rsidR="002D784B">
        <w:rPr>
          <w:rFonts w:ascii="Times New Roman" w:hAnsi="Times New Roman"/>
          <w:i/>
          <w:iCs/>
          <w:sz w:val="23"/>
          <w:szCs w:val="23"/>
        </w:rPr>
        <w:t>pourrait avoir un potentiel d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2D784B">
        <w:rPr>
          <w:rFonts w:ascii="Times New Roman" w:hAnsi="Times New Roman"/>
          <w:i/>
          <w:iCs/>
          <w:sz w:val="23"/>
          <w:szCs w:val="23"/>
        </w:rPr>
        <w:t>opinion. Elle est passée</w:t>
      </w:r>
      <w:r w:rsidR="000540D8">
        <w:rPr>
          <w:rFonts w:ascii="Times New Roman" w:hAnsi="Times New Roman"/>
          <w:i/>
          <w:iCs/>
          <w:sz w:val="23"/>
          <w:szCs w:val="23"/>
        </w:rPr>
        <w:t>,</w:t>
      </w:r>
      <w:r w:rsidR="002D784B">
        <w:rPr>
          <w:rFonts w:ascii="Times New Roman" w:hAnsi="Times New Roman"/>
          <w:i/>
          <w:iCs/>
          <w:sz w:val="23"/>
          <w:szCs w:val="23"/>
        </w:rPr>
        <w:t xml:space="preserve"> </w:t>
      </w:r>
      <w:r>
        <w:rPr>
          <w:rFonts w:ascii="Times New Roman" w:hAnsi="Times New Roman"/>
          <w:i/>
          <w:iCs/>
          <w:sz w:val="23"/>
          <w:szCs w:val="23"/>
        </w:rPr>
        <w:t xml:space="preserve">sans doute </w:t>
      </w:r>
      <w:r w:rsidR="002D784B">
        <w:rPr>
          <w:rFonts w:ascii="Times New Roman" w:hAnsi="Times New Roman"/>
          <w:i/>
          <w:iCs/>
          <w:sz w:val="23"/>
          <w:szCs w:val="23"/>
        </w:rPr>
        <w:t>brièvement</w:t>
      </w:r>
      <w:r w:rsidR="000540D8">
        <w:rPr>
          <w:rFonts w:ascii="Times New Roman" w:hAnsi="Times New Roman"/>
          <w:i/>
          <w:iCs/>
          <w:sz w:val="23"/>
          <w:szCs w:val="23"/>
        </w:rPr>
        <w:t xml:space="preserve"> à ce stade,</w:t>
      </w:r>
      <w:r w:rsidR="002D784B">
        <w:rPr>
          <w:rFonts w:ascii="Times New Roman" w:hAnsi="Times New Roman"/>
          <w:i/>
          <w:iCs/>
          <w:sz w:val="23"/>
          <w:szCs w:val="23"/>
        </w:rPr>
        <w:t xml:space="preserve"> dans le champ de vision des Français : </w:t>
      </w:r>
      <w:r w:rsidR="00143EBA">
        <w:rPr>
          <w:rFonts w:ascii="Times New Roman" w:hAnsi="Times New Roman"/>
          <w:i/>
          <w:iCs/>
          <w:sz w:val="23"/>
          <w:szCs w:val="23"/>
        </w:rPr>
        <w:t>les</w:t>
      </w:r>
      <w:r w:rsidR="002D784B">
        <w:rPr>
          <w:rFonts w:ascii="Times New Roman" w:hAnsi="Times New Roman"/>
          <w:i/>
          <w:iCs/>
          <w:sz w:val="23"/>
          <w:szCs w:val="23"/>
        </w:rPr>
        <w:t xml:space="preserve"> quelques jours</w:t>
      </w:r>
      <w:r w:rsidR="00143EBA">
        <w:rPr>
          <w:rFonts w:ascii="Times New Roman" w:hAnsi="Times New Roman"/>
          <w:i/>
          <w:iCs/>
          <w:sz w:val="23"/>
          <w:szCs w:val="23"/>
        </w:rPr>
        <w:t xml:space="preserve"> à venir seront déterminants</w:t>
      </w:r>
      <w:r w:rsidR="002D784B">
        <w:rPr>
          <w:rFonts w:ascii="Times New Roman" w:hAnsi="Times New Roman"/>
          <w:i/>
          <w:iCs/>
          <w:sz w:val="23"/>
          <w:szCs w:val="23"/>
        </w:rPr>
        <w:t xml:space="preserve"> pour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2D784B">
        <w:rPr>
          <w:rFonts w:ascii="Times New Roman" w:hAnsi="Times New Roman"/>
          <w:i/>
          <w:iCs/>
          <w:sz w:val="23"/>
          <w:szCs w:val="23"/>
        </w:rPr>
        <w:t>ancrer dans le</w:t>
      </w:r>
      <w:r>
        <w:rPr>
          <w:rFonts w:ascii="Times New Roman" w:hAnsi="Times New Roman"/>
          <w:i/>
          <w:iCs/>
          <w:sz w:val="23"/>
          <w:szCs w:val="23"/>
        </w:rPr>
        <w:t>s</w:t>
      </w:r>
      <w:r w:rsidR="002D784B">
        <w:rPr>
          <w:rFonts w:ascii="Times New Roman" w:hAnsi="Times New Roman"/>
          <w:i/>
          <w:iCs/>
          <w:sz w:val="23"/>
          <w:szCs w:val="23"/>
        </w:rPr>
        <w:t xml:space="preserve"> esprit</w:t>
      </w:r>
      <w:r>
        <w:rPr>
          <w:rFonts w:ascii="Times New Roman" w:hAnsi="Times New Roman"/>
          <w:i/>
          <w:iCs/>
          <w:sz w:val="23"/>
          <w:szCs w:val="23"/>
        </w:rPr>
        <w:t>s (</w:t>
      </w:r>
      <w:r w:rsidR="000540D8">
        <w:rPr>
          <w:rFonts w:ascii="Times New Roman" w:hAnsi="Times New Roman"/>
          <w:i/>
          <w:iCs/>
          <w:sz w:val="23"/>
          <w:szCs w:val="23"/>
        </w:rPr>
        <w:t>martèlement</w:t>
      </w:r>
      <w:r>
        <w:rPr>
          <w:rFonts w:ascii="Times New Roman" w:hAnsi="Times New Roman"/>
          <w:i/>
          <w:iCs/>
          <w:sz w:val="23"/>
          <w:szCs w:val="23"/>
        </w:rPr>
        <w:t xml:space="preserve"> par les relais politiques</w:t>
      </w:r>
      <w:r w:rsidR="00AE00BE">
        <w:rPr>
          <w:rFonts w:ascii="Times New Roman" w:hAnsi="Times New Roman"/>
          <w:i/>
          <w:iCs/>
          <w:sz w:val="23"/>
          <w:szCs w:val="23"/>
        </w:rPr>
        <w:t xml:space="preserve"> présents dans les médias cette semaine</w:t>
      </w:r>
      <w:r>
        <w:rPr>
          <w:rFonts w:ascii="Times New Roman" w:hAnsi="Times New Roman"/>
          <w:i/>
          <w:iCs/>
          <w:sz w:val="23"/>
          <w:szCs w:val="23"/>
        </w:rPr>
        <w:t xml:space="preserve">) </w:t>
      </w:r>
      <w:r w:rsidR="000540D8">
        <w:rPr>
          <w:rFonts w:ascii="Times New Roman" w:hAnsi="Times New Roman"/>
          <w:i/>
          <w:iCs/>
          <w:sz w:val="23"/>
          <w:szCs w:val="23"/>
        </w:rPr>
        <w:t>et tenter qu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0540D8">
        <w:rPr>
          <w:rFonts w:ascii="Times New Roman" w:hAnsi="Times New Roman"/>
          <w:i/>
          <w:iCs/>
          <w:sz w:val="23"/>
          <w:szCs w:val="23"/>
        </w:rPr>
        <w:t xml:space="preserve">elle soit mémorisée </w:t>
      </w:r>
      <w:r w:rsidR="002D784B">
        <w:rPr>
          <w:rFonts w:ascii="Times New Roman" w:hAnsi="Times New Roman"/>
          <w:i/>
          <w:iCs/>
          <w:sz w:val="23"/>
          <w:szCs w:val="23"/>
        </w:rPr>
        <w:t xml:space="preserve">comme un </w:t>
      </w:r>
      <w:r w:rsidR="00143EBA">
        <w:rPr>
          <w:rFonts w:ascii="Times New Roman" w:hAnsi="Times New Roman"/>
          <w:i/>
          <w:iCs/>
          <w:sz w:val="23"/>
          <w:szCs w:val="23"/>
        </w:rPr>
        <w:t>acte significatif</w:t>
      </w:r>
      <w:r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143EBA">
        <w:rPr>
          <w:rFonts w:ascii="Times New Roman" w:hAnsi="Times New Roman"/>
          <w:i/>
          <w:iCs/>
          <w:sz w:val="23"/>
          <w:szCs w:val="23"/>
        </w:rPr>
        <w:t xml:space="preserve">- sorte de « mini-épisode géorgien » - </w:t>
      </w:r>
      <w:r>
        <w:rPr>
          <w:rFonts w:ascii="Times New Roman" w:hAnsi="Times New Roman"/>
          <w:i/>
          <w:iCs/>
          <w:sz w:val="23"/>
          <w:szCs w:val="23"/>
        </w:rPr>
        <w:t>qui</w:t>
      </w:r>
      <w:r w:rsidR="00143EBA">
        <w:rPr>
          <w:rFonts w:ascii="Times New Roman" w:hAnsi="Times New Roman"/>
          <w:i/>
          <w:iCs/>
          <w:sz w:val="23"/>
          <w:szCs w:val="23"/>
        </w:rPr>
        <w:t xml:space="preserve"> </w:t>
      </w:r>
      <w:r w:rsidR="000540D8">
        <w:rPr>
          <w:rFonts w:ascii="Times New Roman" w:hAnsi="Times New Roman"/>
          <w:i/>
          <w:iCs/>
          <w:sz w:val="23"/>
          <w:szCs w:val="23"/>
        </w:rPr>
        <w:t>marque à la fois l</w:t>
      </w:r>
      <w:r w:rsidR="00A46976">
        <w:rPr>
          <w:rFonts w:ascii="Times New Roman" w:hAnsi="Times New Roman"/>
          <w:i/>
          <w:iCs/>
          <w:sz w:val="23"/>
          <w:szCs w:val="23"/>
        </w:rPr>
        <w:t>’</w:t>
      </w:r>
      <w:r w:rsidR="000540D8">
        <w:rPr>
          <w:rFonts w:ascii="Times New Roman" w:hAnsi="Times New Roman"/>
          <w:i/>
          <w:iCs/>
          <w:sz w:val="23"/>
          <w:szCs w:val="23"/>
        </w:rPr>
        <w:t xml:space="preserve">activisme international du Président et ses valeurs (dénouement de conflits, recherche permanente de rapprocher les points de vue </w:t>
      </w:r>
      <w:r w:rsidR="00AE00BE">
        <w:rPr>
          <w:rFonts w:ascii="Times New Roman" w:hAnsi="Times New Roman"/>
          <w:i/>
          <w:iCs/>
          <w:sz w:val="23"/>
          <w:szCs w:val="23"/>
        </w:rPr>
        <w:t>pour</w:t>
      </w:r>
      <w:r w:rsidR="000540D8">
        <w:rPr>
          <w:rFonts w:ascii="Times New Roman" w:hAnsi="Times New Roman"/>
          <w:i/>
          <w:iCs/>
          <w:sz w:val="23"/>
          <w:szCs w:val="23"/>
        </w:rPr>
        <w:t xml:space="preserve"> pouvoir avancer</w:t>
      </w:r>
      <w:r w:rsidR="00AE00BE">
        <w:rPr>
          <w:rFonts w:ascii="Times New Roman" w:hAnsi="Times New Roman"/>
          <w:i/>
          <w:iCs/>
          <w:sz w:val="23"/>
          <w:szCs w:val="23"/>
        </w:rPr>
        <w:t>, …</w:t>
      </w:r>
      <w:r w:rsidR="000540D8">
        <w:rPr>
          <w:rFonts w:ascii="Times New Roman" w:hAnsi="Times New Roman"/>
          <w:i/>
          <w:iCs/>
          <w:sz w:val="23"/>
          <w:szCs w:val="23"/>
        </w:rPr>
        <w:t>).</w:t>
      </w:r>
    </w:p>
    <w:p w:rsidR="00106EA3" w:rsidRPr="00AE00BE" w:rsidRDefault="00106EA3" w:rsidP="00106EA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Agressions antisémites :</w:t>
      </w:r>
      <w:r w:rsidRPr="00AE00BE">
        <w:rPr>
          <w:rFonts w:ascii="Times New Roman" w:hAnsi="Times New Roman"/>
          <w:b/>
          <w:sz w:val="23"/>
          <w:szCs w:val="23"/>
          <w:u w:val="single"/>
        </w:rPr>
        <w:t xml:space="preserve"> des </w:t>
      </w:r>
      <w:r>
        <w:rPr>
          <w:rFonts w:ascii="Times New Roman" w:hAnsi="Times New Roman"/>
          <w:b/>
          <w:sz w:val="23"/>
          <w:szCs w:val="23"/>
          <w:u w:val="single"/>
        </w:rPr>
        <w:t>« </w:t>
      </w:r>
      <w:r w:rsidRPr="00AE00BE">
        <w:rPr>
          <w:rFonts w:ascii="Times New Roman" w:hAnsi="Times New Roman"/>
          <w:b/>
          <w:sz w:val="23"/>
          <w:szCs w:val="23"/>
          <w:u w:val="single"/>
        </w:rPr>
        <w:t>actes</w:t>
      </w:r>
      <w:r>
        <w:rPr>
          <w:rFonts w:ascii="Times New Roman" w:hAnsi="Times New Roman"/>
          <w:b/>
          <w:sz w:val="23"/>
          <w:szCs w:val="23"/>
          <w:u w:val="single"/>
        </w:rPr>
        <w:t xml:space="preserve"> isolés qui ont toujours existé »</w:t>
      </w:r>
      <w:r w:rsidRPr="00AE00BE">
        <w:rPr>
          <w:rFonts w:ascii="Times New Roman" w:hAnsi="Times New Roman"/>
          <w:b/>
          <w:sz w:val="23"/>
          <w:szCs w:val="23"/>
          <w:u w:val="single"/>
        </w:rPr>
        <w:t>, mais jugés en hausse</w:t>
      </w:r>
    </w:p>
    <w:p w:rsidR="00106EA3" w:rsidRPr="00AE00BE" w:rsidRDefault="00106EA3" w:rsidP="00106EA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AE00BE">
        <w:rPr>
          <w:rFonts w:ascii="Times New Roman" w:hAnsi="Times New Roman"/>
          <w:b/>
          <w:sz w:val="23"/>
          <w:szCs w:val="23"/>
        </w:rPr>
        <w:t>Pour 62% des Français, l</w:t>
      </w:r>
      <w:r w:rsidR="00A46976">
        <w:rPr>
          <w:rFonts w:ascii="Times New Roman" w:hAnsi="Times New Roman"/>
          <w:b/>
          <w:sz w:val="23"/>
          <w:szCs w:val="23"/>
        </w:rPr>
        <w:t>’</w:t>
      </w:r>
      <w:r w:rsidRPr="00AE00BE">
        <w:rPr>
          <w:rFonts w:ascii="Times New Roman" w:hAnsi="Times New Roman"/>
          <w:b/>
          <w:sz w:val="23"/>
          <w:szCs w:val="23"/>
        </w:rPr>
        <w:t>agression qui a eu lieu à Créteil relève « </w:t>
      </w:r>
      <w:r w:rsidRPr="00AE00BE">
        <w:rPr>
          <w:rFonts w:ascii="Times New Roman" w:hAnsi="Times New Roman"/>
          <w:b/>
          <w:i/>
          <w:sz w:val="23"/>
          <w:szCs w:val="23"/>
        </w:rPr>
        <w:t>d</w:t>
      </w:r>
      <w:r w:rsidR="00A46976">
        <w:rPr>
          <w:rFonts w:ascii="Times New Roman" w:hAnsi="Times New Roman"/>
          <w:b/>
          <w:i/>
          <w:sz w:val="23"/>
          <w:szCs w:val="23"/>
        </w:rPr>
        <w:t>’</w:t>
      </w:r>
      <w:r w:rsidRPr="00AE00BE">
        <w:rPr>
          <w:rFonts w:ascii="Times New Roman" w:hAnsi="Times New Roman"/>
          <w:b/>
          <w:i/>
          <w:sz w:val="23"/>
          <w:szCs w:val="23"/>
        </w:rPr>
        <w:t>actes isolés qui ont toujours existé</w:t>
      </w:r>
      <w:r w:rsidRPr="00AE00BE">
        <w:rPr>
          <w:rFonts w:ascii="Times New Roman" w:hAnsi="Times New Roman"/>
          <w:b/>
          <w:sz w:val="23"/>
          <w:szCs w:val="23"/>
        </w:rPr>
        <w:t> »</w:t>
      </w:r>
      <w:r w:rsidRPr="00AE00BE">
        <w:rPr>
          <w:rFonts w:ascii="Times New Roman" w:hAnsi="Times New Roman"/>
          <w:sz w:val="23"/>
          <w:szCs w:val="23"/>
        </w:rPr>
        <w:t xml:space="preserve"> (68% à gauche, 59% à droite, 61% au FN), contre 38% qui estiment que ce sont </w:t>
      </w:r>
      <w:r>
        <w:rPr>
          <w:rFonts w:ascii="Times New Roman" w:hAnsi="Times New Roman"/>
          <w:sz w:val="23"/>
          <w:szCs w:val="23"/>
        </w:rPr>
        <w:t>à l</w:t>
      </w:r>
      <w:r w:rsidR="00A4697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 xml:space="preserve">inverse </w:t>
      </w:r>
      <w:r w:rsidRPr="00AE00BE">
        <w:rPr>
          <w:rFonts w:ascii="Times New Roman" w:hAnsi="Times New Roman"/>
          <w:sz w:val="23"/>
          <w:szCs w:val="23"/>
        </w:rPr>
        <w:t xml:space="preserve">de </w:t>
      </w:r>
      <w:r>
        <w:rPr>
          <w:rFonts w:ascii="Times New Roman" w:hAnsi="Times New Roman"/>
          <w:sz w:val="23"/>
          <w:szCs w:val="23"/>
        </w:rPr>
        <w:t>« </w:t>
      </w:r>
      <w:r w:rsidRPr="00962871">
        <w:rPr>
          <w:rFonts w:ascii="Times New Roman" w:hAnsi="Times New Roman"/>
          <w:i/>
          <w:sz w:val="23"/>
          <w:szCs w:val="23"/>
        </w:rPr>
        <w:t>nouveaux types de violences qui se développent</w:t>
      </w:r>
      <w:r>
        <w:rPr>
          <w:rFonts w:ascii="Times New Roman" w:hAnsi="Times New Roman"/>
          <w:sz w:val="23"/>
          <w:szCs w:val="23"/>
        </w:rPr>
        <w:t> »</w:t>
      </w:r>
      <w:r w:rsidRPr="00AE00BE">
        <w:rPr>
          <w:rFonts w:ascii="Times New Roman" w:hAnsi="Times New Roman"/>
          <w:sz w:val="23"/>
          <w:szCs w:val="23"/>
        </w:rPr>
        <w:t xml:space="preserve">. </w:t>
      </w:r>
    </w:p>
    <w:p w:rsidR="00106EA3" w:rsidRPr="00AE00BE" w:rsidRDefault="00106EA3" w:rsidP="00106EA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AE00BE">
        <w:rPr>
          <w:rFonts w:ascii="Times New Roman" w:hAnsi="Times New Roman"/>
          <w:sz w:val="23"/>
          <w:szCs w:val="23"/>
        </w:rPr>
        <w:t>Une question similaire avait été posée après l</w:t>
      </w:r>
      <w:r w:rsidR="00A46976">
        <w:rPr>
          <w:rFonts w:ascii="Times New Roman" w:hAnsi="Times New Roman"/>
          <w:sz w:val="23"/>
          <w:szCs w:val="23"/>
        </w:rPr>
        <w:t>’</w:t>
      </w:r>
      <w:r w:rsidRPr="00AE00BE">
        <w:rPr>
          <w:rFonts w:ascii="Times New Roman" w:hAnsi="Times New Roman"/>
          <w:sz w:val="23"/>
          <w:szCs w:val="23"/>
        </w:rPr>
        <w:t>affair</w:t>
      </w:r>
      <w:r>
        <w:rPr>
          <w:rFonts w:ascii="Times New Roman" w:hAnsi="Times New Roman"/>
          <w:sz w:val="23"/>
          <w:szCs w:val="23"/>
        </w:rPr>
        <w:t xml:space="preserve">e </w:t>
      </w:r>
      <w:proofErr w:type="spellStart"/>
      <w:r w:rsidRPr="00AE00BE">
        <w:rPr>
          <w:rFonts w:ascii="Times New Roman" w:hAnsi="Times New Roman"/>
          <w:sz w:val="23"/>
          <w:szCs w:val="23"/>
        </w:rPr>
        <w:t>Nemmouche</w:t>
      </w:r>
      <w:proofErr w:type="spellEnd"/>
      <w:r>
        <w:rPr>
          <w:rFonts w:ascii="Times New Roman" w:hAnsi="Times New Roman"/>
          <w:sz w:val="23"/>
          <w:szCs w:val="23"/>
        </w:rPr>
        <w:t> :</w:t>
      </w:r>
      <w:r w:rsidRPr="00AE00BE">
        <w:rPr>
          <w:rFonts w:ascii="Times New Roman" w:hAnsi="Times New Roman"/>
          <w:sz w:val="23"/>
          <w:szCs w:val="23"/>
        </w:rPr>
        <w:t xml:space="preserve"> 57% des Français estimaient alors qu</w:t>
      </w:r>
      <w:r w:rsidR="00A46976">
        <w:rPr>
          <w:rFonts w:ascii="Times New Roman" w:hAnsi="Times New Roman"/>
          <w:sz w:val="23"/>
          <w:szCs w:val="23"/>
        </w:rPr>
        <w:t>’</w:t>
      </w:r>
      <w:r w:rsidRPr="00AE00BE">
        <w:rPr>
          <w:rFonts w:ascii="Times New Roman" w:hAnsi="Times New Roman"/>
          <w:sz w:val="23"/>
          <w:szCs w:val="23"/>
        </w:rPr>
        <w:t>il s</w:t>
      </w:r>
      <w:r w:rsidR="00A46976">
        <w:rPr>
          <w:rFonts w:ascii="Times New Roman" w:hAnsi="Times New Roman"/>
          <w:sz w:val="23"/>
          <w:szCs w:val="23"/>
        </w:rPr>
        <w:t>’</w:t>
      </w:r>
      <w:r w:rsidRPr="00AE00BE">
        <w:rPr>
          <w:rFonts w:ascii="Times New Roman" w:hAnsi="Times New Roman"/>
          <w:sz w:val="23"/>
          <w:szCs w:val="23"/>
        </w:rPr>
        <w:t>agissait de nouveaux types de</w:t>
      </w:r>
      <w:r>
        <w:rPr>
          <w:rFonts w:ascii="Times New Roman" w:hAnsi="Times New Roman"/>
          <w:sz w:val="23"/>
          <w:szCs w:val="23"/>
        </w:rPr>
        <w:t xml:space="preserve"> violences en développement, contre 42% d</w:t>
      </w:r>
      <w:r w:rsidR="00A4697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un acte isolé.</w:t>
      </w:r>
    </w:p>
    <w:p w:rsidR="00106EA3" w:rsidRPr="00AE00BE" w:rsidRDefault="00106EA3" w:rsidP="00106EA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166C2A">
        <w:rPr>
          <w:rFonts w:ascii="Times New Roman" w:hAnsi="Times New Roman"/>
          <w:b/>
          <w:sz w:val="23"/>
          <w:szCs w:val="23"/>
        </w:rPr>
        <w:t>Une majorité de Français (52%) a le sentiment que les actes antisémites en France sont « </w:t>
      </w:r>
      <w:r w:rsidRPr="00166C2A">
        <w:rPr>
          <w:rFonts w:ascii="Times New Roman" w:hAnsi="Times New Roman"/>
          <w:b/>
          <w:i/>
          <w:sz w:val="23"/>
          <w:szCs w:val="23"/>
        </w:rPr>
        <w:t>plutôt en hausse</w:t>
      </w:r>
      <w:r w:rsidRPr="00166C2A">
        <w:rPr>
          <w:rFonts w:ascii="Times New Roman" w:hAnsi="Times New Roman"/>
          <w:b/>
          <w:sz w:val="23"/>
          <w:szCs w:val="23"/>
        </w:rPr>
        <w:t> », contre 44% « </w:t>
      </w:r>
      <w:r w:rsidRPr="00166C2A">
        <w:rPr>
          <w:rFonts w:ascii="Times New Roman" w:hAnsi="Times New Roman"/>
          <w:b/>
          <w:i/>
          <w:sz w:val="23"/>
          <w:szCs w:val="23"/>
        </w:rPr>
        <w:t>plutôt stables</w:t>
      </w:r>
      <w:r w:rsidRPr="00166C2A">
        <w:rPr>
          <w:rFonts w:ascii="Times New Roman" w:hAnsi="Times New Roman"/>
          <w:b/>
          <w:sz w:val="23"/>
          <w:szCs w:val="23"/>
        </w:rPr>
        <w:t> » et 4% « </w:t>
      </w:r>
      <w:r w:rsidRPr="00166C2A">
        <w:rPr>
          <w:rFonts w:ascii="Times New Roman" w:hAnsi="Times New Roman"/>
          <w:b/>
          <w:i/>
          <w:sz w:val="23"/>
          <w:szCs w:val="23"/>
        </w:rPr>
        <w:t>plutôt en baisse</w:t>
      </w:r>
      <w:r w:rsidRPr="00166C2A">
        <w:rPr>
          <w:rFonts w:ascii="Times New Roman" w:hAnsi="Times New Roman"/>
          <w:b/>
          <w:sz w:val="23"/>
          <w:szCs w:val="23"/>
        </w:rPr>
        <w:t> »</w:t>
      </w:r>
      <w:r w:rsidRPr="00AE00BE">
        <w:rPr>
          <w:rFonts w:ascii="Times New Roman" w:hAnsi="Times New Roman"/>
          <w:sz w:val="23"/>
          <w:szCs w:val="23"/>
        </w:rPr>
        <w:t>.</w:t>
      </w:r>
      <w:r>
        <w:rPr>
          <w:rFonts w:ascii="Times New Roman" w:hAnsi="Times New Roman"/>
          <w:sz w:val="23"/>
          <w:szCs w:val="23"/>
        </w:rPr>
        <w:t xml:space="preserve"> Les clivages politiques sont assez faibles. A noter que 62% des sympathisants Front National jugent les actes antisémites en hausse (ce qui est cohérent avec l</w:t>
      </w:r>
      <w:r w:rsidR="00A4697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évolution des sympathisants FN – là aussi distincts de leur base militante).</w:t>
      </w:r>
    </w:p>
    <w:p w:rsidR="00106EA3" w:rsidRDefault="00106EA3" w:rsidP="00106EA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AE00BE">
        <w:rPr>
          <w:rFonts w:ascii="Times New Roman" w:hAnsi="Times New Roman"/>
          <w:sz w:val="23"/>
          <w:szCs w:val="23"/>
        </w:rPr>
        <w:t>Dans ce contexte, les Français sont partagés quant à la médiatisation des actes antisémites: 32% estiment qu</w:t>
      </w:r>
      <w:r w:rsidR="00A46976">
        <w:rPr>
          <w:rFonts w:ascii="Times New Roman" w:hAnsi="Times New Roman"/>
          <w:sz w:val="23"/>
          <w:szCs w:val="23"/>
        </w:rPr>
        <w:t>’</w:t>
      </w:r>
      <w:r w:rsidRPr="00AE00BE">
        <w:rPr>
          <w:rFonts w:ascii="Times New Roman" w:hAnsi="Times New Roman"/>
          <w:sz w:val="23"/>
          <w:szCs w:val="23"/>
        </w:rPr>
        <w:t xml:space="preserve">on en parle </w:t>
      </w:r>
      <w:r>
        <w:rPr>
          <w:rFonts w:ascii="Times New Roman" w:hAnsi="Times New Roman"/>
          <w:sz w:val="23"/>
          <w:szCs w:val="23"/>
        </w:rPr>
        <w:t>« </w:t>
      </w:r>
      <w:r w:rsidRPr="00166C2A">
        <w:rPr>
          <w:rFonts w:ascii="Times New Roman" w:hAnsi="Times New Roman"/>
          <w:i/>
          <w:sz w:val="23"/>
          <w:szCs w:val="23"/>
        </w:rPr>
        <w:t>trop</w:t>
      </w:r>
      <w:r>
        <w:rPr>
          <w:rFonts w:ascii="Times New Roman" w:hAnsi="Times New Roman"/>
          <w:sz w:val="23"/>
          <w:szCs w:val="23"/>
        </w:rPr>
        <w:t> »</w:t>
      </w:r>
      <w:r w:rsidRPr="00AE00BE">
        <w:rPr>
          <w:rFonts w:ascii="Times New Roman" w:hAnsi="Times New Roman"/>
          <w:sz w:val="23"/>
          <w:szCs w:val="23"/>
        </w:rPr>
        <w:t xml:space="preserve">, 32% </w:t>
      </w:r>
      <w:r>
        <w:rPr>
          <w:rFonts w:ascii="Times New Roman" w:hAnsi="Times New Roman"/>
          <w:sz w:val="23"/>
          <w:szCs w:val="23"/>
        </w:rPr>
        <w:t>« </w:t>
      </w:r>
      <w:r w:rsidRPr="00166C2A">
        <w:rPr>
          <w:rFonts w:ascii="Times New Roman" w:hAnsi="Times New Roman"/>
          <w:i/>
          <w:sz w:val="23"/>
          <w:szCs w:val="23"/>
        </w:rPr>
        <w:t>pas assez</w:t>
      </w:r>
      <w:r>
        <w:rPr>
          <w:rFonts w:ascii="Times New Roman" w:hAnsi="Times New Roman"/>
          <w:sz w:val="23"/>
          <w:szCs w:val="23"/>
        </w:rPr>
        <w:t> »</w:t>
      </w:r>
      <w:r w:rsidRPr="00AE00BE">
        <w:rPr>
          <w:rFonts w:ascii="Times New Roman" w:hAnsi="Times New Roman"/>
          <w:sz w:val="23"/>
          <w:szCs w:val="23"/>
        </w:rPr>
        <w:t xml:space="preserve">, et 36% </w:t>
      </w:r>
      <w:r>
        <w:rPr>
          <w:rFonts w:ascii="Times New Roman" w:hAnsi="Times New Roman"/>
          <w:sz w:val="23"/>
          <w:szCs w:val="23"/>
        </w:rPr>
        <w:t>« </w:t>
      </w:r>
      <w:r w:rsidRPr="00166C2A">
        <w:rPr>
          <w:rFonts w:ascii="Times New Roman" w:hAnsi="Times New Roman"/>
          <w:i/>
          <w:sz w:val="23"/>
          <w:szCs w:val="23"/>
        </w:rPr>
        <w:t>comme il faut</w:t>
      </w:r>
      <w:r>
        <w:rPr>
          <w:rFonts w:ascii="Times New Roman" w:hAnsi="Times New Roman"/>
          <w:sz w:val="23"/>
          <w:szCs w:val="23"/>
        </w:rPr>
        <w:t> » (là encore sans différence partisane notable)</w:t>
      </w:r>
      <w:r w:rsidRPr="00AE00BE">
        <w:rPr>
          <w:rFonts w:ascii="Times New Roman" w:hAnsi="Times New Roman"/>
          <w:sz w:val="23"/>
          <w:szCs w:val="23"/>
        </w:rPr>
        <w:t>.</w:t>
      </w:r>
    </w:p>
    <w:p w:rsidR="00143EBA" w:rsidRDefault="00143EBA" w:rsidP="00106EA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</w:p>
    <w:p w:rsidR="00AE00BE" w:rsidRPr="00AE00BE" w:rsidRDefault="00166C2A" w:rsidP="00AE00BE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>
        <w:rPr>
          <w:rFonts w:ascii="Times New Roman" w:hAnsi="Times New Roman"/>
          <w:b/>
          <w:sz w:val="23"/>
          <w:szCs w:val="23"/>
          <w:u w:val="single"/>
        </w:rPr>
        <w:t>Ecole : garder les notes</w:t>
      </w:r>
    </w:p>
    <w:p w:rsidR="00166C2A" w:rsidRPr="00166C2A" w:rsidRDefault="00166C2A" w:rsidP="00166C2A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166C2A">
        <w:rPr>
          <w:rFonts w:ascii="Times New Roman" w:hAnsi="Times New Roman"/>
          <w:b/>
          <w:sz w:val="23"/>
          <w:szCs w:val="23"/>
        </w:rPr>
        <w:t>59% des Français estiment que les notes à l</w:t>
      </w:r>
      <w:r w:rsidR="00A46976">
        <w:rPr>
          <w:rFonts w:ascii="Times New Roman" w:hAnsi="Times New Roman"/>
          <w:b/>
          <w:sz w:val="23"/>
          <w:szCs w:val="23"/>
        </w:rPr>
        <w:t>’</w:t>
      </w:r>
      <w:r w:rsidRPr="00166C2A">
        <w:rPr>
          <w:rFonts w:ascii="Times New Roman" w:hAnsi="Times New Roman"/>
          <w:b/>
          <w:sz w:val="23"/>
          <w:szCs w:val="23"/>
        </w:rPr>
        <w:t>école sont « </w:t>
      </w:r>
      <w:r w:rsidRPr="00166C2A">
        <w:rPr>
          <w:rFonts w:ascii="Times New Roman" w:hAnsi="Times New Roman"/>
          <w:b/>
          <w:i/>
          <w:sz w:val="23"/>
          <w:szCs w:val="23"/>
        </w:rPr>
        <w:t>une bonne chose, car elles valorisent et motivent les élèves</w:t>
      </w:r>
      <w:r w:rsidRPr="00166C2A">
        <w:rPr>
          <w:rFonts w:ascii="Times New Roman" w:hAnsi="Times New Roman"/>
          <w:b/>
          <w:sz w:val="23"/>
          <w:szCs w:val="23"/>
        </w:rPr>
        <w:t> »</w:t>
      </w:r>
      <w:r w:rsidRPr="00166C2A">
        <w:rPr>
          <w:rFonts w:ascii="Times New Roman" w:hAnsi="Times New Roman"/>
          <w:sz w:val="23"/>
          <w:szCs w:val="23"/>
        </w:rPr>
        <w:t>, alors que 40% estiment qu</w:t>
      </w:r>
      <w:r w:rsidR="00A46976">
        <w:rPr>
          <w:rFonts w:ascii="Times New Roman" w:hAnsi="Times New Roman"/>
          <w:sz w:val="23"/>
          <w:szCs w:val="23"/>
        </w:rPr>
        <w:t>’</w:t>
      </w:r>
      <w:r w:rsidRPr="00166C2A">
        <w:rPr>
          <w:rFonts w:ascii="Times New Roman" w:hAnsi="Times New Roman"/>
          <w:sz w:val="23"/>
          <w:szCs w:val="23"/>
        </w:rPr>
        <w:t xml:space="preserve">elles sont </w:t>
      </w:r>
      <w:r>
        <w:rPr>
          <w:rFonts w:ascii="Times New Roman" w:hAnsi="Times New Roman"/>
          <w:sz w:val="23"/>
          <w:szCs w:val="23"/>
        </w:rPr>
        <w:t>« </w:t>
      </w:r>
      <w:r w:rsidRPr="00166C2A">
        <w:rPr>
          <w:rFonts w:ascii="Times New Roman" w:hAnsi="Times New Roman"/>
          <w:i/>
          <w:sz w:val="23"/>
          <w:szCs w:val="23"/>
        </w:rPr>
        <w:t>une mauvaise chose, car elles stigmatisent et découragent les élèves</w:t>
      </w:r>
      <w:r>
        <w:rPr>
          <w:rFonts w:ascii="Times New Roman" w:hAnsi="Times New Roman"/>
          <w:sz w:val="23"/>
          <w:szCs w:val="23"/>
        </w:rPr>
        <w:t> »</w:t>
      </w:r>
      <w:r w:rsidRPr="00166C2A">
        <w:rPr>
          <w:rFonts w:ascii="Times New Roman" w:hAnsi="Times New Roman"/>
          <w:sz w:val="23"/>
          <w:szCs w:val="23"/>
        </w:rPr>
        <w:t xml:space="preserve">. A gauche, le soutien au système de notation est même légèrement supérieur (61%) </w:t>
      </w:r>
      <w:r>
        <w:rPr>
          <w:rFonts w:ascii="Times New Roman" w:hAnsi="Times New Roman"/>
          <w:sz w:val="23"/>
          <w:szCs w:val="23"/>
        </w:rPr>
        <w:t>qu</w:t>
      </w:r>
      <w:r w:rsidR="00A4697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>à</w:t>
      </w:r>
      <w:r w:rsidRPr="00166C2A">
        <w:rPr>
          <w:rFonts w:ascii="Times New Roman" w:hAnsi="Times New Roman"/>
          <w:sz w:val="23"/>
          <w:szCs w:val="23"/>
        </w:rPr>
        <w:t xml:space="preserve"> droite (59%). </w:t>
      </w:r>
    </w:p>
    <w:p w:rsidR="00166C2A" w:rsidRPr="00166C2A" w:rsidRDefault="00166C2A" w:rsidP="00166C2A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</w:t>
      </w:r>
      <w:r w:rsidR="00A46976">
        <w:rPr>
          <w:rFonts w:ascii="Times New Roman" w:hAnsi="Times New Roman"/>
          <w:sz w:val="23"/>
          <w:szCs w:val="23"/>
        </w:rPr>
        <w:t>’</w:t>
      </w:r>
      <w:r>
        <w:rPr>
          <w:rFonts w:ascii="Times New Roman" w:hAnsi="Times New Roman"/>
          <w:sz w:val="23"/>
          <w:szCs w:val="23"/>
        </w:rPr>
        <w:t xml:space="preserve">alternative de la question </w:t>
      </w:r>
      <w:r w:rsidR="00E737C9">
        <w:rPr>
          <w:rFonts w:ascii="Times New Roman" w:hAnsi="Times New Roman"/>
          <w:sz w:val="23"/>
          <w:szCs w:val="23"/>
        </w:rPr>
        <w:t>éclaire</w:t>
      </w:r>
      <w:r>
        <w:rPr>
          <w:rFonts w:ascii="Times New Roman" w:hAnsi="Times New Roman"/>
          <w:sz w:val="23"/>
          <w:szCs w:val="23"/>
        </w:rPr>
        <w:t xml:space="preserve"> cependant </w:t>
      </w:r>
      <w:r w:rsidR="00E737C9">
        <w:rPr>
          <w:rFonts w:ascii="Times New Roman" w:hAnsi="Times New Roman"/>
          <w:sz w:val="23"/>
          <w:szCs w:val="23"/>
        </w:rPr>
        <w:t>peu</w:t>
      </w:r>
      <w:r>
        <w:rPr>
          <w:rFonts w:ascii="Times New Roman" w:hAnsi="Times New Roman"/>
          <w:sz w:val="23"/>
          <w:szCs w:val="23"/>
        </w:rPr>
        <w:t xml:space="preserve"> sur </w:t>
      </w:r>
      <w:r w:rsidR="00E737C9">
        <w:rPr>
          <w:rFonts w:ascii="Times New Roman" w:hAnsi="Times New Roman"/>
          <w:sz w:val="23"/>
          <w:szCs w:val="23"/>
        </w:rPr>
        <w:t>l</w:t>
      </w:r>
      <w:r w:rsidR="00A46976">
        <w:rPr>
          <w:rFonts w:ascii="Times New Roman" w:hAnsi="Times New Roman"/>
          <w:sz w:val="23"/>
          <w:szCs w:val="23"/>
        </w:rPr>
        <w:t>’</w:t>
      </w:r>
      <w:r w:rsidR="00E737C9">
        <w:rPr>
          <w:rFonts w:ascii="Times New Roman" w:hAnsi="Times New Roman"/>
          <w:sz w:val="23"/>
          <w:szCs w:val="23"/>
        </w:rPr>
        <w:t>efficacité perçue du système de notation et sur l</w:t>
      </w:r>
      <w:r w:rsidR="00A46976">
        <w:rPr>
          <w:rFonts w:ascii="Times New Roman" w:hAnsi="Times New Roman"/>
          <w:sz w:val="23"/>
          <w:szCs w:val="23"/>
        </w:rPr>
        <w:t>’</w:t>
      </w:r>
      <w:r w:rsidR="00E737C9">
        <w:rPr>
          <w:rFonts w:ascii="Times New Roman" w:hAnsi="Times New Roman"/>
          <w:sz w:val="23"/>
          <w:szCs w:val="23"/>
        </w:rPr>
        <w:t>acceptabilité de se passer des repères qu</w:t>
      </w:r>
      <w:r w:rsidR="00A46976">
        <w:rPr>
          <w:rFonts w:ascii="Times New Roman" w:hAnsi="Times New Roman"/>
          <w:sz w:val="23"/>
          <w:szCs w:val="23"/>
        </w:rPr>
        <w:t>’</w:t>
      </w:r>
      <w:r w:rsidR="00E737C9">
        <w:rPr>
          <w:rFonts w:ascii="Times New Roman" w:hAnsi="Times New Roman"/>
          <w:sz w:val="23"/>
          <w:szCs w:val="23"/>
        </w:rPr>
        <w:t>il constitue (l</w:t>
      </w:r>
      <w:r w:rsidR="00A46976">
        <w:rPr>
          <w:rFonts w:ascii="Times New Roman" w:hAnsi="Times New Roman"/>
          <w:sz w:val="23"/>
          <w:szCs w:val="23"/>
        </w:rPr>
        <w:t>’</w:t>
      </w:r>
      <w:r w:rsidR="00E737C9">
        <w:rPr>
          <w:rFonts w:ascii="Times New Roman" w:hAnsi="Times New Roman"/>
          <w:sz w:val="23"/>
          <w:szCs w:val="23"/>
        </w:rPr>
        <w:t xml:space="preserve">opinion </w:t>
      </w:r>
      <w:r w:rsidR="00143EBA">
        <w:rPr>
          <w:rFonts w:ascii="Times New Roman" w:hAnsi="Times New Roman"/>
          <w:sz w:val="23"/>
          <w:szCs w:val="23"/>
        </w:rPr>
        <w:t xml:space="preserve">croit-elle qu’un système alternatif à la notation peut apporter une meilleure efficacité pédagogique ? Le cas échéant, </w:t>
      </w:r>
      <w:r w:rsidR="00E737C9">
        <w:rPr>
          <w:rFonts w:ascii="Times New Roman" w:hAnsi="Times New Roman"/>
          <w:sz w:val="23"/>
          <w:szCs w:val="23"/>
        </w:rPr>
        <w:t xml:space="preserve">serait-elle prête à </w:t>
      </w:r>
      <w:r w:rsidR="002618DD">
        <w:rPr>
          <w:rFonts w:ascii="Times New Roman" w:hAnsi="Times New Roman"/>
          <w:sz w:val="23"/>
          <w:szCs w:val="23"/>
        </w:rPr>
        <w:t xml:space="preserve">abandonner quelques « repères » si cela peut permettre </w:t>
      </w:r>
      <w:r w:rsidR="00143EBA">
        <w:rPr>
          <w:rFonts w:ascii="Times New Roman" w:hAnsi="Times New Roman"/>
          <w:sz w:val="23"/>
          <w:szCs w:val="23"/>
        </w:rPr>
        <w:t>cette</w:t>
      </w:r>
      <w:r w:rsidR="00E737C9">
        <w:rPr>
          <w:rFonts w:ascii="Times New Roman" w:hAnsi="Times New Roman"/>
          <w:sz w:val="23"/>
          <w:szCs w:val="23"/>
        </w:rPr>
        <w:t xml:space="preserve"> meilleure efficacité ?</w:t>
      </w:r>
      <w:r w:rsidR="002618DD">
        <w:rPr>
          <w:rFonts w:ascii="Times New Roman" w:hAnsi="Times New Roman"/>
          <w:sz w:val="23"/>
          <w:szCs w:val="23"/>
        </w:rPr>
        <w:t>)</w:t>
      </w:r>
    </w:p>
    <w:p w:rsidR="00AE00BE" w:rsidRDefault="00166C2A" w:rsidP="002618DD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473A72">
        <w:rPr>
          <w:rFonts w:ascii="Times New Roman" w:hAnsi="Times New Roman"/>
          <w:b/>
          <w:sz w:val="23"/>
          <w:szCs w:val="23"/>
        </w:rPr>
        <w:t>66% des Français estiment qu</w:t>
      </w:r>
      <w:r w:rsidR="00A46976">
        <w:rPr>
          <w:rFonts w:ascii="Times New Roman" w:hAnsi="Times New Roman"/>
          <w:b/>
          <w:sz w:val="23"/>
          <w:szCs w:val="23"/>
        </w:rPr>
        <w:t>’</w:t>
      </w:r>
      <w:r w:rsidRPr="00473A72">
        <w:rPr>
          <w:rFonts w:ascii="Times New Roman" w:hAnsi="Times New Roman"/>
          <w:b/>
          <w:sz w:val="23"/>
          <w:szCs w:val="23"/>
        </w:rPr>
        <w:t xml:space="preserve">il faudrait </w:t>
      </w:r>
      <w:r w:rsidR="002618DD" w:rsidRPr="00473A72">
        <w:rPr>
          <w:rFonts w:ascii="Times New Roman" w:hAnsi="Times New Roman"/>
          <w:b/>
          <w:sz w:val="23"/>
          <w:szCs w:val="23"/>
        </w:rPr>
        <w:t>« </w:t>
      </w:r>
      <w:r w:rsidRPr="00473A72">
        <w:rPr>
          <w:rFonts w:ascii="Times New Roman" w:hAnsi="Times New Roman"/>
          <w:b/>
          <w:i/>
          <w:sz w:val="23"/>
          <w:szCs w:val="23"/>
        </w:rPr>
        <w:t>enseigner l</w:t>
      </w:r>
      <w:r w:rsidR="00A46976">
        <w:rPr>
          <w:rFonts w:ascii="Times New Roman" w:hAnsi="Times New Roman"/>
          <w:b/>
          <w:i/>
          <w:sz w:val="23"/>
          <w:szCs w:val="23"/>
        </w:rPr>
        <w:t>’</w:t>
      </w:r>
      <w:r w:rsidRPr="00473A72">
        <w:rPr>
          <w:rFonts w:ascii="Times New Roman" w:hAnsi="Times New Roman"/>
          <w:b/>
          <w:i/>
          <w:sz w:val="23"/>
          <w:szCs w:val="23"/>
        </w:rPr>
        <w:t>histoire des religions à l</w:t>
      </w:r>
      <w:r w:rsidR="00A46976">
        <w:rPr>
          <w:rFonts w:ascii="Times New Roman" w:hAnsi="Times New Roman"/>
          <w:b/>
          <w:i/>
          <w:sz w:val="23"/>
          <w:szCs w:val="23"/>
        </w:rPr>
        <w:t>’</w:t>
      </w:r>
      <w:r w:rsidRPr="00473A72">
        <w:rPr>
          <w:rFonts w:ascii="Times New Roman" w:hAnsi="Times New Roman"/>
          <w:b/>
          <w:i/>
          <w:sz w:val="23"/>
          <w:szCs w:val="23"/>
        </w:rPr>
        <w:t>école</w:t>
      </w:r>
      <w:r w:rsidR="002618DD" w:rsidRPr="00473A72">
        <w:rPr>
          <w:rFonts w:ascii="Times New Roman" w:hAnsi="Times New Roman"/>
          <w:b/>
          <w:i/>
          <w:sz w:val="23"/>
          <w:szCs w:val="23"/>
        </w:rPr>
        <w:t xml:space="preserve"> </w:t>
      </w:r>
      <w:r w:rsidRPr="00473A72">
        <w:rPr>
          <w:rFonts w:ascii="Times New Roman" w:hAnsi="Times New Roman"/>
          <w:b/>
          <w:i/>
          <w:sz w:val="23"/>
          <w:szCs w:val="23"/>
        </w:rPr>
        <w:t>car elle</w:t>
      </w:r>
      <w:r w:rsidR="002618DD" w:rsidRPr="00473A72">
        <w:rPr>
          <w:rFonts w:ascii="Times New Roman" w:hAnsi="Times New Roman"/>
          <w:b/>
          <w:i/>
          <w:sz w:val="23"/>
          <w:szCs w:val="23"/>
        </w:rPr>
        <w:t>s</w:t>
      </w:r>
      <w:r w:rsidRPr="00473A72">
        <w:rPr>
          <w:rFonts w:ascii="Times New Roman" w:hAnsi="Times New Roman"/>
          <w:b/>
          <w:i/>
          <w:sz w:val="23"/>
          <w:szCs w:val="23"/>
        </w:rPr>
        <w:t xml:space="preserve"> permet</w:t>
      </w:r>
      <w:r w:rsidR="002618DD" w:rsidRPr="00473A72">
        <w:rPr>
          <w:rFonts w:ascii="Times New Roman" w:hAnsi="Times New Roman"/>
          <w:b/>
          <w:i/>
          <w:sz w:val="23"/>
          <w:szCs w:val="23"/>
        </w:rPr>
        <w:t>tent</w:t>
      </w:r>
      <w:r w:rsidRPr="00473A72">
        <w:rPr>
          <w:rFonts w:ascii="Times New Roman" w:hAnsi="Times New Roman"/>
          <w:b/>
          <w:i/>
          <w:sz w:val="23"/>
          <w:szCs w:val="23"/>
        </w:rPr>
        <w:t xml:space="preserve"> de comprendre le monde actuel</w:t>
      </w:r>
      <w:r w:rsidR="002618DD" w:rsidRPr="00473A72">
        <w:rPr>
          <w:rFonts w:ascii="Times New Roman" w:hAnsi="Times New Roman"/>
          <w:b/>
          <w:sz w:val="23"/>
          <w:szCs w:val="23"/>
        </w:rPr>
        <w:t> »</w:t>
      </w:r>
      <w:r w:rsidRPr="00166C2A">
        <w:rPr>
          <w:rFonts w:ascii="Times New Roman" w:hAnsi="Times New Roman"/>
          <w:sz w:val="23"/>
          <w:szCs w:val="23"/>
        </w:rPr>
        <w:t xml:space="preserve">, contre 33% qui pensent que les religions doivent </w:t>
      </w:r>
      <w:r w:rsidR="002618DD">
        <w:rPr>
          <w:rFonts w:ascii="Times New Roman" w:hAnsi="Times New Roman"/>
          <w:sz w:val="23"/>
          <w:szCs w:val="23"/>
        </w:rPr>
        <w:t>« </w:t>
      </w:r>
      <w:r w:rsidRPr="00473A72">
        <w:rPr>
          <w:rFonts w:ascii="Times New Roman" w:hAnsi="Times New Roman"/>
          <w:i/>
          <w:sz w:val="23"/>
          <w:szCs w:val="23"/>
        </w:rPr>
        <w:t>rester à l</w:t>
      </w:r>
      <w:r w:rsidR="00A46976">
        <w:rPr>
          <w:rFonts w:ascii="Times New Roman" w:hAnsi="Times New Roman"/>
          <w:i/>
          <w:sz w:val="23"/>
          <w:szCs w:val="23"/>
        </w:rPr>
        <w:t>’</w:t>
      </w:r>
      <w:r w:rsidRPr="00473A72">
        <w:rPr>
          <w:rFonts w:ascii="Times New Roman" w:hAnsi="Times New Roman"/>
          <w:i/>
          <w:sz w:val="23"/>
          <w:szCs w:val="23"/>
        </w:rPr>
        <w:t>écart de l</w:t>
      </w:r>
      <w:r w:rsidR="00A46976">
        <w:rPr>
          <w:rFonts w:ascii="Times New Roman" w:hAnsi="Times New Roman"/>
          <w:i/>
          <w:sz w:val="23"/>
          <w:szCs w:val="23"/>
        </w:rPr>
        <w:t>’</w:t>
      </w:r>
      <w:r w:rsidRPr="00473A72">
        <w:rPr>
          <w:rFonts w:ascii="Times New Roman" w:hAnsi="Times New Roman"/>
          <w:i/>
          <w:sz w:val="23"/>
          <w:szCs w:val="23"/>
        </w:rPr>
        <w:t xml:space="preserve">enseignement public en </w:t>
      </w:r>
      <w:r w:rsidR="002618DD" w:rsidRPr="00473A72">
        <w:rPr>
          <w:rFonts w:ascii="Times New Roman" w:hAnsi="Times New Roman"/>
          <w:i/>
          <w:sz w:val="23"/>
          <w:szCs w:val="23"/>
        </w:rPr>
        <w:t>France</w:t>
      </w:r>
      <w:r w:rsidR="002618DD">
        <w:rPr>
          <w:rFonts w:ascii="Times New Roman" w:hAnsi="Times New Roman"/>
          <w:sz w:val="23"/>
          <w:szCs w:val="23"/>
        </w:rPr>
        <w:t> »</w:t>
      </w:r>
      <w:r w:rsidRPr="00166C2A">
        <w:rPr>
          <w:rFonts w:ascii="Times New Roman" w:hAnsi="Times New Roman"/>
          <w:sz w:val="23"/>
          <w:szCs w:val="23"/>
        </w:rPr>
        <w:t>. Le soutien est aussi fort à gauche qu</w:t>
      </w:r>
      <w:r w:rsidR="00A46976">
        <w:rPr>
          <w:rFonts w:ascii="Times New Roman" w:hAnsi="Times New Roman"/>
          <w:sz w:val="23"/>
          <w:szCs w:val="23"/>
        </w:rPr>
        <w:t>’</w:t>
      </w:r>
      <w:r w:rsidRPr="00166C2A">
        <w:rPr>
          <w:rFonts w:ascii="Times New Roman" w:hAnsi="Times New Roman"/>
          <w:sz w:val="23"/>
          <w:szCs w:val="23"/>
        </w:rPr>
        <w:t>à droite</w:t>
      </w:r>
      <w:r w:rsidR="00473A72">
        <w:rPr>
          <w:rFonts w:ascii="Times New Roman" w:hAnsi="Times New Roman"/>
          <w:sz w:val="23"/>
          <w:szCs w:val="23"/>
        </w:rPr>
        <w:t xml:space="preserve">, sauf au </w:t>
      </w:r>
      <w:r w:rsidR="00473A72" w:rsidRPr="00166C2A">
        <w:rPr>
          <w:rFonts w:ascii="Times New Roman" w:hAnsi="Times New Roman"/>
          <w:sz w:val="23"/>
          <w:szCs w:val="23"/>
        </w:rPr>
        <w:t xml:space="preserve">FN </w:t>
      </w:r>
      <w:r w:rsidR="00473A72">
        <w:rPr>
          <w:rFonts w:ascii="Times New Roman" w:hAnsi="Times New Roman"/>
          <w:sz w:val="23"/>
          <w:szCs w:val="23"/>
        </w:rPr>
        <w:t xml:space="preserve">où </w:t>
      </w:r>
      <w:r w:rsidR="00473A72" w:rsidRPr="00166C2A">
        <w:rPr>
          <w:rFonts w:ascii="Times New Roman" w:hAnsi="Times New Roman"/>
          <w:sz w:val="23"/>
          <w:szCs w:val="23"/>
        </w:rPr>
        <w:t>près de la moitié des sympathisants est hostile à l</w:t>
      </w:r>
      <w:r w:rsidR="00A46976">
        <w:rPr>
          <w:rFonts w:ascii="Times New Roman" w:hAnsi="Times New Roman"/>
          <w:sz w:val="23"/>
          <w:szCs w:val="23"/>
        </w:rPr>
        <w:t>’</w:t>
      </w:r>
      <w:r w:rsidR="00473A72" w:rsidRPr="00166C2A">
        <w:rPr>
          <w:rFonts w:ascii="Times New Roman" w:hAnsi="Times New Roman"/>
          <w:sz w:val="23"/>
          <w:szCs w:val="23"/>
        </w:rPr>
        <w:t>enseignem</w:t>
      </w:r>
      <w:r w:rsidR="00473A72">
        <w:rPr>
          <w:rFonts w:ascii="Times New Roman" w:hAnsi="Times New Roman"/>
          <w:sz w:val="23"/>
          <w:szCs w:val="23"/>
        </w:rPr>
        <w:t>ent de l</w:t>
      </w:r>
      <w:r w:rsidR="00A46976">
        <w:rPr>
          <w:rFonts w:ascii="Times New Roman" w:hAnsi="Times New Roman"/>
          <w:sz w:val="23"/>
          <w:szCs w:val="23"/>
        </w:rPr>
        <w:t>’</w:t>
      </w:r>
      <w:r w:rsidR="00473A72">
        <w:rPr>
          <w:rFonts w:ascii="Times New Roman" w:hAnsi="Times New Roman"/>
          <w:sz w:val="23"/>
          <w:szCs w:val="23"/>
        </w:rPr>
        <w:t>histoire des religions. L</w:t>
      </w:r>
      <w:r w:rsidR="00A46976">
        <w:rPr>
          <w:rFonts w:ascii="Times New Roman" w:hAnsi="Times New Roman"/>
          <w:sz w:val="23"/>
          <w:szCs w:val="23"/>
        </w:rPr>
        <w:t>’</w:t>
      </w:r>
      <w:r w:rsidR="00473A72">
        <w:rPr>
          <w:rFonts w:ascii="Times New Roman" w:hAnsi="Times New Roman"/>
          <w:sz w:val="23"/>
          <w:szCs w:val="23"/>
        </w:rPr>
        <w:t xml:space="preserve">imprécision de la question </w:t>
      </w:r>
      <w:r w:rsidR="00106EA3">
        <w:rPr>
          <w:rFonts w:ascii="Times New Roman" w:hAnsi="Times New Roman"/>
          <w:sz w:val="23"/>
          <w:szCs w:val="23"/>
        </w:rPr>
        <w:t>rend cependant difficile d</w:t>
      </w:r>
      <w:r w:rsidR="00A46976">
        <w:rPr>
          <w:rFonts w:ascii="Times New Roman" w:hAnsi="Times New Roman"/>
          <w:sz w:val="23"/>
          <w:szCs w:val="23"/>
        </w:rPr>
        <w:t>’</w:t>
      </w:r>
      <w:r w:rsidR="00106EA3">
        <w:rPr>
          <w:rFonts w:ascii="Times New Roman" w:hAnsi="Times New Roman"/>
          <w:sz w:val="23"/>
          <w:szCs w:val="23"/>
        </w:rPr>
        <w:t>en tirer des</w:t>
      </w:r>
      <w:r w:rsidR="00473A72">
        <w:rPr>
          <w:rFonts w:ascii="Times New Roman" w:hAnsi="Times New Roman"/>
          <w:sz w:val="23"/>
          <w:szCs w:val="23"/>
        </w:rPr>
        <w:t xml:space="preserve"> </w:t>
      </w:r>
      <w:r w:rsidR="00106EA3">
        <w:rPr>
          <w:rFonts w:ascii="Times New Roman" w:hAnsi="Times New Roman"/>
          <w:sz w:val="23"/>
          <w:szCs w:val="23"/>
        </w:rPr>
        <w:t>conclusions</w:t>
      </w:r>
      <w:r w:rsidR="00473A72">
        <w:rPr>
          <w:rFonts w:ascii="Times New Roman" w:hAnsi="Times New Roman"/>
          <w:sz w:val="23"/>
          <w:szCs w:val="23"/>
        </w:rPr>
        <w:t> : il est possible (probable ?) qu</w:t>
      </w:r>
      <w:r w:rsidR="00A46976">
        <w:rPr>
          <w:rFonts w:ascii="Times New Roman" w:hAnsi="Times New Roman"/>
          <w:sz w:val="23"/>
          <w:szCs w:val="23"/>
        </w:rPr>
        <w:t>’</w:t>
      </w:r>
      <w:r w:rsidR="002618DD">
        <w:rPr>
          <w:rFonts w:ascii="Times New Roman" w:hAnsi="Times New Roman"/>
          <w:sz w:val="23"/>
          <w:szCs w:val="23"/>
        </w:rPr>
        <w:t xml:space="preserve">une partie </w:t>
      </w:r>
      <w:r w:rsidR="00473A72">
        <w:rPr>
          <w:rFonts w:ascii="Times New Roman" w:hAnsi="Times New Roman"/>
          <w:sz w:val="23"/>
          <w:szCs w:val="23"/>
        </w:rPr>
        <w:t>de l</w:t>
      </w:r>
      <w:r w:rsidR="00A46976">
        <w:rPr>
          <w:rFonts w:ascii="Times New Roman" w:hAnsi="Times New Roman"/>
          <w:sz w:val="23"/>
          <w:szCs w:val="23"/>
        </w:rPr>
        <w:t>’</w:t>
      </w:r>
      <w:r w:rsidR="00473A72">
        <w:rPr>
          <w:rFonts w:ascii="Times New Roman" w:hAnsi="Times New Roman"/>
          <w:sz w:val="23"/>
          <w:szCs w:val="23"/>
        </w:rPr>
        <w:t xml:space="preserve">opinion, en particulier à droite, </w:t>
      </w:r>
      <w:r w:rsidR="002618DD">
        <w:rPr>
          <w:rFonts w:ascii="Times New Roman" w:hAnsi="Times New Roman"/>
          <w:sz w:val="23"/>
          <w:szCs w:val="23"/>
        </w:rPr>
        <w:t>soutien</w:t>
      </w:r>
      <w:r w:rsidR="00473A72">
        <w:rPr>
          <w:rFonts w:ascii="Times New Roman" w:hAnsi="Times New Roman"/>
          <w:sz w:val="23"/>
          <w:szCs w:val="23"/>
        </w:rPr>
        <w:t>ne</w:t>
      </w:r>
      <w:r w:rsidR="002618DD">
        <w:rPr>
          <w:rFonts w:ascii="Times New Roman" w:hAnsi="Times New Roman"/>
          <w:sz w:val="23"/>
          <w:szCs w:val="23"/>
        </w:rPr>
        <w:t xml:space="preserve"> l</w:t>
      </w:r>
      <w:r w:rsidR="00A46976">
        <w:rPr>
          <w:rFonts w:ascii="Times New Roman" w:hAnsi="Times New Roman"/>
          <w:sz w:val="23"/>
          <w:szCs w:val="23"/>
        </w:rPr>
        <w:t>’</w:t>
      </w:r>
      <w:r w:rsidR="002618DD">
        <w:rPr>
          <w:rFonts w:ascii="Times New Roman" w:hAnsi="Times New Roman"/>
          <w:sz w:val="23"/>
          <w:szCs w:val="23"/>
        </w:rPr>
        <w:t>enseignement de l</w:t>
      </w:r>
      <w:r w:rsidR="00A46976">
        <w:rPr>
          <w:rFonts w:ascii="Times New Roman" w:hAnsi="Times New Roman"/>
          <w:sz w:val="23"/>
          <w:szCs w:val="23"/>
        </w:rPr>
        <w:t>’</w:t>
      </w:r>
      <w:r w:rsidR="002618DD">
        <w:rPr>
          <w:rFonts w:ascii="Times New Roman" w:hAnsi="Times New Roman"/>
          <w:sz w:val="23"/>
          <w:szCs w:val="23"/>
        </w:rPr>
        <w:t xml:space="preserve">histoire catholique mais refuserait </w:t>
      </w:r>
      <w:r w:rsidR="00473A72">
        <w:rPr>
          <w:rFonts w:ascii="Times New Roman" w:hAnsi="Times New Roman"/>
          <w:sz w:val="23"/>
          <w:szCs w:val="23"/>
        </w:rPr>
        <w:t xml:space="preserve">assez nettement </w:t>
      </w:r>
      <w:r w:rsidR="002618DD">
        <w:rPr>
          <w:rFonts w:ascii="Times New Roman" w:hAnsi="Times New Roman"/>
          <w:sz w:val="23"/>
          <w:szCs w:val="23"/>
        </w:rPr>
        <w:t>d</w:t>
      </w:r>
      <w:r w:rsidR="00A46976">
        <w:rPr>
          <w:rFonts w:ascii="Times New Roman" w:hAnsi="Times New Roman"/>
          <w:sz w:val="23"/>
          <w:szCs w:val="23"/>
        </w:rPr>
        <w:t>’</w:t>
      </w:r>
      <w:r w:rsidR="002618DD">
        <w:rPr>
          <w:rFonts w:ascii="Times New Roman" w:hAnsi="Times New Roman"/>
          <w:sz w:val="23"/>
          <w:szCs w:val="23"/>
        </w:rPr>
        <w:t>enseigner celle d</w:t>
      </w:r>
      <w:r w:rsidR="00A46976">
        <w:rPr>
          <w:rFonts w:ascii="Times New Roman" w:hAnsi="Times New Roman"/>
          <w:sz w:val="23"/>
          <w:szCs w:val="23"/>
        </w:rPr>
        <w:t>’</w:t>
      </w:r>
      <w:r w:rsidR="002618DD">
        <w:rPr>
          <w:rFonts w:ascii="Times New Roman" w:hAnsi="Times New Roman"/>
          <w:sz w:val="23"/>
          <w:szCs w:val="23"/>
        </w:rPr>
        <w:t>autres religions</w:t>
      </w:r>
      <w:r w:rsidR="00473A72">
        <w:rPr>
          <w:rFonts w:ascii="Times New Roman" w:hAnsi="Times New Roman"/>
          <w:sz w:val="23"/>
          <w:szCs w:val="23"/>
        </w:rPr>
        <w:t>.</w:t>
      </w:r>
    </w:p>
    <w:p w:rsidR="00106EA3" w:rsidRPr="00106EA3" w:rsidRDefault="00106EA3" w:rsidP="00106EA3">
      <w:pPr>
        <w:pStyle w:val="Index6"/>
        <w:numPr>
          <w:ilvl w:val="0"/>
          <w:numId w:val="15"/>
        </w:numPr>
        <w:spacing w:before="360" w:line="300" w:lineRule="auto"/>
        <w:ind w:left="0" w:hanging="284"/>
        <w:jc w:val="both"/>
        <w:rPr>
          <w:rFonts w:ascii="Times New Roman" w:hAnsi="Times New Roman"/>
          <w:b/>
          <w:sz w:val="23"/>
          <w:szCs w:val="23"/>
          <w:u w:val="single"/>
        </w:rPr>
      </w:pPr>
      <w:r w:rsidRPr="00106EA3">
        <w:rPr>
          <w:rFonts w:ascii="Times New Roman" w:hAnsi="Times New Roman"/>
          <w:b/>
          <w:sz w:val="23"/>
          <w:szCs w:val="23"/>
          <w:u w:val="single"/>
        </w:rPr>
        <w:t>Sociétés d</w:t>
      </w:r>
      <w:r w:rsidR="00A46976">
        <w:rPr>
          <w:rFonts w:ascii="Times New Roman" w:hAnsi="Times New Roman"/>
          <w:b/>
          <w:sz w:val="23"/>
          <w:szCs w:val="23"/>
          <w:u w:val="single"/>
        </w:rPr>
        <w:t>’</w:t>
      </w:r>
      <w:r w:rsidRPr="00106EA3">
        <w:rPr>
          <w:rFonts w:ascii="Times New Roman" w:hAnsi="Times New Roman"/>
          <w:b/>
          <w:sz w:val="23"/>
          <w:szCs w:val="23"/>
          <w:u w:val="single"/>
        </w:rPr>
        <w:t xml:space="preserve">autoroutes: </w:t>
      </w:r>
      <w:r>
        <w:rPr>
          <w:rFonts w:ascii="Times New Roman" w:hAnsi="Times New Roman"/>
          <w:b/>
          <w:sz w:val="23"/>
          <w:szCs w:val="23"/>
          <w:u w:val="single"/>
        </w:rPr>
        <w:t xml:space="preserve">soutien </w:t>
      </w:r>
      <w:r w:rsidRPr="00143EBA">
        <w:rPr>
          <w:rFonts w:ascii="Times New Roman" w:hAnsi="Times New Roman"/>
          <w:b/>
          <w:i/>
          <w:sz w:val="23"/>
          <w:szCs w:val="23"/>
          <w:u w:val="single"/>
        </w:rPr>
        <w:t>a priori</w:t>
      </w:r>
      <w:r>
        <w:rPr>
          <w:rFonts w:ascii="Times New Roman" w:hAnsi="Times New Roman"/>
          <w:b/>
          <w:sz w:val="23"/>
          <w:szCs w:val="23"/>
          <w:u w:val="single"/>
        </w:rPr>
        <w:t xml:space="preserve"> à ce que l</w:t>
      </w:r>
      <w:r w:rsidR="00A46976">
        <w:rPr>
          <w:rFonts w:ascii="Times New Roman" w:hAnsi="Times New Roman"/>
          <w:b/>
          <w:sz w:val="23"/>
          <w:szCs w:val="23"/>
          <w:u w:val="single"/>
        </w:rPr>
        <w:t>’</w:t>
      </w:r>
      <w:r w:rsidRPr="00106EA3">
        <w:rPr>
          <w:rFonts w:ascii="Times New Roman" w:hAnsi="Times New Roman"/>
          <w:b/>
          <w:sz w:val="23"/>
          <w:szCs w:val="23"/>
          <w:u w:val="single"/>
        </w:rPr>
        <w:t>Etat agi</w:t>
      </w:r>
      <w:r>
        <w:rPr>
          <w:rFonts w:ascii="Times New Roman" w:hAnsi="Times New Roman"/>
          <w:b/>
          <w:sz w:val="23"/>
          <w:szCs w:val="23"/>
          <w:u w:val="single"/>
        </w:rPr>
        <w:t>sse pour faire baisser les tarifs</w:t>
      </w:r>
    </w:p>
    <w:p w:rsidR="00106EA3" w:rsidRPr="00106EA3" w:rsidRDefault="00106EA3" w:rsidP="00106EA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106EA3">
        <w:rPr>
          <w:rFonts w:ascii="Times New Roman" w:hAnsi="Times New Roman"/>
          <w:sz w:val="23"/>
          <w:szCs w:val="23"/>
        </w:rPr>
        <w:t xml:space="preserve">88% des Français jugent que </w:t>
      </w:r>
      <w:r>
        <w:rPr>
          <w:rFonts w:ascii="Times New Roman" w:hAnsi="Times New Roman"/>
          <w:sz w:val="23"/>
          <w:szCs w:val="23"/>
        </w:rPr>
        <w:t>« </w:t>
      </w:r>
      <w:r w:rsidRPr="00106EA3">
        <w:rPr>
          <w:rFonts w:ascii="Times New Roman" w:hAnsi="Times New Roman"/>
          <w:i/>
          <w:sz w:val="23"/>
          <w:szCs w:val="23"/>
        </w:rPr>
        <w:t>les sociétés d</w:t>
      </w:r>
      <w:r w:rsidR="00A46976">
        <w:rPr>
          <w:rFonts w:ascii="Times New Roman" w:hAnsi="Times New Roman"/>
          <w:i/>
          <w:sz w:val="23"/>
          <w:szCs w:val="23"/>
        </w:rPr>
        <w:t>’</w:t>
      </w:r>
      <w:r w:rsidRPr="00106EA3">
        <w:rPr>
          <w:rFonts w:ascii="Times New Roman" w:hAnsi="Times New Roman"/>
          <w:i/>
          <w:sz w:val="23"/>
          <w:szCs w:val="23"/>
        </w:rPr>
        <w:t>autoroutes pratiquent des tarifs trop élevés aux péages</w:t>
      </w:r>
      <w:r>
        <w:rPr>
          <w:rFonts w:ascii="Times New Roman" w:hAnsi="Times New Roman"/>
          <w:sz w:val="23"/>
          <w:szCs w:val="23"/>
        </w:rPr>
        <w:t> », même si</w:t>
      </w:r>
      <w:r w:rsidRPr="00106EA3">
        <w:rPr>
          <w:rFonts w:ascii="Times New Roman" w:hAnsi="Times New Roman"/>
          <w:sz w:val="23"/>
          <w:szCs w:val="23"/>
        </w:rPr>
        <w:t xml:space="preserve"> 76% estiment qu</w:t>
      </w:r>
      <w:r w:rsidR="00A46976">
        <w:rPr>
          <w:rFonts w:ascii="Times New Roman" w:hAnsi="Times New Roman"/>
          <w:sz w:val="23"/>
          <w:szCs w:val="23"/>
        </w:rPr>
        <w:t>’</w:t>
      </w:r>
      <w:r w:rsidRPr="00106EA3">
        <w:rPr>
          <w:rFonts w:ascii="Times New Roman" w:hAnsi="Times New Roman"/>
          <w:sz w:val="23"/>
          <w:szCs w:val="23"/>
        </w:rPr>
        <w:t xml:space="preserve">elles </w:t>
      </w:r>
      <w:r>
        <w:rPr>
          <w:rFonts w:ascii="Times New Roman" w:hAnsi="Times New Roman"/>
          <w:sz w:val="23"/>
          <w:szCs w:val="23"/>
        </w:rPr>
        <w:t>« </w:t>
      </w:r>
      <w:r w:rsidRPr="00106EA3">
        <w:rPr>
          <w:rFonts w:ascii="Times New Roman" w:hAnsi="Times New Roman"/>
          <w:i/>
          <w:sz w:val="23"/>
          <w:szCs w:val="23"/>
        </w:rPr>
        <w:t>entretiennent bien et gèrent bien le réseau d</w:t>
      </w:r>
      <w:r w:rsidR="00A46976">
        <w:rPr>
          <w:rFonts w:ascii="Times New Roman" w:hAnsi="Times New Roman"/>
          <w:i/>
          <w:sz w:val="23"/>
          <w:szCs w:val="23"/>
        </w:rPr>
        <w:t>’</w:t>
      </w:r>
      <w:r w:rsidRPr="00106EA3">
        <w:rPr>
          <w:rFonts w:ascii="Times New Roman" w:hAnsi="Times New Roman"/>
          <w:i/>
          <w:sz w:val="23"/>
          <w:szCs w:val="23"/>
        </w:rPr>
        <w:t>autoroutes</w:t>
      </w:r>
      <w:r>
        <w:rPr>
          <w:rFonts w:ascii="Times New Roman" w:hAnsi="Times New Roman"/>
          <w:sz w:val="23"/>
          <w:szCs w:val="23"/>
        </w:rPr>
        <w:t> »</w:t>
      </w:r>
      <w:r w:rsidRPr="00106EA3">
        <w:rPr>
          <w:rFonts w:ascii="Times New Roman" w:hAnsi="Times New Roman"/>
          <w:sz w:val="23"/>
          <w:szCs w:val="23"/>
        </w:rPr>
        <w:t>.</w:t>
      </w:r>
    </w:p>
    <w:p w:rsidR="00106EA3" w:rsidRPr="00106EA3" w:rsidRDefault="00106EA3" w:rsidP="00106EA3">
      <w:pPr>
        <w:pStyle w:val="Index6"/>
        <w:numPr>
          <w:ilvl w:val="0"/>
          <w:numId w:val="25"/>
        </w:numPr>
        <w:tabs>
          <w:tab w:val="left" w:pos="284"/>
        </w:tabs>
        <w:spacing w:before="240" w:line="300" w:lineRule="auto"/>
        <w:ind w:left="0" w:firstLine="0"/>
        <w:jc w:val="both"/>
        <w:rPr>
          <w:rFonts w:ascii="Times New Roman" w:hAnsi="Times New Roman"/>
          <w:sz w:val="23"/>
          <w:szCs w:val="23"/>
        </w:rPr>
      </w:pPr>
      <w:r w:rsidRPr="00106EA3">
        <w:rPr>
          <w:rFonts w:ascii="Times New Roman" w:hAnsi="Times New Roman"/>
          <w:sz w:val="23"/>
          <w:szCs w:val="23"/>
        </w:rPr>
        <w:t>Pour autant, 75% des Français estiment que l</w:t>
      </w:r>
      <w:r w:rsidR="00A46976">
        <w:rPr>
          <w:rFonts w:ascii="Times New Roman" w:hAnsi="Times New Roman"/>
          <w:sz w:val="23"/>
          <w:szCs w:val="23"/>
        </w:rPr>
        <w:t>’</w:t>
      </w:r>
      <w:r w:rsidRPr="00106EA3">
        <w:rPr>
          <w:rFonts w:ascii="Times New Roman" w:hAnsi="Times New Roman"/>
          <w:sz w:val="23"/>
          <w:szCs w:val="23"/>
        </w:rPr>
        <w:t xml:space="preserve">Etat devrait </w:t>
      </w:r>
      <w:r>
        <w:rPr>
          <w:rFonts w:ascii="Times New Roman" w:hAnsi="Times New Roman"/>
          <w:sz w:val="23"/>
          <w:szCs w:val="23"/>
        </w:rPr>
        <w:t>« </w:t>
      </w:r>
      <w:r w:rsidRPr="00106EA3">
        <w:rPr>
          <w:rFonts w:ascii="Times New Roman" w:hAnsi="Times New Roman"/>
          <w:i/>
          <w:sz w:val="23"/>
          <w:szCs w:val="23"/>
        </w:rPr>
        <w:t>tout faire pour empêcher des hausses de tarifs, même si cela entrainait des renégociations de contrats avec les sociétés d</w:t>
      </w:r>
      <w:r w:rsidR="00A46976">
        <w:rPr>
          <w:rFonts w:ascii="Times New Roman" w:hAnsi="Times New Roman"/>
          <w:i/>
          <w:sz w:val="23"/>
          <w:szCs w:val="23"/>
        </w:rPr>
        <w:t>’</w:t>
      </w:r>
      <w:r w:rsidRPr="00106EA3">
        <w:rPr>
          <w:rFonts w:ascii="Times New Roman" w:hAnsi="Times New Roman"/>
          <w:i/>
          <w:sz w:val="23"/>
          <w:szCs w:val="23"/>
        </w:rPr>
        <w:t>autoroutes qui pourraient être coûteuses pour les finances publiques</w:t>
      </w:r>
      <w:r>
        <w:rPr>
          <w:rFonts w:ascii="Times New Roman" w:hAnsi="Times New Roman"/>
          <w:sz w:val="23"/>
          <w:szCs w:val="23"/>
        </w:rPr>
        <w:t> »</w:t>
      </w:r>
      <w:r w:rsidRPr="00106EA3">
        <w:rPr>
          <w:rFonts w:ascii="Times New Roman" w:hAnsi="Times New Roman"/>
          <w:sz w:val="23"/>
          <w:szCs w:val="23"/>
        </w:rPr>
        <w:t>.</w:t>
      </w:r>
    </w:p>
    <w:p w:rsidR="00106EA3" w:rsidRDefault="00143EBA" w:rsidP="00106EA3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C</w:t>
      </w:r>
      <w:r w:rsidR="00106EA3" w:rsidRPr="00106EA3">
        <w:rPr>
          <w:rFonts w:ascii="Times New Roman" w:hAnsi="Times New Roman"/>
          <w:sz w:val="23"/>
          <w:szCs w:val="23"/>
        </w:rPr>
        <w:t>es points de vue transcendent les clivages partisans.</w:t>
      </w:r>
    </w:p>
    <w:p w:rsidR="002618DD" w:rsidRPr="00AE00BE" w:rsidRDefault="00A46976" w:rsidP="002618DD">
      <w:pPr>
        <w:spacing w:before="120" w:after="0" w:line="30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Les conséquences d’une renégociation ne sont, pour autant, sans doute pas intégrées par les Français : il est possible que le jugement sur l’alternative </w:t>
      </w:r>
      <w:r w:rsidR="00D20BCF">
        <w:rPr>
          <w:rFonts w:ascii="Times New Roman" w:hAnsi="Times New Roman"/>
          <w:sz w:val="23"/>
          <w:szCs w:val="23"/>
        </w:rPr>
        <w:t>« </w:t>
      </w:r>
      <w:r>
        <w:rPr>
          <w:rFonts w:ascii="Times New Roman" w:hAnsi="Times New Roman"/>
          <w:sz w:val="23"/>
          <w:szCs w:val="23"/>
        </w:rPr>
        <w:t>renégocier quelles qu’en soient les conséquences</w:t>
      </w:r>
      <w:r w:rsidR="00D20BCF">
        <w:rPr>
          <w:rFonts w:ascii="Times New Roman" w:hAnsi="Times New Roman"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 xml:space="preserve"> / </w:t>
      </w:r>
      <w:r w:rsidR="00D20BCF">
        <w:rPr>
          <w:rFonts w:ascii="Times New Roman" w:hAnsi="Times New Roman"/>
          <w:sz w:val="23"/>
          <w:szCs w:val="23"/>
        </w:rPr>
        <w:t>« </w:t>
      </w:r>
      <w:r>
        <w:rPr>
          <w:rFonts w:ascii="Times New Roman" w:hAnsi="Times New Roman"/>
          <w:sz w:val="23"/>
          <w:szCs w:val="23"/>
        </w:rPr>
        <w:t>ne pas renégocier</w:t>
      </w:r>
      <w:r w:rsidR="00D20BCF">
        <w:rPr>
          <w:rFonts w:ascii="Times New Roman" w:hAnsi="Times New Roman"/>
          <w:sz w:val="23"/>
          <w:szCs w:val="23"/>
        </w:rPr>
        <w:t> »</w:t>
      </w:r>
      <w:r>
        <w:rPr>
          <w:rFonts w:ascii="Times New Roman" w:hAnsi="Times New Roman"/>
          <w:sz w:val="23"/>
          <w:szCs w:val="23"/>
        </w:rPr>
        <w:t xml:space="preserve"> évolue à mesure que les enjeux </w:t>
      </w:r>
      <w:r w:rsidR="00D20BCF">
        <w:rPr>
          <w:rFonts w:ascii="Times New Roman" w:hAnsi="Times New Roman"/>
          <w:sz w:val="23"/>
          <w:szCs w:val="23"/>
        </w:rPr>
        <w:t>s’explicitent</w:t>
      </w:r>
      <w:r>
        <w:rPr>
          <w:rFonts w:ascii="Times New Roman" w:hAnsi="Times New Roman"/>
          <w:sz w:val="23"/>
          <w:szCs w:val="23"/>
        </w:rPr>
        <w:t xml:space="preserve"> (ils pourraient le cas échéant être testés de façon plus </w:t>
      </w:r>
      <w:r w:rsidR="00D20BCF">
        <w:rPr>
          <w:rFonts w:ascii="Times New Roman" w:hAnsi="Times New Roman"/>
          <w:sz w:val="23"/>
          <w:szCs w:val="23"/>
        </w:rPr>
        <w:t>précise</w:t>
      </w:r>
      <w:r>
        <w:rPr>
          <w:rFonts w:ascii="Times New Roman" w:hAnsi="Times New Roman"/>
          <w:sz w:val="23"/>
          <w:szCs w:val="23"/>
        </w:rPr>
        <w:t>).</w:t>
      </w:r>
    </w:p>
    <w:p w:rsidR="00106EA3" w:rsidRDefault="00106EA3" w:rsidP="0033093D">
      <w:pPr>
        <w:tabs>
          <w:tab w:val="left" w:pos="6663"/>
        </w:tabs>
        <w:spacing w:before="360" w:after="0" w:line="300" w:lineRule="auto"/>
        <w:jc w:val="both"/>
        <w:rPr>
          <w:rFonts w:ascii="Times New Roman" w:hAnsi="Times New Roman"/>
          <w:b/>
          <w:sz w:val="23"/>
          <w:szCs w:val="23"/>
        </w:rPr>
      </w:pPr>
    </w:p>
    <w:p w:rsidR="00563B3D" w:rsidRPr="001E0C59" w:rsidRDefault="00563B3D" w:rsidP="0033093D">
      <w:pPr>
        <w:tabs>
          <w:tab w:val="left" w:pos="6663"/>
        </w:tabs>
        <w:spacing w:before="360" w:after="0" w:line="300" w:lineRule="auto"/>
        <w:jc w:val="both"/>
        <w:rPr>
          <w:rFonts w:ascii="Times New Roman" w:hAnsi="Times New Roman"/>
          <w:sz w:val="23"/>
          <w:szCs w:val="23"/>
        </w:rPr>
      </w:pPr>
      <w:r w:rsidRPr="001E0C59">
        <w:rPr>
          <w:sz w:val="23"/>
          <w:szCs w:val="23"/>
        </w:rPr>
        <w:tab/>
      </w:r>
      <w:r w:rsidRPr="001E0C59">
        <w:rPr>
          <w:rFonts w:ascii="Times New Roman" w:hAnsi="Times New Roman"/>
          <w:sz w:val="23"/>
          <w:szCs w:val="23"/>
        </w:rPr>
        <w:t>Adrien ABECASSIS</w:t>
      </w:r>
    </w:p>
    <w:sectPr w:rsidR="00563B3D" w:rsidRPr="001E0C59" w:rsidSect="00C941D0">
      <w:pgSz w:w="11906" w:h="16838"/>
      <w:pgMar w:top="1021" w:right="1304" w:bottom="964" w:left="1247" w:header="709" w:footer="1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DEE"/>
    <w:multiLevelType w:val="hybridMultilevel"/>
    <w:tmpl w:val="00000000"/>
    <w:lvl w:ilvl="0">
      <w:start w:val="65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79053A3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E7E2F73"/>
    <w:multiLevelType w:val="hybridMultilevel"/>
    <w:tmpl w:val="0000000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4479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2817B7"/>
    <w:multiLevelType w:val="hybridMultilevel"/>
    <w:tmpl w:val="00000000"/>
    <w:lvl w:ilvl="0">
      <w:start w:val="14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/>
      </w:rPr>
    </w:lvl>
  </w:abstractNum>
  <w:abstractNum w:abstractNumId="5" w15:restartNumberingAfterBreak="0">
    <w:nsid w:val="13945386"/>
    <w:multiLevelType w:val="hybridMultilevel"/>
    <w:tmpl w:val="0000000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4106442"/>
    <w:multiLevelType w:val="hybridMultilevel"/>
    <w:tmpl w:val="2FBCC7DC"/>
    <w:lvl w:ilvl="0" w:tplc="A15852EA">
      <w:start w:val="13"/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1644ED"/>
    <w:multiLevelType w:val="hybridMultilevel"/>
    <w:tmpl w:val="05365AC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F165235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9487B2B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1" w15:restartNumberingAfterBreak="0">
    <w:nsid w:val="29D80B3F"/>
    <w:multiLevelType w:val="hybridMultilevel"/>
    <w:tmpl w:val="00000000"/>
    <w:lvl w:ilvl="0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312E742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32897C1E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7AC6D42"/>
    <w:multiLevelType w:val="hybridMultilevel"/>
    <w:tmpl w:val="B06CD49C"/>
    <w:lvl w:ilvl="0" w:tplc="29F4D046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378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6E6D2A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BE1212"/>
    <w:multiLevelType w:val="hybridMultilevel"/>
    <w:tmpl w:val="00000000"/>
    <w:lvl w:ilvl="0">
      <w:start w:val="1"/>
      <w:numFmt w:val="upperRoman"/>
      <w:lvlText w:val="%1."/>
      <w:lvlJc w:val="right"/>
      <w:pPr>
        <w:ind w:left="958" w:hanging="360"/>
      </w:pPr>
    </w:lvl>
    <w:lvl w:ilvl="1">
      <w:start w:val="1"/>
      <w:numFmt w:val="lowerLetter"/>
      <w:lvlText w:val="%2."/>
      <w:lvlJc w:val="left"/>
      <w:pPr>
        <w:ind w:left="1678" w:hanging="360"/>
      </w:pPr>
    </w:lvl>
    <w:lvl w:ilvl="2">
      <w:start w:val="1"/>
      <w:numFmt w:val="lowerRoman"/>
      <w:lvlText w:val="%3."/>
      <w:lvlJc w:val="right"/>
      <w:pPr>
        <w:ind w:left="2398" w:hanging="180"/>
      </w:pPr>
    </w:lvl>
    <w:lvl w:ilvl="3">
      <w:start w:val="1"/>
      <w:numFmt w:val="decimal"/>
      <w:lvlText w:val="%4."/>
      <w:lvlJc w:val="left"/>
      <w:pPr>
        <w:ind w:left="3118" w:hanging="360"/>
      </w:pPr>
    </w:lvl>
    <w:lvl w:ilvl="4">
      <w:start w:val="1"/>
      <w:numFmt w:val="lowerLetter"/>
      <w:lvlText w:val="%5."/>
      <w:lvlJc w:val="left"/>
      <w:pPr>
        <w:ind w:left="3838" w:hanging="360"/>
      </w:pPr>
    </w:lvl>
    <w:lvl w:ilvl="5">
      <w:start w:val="1"/>
      <w:numFmt w:val="lowerRoman"/>
      <w:lvlText w:val="%6."/>
      <w:lvlJc w:val="right"/>
      <w:pPr>
        <w:ind w:left="4558" w:hanging="180"/>
      </w:pPr>
    </w:lvl>
    <w:lvl w:ilvl="6">
      <w:start w:val="1"/>
      <w:numFmt w:val="decimal"/>
      <w:lvlText w:val="%7."/>
      <w:lvlJc w:val="left"/>
      <w:pPr>
        <w:ind w:left="5278" w:hanging="360"/>
      </w:pPr>
    </w:lvl>
    <w:lvl w:ilvl="7">
      <w:start w:val="1"/>
      <w:numFmt w:val="lowerLetter"/>
      <w:lvlText w:val="%8."/>
      <w:lvlJc w:val="left"/>
      <w:pPr>
        <w:ind w:left="5998" w:hanging="360"/>
      </w:pPr>
    </w:lvl>
    <w:lvl w:ilvl="8">
      <w:start w:val="1"/>
      <w:numFmt w:val="lowerRoman"/>
      <w:lvlText w:val="%9."/>
      <w:lvlJc w:val="right"/>
      <w:pPr>
        <w:ind w:left="6718" w:hanging="180"/>
      </w:pPr>
    </w:lvl>
  </w:abstractNum>
  <w:abstractNum w:abstractNumId="18" w15:restartNumberingAfterBreak="0">
    <w:nsid w:val="4A07372C"/>
    <w:multiLevelType w:val="hybridMultilevel"/>
    <w:tmpl w:val="C9F8D2D4"/>
    <w:lvl w:ilvl="0" w:tplc="C226D116">
      <w:numFmt w:val="bullet"/>
      <w:lvlText w:val=""/>
      <w:lvlJc w:val="left"/>
      <w:pPr>
        <w:ind w:left="578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9" w15:restartNumberingAfterBreak="0">
    <w:nsid w:val="4D340CB3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4E8E5F74"/>
    <w:multiLevelType w:val="hybridMultilevel"/>
    <w:tmpl w:val="0000000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ECB7AB7"/>
    <w:multiLevelType w:val="hybridMultilevel"/>
    <w:tmpl w:val="000000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4EE73563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44720F"/>
    <w:multiLevelType w:val="hybridMultilevel"/>
    <w:tmpl w:val="000000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3147006"/>
    <w:multiLevelType w:val="hybridMultilevel"/>
    <w:tmpl w:val="3EB8A876"/>
    <w:lvl w:ilvl="0" w:tplc="4A8C58F6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C43C8B"/>
    <w:multiLevelType w:val="hybridMultilevel"/>
    <w:tmpl w:val="AC5606D2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D8D3585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7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8" w15:restartNumberingAfterBreak="0">
    <w:nsid w:val="5F2A1716"/>
    <w:multiLevelType w:val="hybridMultilevel"/>
    <w:tmpl w:val="00000000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657C2267"/>
    <w:multiLevelType w:val="hybridMultilevel"/>
    <w:tmpl w:val="00000000"/>
    <w:lvl w:ilvl="0">
      <w:start w:val="3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78AB0300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64703E"/>
    <w:multiLevelType w:val="hybridMultilevel"/>
    <w:tmpl w:val="0000000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2" w15:restartNumberingAfterBreak="0">
    <w:nsid w:val="7C133706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3C6B49"/>
    <w:multiLevelType w:val="hybridMultilevel"/>
    <w:tmpl w:val="00000000"/>
    <w:lvl w:ilvl="0">
      <w:start w:val="5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4" w15:restartNumberingAfterBreak="0">
    <w:nsid w:val="7FA06692"/>
    <w:multiLevelType w:val="hybridMultilevel"/>
    <w:tmpl w:val="00000000"/>
    <w:lvl w:ilvl="0">
      <w:numFmt w:val="bullet"/>
      <w:lvlText w:val="-"/>
      <w:lvlJc w:val="left"/>
      <w:pPr>
        <w:ind w:left="5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294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014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734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454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174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894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614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334" w:hanging="360"/>
      </w:pPr>
      <w:rPr>
        <w:rFonts w:ascii="Wingdings" w:hAnsi="Wingdings"/>
      </w:rPr>
    </w:lvl>
  </w:abstractNum>
  <w:num w:numId="1" w16cid:durableId="398987534">
    <w:abstractNumId w:val="32"/>
  </w:num>
  <w:num w:numId="2" w16cid:durableId="150367352">
    <w:abstractNumId w:val="1"/>
  </w:num>
  <w:num w:numId="3" w16cid:durableId="2101372321">
    <w:abstractNumId w:val="11"/>
  </w:num>
  <w:num w:numId="4" w16cid:durableId="735785714">
    <w:abstractNumId w:val="21"/>
  </w:num>
  <w:num w:numId="5" w16cid:durableId="912937480">
    <w:abstractNumId w:val="4"/>
  </w:num>
  <w:num w:numId="6" w16cid:durableId="10174679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8972676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98367826">
    <w:abstractNumId w:val="28"/>
  </w:num>
  <w:num w:numId="9" w16cid:durableId="1253734331">
    <w:abstractNumId w:val="10"/>
  </w:num>
  <w:num w:numId="10" w16cid:durableId="363486545">
    <w:abstractNumId w:val="19"/>
  </w:num>
  <w:num w:numId="11" w16cid:durableId="874125761">
    <w:abstractNumId w:val="22"/>
  </w:num>
  <w:num w:numId="12" w16cid:durableId="840120102">
    <w:abstractNumId w:val="9"/>
  </w:num>
  <w:num w:numId="13" w16cid:durableId="2007635084">
    <w:abstractNumId w:val="13"/>
  </w:num>
  <w:num w:numId="14" w16cid:durableId="1951475937">
    <w:abstractNumId w:val="20"/>
  </w:num>
  <w:num w:numId="15" w16cid:durableId="21454612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76517102">
    <w:abstractNumId w:val="3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801579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2856827">
    <w:abstractNumId w:val="8"/>
  </w:num>
  <w:num w:numId="19" w16cid:durableId="1731345337">
    <w:abstractNumId w:val="17"/>
  </w:num>
  <w:num w:numId="20" w16cid:durableId="1505626373">
    <w:abstractNumId w:val="16"/>
  </w:num>
  <w:num w:numId="21" w16cid:durableId="596790096">
    <w:abstractNumId w:val="3"/>
  </w:num>
  <w:num w:numId="22" w16cid:durableId="1963074087">
    <w:abstractNumId w:val="2"/>
  </w:num>
  <w:num w:numId="23" w16cid:durableId="2092971733">
    <w:abstractNumId w:val="12"/>
  </w:num>
  <w:num w:numId="24" w16cid:durableId="1493520103">
    <w:abstractNumId w:val="31"/>
  </w:num>
  <w:num w:numId="25" w16cid:durableId="664013503">
    <w:abstractNumId w:val="27"/>
  </w:num>
  <w:num w:numId="26" w16cid:durableId="8599812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18316714">
    <w:abstractNumId w:val="34"/>
  </w:num>
  <w:num w:numId="28" w16cid:durableId="1267925487">
    <w:abstractNumId w:val="26"/>
  </w:num>
  <w:num w:numId="29" w16cid:durableId="1640568660">
    <w:abstractNumId w:val="2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27931672">
    <w:abstractNumId w:val="0"/>
  </w:num>
  <w:num w:numId="31" w16cid:durableId="1403720611">
    <w:abstractNumId w:val="30"/>
  </w:num>
  <w:num w:numId="32" w16cid:durableId="2093769565">
    <w:abstractNumId w:val="5"/>
  </w:num>
  <w:num w:numId="33" w16cid:durableId="91004095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 w16cid:durableId="1764374939">
    <w:abstractNumId w:val="14"/>
  </w:num>
  <w:num w:numId="35" w16cid:durableId="753283727">
    <w:abstractNumId w:val="25"/>
  </w:num>
  <w:num w:numId="36" w16cid:durableId="1656570461">
    <w:abstractNumId w:val="24"/>
  </w:num>
  <w:num w:numId="37" w16cid:durableId="618613023">
    <w:abstractNumId w:val="6"/>
  </w:num>
  <w:num w:numId="38" w16cid:durableId="1554151674">
    <w:abstractNumId w:val="7"/>
  </w:num>
  <w:num w:numId="39" w16cid:durableId="14958020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5E83"/>
    <w:rsid w:val="000453D8"/>
    <w:rsid w:val="000540D8"/>
    <w:rsid w:val="00057E70"/>
    <w:rsid w:val="00061993"/>
    <w:rsid w:val="000623C3"/>
    <w:rsid w:val="00072037"/>
    <w:rsid w:val="00080AE7"/>
    <w:rsid w:val="000861D7"/>
    <w:rsid w:val="00095CB4"/>
    <w:rsid w:val="000B3F76"/>
    <w:rsid w:val="000D1840"/>
    <w:rsid w:val="000D200C"/>
    <w:rsid w:val="000D2313"/>
    <w:rsid w:val="000D2933"/>
    <w:rsid w:val="000D7E84"/>
    <w:rsid w:val="00105D1C"/>
    <w:rsid w:val="00106EA3"/>
    <w:rsid w:val="0011140E"/>
    <w:rsid w:val="00125E5C"/>
    <w:rsid w:val="00133749"/>
    <w:rsid w:val="001418DA"/>
    <w:rsid w:val="001423DB"/>
    <w:rsid w:val="001426D7"/>
    <w:rsid w:val="00143EBA"/>
    <w:rsid w:val="00166C2A"/>
    <w:rsid w:val="00170A72"/>
    <w:rsid w:val="001710D0"/>
    <w:rsid w:val="00171E36"/>
    <w:rsid w:val="001732F2"/>
    <w:rsid w:val="001A33C4"/>
    <w:rsid w:val="001B640F"/>
    <w:rsid w:val="001C2A18"/>
    <w:rsid w:val="001D02E9"/>
    <w:rsid w:val="001D0316"/>
    <w:rsid w:val="001D6022"/>
    <w:rsid w:val="001E0C59"/>
    <w:rsid w:val="001F262D"/>
    <w:rsid w:val="001F2B0D"/>
    <w:rsid w:val="00200E3D"/>
    <w:rsid w:val="002132DE"/>
    <w:rsid w:val="002157A6"/>
    <w:rsid w:val="00220F7E"/>
    <w:rsid w:val="00241BD4"/>
    <w:rsid w:val="002618DD"/>
    <w:rsid w:val="00275142"/>
    <w:rsid w:val="0028053D"/>
    <w:rsid w:val="00282660"/>
    <w:rsid w:val="00283167"/>
    <w:rsid w:val="002A2BD7"/>
    <w:rsid w:val="002A30E5"/>
    <w:rsid w:val="002B1FD0"/>
    <w:rsid w:val="002C10EE"/>
    <w:rsid w:val="002D784B"/>
    <w:rsid w:val="002E41F0"/>
    <w:rsid w:val="002F0E21"/>
    <w:rsid w:val="00300ADC"/>
    <w:rsid w:val="00305665"/>
    <w:rsid w:val="0033093D"/>
    <w:rsid w:val="003313CB"/>
    <w:rsid w:val="00360B5E"/>
    <w:rsid w:val="0039112E"/>
    <w:rsid w:val="00392BB2"/>
    <w:rsid w:val="00393C2A"/>
    <w:rsid w:val="003C4A2C"/>
    <w:rsid w:val="003E3A46"/>
    <w:rsid w:val="003E647C"/>
    <w:rsid w:val="003F30E0"/>
    <w:rsid w:val="003F5A94"/>
    <w:rsid w:val="003F630E"/>
    <w:rsid w:val="003F6DE5"/>
    <w:rsid w:val="00412929"/>
    <w:rsid w:val="00416B9A"/>
    <w:rsid w:val="00431DF3"/>
    <w:rsid w:val="00441526"/>
    <w:rsid w:val="004473DC"/>
    <w:rsid w:val="00447A03"/>
    <w:rsid w:val="004708EE"/>
    <w:rsid w:val="004733D6"/>
    <w:rsid w:val="00473A72"/>
    <w:rsid w:val="0047508B"/>
    <w:rsid w:val="0049164F"/>
    <w:rsid w:val="004A6A02"/>
    <w:rsid w:val="004C3F36"/>
    <w:rsid w:val="004C459E"/>
    <w:rsid w:val="004C5EEE"/>
    <w:rsid w:val="004C7845"/>
    <w:rsid w:val="004D7162"/>
    <w:rsid w:val="004E454C"/>
    <w:rsid w:val="004F35BD"/>
    <w:rsid w:val="00505A6E"/>
    <w:rsid w:val="005148F7"/>
    <w:rsid w:val="00520F21"/>
    <w:rsid w:val="005249A5"/>
    <w:rsid w:val="00526021"/>
    <w:rsid w:val="00534BAA"/>
    <w:rsid w:val="00563B3D"/>
    <w:rsid w:val="00576FE8"/>
    <w:rsid w:val="005805C1"/>
    <w:rsid w:val="00593A46"/>
    <w:rsid w:val="005B2411"/>
    <w:rsid w:val="005D1663"/>
    <w:rsid w:val="005D1CFC"/>
    <w:rsid w:val="005E1580"/>
    <w:rsid w:val="005F42E1"/>
    <w:rsid w:val="0060734B"/>
    <w:rsid w:val="00613E86"/>
    <w:rsid w:val="00613EEE"/>
    <w:rsid w:val="00617879"/>
    <w:rsid w:val="00642F00"/>
    <w:rsid w:val="006565D5"/>
    <w:rsid w:val="0068433B"/>
    <w:rsid w:val="006A1CCC"/>
    <w:rsid w:val="006B5695"/>
    <w:rsid w:val="006F5481"/>
    <w:rsid w:val="007104D3"/>
    <w:rsid w:val="0071245F"/>
    <w:rsid w:val="00712C95"/>
    <w:rsid w:val="00720113"/>
    <w:rsid w:val="007235B8"/>
    <w:rsid w:val="00730982"/>
    <w:rsid w:val="0073310B"/>
    <w:rsid w:val="00733D34"/>
    <w:rsid w:val="00735F82"/>
    <w:rsid w:val="00771653"/>
    <w:rsid w:val="00784F1A"/>
    <w:rsid w:val="0078614B"/>
    <w:rsid w:val="007873DB"/>
    <w:rsid w:val="007A45F2"/>
    <w:rsid w:val="007A7D81"/>
    <w:rsid w:val="007B3F9A"/>
    <w:rsid w:val="007B426B"/>
    <w:rsid w:val="007B4582"/>
    <w:rsid w:val="007C1C34"/>
    <w:rsid w:val="007F1DBE"/>
    <w:rsid w:val="00800A48"/>
    <w:rsid w:val="00811021"/>
    <w:rsid w:val="008225FE"/>
    <w:rsid w:val="00823005"/>
    <w:rsid w:val="00824D03"/>
    <w:rsid w:val="00841F14"/>
    <w:rsid w:val="00872216"/>
    <w:rsid w:val="00881333"/>
    <w:rsid w:val="0089600B"/>
    <w:rsid w:val="008D7D03"/>
    <w:rsid w:val="008E0CC3"/>
    <w:rsid w:val="008F349E"/>
    <w:rsid w:val="00916D36"/>
    <w:rsid w:val="00954ADB"/>
    <w:rsid w:val="00957C89"/>
    <w:rsid w:val="00962871"/>
    <w:rsid w:val="00987100"/>
    <w:rsid w:val="00992A14"/>
    <w:rsid w:val="00994171"/>
    <w:rsid w:val="009A0390"/>
    <w:rsid w:val="009B198E"/>
    <w:rsid w:val="009E0CEF"/>
    <w:rsid w:val="009E59C8"/>
    <w:rsid w:val="009F33EE"/>
    <w:rsid w:val="00A141FA"/>
    <w:rsid w:val="00A35C02"/>
    <w:rsid w:val="00A46976"/>
    <w:rsid w:val="00A478BE"/>
    <w:rsid w:val="00A5268A"/>
    <w:rsid w:val="00A626DC"/>
    <w:rsid w:val="00A834DC"/>
    <w:rsid w:val="00A83C89"/>
    <w:rsid w:val="00A85155"/>
    <w:rsid w:val="00AA745B"/>
    <w:rsid w:val="00AE00BE"/>
    <w:rsid w:val="00B254CC"/>
    <w:rsid w:val="00B25ECA"/>
    <w:rsid w:val="00B56F7C"/>
    <w:rsid w:val="00BC5974"/>
    <w:rsid w:val="00BC631C"/>
    <w:rsid w:val="00BD347D"/>
    <w:rsid w:val="00BD4435"/>
    <w:rsid w:val="00BE543C"/>
    <w:rsid w:val="00C01A6A"/>
    <w:rsid w:val="00C10675"/>
    <w:rsid w:val="00C12B0E"/>
    <w:rsid w:val="00C2240F"/>
    <w:rsid w:val="00C343E2"/>
    <w:rsid w:val="00C35F4C"/>
    <w:rsid w:val="00C438E0"/>
    <w:rsid w:val="00C50C2F"/>
    <w:rsid w:val="00C6264C"/>
    <w:rsid w:val="00C732A7"/>
    <w:rsid w:val="00C84E14"/>
    <w:rsid w:val="00C941D0"/>
    <w:rsid w:val="00CA319F"/>
    <w:rsid w:val="00CA4CC2"/>
    <w:rsid w:val="00CA69B8"/>
    <w:rsid w:val="00CC3F6A"/>
    <w:rsid w:val="00CF0F22"/>
    <w:rsid w:val="00D002A0"/>
    <w:rsid w:val="00D20BCF"/>
    <w:rsid w:val="00D23CF5"/>
    <w:rsid w:val="00D61712"/>
    <w:rsid w:val="00D62344"/>
    <w:rsid w:val="00D75AA0"/>
    <w:rsid w:val="00D85758"/>
    <w:rsid w:val="00DB27F2"/>
    <w:rsid w:val="00DD2390"/>
    <w:rsid w:val="00DF62C8"/>
    <w:rsid w:val="00E150EC"/>
    <w:rsid w:val="00E3745A"/>
    <w:rsid w:val="00E37964"/>
    <w:rsid w:val="00E45C77"/>
    <w:rsid w:val="00E62A44"/>
    <w:rsid w:val="00E66ACB"/>
    <w:rsid w:val="00E737C9"/>
    <w:rsid w:val="00E84899"/>
    <w:rsid w:val="00EA544F"/>
    <w:rsid w:val="00EC4263"/>
    <w:rsid w:val="00EC6B86"/>
    <w:rsid w:val="00ED43A9"/>
    <w:rsid w:val="00EE7FD4"/>
    <w:rsid w:val="00EF1C38"/>
    <w:rsid w:val="00F224D5"/>
    <w:rsid w:val="00F227D1"/>
    <w:rsid w:val="00F426AF"/>
    <w:rsid w:val="00F63D49"/>
    <w:rsid w:val="00F71104"/>
    <w:rsid w:val="00F7228F"/>
    <w:rsid w:val="00F9605B"/>
    <w:rsid w:val="00FA1A6D"/>
    <w:rsid w:val="00FB0690"/>
    <w:rsid w:val="00FB3D79"/>
    <w:rsid w:val="00FB5359"/>
    <w:rsid w:val="00FD28F2"/>
    <w:rsid w:val="00F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12ACB36-B601-413F-97A6-BC7D139D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semiHidden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1228</Words>
  <Characters>7002</Characters>
  <Application>Microsoft Office Word</Application>
  <DocSecurity>4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3</cp:revision>
  <cp:lastPrinted>2014-12-07T14:45:00Z</cp:lastPrinted>
  <dcterms:created xsi:type="dcterms:W3CDTF">2014-12-07T14:45:00Z</dcterms:created>
  <dcterms:modified xsi:type="dcterms:W3CDTF">2014-12-07T15:03:00Z</dcterms:modified>
</cp:coreProperties>
</file>