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906F24">
        <w:rPr>
          <w:rFonts w:ascii="Times New Roman" w:eastAsia="Times New Roman" w:hAnsi="Times New Roman"/>
          <w:sz w:val="24"/>
          <w:szCs w:val="24"/>
        </w:rPr>
        <w:t>1</w:t>
      </w:r>
      <w:r w:rsidR="00906F24" w:rsidRPr="00906F24">
        <w:rPr>
          <w:rFonts w:ascii="Times New Roman" w:eastAsia="Times New Roman" w:hAnsi="Times New Roman"/>
          <w:sz w:val="24"/>
          <w:szCs w:val="24"/>
          <w:vertAlign w:val="superscript"/>
        </w:rPr>
        <w:t>er</w:t>
      </w:r>
      <w:r w:rsidR="00906F24">
        <w:rPr>
          <w:rFonts w:ascii="Times New Roman" w:eastAsia="Times New Roman" w:hAnsi="Times New Roman"/>
          <w:sz w:val="24"/>
          <w:szCs w:val="24"/>
        </w:rPr>
        <w:t xml:space="preserve"> février</w:t>
      </w:r>
      <w:r w:rsidR="00BE40F6" w:rsidRPr="00CA52A9">
        <w:rPr>
          <w:rFonts w:ascii="Times New Roman" w:eastAsia="Times New Roman" w:hAnsi="Times New Roman"/>
          <w:sz w:val="24"/>
          <w:szCs w:val="24"/>
        </w:rPr>
        <w:t xml:space="preserve">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Pr="00CA52A9" w:rsidRDefault="00CA69B8">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Pr="00CA52A9" w:rsidRDefault="00CA69B8">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AD639A">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1F0D3D">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w:t>
      </w:r>
      <w:r w:rsidR="00200E3D" w:rsidRPr="00CA52A9">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1</w:t>
      </w:r>
      <w:r w:rsidR="00906F24" w:rsidRPr="00906F24">
        <w:rPr>
          <w:rFonts w:ascii="Times New Roman" w:eastAsia="Times New Roman" w:hAnsi="Times New Roman"/>
          <w:b/>
          <w:i/>
          <w:sz w:val="23"/>
          <w:szCs w:val="23"/>
          <w:vertAlign w:val="superscript"/>
        </w:rPr>
        <w:t>er</w:t>
      </w:r>
      <w:r w:rsidR="00906F24">
        <w:rPr>
          <w:rFonts w:ascii="Times New Roman" w:eastAsia="Times New Roman" w:hAnsi="Times New Roman"/>
          <w:b/>
          <w:i/>
          <w:sz w:val="23"/>
          <w:szCs w:val="23"/>
        </w:rPr>
        <w:t xml:space="preserve"> février</w:t>
      </w:r>
      <w:r w:rsidR="00BE40F6" w:rsidRPr="00CA52A9">
        <w:rPr>
          <w:rFonts w:ascii="Times New Roman" w:eastAsia="Times New Roman" w:hAnsi="Times New Roman"/>
          <w:b/>
          <w:i/>
          <w:sz w:val="23"/>
          <w:szCs w:val="23"/>
        </w:rPr>
        <w:t xml:space="preserve"> 2015</w:t>
      </w:r>
      <w:r w:rsidR="001F0D3D">
        <w:rPr>
          <w:rFonts w:ascii="Times New Roman" w:eastAsia="Times New Roman" w:hAnsi="Times New Roman"/>
          <w:b/>
          <w:i/>
          <w:sz w:val="23"/>
          <w:szCs w:val="23"/>
        </w:rPr>
        <w:t xml:space="preserve"> (hors service civique)</w:t>
      </w:r>
    </w:p>
    <w:p w:rsidR="00AD0D28" w:rsidRDefault="001F0D3D"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Lutte contre la radicalisation</w:t>
      </w:r>
      <w:r w:rsidR="00E70B23">
        <w:rPr>
          <w:rFonts w:ascii="Times New Roman" w:hAnsi="Times New Roman"/>
          <w:b/>
          <w:sz w:val="23"/>
          <w:szCs w:val="23"/>
          <w:u w:val="single"/>
        </w:rPr>
        <w:t xml:space="preserve"> : </w:t>
      </w:r>
      <w:r w:rsidR="00964D5D">
        <w:rPr>
          <w:rFonts w:ascii="Times New Roman" w:hAnsi="Times New Roman"/>
          <w:b/>
          <w:sz w:val="23"/>
          <w:szCs w:val="23"/>
          <w:u w:val="single"/>
        </w:rPr>
        <w:t>des actions – site internet et vidéo – bien vues mais n</w:t>
      </w:r>
      <w:r w:rsidR="00AD639A">
        <w:rPr>
          <w:rFonts w:ascii="Times New Roman" w:hAnsi="Times New Roman"/>
          <w:b/>
          <w:sz w:val="23"/>
          <w:szCs w:val="23"/>
          <w:u w:val="single"/>
        </w:rPr>
        <w:t>’</w:t>
      </w:r>
      <w:r w:rsidR="00964D5D">
        <w:rPr>
          <w:rFonts w:ascii="Times New Roman" w:hAnsi="Times New Roman"/>
          <w:b/>
          <w:sz w:val="23"/>
          <w:szCs w:val="23"/>
          <w:u w:val="single"/>
        </w:rPr>
        <w:t>épuisant pas le sujet</w:t>
      </w:r>
    </w:p>
    <w:p w:rsidR="00CE791E" w:rsidRDefault="00A657F4" w:rsidP="00A657F4">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54% des Français disent avoir « </w:t>
      </w:r>
      <w:r w:rsidRPr="00A657F4">
        <w:rPr>
          <w:rFonts w:ascii="Times New Roman" w:hAnsi="Times New Roman"/>
          <w:i/>
          <w:sz w:val="23"/>
          <w:szCs w:val="23"/>
        </w:rPr>
        <w:t xml:space="preserve">entendu parler du site internet </w:t>
      </w:r>
      <w:r w:rsidR="00AD639A">
        <w:rPr>
          <w:rFonts w:ascii="Times New Roman" w:hAnsi="Times New Roman"/>
          <w:i/>
          <w:sz w:val="23"/>
          <w:szCs w:val="23"/>
        </w:rPr>
        <w:t>‘</w:t>
      </w:r>
      <w:r w:rsidRPr="00A657F4">
        <w:rPr>
          <w:rFonts w:ascii="Times New Roman" w:hAnsi="Times New Roman"/>
          <w:i/>
          <w:sz w:val="23"/>
          <w:szCs w:val="23"/>
        </w:rPr>
        <w:t>Stop-djihadisme</w:t>
      </w:r>
      <w:r w:rsidR="00AD639A">
        <w:rPr>
          <w:rFonts w:ascii="Times New Roman" w:hAnsi="Times New Roman"/>
          <w:i/>
          <w:sz w:val="23"/>
          <w:szCs w:val="23"/>
        </w:rPr>
        <w:t>’</w:t>
      </w:r>
      <w:r w:rsidRPr="00A657F4">
        <w:rPr>
          <w:rFonts w:ascii="Times New Roman" w:hAnsi="Times New Roman"/>
          <w:i/>
          <w:sz w:val="23"/>
          <w:szCs w:val="23"/>
        </w:rPr>
        <w:t xml:space="preserve"> et de la vidéo lancés par le gouvernement sur les réseaux sociaux et internet</w:t>
      </w:r>
      <w:r>
        <w:rPr>
          <w:rFonts w:ascii="Times New Roman" w:hAnsi="Times New Roman"/>
          <w:sz w:val="23"/>
          <w:szCs w:val="23"/>
        </w:rPr>
        <w:t> » (</w:t>
      </w:r>
      <w:r w:rsidR="000C23B0">
        <w:rPr>
          <w:rFonts w:ascii="Times New Roman" w:hAnsi="Times New Roman"/>
          <w:sz w:val="23"/>
          <w:szCs w:val="23"/>
        </w:rPr>
        <w:t>soit</w:t>
      </w:r>
      <w:r>
        <w:rPr>
          <w:rFonts w:ascii="Times New Roman" w:hAnsi="Times New Roman"/>
          <w:sz w:val="23"/>
          <w:szCs w:val="23"/>
        </w:rPr>
        <w:t xml:space="preserve"> un </w:t>
      </w:r>
      <w:r w:rsidR="000C23B0">
        <w:rPr>
          <w:rFonts w:ascii="Times New Roman" w:hAnsi="Times New Roman"/>
          <w:sz w:val="23"/>
          <w:szCs w:val="23"/>
        </w:rPr>
        <w:t>score assez bon</w:t>
      </w:r>
      <w:r>
        <w:rPr>
          <w:rFonts w:ascii="Times New Roman" w:hAnsi="Times New Roman"/>
          <w:sz w:val="23"/>
          <w:szCs w:val="23"/>
        </w:rPr>
        <w:t>) – dont 31% des moins de 24 ans.</w:t>
      </w:r>
    </w:p>
    <w:p w:rsidR="00A657F4" w:rsidRDefault="00CE791E" w:rsidP="00CE791E">
      <w:pPr>
        <w:tabs>
          <w:tab w:val="left" w:pos="3127"/>
        </w:tabs>
        <w:spacing w:before="120" w:after="0" w:line="288" w:lineRule="auto"/>
        <w:jc w:val="both"/>
        <w:rPr>
          <w:rFonts w:ascii="Times New Roman" w:hAnsi="Times New Roman"/>
          <w:sz w:val="23"/>
          <w:szCs w:val="23"/>
        </w:rPr>
      </w:pPr>
      <w:r>
        <w:rPr>
          <w:rFonts w:ascii="Times New Roman" w:hAnsi="Times New Roman"/>
          <w:sz w:val="23"/>
          <w:szCs w:val="23"/>
        </w:rPr>
        <w:t>32% de ceux qui disent en avoir entendu parler disent</w:t>
      </w:r>
      <w:r w:rsidR="00621E97">
        <w:rPr>
          <w:rFonts w:ascii="Times New Roman" w:hAnsi="Times New Roman"/>
          <w:sz w:val="23"/>
          <w:szCs w:val="23"/>
        </w:rPr>
        <w:t>, aussi,</w:t>
      </w:r>
      <w:r>
        <w:rPr>
          <w:rFonts w:ascii="Times New Roman" w:hAnsi="Times New Roman"/>
          <w:sz w:val="23"/>
          <w:szCs w:val="23"/>
        </w:rPr>
        <w:t xml:space="preserve"> avoir vu</w:t>
      </w:r>
      <w:r w:rsidR="00621E97">
        <w:rPr>
          <w:rFonts w:ascii="Times New Roman" w:hAnsi="Times New Roman"/>
          <w:sz w:val="23"/>
          <w:szCs w:val="23"/>
        </w:rPr>
        <w:t xml:space="preserve"> </w:t>
      </w:r>
      <w:r>
        <w:rPr>
          <w:rFonts w:ascii="Times New Roman" w:hAnsi="Times New Roman"/>
          <w:sz w:val="23"/>
          <w:szCs w:val="23"/>
        </w:rPr>
        <w:t>la vidéo (ou des extraits diffusés par les JT).</w:t>
      </w:r>
    </w:p>
    <w:p w:rsidR="00CE791E" w:rsidRDefault="00CE791E" w:rsidP="00CE791E">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Les jugements sur l</w:t>
      </w:r>
      <w:r w:rsidR="00AD639A">
        <w:rPr>
          <w:rFonts w:ascii="Times New Roman" w:hAnsi="Times New Roman"/>
          <w:sz w:val="23"/>
          <w:szCs w:val="23"/>
        </w:rPr>
        <w:t>’</w:t>
      </w:r>
      <w:r>
        <w:rPr>
          <w:rFonts w:ascii="Times New Roman" w:hAnsi="Times New Roman"/>
          <w:sz w:val="23"/>
          <w:szCs w:val="23"/>
        </w:rPr>
        <w:t>efficacité sont cependant nuancés :</w:t>
      </w:r>
    </w:p>
    <w:p w:rsidR="00CE791E" w:rsidRDefault="00CE791E" w:rsidP="00CE791E">
      <w:pPr>
        <w:numPr>
          <w:ilvl w:val="0"/>
          <w:numId w:val="46"/>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49% de ceux qui ont entendu parler du site ou vu la vidéo pensent que « </w:t>
      </w:r>
      <w:r w:rsidRPr="00CE791E">
        <w:rPr>
          <w:rFonts w:ascii="Times New Roman" w:hAnsi="Times New Roman"/>
          <w:i/>
          <w:sz w:val="23"/>
          <w:szCs w:val="23"/>
        </w:rPr>
        <w:t>ce type d</w:t>
      </w:r>
      <w:r w:rsidR="00AD639A">
        <w:rPr>
          <w:rFonts w:ascii="Times New Roman" w:hAnsi="Times New Roman"/>
          <w:i/>
          <w:sz w:val="23"/>
          <w:szCs w:val="23"/>
        </w:rPr>
        <w:t>’</w:t>
      </w:r>
      <w:r w:rsidRPr="00CE791E">
        <w:rPr>
          <w:rFonts w:ascii="Times New Roman" w:hAnsi="Times New Roman"/>
          <w:i/>
          <w:sz w:val="23"/>
          <w:szCs w:val="23"/>
        </w:rPr>
        <w:t>action est un bon moyen de lutter contre la radicalisation des jeunes</w:t>
      </w:r>
      <w:r>
        <w:rPr>
          <w:rFonts w:ascii="Times New Roman" w:hAnsi="Times New Roman"/>
          <w:sz w:val="23"/>
          <w:szCs w:val="23"/>
        </w:rPr>
        <w:t> » (50% non).</w:t>
      </w:r>
    </w:p>
    <w:p w:rsidR="00CE791E" w:rsidRDefault="00A657F4" w:rsidP="00CE791E">
      <w:pPr>
        <w:numPr>
          <w:ilvl w:val="0"/>
          <w:numId w:val="46"/>
        </w:numPr>
        <w:spacing w:before="120" w:after="0" w:line="288" w:lineRule="auto"/>
        <w:ind w:left="284" w:hanging="284"/>
        <w:jc w:val="both"/>
        <w:rPr>
          <w:rFonts w:ascii="Times New Roman" w:hAnsi="Times New Roman"/>
          <w:sz w:val="23"/>
          <w:szCs w:val="23"/>
        </w:rPr>
      </w:pPr>
      <w:r w:rsidRPr="00CE791E">
        <w:rPr>
          <w:rFonts w:ascii="Times New Roman" w:hAnsi="Times New Roman"/>
          <w:sz w:val="23"/>
          <w:szCs w:val="23"/>
        </w:rPr>
        <w:t>La confiance dans le gouvernement pour « </w:t>
      </w:r>
      <w:r w:rsidRPr="00CE791E">
        <w:rPr>
          <w:rFonts w:ascii="Times New Roman" w:hAnsi="Times New Roman"/>
          <w:i/>
          <w:sz w:val="23"/>
          <w:szCs w:val="23"/>
        </w:rPr>
        <w:t>éviter la radicalisation de certains jeunes musulmans</w:t>
      </w:r>
      <w:r w:rsidRPr="00CE791E">
        <w:rPr>
          <w:rFonts w:ascii="Times New Roman" w:hAnsi="Times New Roman"/>
          <w:sz w:val="23"/>
          <w:szCs w:val="23"/>
        </w:rPr>
        <w:t> », qui restait le point faible perçu du dispositif, n</w:t>
      </w:r>
      <w:r w:rsidR="00AD639A">
        <w:rPr>
          <w:rFonts w:ascii="Times New Roman" w:hAnsi="Times New Roman"/>
          <w:sz w:val="23"/>
          <w:szCs w:val="23"/>
        </w:rPr>
        <w:t>’</w:t>
      </w:r>
      <w:r w:rsidRPr="00CE791E">
        <w:rPr>
          <w:rFonts w:ascii="Times New Roman" w:hAnsi="Times New Roman"/>
          <w:sz w:val="23"/>
          <w:szCs w:val="23"/>
        </w:rPr>
        <w:t>a pas augmenté – elle a même plutôt baissé, de 45% à 40% (68% des électeurs de F. Hollande, 40% de ceux de N. Sarkozy et 14% de ceux de M. Le Pen).</w:t>
      </w:r>
    </w:p>
    <w:p w:rsidR="00621E97" w:rsidRPr="00621E97" w:rsidRDefault="00F558A3" w:rsidP="00621E97">
      <w:pPr>
        <w:numPr>
          <w:ilvl w:val="0"/>
          <w:numId w:val="47"/>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L</w:t>
      </w:r>
      <w:r w:rsidR="00AD639A">
        <w:rPr>
          <w:rFonts w:ascii="Times New Roman" w:hAnsi="Times New Roman"/>
          <w:i/>
          <w:sz w:val="23"/>
          <w:szCs w:val="23"/>
        </w:rPr>
        <w:t>’</w:t>
      </w:r>
      <w:r>
        <w:rPr>
          <w:rFonts w:ascii="Times New Roman" w:hAnsi="Times New Roman"/>
          <w:i/>
          <w:sz w:val="23"/>
          <w:szCs w:val="23"/>
        </w:rPr>
        <w:t>opinion semble</w:t>
      </w:r>
      <w:r w:rsidR="00CE791E" w:rsidRPr="00F558A3">
        <w:rPr>
          <w:rFonts w:ascii="Times New Roman" w:hAnsi="Times New Roman"/>
          <w:i/>
          <w:sz w:val="23"/>
          <w:szCs w:val="23"/>
        </w:rPr>
        <w:t xml:space="preserve"> avoir consci</w:t>
      </w:r>
      <w:r w:rsidR="00621E97">
        <w:rPr>
          <w:rFonts w:ascii="Times New Roman" w:hAnsi="Times New Roman"/>
          <w:i/>
          <w:sz w:val="23"/>
          <w:szCs w:val="23"/>
        </w:rPr>
        <w:t xml:space="preserve">ence de la complexité du sujet – depuis Merah, qui a constitué une prise de conscience, </w:t>
      </w:r>
      <w:r w:rsidR="00621E97" w:rsidRPr="00621E97">
        <w:rPr>
          <w:rFonts w:ascii="Times New Roman" w:hAnsi="Times New Roman"/>
          <w:i/>
          <w:sz w:val="23"/>
          <w:szCs w:val="23"/>
        </w:rPr>
        <w:t xml:space="preserve">les Français ne savent </w:t>
      </w:r>
      <w:r w:rsidR="00621E97">
        <w:rPr>
          <w:rFonts w:ascii="Times New Roman" w:hAnsi="Times New Roman"/>
          <w:i/>
          <w:sz w:val="23"/>
          <w:szCs w:val="23"/>
        </w:rPr>
        <w:t>pas trop comment aborder cette « menace intérieure ».</w:t>
      </w:r>
    </w:p>
    <w:p w:rsidR="00621E97" w:rsidRDefault="00621E97" w:rsidP="00621E97">
      <w:pPr>
        <w:spacing w:before="120" w:after="0" w:line="288" w:lineRule="auto"/>
        <w:ind w:left="284"/>
        <w:jc w:val="both"/>
        <w:rPr>
          <w:rFonts w:ascii="Times New Roman" w:hAnsi="Times New Roman"/>
          <w:i/>
          <w:sz w:val="23"/>
          <w:szCs w:val="23"/>
        </w:rPr>
      </w:pPr>
      <w:r>
        <w:rPr>
          <w:rFonts w:ascii="Times New Roman" w:hAnsi="Times New Roman"/>
          <w:i/>
          <w:sz w:val="23"/>
          <w:szCs w:val="23"/>
        </w:rPr>
        <w:t>Dès lors, l</w:t>
      </w:r>
      <w:r w:rsidRPr="00621E97">
        <w:rPr>
          <w:rFonts w:ascii="Times New Roman" w:hAnsi="Times New Roman"/>
          <w:i/>
          <w:sz w:val="23"/>
          <w:szCs w:val="23"/>
        </w:rPr>
        <w:t xml:space="preserve">es actes ou annonces rapides, s’ils ne sont pas rejetés, laissent </w:t>
      </w:r>
      <w:r>
        <w:rPr>
          <w:rFonts w:ascii="Times New Roman" w:hAnsi="Times New Roman"/>
          <w:i/>
          <w:sz w:val="23"/>
          <w:szCs w:val="23"/>
        </w:rPr>
        <w:t>les Français un peu dubitatifs :</w:t>
      </w:r>
      <w:r w:rsidRPr="00621E97">
        <w:rPr>
          <w:rFonts w:ascii="Times New Roman" w:hAnsi="Times New Roman"/>
          <w:i/>
          <w:sz w:val="23"/>
          <w:szCs w:val="23"/>
        </w:rPr>
        <w:t xml:space="preserve"> s’ils sont prêts à laisser du temps au gouvernement pour agir, ils semblent réclamer surtout de la constance et une action globale.</w:t>
      </w:r>
    </w:p>
    <w:p w:rsidR="001F0D3D" w:rsidRDefault="00A657F4"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Banlieues</w:t>
      </w:r>
      <w:r w:rsidR="00E70B23">
        <w:rPr>
          <w:rFonts w:ascii="Times New Roman" w:hAnsi="Times New Roman"/>
          <w:b/>
          <w:sz w:val="23"/>
          <w:szCs w:val="23"/>
          <w:u w:val="single"/>
        </w:rPr>
        <w:t> : toujours un malaise de l</w:t>
      </w:r>
      <w:r w:rsidR="00AD639A">
        <w:rPr>
          <w:rFonts w:ascii="Times New Roman" w:hAnsi="Times New Roman"/>
          <w:b/>
          <w:sz w:val="23"/>
          <w:szCs w:val="23"/>
          <w:u w:val="single"/>
        </w:rPr>
        <w:t>’</w:t>
      </w:r>
      <w:r w:rsidR="00964D5D">
        <w:rPr>
          <w:rFonts w:ascii="Times New Roman" w:hAnsi="Times New Roman"/>
          <w:b/>
          <w:sz w:val="23"/>
          <w:szCs w:val="23"/>
          <w:u w:val="single"/>
        </w:rPr>
        <w:t>opinion</w:t>
      </w:r>
    </w:p>
    <w:p w:rsidR="00621E97" w:rsidRPr="00621E97" w:rsidRDefault="00621E97" w:rsidP="00621E97">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 xml:space="preserve">Alors que le sujet n’a pour le moment été visible que sous l’angle du constat (« apartheid ») plus que des solutions, </w:t>
      </w:r>
      <w:r w:rsidR="0015733E" w:rsidRPr="00621E97">
        <w:rPr>
          <w:rFonts w:ascii="Times New Roman" w:hAnsi="Times New Roman"/>
          <w:sz w:val="23"/>
          <w:szCs w:val="23"/>
        </w:rPr>
        <w:t>39% des Français pensent que le gouvernement parle « </w:t>
      </w:r>
      <w:r w:rsidR="0015733E" w:rsidRPr="00621E97">
        <w:rPr>
          <w:rFonts w:ascii="Times New Roman" w:hAnsi="Times New Roman"/>
          <w:i/>
          <w:sz w:val="23"/>
          <w:szCs w:val="23"/>
        </w:rPr>
        <w:t>suffisamment</w:t>
      </w:r>
      <w:r w:rsidR="0015733E" w:rsidRPr="00621E97">
        <w:rPr>
          <w:rFonts w:ascii="Times New Roman" w:hAnsi="Times New Roman"/>
          <w:sz w:val="23"/>
          <w:szCs w:val="23"/>
        </w:rPr>
        <w:t> » de la situation dans les banlieues, contre 35% « </w:t>
      </w:r>
      <w:r w:rsidR="0015733E" w:rsidRPr="00621E97">
        <w:rPr>
          <w:rFonts w:ascii="Times New Roman" w:hAnsi="Times New Roman"/>
          <w:i/>
          <w:sz w:val="23"/>
          <w:szCs w:val="23"/>
        </w:rPr>
        <w:t>pas assez</w:t>
      </w:r>
      <w:r w:rsidR="0015733E" w:rsidRPr="00621E97">
        <w:rPr>
          <w:rFonts w:ascii="Times New Roman" w:hAnsi="Times New Roman"/>
          <w:sz w:val="23"/>
          <w:szCs w:val="23"/>
        </w:rPr>
        <w:t> » et 25% « </w:t>
      </w:r>
      <w:r w:rsidR="0015733E" w:rsidRPr="00621E97">
        <w:rPr>
          <w:rFonts w:ascii="Times New Roman" w:hAnsi="Times New Roman"/>
          <w:i/>
          <w:sz w:val="23"/>
          <w:szCs w:val="23"/>
        </w:rPr>
        <w:t>trop</w:t>
      </w:r>
      <w:r w:rsidR="0015733E" w:rsidRPr="00621E97">
        <w:rPr>
          <w:rFonts w:ascii="Times New Roman" w:hAnsi="Times New Roman"/>
          <w:sz w:val="23"/>
          <w:szCs w:val="23"/>
        </w:rPr>
        <w:t> ».</w:t>
      </w:r>
    </w:p>
    <w:p w:rsidR="00621E97" w:rsidRPr="00621E97" w:rsidRDefault="00621E97" w:rsidP="00621E97">
      <w:pPr>
        <w:spacing w:before="120" w:after="0" w:line="288" w:lineRule="auto"/>
        <w:jc w:val="both"/>
        <w:rPr>
          <w:rFonts w:ascii="Times New Roman" w:eastAsia="Times New Roman" w:hAnsi="Times New Roman"/>
          <w:sz w:val="24"/>
          <w:szCs w:val="24"/>
        </w:rPr>
      </w:pPr>
      <w:r w:rsidRPr="00621E97">
        <w:rPr>
          <w:rFonts w:ascii="Times New Roman" w:eastAsia="Times New Roman" w:hAnsi="Times New Roman"/>
          <w:sz w:val="23"/>
          <w:szCs w:val="23"/>
        </w:rPr>
        <w:t>Les sympathisants socialistes trouvent, plus nettement que les autres, la tonalité actuelle bonne (54% de « </w:t>
      </w:r>
      <w:r w:rsidRPr="00621E97">
        <w:rPr>
          <w:rFonts w:ascii="Times New Roman" w:eastAsia="Times New Roman" w:hAnsi="Times New Roman"/>
          <w:i/>
          <w:iCs/>
          <w:sz w:val="23"/>
          <w:szCs w:val="23"/>
        </w:rPr>
        <w:t>suffisamment</w:t>
      </w:r>
      <w:r w:rsidRPr="00621E97">
        <w:rPr>
          <w:rFonts w:ascii="Times New Roman" w:eastAsia="Times New Roman" w:hAnsi="Times New Roman"/>
          <w:sz w:val="23"/>
          <w:szCs w:val="23"/>
        </w:rPr>
        <w:t> », contre 27% de « </w:t>
      </w:r>
      <w:r w:rsidRPr="00621E97">
        <w:rPr>
          <w:rFonts w:ascii="Times New Roman" w:eastAsia="Times New Roman" w:hAnsi="Times New Roman"/>
          <w:i/>
          <w:iCs/>
          <w:sz w:val="23"/>
          <w:szCs w:val="23"/>
        </w:rPr>
        <w:t>pas assez</w:t>
      </w:r>
      <w:r w:rsidRPr="00621E97">
        <w:rPr>
          <w:rFonts w:ascii="Times New Roman" w:eastAsia="Times New Roman" w:hAnsi="Times New Roman"/>
          <w:sz w:val="23"/>
          <w:szCs w:val="23"/>
        </w:rPr>
        <w:t> » et 18% de « </w:t>
      </w:r>
      <w:r w:rsidRPr="00621E97">
        <w:rPr>
          <w:rFonts w:ascii="Times New Roman" w:eastAsia="Times New Roman" w:hAnsi="Times New Roman"/>
          <w:i/>
          <w:iCs/>
          <w:sz w:val="23"/>
          <w:szCs w:val="23"/>
        </w:rPr>
        <w:t>trop</w:t>
      </w:r>
      <w:r w:rsidRPr="00621E97">
        <w:rPr>
          <w:rFonts w:ascii="Times New Roman" w:eastAsia="Times New Roman" w:hAnsi="Times New Roman"/>
          <w:sz w:val="23"/>
          <w:szCs w:val="23"/>
        </w:rPr>
        <w:t> »).</w:t>
      </w:r>
    </w:p>
    <w:p w:rsidR="00621E97" w:rsidRPr="00621E97" w:rsidRDefault="00621E97" w:rsidP="00621E97">
      <w:pPr>
        <w:spacing w:before="120" w:after="0" w:line="288" w:lineRule="auto"/>
        <w:jc w:val="both"/>
        <w:rPr>
          <w:rFonts w:ascii="Times New Roman" w:eastAsia="Times New Roman" w:hAnsi="Times New Roman"/>
          <w:sz w:val="24"/>
          <w:szCs w:val="24"/>
        </w:rPr>
      </w:pPr>
      <w:r w:rsidRPr="00621E97">
        <w:rPr>
          <w:rFonts w:ascii="Times New Roman" w:eastAsia="Times New Roman" w:hAnsi="Times New Roman"/>
          <w:sz w:val="23"/>
          <w:szCs w:val="23"/>
        </w:rPr>
        <w:t>A noter cependant que les compréhensions de la question peuvent varier : 46% des électeurs de M. Le Pen jugent ainsi que le gouvernement ne parle « </w:t>
      </w:r>
      <w:r w:rsidRPr="00621E97">
        <w:rPr>
          <w:rFonts w:ascii="Times New Roman" w:eastAsia="Times New Roman" w:hAnsi="Times New Roman"/>
          <w:i/>
          <w:iCs/>
          <w:sz w:val="23"/>
          <w:szCs w:val="23"/>
        </w:rPr>
        <w:t>pas assez</w:t>
      </w:r>
      <w:r w:rsidRPr="00621E97">
        <w:rPr>
          <w:rFonts w:ascii="Times New Roman" w:eastAsia="Times New Roman" w:hAnsi="Times New Roman"/>
          <w:sz w:val="23"/>
          <w:szCs w:val="23"/>
        </w:rPr>
        <w:t> » de la situation dans les banlieues – mais sûrement pas pour les mêmes raisons que les sympathisants de gauche…</w:t>
      </w:r>
    </w:p>
    <w:p w:rsidR="00621E97" w:rsidRPr="00621E97" w:rsidRDefault="00621E97" w:rsidP="00621E97">
      <w:pPr>
        <w:spacing w:before="240" w:after="0" w:line="288" w:lineRule="auto"/>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sz w:val="23"/>
          <w:szCs w:val="23"/>
        </w:rPr>
        <w:t>Là encore, les Français demandent avant tout du temps et de la constance. Ainsi, 54% pensent « </w:t>
      </w:r>
      <w:r w:rsidRPr="00621E97">
        <w:rPr>
          <w:rFonts w:ascii="Times New Roman" w:eastAsia="Times New Roman" w:hAnsi="Times New Roman"/>
          <w:i/>
          <w:iCs/>
          <w:sz w:val="23"/>
          <w:szCs w:val="23"/>
        </w:rPr>
        <w:t>qu’il faut lancer un travail de concertation avec tous les acteurs car aucune mesure urgente ne peut être aujourd’hui vraiment efficace dans les banlieues</w:t>
      </w:r>
      <w:r w:rsidRPr="00621E97">
        <w:rPr>
          <w:rFonts w:ascii="Times New Roman" w:eastAsia="Times New Roman" w:hAnsi="Times New Roman"/>
          <w:sz w:val="23"/>
          <w:szCs w:val="23"/>
        </w:rPr>
        <w:t> » (64% à gauche) ; contre 44% pour qui « </w:t>
      </w:r>
      <w:r w:rsidRPr="00621E97">
        <w:rPr>
          <w:rFonts w:ascii="Times New Roman" w:eastAsia="Times New Roman" w:hAnsi="Times New Roman"/>
          <w:i/>
          <w:iCs/>
          <w:sz w:val="23"/>
          <w:szCs w:val="23"/>
        </w:rPr>
        <w:t>il faut prendre des mesures urgentes car certaines peuvent être efficaces à court terme pour améliorer la situation dans les banlieues</w:t>
      </w:r>
      <w:r w:rsidRPr="00621E97">
        <w:rPr>
          <w:rFonts w:ascii="Times New Roman" w:eastAsia="Times New Roman" w:hAnsi="Times New Roman"/>
          <w:sz w:val="23"/>
          <w:szCs w:val="23"/>
        </w:rPr>
        <w:t> » (dont 67% des électeurs de M. Le Pen – dont on imagine les mesures urgentes préconisées).</w:t>
      </w:r>
    </w:p>
    <w:p w:rsidR="00621E97" w:rsidRPr="00621E97" w:rsidRDefault="00621E97" w:rsidP="00621E97">
      <w:pPr>
        <w:numPr>
          <w:ilvl w:val="0"/>
          <w:numId w:val="47"/>
        </w:numPr>
        <w:spacing w:before="240" w:after="0" w:line="288" w:lineRule="auto"/>
        <w:ind w:left="284" w:hanging="284"/>
        <w:jc w:val="both"/>
        <w:rPr>
          <w:rFonts w:ascii="Times New Roman" w:eastAsia="Times New Roman" w:hAnsi="Times New Roman"/>
          <w:sz w:val="24"/>
          <w:szCs w:val="24"/>
        </w:rPr>
      </w:pPr>
      <w:r w:rsidRPr="00621E97">
        <w:rPr>
          <w:rFonts w:ascii="Times New Roman" w:eastAsia="Times New Roman" w:hAnsi="Times New Roman"/>
          <w:i/>
          <w:iCs/>
          <w:sz w:val="23"/>
          <w:szCs w:val="23"/>
        </w:rPr>
        <w:t xml:space="preserve">Ces questions reflètent, une nouvelle fois, les fractures de l’opinion sur ce sujet : mal à l’aise pour en parler (ou lorsqu’on le réclame, c’est avant tout pour les stigmatiser) ; et </w:t>
      </w:r>
      <w:r>
        <w:rPr>
          <w:rFonts w:ascii="Times New Roman" w:eastAsia="Times New Roman" w:hAnsi="Times New Roman"/>
          <w:i/>
          <w:iCs/>
          <w:sz w:val="23"/>
          <w:szCs w:val="23"/>
        </w:rPr>
        <w:t>préférant</w:t>
      </w:r>
      <w:r w:rsidRPr="00621E97">
        <w:rPr>
          <w:rFonts w:ascii="Times New Roman" w:eastAsia="Times New Roman" w:hAnsi="Times New Roman"/>
          <w:i/>
          <w:iCs/>
          <w:sz w:val="23"/>
          <w:szCs w:val="23"/>
        </w:rPr>
        <w:t xml:space="preserve"> qu’elles ne fassent pas l’objet de mesures spécifiques tout de suite (dont on craint qu’elles se fassent au détriment des autres territoires).</w:t>
      </w:r>
    </w:p>
    <w:p w:rsidR="00621E97" w:rsidRPr="00621E97" w:rsidRDefault="00621E97" w:rsidP="00621E97">
      <w:pPr>
        <w:spacing w:before="120" w:after="0" w:line="288" w:lineRule="auto"/>
        <w:ind w:left="284"/>
        <w:jc w:val="both"/>
        <w:rPr>
          <w:rFonts w:ascii="Times New Roman" w:eastAsia="Times New Roman" w:hAnsi="Times New Roman"/>
          <w:sz w:val="24"/>
          <w:szCs w:val="24"/>
        </w:rPr>
      </w:pPr>
      <w:r w:rsidRPr="00621E97">
        <w:rPr>
          <w:rFonts w:ascii="Times New Roman" w:eastAsia="Times New Roman" w:hAnsi="Times New Roman"/>
          <w:i/>
          <w:iCs/>
          <w:sz w:val="23"/>
          <w:szCs w:val="23"/>
        </w:rPr>
        <w:t>Les éventuelles annonces sur ce plan pourraient ne pas viser trop spécifiquement les quartiers (éviter de renforcer l’effet de stigmatisation) et, pour ne pas nourrir le ressentiment, être accompagnées de réassurances que les autres territoires ou populations fragilisées feront l’objet d’autant d’attention.</w:t>
      </w:r>
    </w:p>
    <w:p w:rsidR="001D3C28" w:rsidRPr="006B36D3" w:rsidRDefault="001D3C28" w:rsidP="001D3C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E</w:t>
      </w:r>
      <w:r w:rsidRPr="00E70B23">
        <w:rPr>
          <w:rFonts w:ascii="Times New Roman" w:hAnsi="Times New Roman"/>
          <w:b/>
          <w:sz w:val="23"/>
          <w:szCs w:val="23"/>
          <w:u w:val="single"/>
        </w:rPr>
        <w:t>sprit d</w:t>
      </w:r>
      <w:r>
        <w:rPr>
          <w:rFonts w:ascii="Times New Roman" w:hAnsi="Times New Roman"/>
          <w:b/>
          <w:sz w:val="23"/>
          <w:szCs w:val="23"/>
          <w:u w:val="single"/>
        </w:rPr>
        <w:t>’</w:t>
      </w:r>
      <w:r w:rsidRPr="00E70B23">
        <w:rPr>
          <w:rFonts w:ascii="Times New Roman" w:hAnsi="Times New Roman"/>
          <w:b/>
          <w:sz w:val="23"/>
          <w:szCs w:val="23"/>
          <w:u w:val="single"/>
        </w:rPr>
        <w:t>unité nationale</w:t>
      </w:r>
      <w:r>
        <w:rPr>
          <w:rFonts w:ascii="Times New Roman" w:hAnsi="Times New Roman"/>
          <w:b/>
          <w:sz w:val="23"/>
          <w:szCs w:val="23"/>
        </w:rPr>
        <w:t> : une évaporation</w:t>
      </w:r>
      <w:r w:rsidRPr="006B36D3">
        <w:rPr>
          <w:rFonts w:ascii="Times New Roman" w:hAnsi="Times New Roman"/>
          <w:b/>
          <w:sz w:val="23"/>
          <w:szCs w:val="23"/>
        </w:rPr>
        <w:t xml:space="preserve"> plus </w:t>
      </w:r>
      <w:r>
        <w:rPr>
          <w:rFonts w:ascii="Times New Roman" w:hAnsi="Times New Roman"/>
          <w:b/>
          <w:sz w:val="23"/>
          <w:szCs w:val="23"/>
        </w:rPr>
        <w:t>rapide</w:t>
      </w:r>
      <w:r w:rsidRPr="006B36D3">
        <w:rPr>
          <w:rFonts w:ascii="Times New Roman" w:hAnsi="Times New Roman"/>
          <w:b/>
          <w:sz w:val="23"/>
          <w:szCs w:val="23"/>
        </w:rPr>
        <w:t xml:space="preserve"> dans la classe politique que dans la société</w:t>
      </w:r>
      <w:r>
        <w:rPr>
          <w:rFonts w:ascii="Times New Roman" w:hAnsi="Times New Roman"/>
          <w:b/>
          <w:sz w:val="23"/>
          <w:szCs w:val="23"/>
        </w:rPr>
        <w:t>, ce que les Français</w:t>
      </w:r>
      <w:r w:rsidRPr="006B36D3">
        <w:rPr>
          <w:rFonts w:ascii="Times New Roman" w:hAnsi="Times New Roman"/>
          <w:b/>
          <w:sz w:val="23"/>
          <w:szCs w:val="23"/>
        </w:rPr>
        <w:t xml:space="preserve"> regrettent</w:t>
      </w:r>
      <w:r w:rsidRPr="006B36D3">
        <w:rPr>
          <w:rFonts w:ascii="Times New Roman" w:hAnsi="Times New Roman"/>
          <w:sz w:val="23"/>
          <w:szCs w:val="23"/>
        </w:rPr>
        <w:t>.</w:t>
      </w:r>
    </w:p>
    <w:p w:rsidR="001D3C28" w:rsidRDefault="001D3C28" w:rsidP="001D3C28">
      <w:pPr>
        <w:spacing w:before="240" w:after="0" w:line="288" w:lineRule="auto"/>
        <w:jc w:val="both"/>
        <w:rPr>
          <w:rFonts w:ascii="Times New Roman" w:eastAsia="Times New Roman" w:hAnsi="Times New Roman"/>
          <w:sz w:val="23"/>
          <w:szCs w:val="23"/>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bCs/>
          <w:sz w:val="23"/>
          <w:szCs w:val="23"/>
        </w:rPr>
        <w:t>Près de la moitié des Français (46%) pensent que « </w:t>
      </w:r>
      <w:r w:rsidRPr="00621E97">
        <w:rPr>
          <w:rFonts w:ascii="Times New Roman" w:eastAsia="Times New Roman" w:hAnsi="Times New Roman"/>
          <w:bCs/>
          <w:i/>
          <w:iCs/>
          <w:sz w:val="23"/>
          <w:szCs w:val="23"/>
        </w:rPr>
        <w:t>l’esprit d’unité nationale est toujours présent en France</w:t>
      </w:r>
      <w:r w:rsidRPr="00621E97">
        <w:rPr>
          <w:rFonts w:ascii="Times New Roman" w:eastAsia="Times New Roman" w:hAnsi="Times New Roman"/>
          <w:bCs/>
          <w:sz w:val="23"/>
          <w:szCs w:val="23"/>
        </w:rPr>
        <w:t> »</w:t>
      </w:r>
      <w:r w:rsidRPr="00621E97">
        <w:rPr>
          <w:rFonts w:ascii="Times New Roman" w:eastAsia="Times New Roman" w:hAnsi="Times New Roman"/>
          <w:sz w:val="23"/>
          <w:szCs w:val="23"/>
        </w:rPr>
        <w:t xml:space="preserve"> (50% des électeurs de F. Hollande). 37% pensent qu’il n’est plus présent et « </w:t>
      </w:r>
      <w:r w:rsidRPr="00621E97">
        <w:rPr>
          <w:rFonts w:ascii="Times New Roman" w:eastAsia="Times New Roman" w:hAnsi="Times New Roman"/>
          <w:i/>
          <w:iCs/>
          <w:sz w:val="23"/>
          <w:szCs w:val="23"/>
        </w:rPr>
        <w:t>le regrette</w:t>
      </w:r>
      <w:r w:rsidRPr="00621E97">
        <w:rPr>
          <w:rFonts w:ascii="Times New Roman" w:eastAsia="Times New Roman" w:hAnsi="Times New Roman"/>
          <w:sz w:val="23"/>
          <w:szCs w:val="23"/>
        </w:rPr>
        <w:t> » (45% des électeurs de M. Le Pen).</w:t>
      </w:r>
    </w:p>
    <w:p w:rsidR="001D3C28" w:rsidRPr="00621E97" w:rsidRDefault="001D3C28" w:rsidP="001D3C28">
      <w:pPr>
        <w:spacing w:before="120" w:after="0" w:line="288" w:lineRule="auto"/>
        <w:jc w:val="both"/>
        <w:rPr>
          <w:rFonts w:ascii="Times New Roman" w:eastAsia="Times New Roman" w:hAnsi="Times New Roman"/>
          <w:sz w:val="23"/>
          <w:szCs w:val="23"/>
        </w:rPr>
      </w:pPr>
      <w:r w:rsidRPr="00621E97">
        <w:rPr>
          <w:rFonts w:ascii="Times New Roman" w:eastAsia="Times New Roman" w:hAnsi="Times New Roman"/>
          <w:sz w:val="23"/>
          <w:szCs w:val="23"/>
        </w:rPr>
        <w:t>Seuls</w:t>
      </w:r>
      <w:r w:rsidRPr="00621E97">
        <w:rPr>
          <w:rFonts w:ascii="Times New Roman" w:eastAsia="Times New Roman" w:hAnsi="Times New Roman"/>
          <w:bCs/>
          <w:sz w:val="23"/>
          <w:szCs w:val="23"/>
        </w:rPr>
        <w:t xml:space="preserve"> 17% pensent « </w:t>
      </w:r>
      <w:r w:rsidRPr="00621E97">
        <w:rPr>
          <w:rFonts w:ascii="Times New Roman" w:eastAsia="Times New Roman" w:hAnsi="Times New Roman"/>
          <w:bCs/>
          <w:i/>
          <w:iCs/>
          <w:sz w:val="23"/>
          <w:szCs w:val="23"/>
        </w:rPr>
        <w:t>qu’il n’est plus présent, et c’est normal</w:t>
      </w:r>
      <w:r w:rsidRPr="00621E97">
        <w:rPr>
          <w:rFonts w:ascii="Times New Roman" w:eastAsia="Times New Roman" w:hAnsi="Times New Roman"/>
          <w:bCs/>
          <w:sz w:val="23"/>
          <w:szCs w:val="23"/>
        </w:rPr>
        <w:t> »</w:t>
      </w:r>
      <w:r w:rsidRPr="00621E97">
        <w:rPr>
          <w:rFonts w:ascii="Times New Roman" w:eastAsia="Times New Roman" w:hAnsi="Times New Roman"/>
          <w:sz w:val="23"/>
          <w:szCs w:val="23"/>
        </w:rPr>
        <w:t xml:space="preserve"> (30% des électeurs de J-L. Mélenchon).</w:t>
      </w:r>
    </w:p>
    <w:p w:rsidR="001D3C28" w:rsidRPr="00621E97" w:rsidRDefault="001D3C28" w:rsidP="001D3C28">
      <w:pPr>
        <w:spacing w:before="240" w:after="0" w:line="288" w:lineRule="auto"/>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bCs/>
          <w:sz w:val="23"/>
          <w:szCs w:val="23"/>
        </w:rPr>
        <w:t>Ils sont moins d’un tiers (32%) à estimer qu’il est « </w:t>
      </w:r>
      <w:r w:rsidRPr="00621E97">
        <w:rPr>
          <w:rFonts w:ascii="Times New Roman" w:eastAsia="Times New Roman" w:hAnsi="Times New Roman"/>
          <w:bCs/>
          <w:i/>
          <w:iCs/>
          <w:sz w:val="23"/>
          <w:szCs w:val="23"/>
        </w:rPr>
        <w:t>toujours présent dans la classe politique</w:t>
      </w:r>
      <w:r w:rsidRPr="00621E97">
        <w:rPr>
          <w:rFonts w:ascii="Times New Roman" w:eastAsia="Times New Roman" w:hAnsi="Times New Roman"/>
          <w:bCs/>
          <w:sz w:val="23"/>
          <w:szCs w:val="23"/>
        </w:rPr>
        <w:t> »</w:t>
      </w:r>
      <w:r w:rsidRPr="00621E97">
        <w:rPr>
          <w:rFonts w:ascii="Times New Roman" w:eastAsia="Times New Roman" w:hAnsi="Times New Roman"/>
          <w:sz w:val="23"/>
          <w:szCs w:val="23"/>
        </w:rPr>
        <w:t>. 45% pensent qu’il est parti et le regrette. 23% estiment que c’est normal (dont 36% des électeurs de J-L. Mélenchon et 29% des électeurs de N. Sarkozy).</w:t>
      </w:r>
    </w:p>
    <w:p w:rsidR="001D3C28" w:rsidRPr="00621E97" w:rsidRDefault="001D3C28" w:rsidP="001D3C28">
      <w:pPr>
        <w:spacing w:before="240" w:after="0" w:line="288" w:lineRule="auto"/>
        <w:ind w:left="284"/>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i/>
          <w:iCs/>
          <w:sz w:val="23"/>
          <w:szCs w:val="23"/>
        </w:rPr>
        <w:t xml:space="preserve">La demande d’unité nationale reste toujours aussi forte : au total près de 8 Français sur 10 estiment que cet esprit d’unité persiste ou aurait dû persister. </w:t>
      </w:r>
    </w:p>
    <w:p w:rsidR="001D3C28" w:rsidRPr="00621E97" w:rsidRDefault="001D3C28" w:rsidP="001D3C28">
      <w:pPr>
        <w:spacing w:before="120" w:after="0" w:line="288" w:lineRule="auto"/>
        <w:ind w:left="284"/>
        <w:jc w:val="both"/>
        <w:rPr>
          <w:rFonts w:ascii="Times New Roman" w:eastAsia="Times New Roman" w:hAnsi="Times New Roman"/>
          <w:sz w:val="24"/>
          <w:szCs w:val="24"/>
        </w:rPr>
      </w:pPr>
      <w:r w:rsidRPr="00621E97">
        <w:rPr>
          <w:rFonts w:ascii="Times New Roman" w:eastAsia="Times New Roman" w:hAnsi="Times New Roman"/>
          <w:i/>
          <w:iCs/>
          <w:sz w:val="23"/>
          <w:szCs w:val="23"/>
        </w:rPr>
        <w:t xml:space="preserve">Les briseurs – relatifs – de consensus sont d’abord les électeurs de J-L. Mélenchon (dernier segment de l’électorat vraiment idéologisé), dans une moindre mesure les électeurs UMP (chez qui les réflexes politiques pourraient reprendre progressivement les dessus et les amener à se méfier d’une possible instrumentalisation). Mais pas les électeurs de M. Le Pen, qui voient certes plus que les autres la société plus divisée, mais espèrent cependant comme les autres que les responsables politiques sauront cette fois y apporter des réponses hors des </w:t>
      </w:r>
      <w:r>
        <w:rPr>
          <w:rFonts w:ascii="Times New Roman" w:eastAsia="Times New Roman" w:hAnsi="Times New Roman"/>
          <w:i/>
          <w:iCs/>
          <w:sz w:val="23"/>
          <w:szCs w:val="23"/>
        </w:rPr>
        <w:t>postures</w:t>
      </w:r>
      <w:r w:rsidRPr="00621E97">
        <w:rPr>
          <w:rFonts w:ascii="Times New Roman" w:eastAsia="Times New Roman" w:hAnsi="Times New Roman"/>
          <w:i/>
          <w:iCs/>
          <w:sz w:val="23"/>
          <w:szCs w:val="23"/>
        </w:rPr>
        <w:t xml:space="preserve"> politiques. </w:t>
      </w:r>
    </w:p>
    <w:p w:rsidR="00A657F4" w:rsidRDefault="00A657F4"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Grèce</w:t>
      </w:r>
      <w:r w:rsidR="00964D5D">
        <w:rPr>
          <w:rFonts w:ascii="Times New Roman" w:hAnsi="Times New Roman"/>
          <w:b/>
          <w:sz w:val="23"/>
          <w:szCs w:val="23"/>
          <w:u w:val="single"/>
        </w:rPr>
        <w:t> : Syriza pourrait faire bouger les choses</w:t>
      </w:r>
      <w:r w:rsidR="00AD639A">
        <w:rPr>
          <w:rFonts w:ascii="Times New Roman" w:hAnsi="Times New Roman"/>
          <w:b/>
          <w:sz w:val="23"/>
          <w:szCs w:val="23"/>
          <w:u w:val="single"/>
        </w:rPr>
        <w:t>, mais semble rester un sujet lointain</w:t>
      </w:r>
    </w:p>
    <w:p w:rsidR="00621E97" w:rsidRPr="00621E97" w:rsidRDefault="00621E97" w:rsidP="00621E97">
      <w:pPr>
        <w:spacing w:before="240" w:after="0" w:line="288" w:lineRule="auto"/>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sz w:val="23"/>
          <w:szCs w:val="23"/>
        </w:rPr>
        <w:t>52% des Français pensent que la victoire de Syriza est « </w:t>
      </w:r>
      <w:r w:rsidRPr="00621E97">
        <w:rPr>
          <w:rFonts w:ascii="Times New Roman" w:eastAsia="Times New Roman" w:hAnsi="Times New Roman"/>
          <w:i/>
          <w:iCs/>
          <w:sz w:val="23"/>
          <w:szCs w:val="23"/>
        </w:rPr>
        <w:t>une bonne chose</w:t>
      </w:r>
      <w:r w:rsidRPr="00621E97">
        <w:rPr>
          <w:rFonts w:ascii="Times New Roman" w:eastAsia="Times New Roman" w:hAnsi="Times New Roman"/>
          <w:sz w:val="23"/>
          <w:szCs w:val="23"/>
        </w:rPr>
        <w:t> » (sans plus de précision). Seuls les électeurs de N. Sarkozy et de F. Bayrou sont réticents (à 59 et 58%).</w:t>
      </w:r>
    </w:p>
    <w:p w:rsidR="00621E97" w:rsidRPr="00621E97" w:rsidRDefault="00621E97" w:rsidP="00621E97">
      <w:pPr>
        <w:spacing w:before="120" w:after="0" w:line="288" w:lineRule="auto"/>
        <w:jc w:val="both"/>
        <w:rPr>
          <w:rFonts w:ascii="Times New Roman" w:eastAsia="Times New Roman" w:hAnsi="Times New Roman"/>
          <w:sz w:val="24"/>
          <w:szCs w:val="24"/>
        </w:rPr>
      </w:pPr>
      <w:r w:rsidRPr="00621E97">
        <w:rPr>
          <w:rFonts w:ascii="Times New Roman" w:eastAsia="Times New Roman" w:hAnsi="Times New Roman"/>
          <w:sz w:val="23"/>
          <w:szCs w:val="23"/>
        </w:rPr>
        <w:t>Les électeurs de J-L. Mélenchon l’approuvent sans surprise à 83% ; ceux de F. Hollande à 59% ; et ceux de M. Le Pen à 53% (pour des raisons qui ne sont sans doute pas les mêmes).</w:t>
      </w:r>
    </w:p>
    <w:p w:rsidR="00621E97" w:rsidRDefault="00621E97" w:rsidP="00621E97">
      <w:pPr>
        <w:spacing w:before="120" w:after="0" w:line="288" w:lineRule="auto"/>
        <w:jc w:val="both"/>
        <w:rPr>
          <w:rFonts w:ascii="Times New Roman" w:eastAsia="Times New Roman" w:hAnsi="Times New Roman"/>
          <w:sz w:val="23"/>
          <w:szCs w:val="23"/>
        </w:rPr>
      </w:pPr>
      <w:r w:rsidRPr="00621E97">
        <w:rPr>
          <w:rFonts w:ascii="Times New Roman" w:eastAsia="Times New Roman" w:hAnsi="Times New Roman"/>
          <w:sz w:val="23"/>
          <w:szCs w:val="23"/>
        </w:rPr>
        <w:t>Seuls 25% des Français se disent « </w:t>
      </w:r>
      <w:r w:rsidRPr="00621E97">
        <w:rPr>
          <w:rFonts w:ascii="Times New Roman" w:eastAsia="Times New Roman" w:hAnsi="Times New Roman"/>
          <w:i/>
          <w:iCs/>
          <w:sz w:val="23"/>
          <w:szCs w:val="23"/>
        </w:rPr>
        <w:t>inquiets</w:t>
      </w:r>
      <w:r w:rsidRPr="00621E97">
        <w:rPr>
          <w:rFonts w:ascii="Times New Roman" w:eastAsia="Times New Roman" w:hAnsi="Times New Roman"/>
          <w:sz w:val="23"/>
          <w:szCs w:val="23"/>
        </w:rPr>
        <w:t> » de cette victoire (31% des électeurs de F. Bayrou et 45% de ceux de N. Sarkozy). Les électeurs de F. Hollande ne s’en inquiètent pas à 80%.</w:t>
      </w:r>
    </w:p>
    <w:p w:rsidR="00621E97" w:rsidRPr="00621E97" w:rsidRDefault="00621E97" w:rsidP="00621E97">
      <w:pPr>
        <w:spacing w:before="240" w:after="0" w:line="288" w:lineRule="auto"/>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sz w:val="23"/>
          <w:szCs w:val="23"/>
        </w:rPr>
        <w:t>47% des Français pensent que « </w:t>
      </w:r>
      <w:r w:rsidRPr="00621E97">
        <w:rPr>
          <w:rFonts w:ascii="Times New Roman" w:eastAsia="Times New Roman" w:hAnsi="Times New Roman"/>
          <w:i/>
          <w:iCs/>
          <w:sz w:val="23"/>
          <w:szCs w:val="23"/>
        </w:rPr>
        <w:t>la France doit jouer un rôle de médiateur entre la Grèce et l’Union européenne afin d’assouplir la politique de rigueur à l’échelle européenne</w:t>
      </w:r>
      <w:r w:rsidRPr="00621E97">
        <w:rPr>
          <w:rFonts w:ascii="Times New Roman" w:eastAsia="Times New Roman" w:hAnsi="Times New Roman"/>
          <w:sz w:val="23"/>
          <w:szCs w:val="23"/>
        </w:rPr>
        <w:t> » (contre 52% non).</w:t>
      </w:r>
    </w:p>
    <w:p w:rsidR="00621E97" w:rsidRPr="00621E97" w:rsidRDefault="00621E97" w:rsidP="00621E97">
      <w:pPr>
        <w:spacing w:before="120" w:after="0" w:line="288" w:lineRule="auto"/>
        <w:jc w:val="both"/>
        <w:rPr>
          <w:rFonts w:ascii="Times New Roman" w:eastAsia="Times New Roman" w:hAnsi="Times New Roman"/>
          <w:sz w:val="24"/>
          <w:szCs w:val="24"/>
        </w:rPr>
      </w:pPr>
      <w:r w:rsidRPr="00621E97">
        <w:rPr>
          <w:rFonts w:ascii="Times New Roman" w:eastAsia="Times New Roman" w:hAnsi="Times New Roman"/>
          <w:sz w:val="23"/>
          <w:szCs w:val="23"/>
        </w:rPr>
        <w:t>Les seuls demandeurs sont les sympathisants de gauche (61%, dont 67% des sympathisants PS). Les sympathisants de droite et plus encore d’extrême droite préfèrent ne pas s’en mêler (40 et 22%).</w:t>
      </w:r>
    </w:p>
    <w:p w:rsidR="00621E97" w:rsidRPr="00621E97" w:rsidRDefault="00621E97" w:rsidP="00621E97">
      <w:pPr>
        <w:spacing w:before="240" w:after="0" w:line="288" w:lineRule="auto"/>
        <w:ind w:left="284"/>
        <w:jc w:val="both"/>
        <w:rPr>
          <w:rFonts w:ascii="Times New Roman" w:eastAsia="Times New Roman" w:hAnsi="Times New Roman"/>
          <w:sz w:val="24"/>
          <w:szCs w:val="24"/>
        </w:rPr>
      </w:pPr>
      <w:r w:rsidRPr="00621E97">
        <w:rPr>
          <w:rFonts w:ascii="Wingdings" w:eastAsia="Times New Roman" w:hAnsi="Wingdings"/>
          <w:sz w:val="23"/>
          <w:szCs w:val="23"/>
        </w:rPr>
        <w:t></w:t>
      </w:r>
      <w:r w:rsidRPr="00621E97">
        <w:rPr>
          <w:rFonts w:ascii="Times New Roman" w:eastAsia="Times New Roman" w:hAnsi="Times New Roman"/>
          <w:sz w:val="14"/>
          <w:szCs w:val="14"/>
        </w:rPr>
        <w:t xml:space="preserve"> </w:t>
      </w:r>
      <w:r w:rsidRPr="00621E97">
        <w:rPr>
          <w:rFonts w:ascii="Times New Roman" w:eastAsia="Times New Roman" w:hAnsi="Times New Roman"/>
          <w:i/>
          <w:iCs/>
          <w:sz w:val="23"/>
          <w:szCs w:val="23"/>
        </w:rPr>
        <w:t>Le sujet, tel qu’il s’est présenté jusqu’à présent (sous un angle assez peu alarmiste et surtout sans symptôme visible de crise immédiate), a sûrement été pris avec une certaine dis</w:t>
      </w:r>
      <w:r>
        <w:rPr>
          <w:rFonts w:ascii="Times New Roman" w:eastAsia="Times New Roman" w:hAnsi="Times New Roman"/>
          <w:i/>
          <w:iCs/>
          <w:sz w:val="23"/>
          <w:szCs w:val="23"/>
        </w:rPr>
        <w:t xml:space="preserve">tance par les Français. Ils ne </w:t>
      </w:r>
      <w:r w:rsidRPr="00621E97">
        <w:rPr>
          <w:rFonts w:ascii="Times New Roman" w:eastAsia="Times New Roman" w:hAnsi="Times New Roman"/>
          <w:i/>
          <w:iCs/>
          <w:sz w:val="23"/>
          <w:szCs w:val="23"/>
        </w:rPr>
        <w:t>sont donc pas inquiets ; et chacun semble y mettre ce qu’il veut : les sympathisants de gauche en espèrent plus de croissance ou de relance, les sympathisants FN moins d’Europe.</w:t>
      </w:r>
    </w:p>
    <w:p w:rsidR="00621E97" w:rsidRPr="00621E97" w:rsidRDefault="00621E97" w:rsidP="00621E97">
      <w:pPr>
        <w:spacing w:before="120" w:after="0" w:line="288" w:lineRule="auto"/>
        <w:ind w:left="284"/>
        <w:jc w:val="both"/>
        <w:rPr>
          <w:rFonts w:ascii="Times New Roman" w:eastAsia="Times New Roman" w:hAnsi="Times New Roman"/>
          <w:sz w:val="24"/>
          <w:szCs w:val="24"/>
        </w:rPr>
      </w:pPr>
      <w:r w:rsidRPr="00621E97">
        <w:rPr>
          <w:rFonts w:ascii="Times New Roman" w:eastAsia="Times New Roman" w:hAnsi="Times New Roman"/>
          <w:i/>
          <w:iCs/>
          <w:sz w:val="23"/>
          <w:szCs w:val="23"/>
        </w:rPr>
        <w:t>Ils ne demandent cependant que modérément de se saisir de cette élection pour faire avancer leur propre agenda : outre que le sujet paraît sans doute lointain, les craintes de conséquences non maîtrisées ou d’un retour de la crise si le sujet prend une autre ampleur semble affleurer et les retenir.</w:t>
      </w:r>
    </w:p>
    <w:p w:rsidR="00127AA9" w:rsidRDefault="00127AA9" w:rsidP="00127AA9">
      <w:pPr>
        <w:tabs>
          <w:tab w:val="left" w:pos="6246"/>
        </w:tabs>
        <w:spacing w:before="120" w:after="0" w:line="288" w:lineRule="auto"/>
        <w:jc w:val="both"/>
        <w:rPr>
          <w:rFonts w:ascii="Times New Roman" w:hAnsi="Times New Roman"/>
          <w:sz w:val="23"/>
          <w:szCs w:val="23"/>
        </w:rPr>
      </w:pPr>
      <w:r>
        <w:rPr>
          <w:rFonts w:ascii="Times New Roman" w:hAnsi="Times New Roman"/>
          <w:sz w:val="23"/>
          <w:szCs w:val="23"/>
        </w:rPr>
        <w:tab/>
      </w:r>
    </w:p>
    <w:p w:rsidR="00563B3D" w:rsidRPr="00CA52A9" w:rsidRDefault="00563B3D" w:rsidP="00AA512B">
      <w:pPr>
        <w:tabs>
          <w:tab w:val="left" w:pos="6663"/>
        </w:tabs>
        <w:spacing w:before="360" w:after="0" w:line="288" w:lineRule="auto"/>
        <w:jc w:val="both"/>
        <w:rPr>
          <w:rFonts w:ascii="Times New Roman" w:hAnsi="Times New Roman"/>
          <w:sz w:val="23"/>
          <w:szCs w:val="23"/>
        </w:rPr>
      </w:pPr>
      <w:r w:rsidRPr="00CA52A9">
        <w:rPr>
          <w:sz w:val="23"/>
          <w:szCs w:val="23"/>
        </w:rPr>
        <w:tab/>
      </w:r>
      <w:r w:rsidRPr="00CA52A9">
        <w:rPr>
          <w:rFonts w:ascii="Times New Roman" w:hAnsi="Times New Roman"/>
          <w:sz w:val="23"/>
          <w:szCs w:val="23"/>
        </w:rPr>
        <w:t>Adrien ABECASSIS</w:t>
      </w:r>
    </w:p>
    <w:sectPr w:rsidR="00563B3D" w:rsidRPr="00CA52A9" w:rsidSect="00C52130">
      <w:footerReference w:type="even" r:id="rId7"/>
      <w:footerReference w:type="default" r:id="rId8"/>
      <w:footerReference w:type="first" r:id="rId9"/>
      <w:pgSz w:w="11906" w:h="16838"/>
      <w:pgMar w:top="964" w:right="1304" w:bottom="851" w:left="1247" w:header="709" w:footer="3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1477" w:rsidRDefault="00291477" w:rsidP="00C52130">
      <w:pPr>
        <w:spacing w:after="0" w:line="240" w:lineRule="auto"/>
      </w:pPr>
      <w:r>
        <w:separator/>
      </w:r>
    </w:p>
  </w:endnote>
  <w:endnote w:type="continuationSeparator" w:id="0">
    <w:p w:rsidR="00291477" w:rsidRDefault="00291477"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Default="005E7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Pr="00C52130" w:rsidRDefault="005E7F15"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A25887">
      <w:rPr>
        <w:rFonts w:ascii="Times New Roman" w:hAnsi="Times New Roman"/>
        <w:noProof/>
        <w:color w:val="404040"/>
      </w:rPr>
      <w:t>3</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7F15" w:rsidRDefault="005E7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1477" w:rsidRDefault="00291477" w:rsidP="00C52130">
      <w:pPr>
        <w:spacing w:after="0" w:line="240" w:lineRule="auto"/>
      </w:pPr>
      <w:r>
        <w:separator/>
      </w:r>
    </w:p>
  </w:footnote>
  <w:footnote w:type="continuationSeparator" w:id="0">
    <w:p w:rsidR="00291477" w:rsidRDefault="00291477"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2E1B36"/>
    <w:multiLevelType w:val="hybridMultilevel"/>
    <w:tmpl w:val="7DCA49F6"/>
    <w:lvl w:ilvl="0" w:tplc="0AFEFB9E">
      <w:start w:val="5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48F4CD4"/>
    <w:multiLevelType w:val="hybridMultilevel"/>
    <w:tmpl w:val="E0362C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584473B"/>
    <w:multiLevelType w:val="hybridMultilevel"/>
    <w:tmpl w:val="6F32717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2"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3" w15:restartNumberingAfterBreak="0">
    <w:nsid w:val="4C977BE7"/>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6"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D512DD3"/>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B420120"/>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000B3"/>
    <w:multiLevelType w:val="hybridMultilevel"/>
    <w:tmpl w:val="14A6730C"/>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1"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2"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263344264">
    <w:abstractNumId w:val="39"/>
  </w:num>
  <w:num w:numId="2" w16cid:durableId="475071199">
    <w:abstractNumId w:val="1"/>
  </w:num>
  <w:num w:numId="3" w16cid:durableId="1126464976">
    <w:abstractNumId w:val="14"/>
  </w:num>
  <w:num w:numId="4" w16cid:durableId="1627734280">
    <w:abstractNumId w:val="26"/>
  </w:num>
  <w:num w:numId="5" w16cid:durableId="449476045">
    <w:abstractNumId w:val="5"/>
  </w:num>
  <w:num w:numId="6" w16cid:durableId="4507876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4042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0674553">
    <w:abstractNumId w:val="34"/>
  </w:num>
  <w:num w:numId="9" w16cid:durableId="1936745418">
    <w:abstractNumId w:val="13"/>
  </w:num>
  <w:num w:numId="10" w16cid:durableId="1995526512">
    <w:abstractNumId w:val="24"/>
  </w:num>
  <w:num w:numId="11" w16cid:durableId="2054381390">
    <w:abstractNumId w:val="27"/>
  </w:num>
  <w:num w:numId="12" w16cid:durableId="122578823">
    <w:abstractNumId w:val="10"/>
  </w:num>
  <w:num w:numId="13" w16cid:durableId="1969774720">
    <w:abstractNumId w:val="16"/>
  </w:num>
  <w:num w:numId="14" w16cid:durableId="1812867792">
    <w:abstractNumId w:val="25"/>
  </w:num>
  <w:num w:numId="15" w16cid:durableId="4036494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6122835">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72024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4475801">
    <w:abstractNumId w:val="9"/>
  </w:num>
  <w:num w:numId="19" w16cid:durableId="227962355">
    <w:abstractNumId w:val="21"/>
  </w:num>
  <w:num w:numId="20" w16cid:durableId="1296178777">
    <w:abstractNumId w:val="20"/>
  </w:num>
  <w:num w:numId="21" w16cid:durableId="2049446721">
    <w:abstractNumId w:val="4"/>
  </w:num>
  <w:num w:numId="22" w16cid:durableId="1481652281">
    <w:abstractNumId w:val="2"/>
  </w:num>
  <w:num w:numId="23" w16cid:durableId="623779474">
    <w:abstractNumId w:val="15"/>
  </w:num>
  <w:num w:numId="24" w16cid:durableId="17657478">
    <w:abstractNumId w:val="38"/>
  </w:num>
  <w:num w:numId="25" w16cid:durableId="1247692873">
    <w:abstractNumId w:val="33"/>
  </w:num>
  <w:num w:numId="26" w16cid:durableId="128977632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4914680">
    <w:abstractNumId w:val="42"/>
  </w:num>
  <w:num w:numId="28" w16cid:durableId="1728647212">
    <w:abstractNumId w:val="32"/>
  </w:num>
  <w:num w:numId="29" w16cid:durableId="308749009">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8871258">
    <w:abstractNumId w:val="0"/>
  </w:num>
  <w:num w:numId="31" w16cid:durableId="973406323">
    <w:abstractNumId w:val="37"/>
  </w:num>
  <w:num w:numId="32" w16cid:durableId="1767341575">
    <w:abstractNumId w:val="6"/>
  </w:num>
  <w:num w:numId="33" w16cid:durableId="585574809">
    <w:abstractNumId w:val="18"/>
    <w:lvlOverride w:ilvl="0"/>
    <w:lvlOverride w:ilvl="1"/>
    <w:lvlOverride w:ilvl="2"/>
    <w:lvlOverride w:ilvl="3"/>
    <w:lvlOverride w:ilvl="4"/>
    <w:lvlOverride w:ilvl="5"/>
    <w:lvlOverride w:ilvl="6"/>
    <w:lvlOverride w:ilvl="7"/>
    <w:lvlOverride w:ilvl="8"/>
  </w:num>
  <w:num w:numId="34" w16cid:durableId="455681758">
    <w:abstractNumId w:val="18"/>
  </w:num>
  <w:num w:numId="35" w16cid:durableId="1047341825">
    <w:abstractNumId w:val="30"/>
  </w:num>
  <w:num w:numId="36" w16cid:durableId="2048943706">
    <w:abstractNumId w:val="29"/>
  </w:num>
  <w:num w:numId="37" w16cid:durableId="1232810719">
    <w:abstractNumId w:val="7"/>
  </w:num>
  <w:num w:numId="38" w16cid:durableId="1502509157">
    <w:abstractNumId w:val="8"/>
  </w:num>
  <w:num w:numId="39" w16cid:durableId="209418225">
    <w:abstractNumId w:val="22"/>
  </w:num>
  <w:num w:numId="40" w16cid:durableId="706833804">
    <w:abstractNumId w:val="11"/>
  </w:num>
  <w:num w:numId="41" w16cid:durableId="1557399169">
    <w:abstractNumId w:val="36"/>
  </w:num>
  <w:num w:numId="42" w16cid:durableId="845679803">
    <w:abstractNumId w:val="12"/>
  </w:num>
  <w:num w:numId="43" w16cid:durableId="542400828">
    <w:abstractNumId w:val="23"/>
  </w:num>
  <w:num w:numId="44" w16cid:durableId="2069113784">
    <w:abstractNumId w:val="40"/>
  </w:num>
  <w:num w:numId="45" w16cid:durableId="1889564736">
    <w:abstractNumId w:val="31"/>
  </w:num>
  <w:num w:numId="46" w16cid:durableId="312609870">
    <w:abstractNumId w:val="3"/>
  </w:num>
  <w:num w:numId="47" w16cid:durableId="12399480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06D11"/>
    <w:rsid w:val="00014447"/>
    <w:rsid w:val="000171F0"/>
    <w:rsid w:val="000349AD"/>
    <w:rsid w:val="000453D8"/>
    <w:rsid w:val="000540D8"/>
    <w:rsid w:val="00057E70"/>
    <w:rsid w:val="000611F5"/>
    <w:rsid w:val="00061993"/>
    <w:rsid w:val="000623C3"/>
    <w:rsid w:val="00072037"/>
    <w:rsid w:val="00080AE7"/>
    <w:rsid w:val="000861D7"/>
    <w:rsid w:val="000936E5"/>
    <w:rsid w:val="00095CB4"/>
    <w:rsid w:val="000B3F76"/>
    <w:rsid w:val="000C23B0"/>
    <w:rsid w:val="000D1840"/>
    <w:rsid w:val="000D1BB8"/>
    <w:rsid w:val="000D200C"/>
    <w:rsid w:val="000D2313"/>
    <w:rsid w:val="000D2933"/>
    <w:rsid w:val="000D7E84"/>
    <w:rsid w:val="000E6B25"/>
    <w:rsid w:val="00105D1C"/>
    <w:rsid w:val="00106EA3"/>
    <w:rsid w:val="0011140E"/>
    <w:rsid w:val="00125E5C"/>
    <w:rsid w:val="00127AA9"/>
    <w:rsid w:val="00130E41"/>
    <w:rsid w:val="00133749"/>
    <w:rsid w:val="001418DA"/>
    <w:rsid w:val="001423DB"/>
    <w:rsid w:val="001426D7"/>
    <w:rsid w:val="00143EBA"/>
    <w:rsid w:val="00144704"/>
    <w:rsid w:val="001449F8"/>
    <w:rsid w:val="0015733E"/>
    <w:rsid w:val="00166C2A"/>
    <w:rsid w:val="00170A72"/>
    <w:rsid w:val="001710D0"/>
    <w:rsid w:val="00171E36"/>
    <w:rsid w:val="001732F2"/>
    <w:rsid w:val="00190776"/>
    <w:rsid w:val="001A33C4"/>
    <w:rsid w:val="001B640F"/>
    <w:rsid w:val="001C2A18"/>
    <w:rsid w:val="001D02E9"/>
    <w:rsid w:val="001D0316"/>
    <w:rsid w:val="001D3C28"/>
    <w:rsid w:val="001D5131"/>
    <w:rsid w:val="001D6022"/>
    <w:rsid w:val="001E0C59"/>
    <w:rsid w:val="001F0D3D"/>
    <w:rsid w:val="001F262D"/>
    <w:rsid w:val="001F2B0D"/>
    <w:rsid w:val="00200E3D"/>
    <w:rsid w:val="00204AB9"/>
    <w:rsid w:val="00212876"/>
    <w:rsid w:val="002132DE"/>
    <w:rsid w:val="002157A6"/>
    <w:rsid w:val="002178B0"/>
    <w:rsid w:val="00220F7E"/>
    <w:rsid w:val="00234CEC"/>
    <w:rsid w:val="00241BD4"/>
    <w:rsid w:val="002456C1"/>
    <w:rsid w:val="00246236"/>
    <w:rsid w:val="00247720"/>
    <w:rsid w:val="002618DD"/>
    <w:rsid w:val="00275142"/>
    <w:rsid w:val="0028053D"/>
    <w:rsid w:val="00280A6B"/>
    <w:rsid w:val="00282660"/>
    <w:rsid w:val="00283167"/>
    <w:rsid w:val="00291477"/>
    <w:rsid w:val="002934D9"/>
    <w:rsid w:val="002A2BD7"/>
    <w:rsid w:val="002A30E5"/>
    <w:rsid w:val="002B1FD0"/>
    <w:rsid w:val="002C10EE"/>
    <w:rsid w:val="002D784B"/>
    <w:rsid w:val="002E41F0"/>
    <w:rsid w:val="002F0E21"/>
    <w:rsid w:val="00300ADC"/>
    <w:rsid w:val="003023E3"/>
    <w:rsid w:val="00305665"/>
    <w:rsid w:val="0033093D"/>
    <w:rsid w:val="003313CB"/>
    <w:rsid w:val="00333B88"/>
    <w:rsid w:val="00336EE8"/>
    <w:rsid w:val="00342979"/>
    <w:rsid w:val="003452D7"/>
    <w:rsid w:val="00360B5E"/>
    <w:rsid w:val="0039112E"/>
    <w:rsid w:val="00392BB2"/>
    <w:rsid w:val="00393C2A"/>
    <w:rsid w:val="003967E8"/>
    <w:rsid w:val="003C4A2C"/>
    <w:rsid w:val="003E3A46"/>
    <w:rsid w:val="003E647C"/>
    <w:rsid w:val="003F30E0"/>
    <w:rsid w:val="003F5A94"/>
    <w:rsid w:val="003F630E"/>
    <w:rsid w:val="003F6DE5"/>
    <w:rsid w:val="00404CDE"/>
    <w:rsid w:val="00412929"/>
    <w:rsid w:val="00416B9A"/>
    <w:rsid w:val="00431DF3"/>
    <w:rsid w:val="00441526"/>
    <w:rsid w:val="004473DC"/>
    <w:rsid w:val="00447A03"/>
    <w:rsid w:val="004708EE"/>
    <w:rsid w:val="004733D6"/>
    <w:rsid w:val="00473A72"/>
    <w:rsid w:val="0047508B"/>
    <w:rsid w:val="00477020"/>
    <w:rsid w:val="0049164F"/>
    <w:rsid w:val="004A027E"/>
    <w:rsid w:val="004A6A02"/>
    <w:rsid w:val="004B5528"/>
    <w:rsid w:val="004C3F36"/>
    <w:rsid w:val="004C459E"/>
    <w:rsid w:val="004C5EEE"/>
    <w:rsid w:val="004C7845"/>
    <w:rsid w:val="004D4E5A"/>
    <w:rsid w:val="004D503E"/>
    <w:rsid w:val="004D7162"/>
    <w:rsid w:val="004E454C"/>
    <w:rsid w:val="004F35BD"/>
    <w:rsid w:val="005021C1"/>
    <w:rsid w:val="00505A6E"/>
    <w:rsid w:val="00506B64"/>
    <w:rsid w:val="00506CE1"/>
    <w:rsid w:val="005148F7"/>
    <w:rsid w:val="00520F21"/>
    <w:rsid w:val="005249A5"/>
    <w:rsid w:val="00526021"/>
    <w:rsid w:val="00534BAA"/>
    <w:rsid w:val="00560C42"/>
    <w:rsid w:val="00563131"/>
    <w:rsid w:val="00563B3D"/>
    <w:rsid w:val="00576FE8"/>
    <w:rsid w:val="005805C1"/>
    <w:rsid w:val="0059084B"/>
    <w:rsid w:val="005919D0"/>
    <w:rsid w:val="00593A46"/>
    <w:rsid w:val="005A3B68"/>
    <w:rsid w:val="005B2411"/>
    <w:rsid w:val="005B497A"/>
    <w:rsid w:val="005B7DC5"/>
    <w:rsid w:val="005C3041"/>
    <w:rsid w:val="005D1663"/>
    <w:rsid w:val="005D1CFC"/>
    <w:rsid w:val="005D4FC2"/>
    <w:rsid w:val="005E1580"/>
    <w:rsid w:val="005E4F04"/>
    <w:rsid w:val="005E7862"/>
    <w:rsid w:val="005E7F15"/>
    <w:rsid w:val="005F40CA"/>
    <w:rsid w:val="005F42E1"/>
    <w:rsid w:val="0060734B"/>
    <w:rsid w:val="00613E86"/>
    <w:rsid w:val="00613EEE"/>
    <w:rsid w:val="00617879"/>
    <w:rsid w:val="00621E97"/>
    <w:rsid w:val="0063116A"/>
    <w:rsid w:val="00640039"/>
    <w:rsid w:val="00642F00"/>
    <w:rsid w:val="006565D5"/>
    <w:rsid w:val="0068433B"/>
    <w:rsid w:val="006A1CCC"/>
    <w:rsid w:val="006A3C4B"/>
    <w:rsid w:val="006A7403"/>
    <w:rsid w:val="006B36D3"/>
    <w:rsid w:val="006B5695"/>
    <w:rsid w:val="006E2260"/>
    <w:rsid w:val="006F0DC0"/>
    <w:rsid w:val="006F5481"/>
    <w:rsid w:val="007104D3"/>
    <w:rsid w:val="0071245F"/>
    <w:rsid w:val="00712C95"/>
    <w:rsid w:val="00720113"/>
    <w:rsid w:val="007235B8"/>
    <w:rsid w:val="00730982"/>
    <w:rsid w:val="0073310B"/>
    <w:rsid w:val="00733D34"/>
    <w:rsid w:val="00735F82"/>
    <w:rsid w:val="00760F62"/>
    <w:rsid w:val="00771653"/>
    <w:rsid w:val="00784F1A"/>
    <w:rsid w:val="0078614B"/>
    <w:rsid w:val="007873DB"/>
    <w:rsid w:val="007A45F2"/>
    <w:rsid w:val="007A7D81"/>
    <w:rsid w:val="007B3F9A"/>
    <w:rsid w:val="007B426B"/>
    <w:rsid w:val="007B4582"/>
    <w:rsid w:val="007C1C34"/>
    <w:rsid w:val="007F128E"/>
    <w:rsid w:val="007F1DBE"/>
    <w:rsid w:val="0080029F"/>
    <w:rsid w:val="00800A48"/>
    <w:rsid w:val="00811021"/>
    <w:rsid w:val="00811CB2"/>
    <w:rsid w:val="008166E0"/>
    <w:rsid w:val="008225FE"/>
    <w:rsid w:val="00823005"/>
    <w:rsid w:val="00823329"/>
    <w:rsid w:val="00824D03"/>
    <w:rsid w:val="00832391"/>
    <w:rsid w:val="00836B8B"/>
    <w:rsid w:val="00841F1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06F24"/>
    <w:rsid w:val="00914322"/>
    <w:rsid w:val="00916D36"/>
    <w:rsid w:val="00925A53"/>
    <w:rsid w:val="009274EE"/>
    <w:rsid w:val="00953FD5"/>
    <w:rsid w:val="00954A84"/>
    <w:rsid w:val="00954ADB"/>
    <w:rsid w:val="00957C89"/>
    <w:rsid w:val="00962871"/>
    <w:rsid w:val="00964D5D"/>
    <w:rsid w:val="00971116"/>
    <w:rsid w:val="00987100"/>
    <w:rsid w:val="00992A14"/>
    <w:rsid w:val="00994171"/>
    <w:rsid w:val="00996980"/>
    <w:rsid w:val="009A0390"/>
    <w:rsid w:val="009B198E"/>
    <w:rsid w:val="009C7B08"/>
    <w:rsid w:val="009E0CEF"/>
    <w:rsid w:val="009E59C8"/>
    <w:rsid w:val="009F33EE"/>
    <w:rsid w:val="00A10188"/>
    <w:rsid w:val="00A141FA"/>
    <w:rsid w:val="00A25887"/>
    <w:rsid w:val="00A35C02"/>
    <w:rsid w:val="00A3744F"/>
    <w:rsid w:val="00A46976"/>
    <w:rsid w:val="00A478BE"/>
    <w:rsid w:val="00A5268A"/>
    <w:rsid w:val="00A626DC"/>
    <w:rsid w:val="00A627A0"/>
    <w:rsid w:val="00A64E34"/>
    <w:rsid w:val="00A657F4"/>
    <w:rsid w:val="00A7436D"/>
    <w:rsid w:val="00A834DC"/>
    <w:rsid w:val="00A83C89"/>
    <w:rsid w:val="00A85155"/>
    <w:rsid w:val="00A90661"/>
    <w:rsid w:val="00AA2DEB"/>
    <w:rsid w:val="00AA31F5"/>
    <w:rsid w:val="00AA512B"/>
    <w:rsid w:val="00AA745B"/>
    <w:rsid w:val="00AD0D28"/>
    <w:rsid w:val="00AD639A"/>
    <w:rsid w:val="00AE00BE"/>
    <w:rsid w:val="00B12C01"/>
    <w:rsid w:val="00B145B4"/>
    <w:rsid w:val="00B254CC"/>
    <w:rsid w:val="00B25ECA"/>
    <w:rsid w:val="00B33780"/>
    <w:rsid w:val="00B56F7C"/>
    <w:rsid w:val="00B72A1C"/>
    <w:rsid w:val="00B76659"/>
    <w:rsid w:val="00BB60C6"/>
    <w:rsid w:val="00BC5974"/>
    <w:rsid w:val="00BC631C"/>
    <w:rsid w:val="00BD10AE"/>
    <w:rsid w:val="00BD347D"/>
    <w:rsid w:val="00BD4435"/>
    <w:rsid w:val="00BE40F6"/>
    <w:rsid w:val="00BE543C"/>
    <w:rsid w:val="00C01A6A"/>
    <w:rsid w:val="00C10675"/>
    <w:rsid w:val="00C12B0E"/>
    <w:rsid w:val="00C20AE7"/>
    <w:rsid w:val="00C2240F"/>
    <w:rsid w:val="00C343E2"/>
    <w:rsid w:val="00C35F4C"/>
    <w:rsid w:val="00C438E0"/>
    <w:rsid w:val="00C50C2F"/>
    <w:rsid w:val="00C52130"/>
    <w:rsid w:val="00C6264C"/>
    <w:rsid w:val="00C732A7"/>
    <w:rsid w:val="00C84E14"/>
    <w:rsid w:val="00C9019E"/>
    <w:rsid w:val="00C941D0"/>
    <w:rsid w:val="00CA319F"/>
    <w:rsid w:val="00CA4CC2"/>
    <w:rsid w:val="00CA52A9"/>
    <w:rsid w:val="00CA5733"/>
    <w:rsid w:val="00CA69B8"/>
    <w:rsid w:val="00CC3F6A"/>
    <w:rsid w:val="00CE791E"/>
    <w:rsid w:val="00CF0F22"/>
    <w:rsid w:val="00D002A0"/>
    <w:rsid w:val="00D01874"/>
    <w:rsid w:val="00D0697C"/>
    <w:rsid w:val="00D20BCF"/>
    <w:rsid w:val="00D23CF5"/>
    <w:rsid w:val="00D31173"/>
    <w:rsid w:val="00D61712"/>
    <w:rsid w:val="00D62344"/>
    <w:rsid w:val="00D75AA0"/>
    <w:rsid w:val="00D7622D"/>
    <w:rsid w:val="00D85758"/>
    <w:rsid w:val="00DB12A8"/>
    <w:rsid w:val="00DB27F2"/>
    <w:rsid w:val="00DC4C7D"/>
    <w:rsid w:val="00DC59B3"/>
    <w:rsid w:val="00DD2390"/>
    <w:rsid w:val="00DD33BF"/>
    <w:rsid w:val="00DF62C8"/>
    <w:rsid w:val="00E150EC"/>
    <w:rsid w:val="00E300AA"/>
    <w:rsid w:val="00E3745A"/>
    <w:rsid w:val="00E37964"/>
    <w:rsid w:val="00E45C77"/>
    <w:rsid w:val="00E53C6E"/>
    <w:rsid w:val="00E62A44"/>
    <w:rsid w:val="00E66ACB"/>
    <w:rsid w:val="00E70B23"/>
    <w:rsid w:val="00E73656"/>
    <w:rsid w:val="00E737C9"/>
    <w:rsid w:val="00E84899"/>
    <w:rsid w:val="00EA0783"/>
    <w:rsid w:val="00EA544F"/>
    <w:rsid w:val="00EC4263"/>
    <w:rsid w:val="00EC517F"/>
    <w:rsid w:val="00EC6B86"/>
    <w:rsid w:val="00ED43A9"/>
    <w:rsid w:val="00ED5991"/>
    <w:rsid w:val="00EE7FD4"/>
    <w:rsid w:val="00EF1C38"/>
    <w:rsid w:val="00F00215"/>
    <w:rsid w:val="00F224D5"/>
    <w:rsid w:val="00F227D1"/>
    <w:rsid w:val="00F2672A"/>
    <w:rsid w:val="00F313EC"/>
    <w:rsid w:val="00F426AF"/>
    <w:rsid w:val="00F558A3"/>
    <w:rsid w:val="00F616FC"/>
    <w:rsid w:val="00F63D49"/>
    <w:rsid w:val="00F7075A"/>
    <w:rsid w:val="00F71104"/>
    <w:rsid w:val="00F7228F"/>
    <w:rsid w:val="00F8319B"/>
    <w:rsid w:val="00F8402B"/>
    <w:rsid w:val="00F9605B"/>
    <w:rsid w:val="00FA1A6D"/>
    <w:rsid w:val="00FB0690"/>
    <w:rsid w:val="00FB224B"/>
    <w:rsid w:val="00FB3D79"/>
    <w:rsid w:val="00FB5359"/>
    <w:rsid w:val="00FD28F2"/>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E7EE63A-8BD3-4A77-886C-57629601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 w:type="paragraph" w:styleId="NormalWeb">
    <w:name w:val="Normal (Web)"/>
    <w:basedOn w:val="Normal"/>
    <w:uiPriority w:val="99"/>
    <w:semiHidden/>
    <w:unhideWhenUsed/>
    <w:rsid w:val="00621E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2478200">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26096685">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480318494">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7131898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07052101">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28696046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40863039">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1006</Words>
  <Characters>5735</Characters>
  <Application>Microsoft Office Word</Application>
  <DocSecurity>4</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2</cp:revision>
  <cp:lastPrinted>2015-01-26T11:58:00Z</cp:lastPrinted>
  <dcterms:created xsi:type="dcterms:W3CDTF">2015-02-01T15:54:00Z</dcterms:created>
  <dcterms:modified xsi:type="dcterms:W3CDTF">2015-02-01T15:54:00Z</dcterms:modified>
</cp:coreProperties>
</file>