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A271B4">
        <w:rPr>
          <w:rFonts w:ascii="Times New Roman" w:eastAsia="Times New Roman" w:hAnsi="Times New Roman"/>
          <w:color w:val="0D0D0D"/>
          <w:sz w:val="23"/>
          <w:szCs w:val="23"/>
        </w:rPr>
        <w:t>16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A271B4" w:rsidRDefault="00A271B4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A271B4" w:rsidRDefault="00A271B4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A271B4" w:rsidRPr="00954856" w:rsidRDefault="00A271B4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85F79" w:rsidRDefault="00A85F7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C20819" w:rsidRDefault="00C2081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A271B4" w:rsidRDefault="00A271B4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1C02AD" w:rsidRPr="00EF6A6F" w:rsidRDefault="001C02AD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A85F79" w:rsidRPr="001C02AD" w:rsidRDefault="004506E7" w:rsidP="001C02AD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125F0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Intentions de vote </w:t>
      </w:r>
      <w:r w:rsidR="00730B7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NPDCP</w:t>
      </w: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A7386" w:rsidRPr="0061061A" w:rsidRDefault="00125F04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 xml:space="preserve">Un sondage </w:t>
      </w:r>
      <w:proofErr w:type="spellStart"/>
      <w:r w:rsidR="00730B74">
        <w:rPr>
          <w:rFonts w:ascii="Times New Roman" w:hAnsi="Times New Roman"/>
          <w:bCs/>
          <w:sz w:val="23"/>
          <w:szCs w:val="23"/>
          <w:lang w:eastAsia="fr-FR"/>
        </w:rPr>
        <w:t>Ifop</w:t>
      </w:r>
      <w:proofErr w:type="spellEnd"/>
      <w:r w:rsidR="00730B74">
        <w:rPr>
          <w:rFonts w:ascii="Times New Roman" w:hAnsi="Times New Roman"/>
          <w:bCs/>
          <w:sz w:val="23"/>
          <w:szCs w:val="23"/>
          <w:lang w:eastAsia="fr-FR"/>
        </w:rPr>
        <w:t xml:space="preserve"> pour La Voix du Nord,</w:t>
      </w:r>
      <w:r w:rsidR="008D3F3E">
        <w:rPr>
          <w:rFonts w:ascii="Times New Roman" w:hAnsi="Times New Roman"/>
          <w:bCs/>
          <w:sz w:val="23"/>
          <w:szCs w:val="23"/>
          <w:lang w:eastAsia="fr-FR"/>
        </w:rPr>
        <w:t xml:space="preserve"> réalisé </w:t>
      </w:r>
      <w:r w:rsidR="00730B74">
        <w:rPr>
          <w:rFonts w:ascii="Times New Roman" w:hAnsi="Times New Roman"/>
          <w:bCs/>
          <w:sz w:val="23"/>
          <w:szCs w:val="23"/>
          <w:lang w:eastAsia="fr-FR"/>
        </w:rPr>
        <w:t>lundi et hier</w:t>
      </w:r>
      <w:r w:rsidR="008D3F3E">
        <w:rPr>
          <w:rFonts w:ascii="Times New Roman" w:hAnsi="Times New Roman"/>
          <w:bCs/>
          <w:sz w:val="23"/>
          <w:szCs w:val="23"/>
          <w:lang w:eastAsia="fr-FR"/>
        </w:rPr>
        <w:t>,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 donne les résultats suivants :</w:t>
      </w:r>
    </w:p>
    <w:p w:rsidR="00AA7386" w:rsidRDefault="00AA7386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531A8" w:rsidRDefault="00B919C6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E34A5D">
        <w:rPr>
          <w:rFonts w:ascii="Times New Roman" w:hAnsi="Times New Roman"/>
          <w:b/>
          <w:bCs/>
          <w:sz w:val="23"/>
          <w:szCs w:val="23"/>
          <w:lang w:eastAsia="fr-FR"/>
        </w:rPr>
        <w:t>A</w:t>
      </w:r>
      <w:r w:rsidR="0086103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u 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>1</w:t>
      </w:r>
      <w:r w:rsidR="00AA7386" w:rsidRPr="00E34A5D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er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tour</w:t>
      </w:r>
      <w:r w:rsidR="00E34A5D" w:rsidRPr="00D50567">
        <w:rPr>
          <w:rFonts w:ascii="Times New Roman" w:hAnsi="Times New Roman"/>
          <w:bCs/>
          <w:sz w:val="23"/>
          <w:szCs w:val="23"/>
          <w:lang w:eastAsia="fr-FR"/>
        </w:rPr>
        <w:t xml:space="preserve">, </w:t>
      </w:r>
      <w:r w:rsidR="00D50567" w:rsidRPr="00D50567">
        <w:rPr>
          <w:rFonts w:ascii="Times New Roman" w:hAnsi="Times New Roman"/>
          <w:bCs/>
          <w:sz w:val="23"/>
          <w:szCs w:val="23"/>
          <w:lang w:eastAsia="fr-FR"/>
        </w:rPr>
        <w:t>3 hypothèses sont testées :</w:t>
      </w:r>
    </w:p>
    <w:p w:rsidR="00D50567" w:rsidRDefault="00D50567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tbl>
      <w:tblPr>
        <w:tblW w:w="10065" w:type="dxa"/>
        <w:tblInd w:w="-176" w:type="dxa"/>
        <w:tblLook w:val="04A0" w:firstRow="1" w:lastRow="0" w:firstColumn="1" w:lastColumn="0" w:noHBand="0" w:noVBand="1"/>
      </w:tblPr>
      <w:tblGrid>
        <w:gridCol w:w="3686"/>
        <w:gridCol w:w="3229"/>
        <w:gridCol w:w="3150"/>
      </w:tblGrid>
      <w:tr w:rsidR="00B531A8" w:rsidRPr="00D962DB" w:rsidTr="00D962DB">
        <w:tc>
          <w:tcPr>
            <w:tcW w:w="3686" w:type="dxa"/>
            <w:shd w:val="clear" w:color="auto" w:fill="auto"/>
          </w:tcPr>
          <w:p w:rsidR="00B531A8" w:rsidRPr="00D962DB" w:rsidRDefault="00B531A8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962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Front de gauche divisé :</w:t>
            </w:r>
          </w:p>
          <w:p w:rsidR="00B531A8" w:rsidRPr="00D962DB" w:rsidRDefault="00D50567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962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222pt">
                  <v:imagedata r:id="rId7" o:title="" croptop="41213f" cropright="48131f"/>
                </v:shape>
              </w:pict>
            </w:r>
          </w:p>
        </w:tc>
        <w:tc>
          <w:tcPr>
            <w:tcW w:w="3229" w:type="dxa"/>
            <w:shd w:val="clear" w:color="auto" w:fill="auto"/>
          </w:tcPr>
          <w:p w:rsidR="00B531A8" w:rsidRPr="00D962DB" w:rsidRDefault="00B531A8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962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gauche dispersée :</w:t>
            </w:r>
          </w:p>
          <w:p w:rsidR="00B531A8" w:rsidRPr="00D962DB" w:rsidRDefault="00D50567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50567">
              <w:pict>
                <v:shape id="_x0000_i1026" type="#_x0000_t75" style="width:127.5pt;height:213pt">
                  <v:imagedata r:id="rId8" o:title="" croptop="12154f" cropright="48192f"/>
                </v:shape>
              </w:pict>
            </w:r>
          </w:p>
        </w:tc>
        <w:tc>
          <w:tcPr>
            <w:tcW w:w="3150" w:type="dxa"/>
            <w:shd w:val="clear" w:color="auto" w:fill="auto"/>
          </w:tcPr>
          <w:p w:rsidR="00B531A8" w:rsidRPr="00D962DB" w:rsidRDefault="00B531A8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962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gauche unie :</w:t>
            </w:r>
          </w:p>
          <w:p w:rsidR="00D50567" w:rsidRPr="00D962DB" w:rsidRDefault="00D50567" w:rsidP="00D962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50567">
              <w:pict>
                <v:shape id="_x0000_i1027" type="#_x0000_t75" style="width:129pt;height:154.5pt">
                  <v:imagedata r:id="rId9" o:title="" croptop="45947f" cropleft="23985f" cropright="23975f"/>
                </v:shape>
              </w:pict>
            </w:r>
          </w:p>
        </w:tc>
      </w:tr>
    </w:tbl>
    <w:p w:rsidR="00B531A8" w:rsidRDefault="00B531A8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531A8" w:rsidRDefault="005278AB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>Soit, p</w:t>
      </w:r>
      <w:r w:rsidR="006E0229">
        <w:rPr>
          <w:rFonts w:ascii="Times New Roman" w:hAnsi="Times New Roman"/>
          <w:bCs/>
          <w:sz w:val="23"/>
          <w:szCs w:val="23"/>
          <w:lang w:eastAsia="fr-FR"/>
        </w:rPr>
        <w:t xml:space="preserve">our ce qui est de périmètres </w:t>
      </w:r>
      <w:r>
        <w:rPr>
          <w:rFonts w:ascii="Times New Roman" w:hAnsi="Times New Roman"/>
          <w:bCs/>
          <w:sz w:val="23"/>
          <w:szCs w:val="23"/>
          <w:lang w:eastAsia="fr-FR"/>
        </w:rPr>
        <w:t>comparables, des résultats s</w:t>
      </w:r>
      <w:r w:rsidR="006E0229">
        <w:rPr>
          <w:rFonts w:ascii="Times New Roman" w:hAnsi="Times New Roman"/>
          <w:bCs/>
          <w:sz w:val="23"/>
          <w:szCs w:val="23"/>
          <w:lang w:eastAsia="fr-FR"/>
        </w:rPr>
        <w:t>tables depuis juin dernier.</w:t>
      </w:r>
    </w:p>
    <w:p w:rsidR="006E0229" w:rsidRDefault="006E0229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E0229" w:rsidRDefault="006E0229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Au second tour, M. Le Pen serait en tête avec 35%, suivie de X. Bertrand 33% et P. de </w:t>
      </w:r>
      <w:proofErr w:type="spellStart"/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>Saintignon</w:t>
      </w:r>
      <w:proofErr w:type="spellEnd"/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32%</w:t>
      </w:r>
      <w:r>
        <w:rPr>
          <w:rFonts w:ascii="Times New Roman" w:hAnsi="Times New Roman"/>
          <w:bCs/>
          <w:sz w:val="23"/>
          <w:szCs w:val="23"/>
          <w:lang w:eastAsia="fr-FR"/>
        </w:rPr>
        <w:t>.</w:t>
      </w:r>
    </w:p>
    <w:p w:rsidR="008D5D30" w:rsidRDefault="008D5D30" w:rsidP="008D5D3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color w:val="FFFFFF"/>
          <w:sz w:val="18"/>
          <w:szCs w:val="18"/>
          <w:lang w:eastAsia="fr-FR"/>
        </w:rPr>
        <w:t>En cas de En cas</w:t>
      </w:r>
    </w:p>
    <w:p w:rsidR="00B919C6" w:rsidRDefault="005278AB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 xml:space="preserve">A noter que parmi les dossiers </w:t>
      </w:r>
      <w:r w:rsidR="00A271B4">
        <w:rPr>
          <w:rFonts w:ascii="Times New Roman" w:hAnsi="Times New Roman"/>
          <w:bCs/>
          <w:sz w:val="23"/>
          <w:szCs w:val="23"/>
          <w:lang w:eastAsia="fr-FR"/>
        </w:rPr>
        <w:t xml:space="preserve">jugés </w:t>
      </w:r>
      <w:r>
        <w:rPr>
          <w:rFonts w:ascii="Times New Roman" w:hAnsi="Times New Roman"/>
          <w:bCs/>
          <w:sz w:val="23"/>
          <w:szCs w:val="23"/>
          <w:lang w:eastAsia="fr-FR"/>
        </w:rPr>
        <w:t>prioritaires</w:t>
      </w:r>
      <w:r w:rsidR="00A271B4">
        <w:rPr>
          <w:rFonts w:ascii="Times New Roman" w:hAnsi="Times New Roman"/>
          <w:bCs/>
          <w:sz w:val="23"/>
          <w:szCs w:val="23"/>
          <w:lang w:eastAsia="fr-FR"/>
        </w:rPr>
        <w:t xml:space="preserve"> </w:t>
      </w:r>
      <w:r>
        <w:rPr>
          <w:rFonts w:ascii="Times New Roman" w:hAnsi="Times New Roman"/>
          <w:bCs/>
          <w:sz w:val="23"/>
          <w:szCs w:val="23"/>
          <w:lang w:eastAsia="fr-FR"/>
        </w:rPr>
        <w:t>pour la région, « </w:t>
      </w:r>
      <w:r w:rsidRPr="00A271B4">
        <w:rPr>
          <w:rFonts w:ascii="Times New Roman" w:hAnsi="Times New Roman"/>
          <w:bCs/>
          <w:i/>
          <w:sz w:val="23"/>
          <w:szCs w:val="23"/>
          <w:lang w:eastAsia="fr-FR"/>
        </w:rPr>
        <w:t>l’accueil des migrants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 » n’arrive qu’en bas de liste avec 8%, très loin derrière </w:t>
      </w:r>
      <w:r w:rsidRPr="00A271B4">
        <w:rPr>
          <w:rFonts w:ascii="Times New Roman" w:hAnsi="Times New Roman"/>
          <w:b/>
          <w:bCs/>
          <w:sz w:val="23"/>
          <w:szCs w:val="23"/>
          <w:lang w:eastAsia="fr-FR"/>
        </w:rPr>
        <w:t>« </w:t>
      </w:r>
      <w:r w:rsidRPr="00A271B4">
        <w:rPr>
          <w:rFonts w:ascii="Times New Roman" w:hAnsi="Times New Roman"/>
          <w:b/>
          <w:bCs/>
          <w:i/>
          <w:sz w:val="23"/>
          <w:szCs w:val="23"/>
          <w:lang w:eastAsia="fr-FR"/>
        </w:rPr>
        <w:t>la sauvegarde et le développement de l’emploi</w:t>
      </w:r>
      <w:r w:rsidRPr="00A271B4">
        <w:rPr>
          <w:rFonts w:ascii="Times New Roman" w:hAnsi="Times New Roman"/>
          <w:b/>
          <w:bCs/>
          <w:sz w:val="23"/>
          <w:szCs w:val="23"/>
          <w:lang w:eastAsia="fr-FR"/>
        </w:rPr>
        <w:t> » (61%)</w:t>
      </w:r>
      <w:r w:rsidR="00A271B4" w:rsidRPr="00A271B4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et</w:t>
      </w:r>
      <w:r w:rsidRPr="00A271B4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« </w:t>
      </w:r>
      <w:r w:rsidRPr="00A271B4">
        <w:rPr>
          <w:rFonts w:ascii="Times New Roman" w:hAnsi="Times New Roman"/>
          <w:b/>
          <w:bCs/>
          <w:i/>
          <w:sz w:val="23"/>
          <w:szCs w:val="23"/>
          <w:lang w:eastAsia="fr-FR"/>
        </w:rPr>
        <w:t>la lutte contre l’insécurité</w:t>
      </w:r>
      <w:r w:rsidRPr="00A271B4">
        <w:rPr>
          <w:rFonts w:ascii="Times New Roman" w:hAnsi="Times New Roman"/>
          <w:b/>
          <w:bCs/>
          <w:sz w:val="23"/>
          <w:szCs w:val="23"/>
          <w:lang w:eastAsia="fr-FR"/>
        </w:rPr>
        <w:t> » (33%</w:t>
      </w:r>
      <w:r w:rsidR="00A271B4">
        <w:rPr>
          <w:rFonts w:ascii="Times New Roman" w:hAnsi="Times New Roman"/>
          <w:bCs/>
          <w:sz w:val="23"/>
          <w:szCs w:val="23"/>
          <w:lang w:eastAsia="fr-FR"/>
        </w:rPr>
        <w:t xml:space="preserve"> - 48% chez les électeurs FN).</w:t>
      </w:r>
    </w:p>
    <w:p w:rsidR="00A271B4" w:rsidRDefault="00A271B4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271B4" w:rsidRDefault="00A271B4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E0229" w:rsidRPr="00EC7AB9" w:rsidRDefault="006E0229" w:rsidP="006E0229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p w:rsidR="006E0229" w:rsidRDefault="006E0229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6E0229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br w:type="page"/>
      </w: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052409" w:rsidRDefault="00052409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tbl>
      <w:tblPr>
        <w:tblpPr w:leftFromText="141" w:rightFromText="141" w:vertAnchor="page" w:horzAnchor="page" w:tblpX="6555" w:tblpY="1873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E0229" w:rsidRPr="008D5D30" w:rsidTr="006E0229">
        <w:trPr>
          <w:trHeight w:val="495"/>
        </w:trPr>
        <w:tc>
          <w:tcPr>
            <w:tcW w:w="120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DD0000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Fabien Roussel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PC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120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</w:tr>
      <w:tr w:rsidR="006E0229" w:rsidRPr="008D5D30" w:rsidTr="006E0229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C000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Sandrine Rousseau (EELV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+ PG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</w:tr>
      <w:tr w:rsidR="006E0229" w:rsidRPr="008D5D30" w:rsidTr="006E0229">
        <w:trPr>
          <w:trHeight w:val="88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6E0229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Pierre de </w:t>
            </w:r>
            <w:proofErr w:type="spellStart"/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Saintignon</w:t>
            </w:r>
            <w:proofErr w:type="spellEnd"/>
          </w:p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(PS + PRG)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18</w:t>
            </w:r>
          </w:p>
        </w:tc>
      </w:tr>
      <w:tr w:rsidR="006E0229" w:rsidRPr="008D5D30" w:rsidTr="006E0229">
        <w:trPr>
          <w:trHeight w:val="690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6E0229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Xavier Bertrand</w:t>
            </w:r>
          </w:p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B531A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(LR-UDI-Modem)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28</w:t>
            </w:r>
          </w:p>
        </w:tc>
      </w:tr>
      <w:tr w:rsidR="006E0229" w:rsidRPr="008D5D30" w:rsidTr="006E0229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8040C0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Jean-Philippe Tanguy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(DLF)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</w:tr>
      <w:tr w:rsidR="006E0229" w:rsidRPr="008D5D30" w:rsidTr="006E0229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Marine Le Pen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(FN)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E0229" w:rsidRPr="008D5D30" w:rsidRDefault="006E0229" w:rsidP="006E0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34</w:t>
            </w:r>
          </w:p>
        </w:tc>
      </w:tr>
    </w:tbl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614D12" w:rsidRDefault="00614D12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tbl>
      <w:tblPr>
        <w:tblpPr w:leftFromText="141" w:rightFromText="141" w:vertAnchor="page" w:horzAnchor="margin" w:tblpXSpec="center" w:tblpY="8022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D50567" w:rsidRPr="008D5D30" w:rsidTr="00D50567">
        <w:trPr>
          <w:trHeight w:val="826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D50567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Pierre de </w:t>
            </w:r>
            <w:proofErr w:type="spellStart"/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Saintignon</w:t>
            </w:r>
            <w:proofErr w:type="spellEnd"/>
          </w:p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614D1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(PS-PRG-EELV-FG)</w:t>
            </w:r>
          </w:p>
        </w:tc>
        <w:tc>
          <w:tcPr>
            <w:tcW w:w="120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28</w:t>
            </w:r>
          </w:p>
        </w:tc>
      </w:tr>
      <w:tr w:rsidR="00D50567" w:rsidRPr="008D5D30" w:rsidTr="00D50567">
        <w:trPr>
          <w:trHeight w:val="690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D50567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Xavier Bertrand</w:t>
            </w:r>
          </w:p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B531A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(LR-UDI-Modem)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30</w:t>
            </w:r>
          </w:p>
        </w:tc>
      </w:tr>
      <w:tr w:rsidR="00D50567" w:rsidRPr="008D5D30" w:rsidTr="00D50567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8040C0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Jean-Philippe Tanguy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(DLF)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</w:tr>
      <w:tr w:rsidR="00D50567" w:rsidRPr="008D5D30" w:rsidTr="00D5056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Marine Le Pen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(FN)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D50567" w:rsidRPr="008D5D30" w:rsidRDefault="00D50567" w:rsidP="00D50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35</w:t>
            </w:r>
          </w:p>
        </w:tc>
      </w:tr>
    </w:tbl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14D12" w:rsidRDefault="00614D12" w:rsidP="00614D12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tbl>
      <w:tblPr>
        <w:tblpPr w:leftFromText="141" w:rightFromText="141" w:vertAnchor="page" w:horzAnchor="margin" w:tblpY="1721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14D12" w:rsidRPr="008D5D30" w:rsidTr="00614D12">
        <w:trPr>
          <w:trHeight w:val="495"/>
        </w:trPr>
        <w:tc>
          <w:tcPr>
            <w:tcW w:w="120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DD0000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Fabien Roussel (FG)</w:t>
            </w:r>
          </w:p>
        </w:tc>
        <w:tc>
          <w:tcPr>
            <w:tcW w:w="120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</w:tr>
      <w:tr w:rsidR="00614D12" w:rsidRPr="008D5D30" w:rsidTr="00614D12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C000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Sandrine Rousseau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(EELV</w:t>
            </w:r>
            <w:r w:rsidRPr="00614D1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 xml:space="preserve"> seuls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</w:tr>
      <w:tr w:rsidR="00614D12" w:rsidRPr="008D5D30" w:rsidTr="00614D12">
        <w:trPr>
          <w:trHeight w:val="70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614D12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Pierre de </w:t>
            </w:r>
            <w:proofErr w:type="spellStart"/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Saintignon</w:t>
            </w:r>
            <w:proofErr w:type="spellEnd"/>
          </w:p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(PS + PRG)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17</w:t>
            </w:r>
          </w:p>
        </w:tc>
      </w:tr>
      <w:tr w:rsidR="00614D12" w:rsidRPr="008D5D30" w:rsidTr="00614D12">
        <w:trPr>
          <w:trHeight w:val="690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614D12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Xavier Bertrand</w:t>
            </w:r>
          </w:p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B531A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fr-FR"/>
              </w:rPr>
              <w:t>(LR-UDI-Modem)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28</w:t>
            </w:r>
          </w:p>
        </w:tc>
      </w:tr>
      <w:tr w:rsidR="00614D12" w:rsidRPr="008D5D30" w:rsidTr="00614D12">
        <w:trPr>
          <w:trHeight w:val="73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8040C0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Jean-Philippe Tanguy (DLF)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</w:tr>
      <w:tr w:rsidR="00614D12" w:rsidRPr="008D5D30" w:rsidTr="00614D12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Marine Le Pen </w:t>
            </w:r>
            <w:r w:rsidRPr="008D5D3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(FN)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614D12" w:rsidRPr="008D5D30" w:rsidRDefault="00614D12" w:rsidP="00614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8D5D3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35</w:t>
            </w:r>
          </w:p>
        </w:tc>
      </w:tr>
    </w:tbl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</w:p>
    <w:p w:rsidR="00B531A8" w:rsidRDefault="00B531A8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9629B6" w:rsidRPr="007C4C1F" w:rsidRDefault="009629B6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sectPr w:rsidR="009629B6" w:rsidRPr="007C4C1F" w:rsidSect="008D5D30">
      <w:footerReference w:type="default" r:id="rId10"/>
      <w:type w:val="continuous"/>
      <w:pgSz w:w="11906" w:h="16838"/>
      <w:pgMar w:top="680" w:right="1134" w:bottom="737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62DB" w:rsidRDefault="00D962DB" w:rsidP="00752386">
      <w:pPr>
        <w:spacing w:after="0" w:line="240" w:lineRule="auto"/>
      </w:pPr>
      <w:r>
        <w:separator/>
      </w:r>
    </w:p>
  </w:endnote>
  <w:endnote w:type="continuationSeparator" w:id="0">
    <w:p w:rsidR="00D962DB" w:rsidRDefault="00D962DB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A271B4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62DB" w:rsidRDefault="00D962DB" w:rsidP="00752386">
      <w:pPr>
        <w:spacing w:after="0" w:line="240" w:lineRule="auto"/>
      </w:pPr>
      <w:r>
        <w:separator/>
      </w:r>
    </w:p>
  </w:footnote>
  <w:footnote w:type="continuationSeparator" w:id="0">
    <w:p w:rsidR="00D962DB" w:rsidRDefault="00D962DB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75C"/>
    <w:multiLevelType w:val="hybridMultilevel"/>
    <w:tmpl w:val="F1D28F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76C23"/>
    <w:multiLevelType w:val="hybridMultilevel"/>
    <w:tmpl w:val="307C63BA"/>
    <w:lvl w:ilvl="0" w:tplc="FE80FBD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0F66A9"/>
    <w:multiLevelType w:val="hybridMultilevel"/>
    <w:tmpl w:val="405C93FA"/>
    <w:lvl w:ilvl="0" w:tplc="47FE45B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8258189">
    <w:abstractNumId w:val="14"/>
  </w:num>
  <w:num w:numId="2" w16cid:durableId="1383872703">
    <w:abstractNumId w:val="4"/>
  </w:num>
  <w:num w:numId="3" w16cid:durableId="984091541">
    <w:abstractNumId w:val="25"/>
  </w:num>
  <w:num w:numId="4" w16cid:durableId="1953393583">
    <w:abstractNumId w:val="15"/>
  </w:num>
  <w:num w:numId="5" w16cid:durableId="1641882041">
    <w:abstractNumId w:val="17"/>
  </w:num>
  <w:num w:numId="6" w16cid:durableId="2041858364">
    <w:abstractNumId w:val="10"/>
  </w:num>
  <w:num w:numId="7" w16cid:durableId="1087772014">
    <w:abstractNumId w:val="16"/>
  </w:num>
  <w:num w:numId="8" w16cid:durableId="1450973136">
    <w:abstractNumId w:val="22"/>
  </w:num>
  <w:num w:numId="9" w16cid:durableId="10444014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4245249">
    <w:abstractNumId w:val="21"/>
  </w:num>
  <w:num w:numId="11" w16cid:durableId="1836650538">
    <w:abstractNumId w:val="7"/>
  </w:num>
  <w:num w:numId="12" w16cid:durableId="1406682024">
    <w:abstractNumId w:val="0"/>
  </w:num>
  <w:num w:numId="13" w16cid:durableId="863441863">
    <w:abstractNumId w:val="2"/>
  </w:num>
  <w:num w:numId="14" w16cid:durableId="1792899142">
    <w:abstractNumId w:val="5"/>
  </w:num>
  <w:num w:numId="15" w16cid:durableId="1944796408">
    <w:abstractNumId w:val="19"/>
  </w:num>
  <w:num w:numId="16" w16cid:durableId="1208298638">
    <w:abstractNumId w:val="9"/>
  </w:num>
  <w:num w:numId="17" w16cid:durableId="54863504">
    <w:abstractNumId w:val="23"/>
  </w:num>
  <w:num w:numId="18" w16cid:durableId="376660117">
    <w:abstractNumId w:val="11"/>
  </w:num>
  <w:num w:numId="19" w16cid:durableId="38093055">
    <w:abstractNumId w:val="20"/>
  </w:num>
  <w:num w:numId="20" w16cid:durableId="783043544">
    <w:abstractNumId w:val="6"/>
  </w:num>
  <w:num w:numId="21" w16cid:durableId="1970813898">
    <w:abstractNumId w:val="26"/>
  </w:num>
  <w:num w:numId="22" w16cid:durableId="10033065">
    <w:abstractNumId w:val="24"/>
  </w:num>
  <w:num w:numId="23" w16cid:durableId="1914117622">
    <w:abstractNumId w:val="3"/>
  </w:num>
  <w:num w:numId="24" w16cid:durableId="790786886">
    <w:abstractNumId w:val="27"/>
  </w:num>
  <w:num w:numId="25" w16cid:durableId="593981053">
    <w:abstractNumId w:val="12"/>
  </w:num>
  <w:num w:numId="26" w16cid:durableId="207500315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14317355">
    <w:abstractNumId w:val="18"/>
  </w:num>
  <w:num w:numId="28" w16cid:durableId="1878544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3824"/>
    <w:rsid w:val="00052409"/>
    <w:rsid w:val="000615DC"/>
    <w:rsid w:val="00073D7B"/>
    <w:rsid w:val="000A3B28"/>
    <w:rsid w:val="00125F04"/>
    <w:rsid w:val="00160E7B"/>
    <w:rsid w:val="00174021"/>
    <w:rsid w:val="00186A7D"/>
    <w:rsid w:val="001C02AD"/>
    <w:rsid w:val="001E065C"/>
    <w:rsid w:val="001F4AC8"/>
    <w:rsid w:val="0022355D"/>
    <w:rsid w:val="00253D5F"/>
    <w:rsid w:val="00263C68"/>
    <w:rsid w:val="002B7317"/>
    <w:rsid w:val="002F3B55"/>
    <w:rsid w:val="00350B8C"/>
    <w:rsid w:val="00365AD9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913AE"/>
    <w:rsid w:val="004E09A0"/>
    <w:rsid w:val="004E4F34"/>
    <w:rsid w:val="00511BE5"/>
    <w:rsid w:val="00520E34"/>
    <w:rsid w:val="005278AB"/>
    <w:rsid w:val="00537DF7"/>
    <w:rsid w:val="005717FB"/>
    <w:rsid w:val="00581DFF"/>
    <w:rsid w:val="00594CD5"/>
    <w:rsid w:val="005B3AD9"/>
    <w:rsid w:val="005B6A2E"/>
    <w:rsid w:val="005C732D"/>
    <w:rsid w:val="005F0A3C"/>
    <w:rsid w:val="006002C5"/>
    <w:rsid w:val="00603445"/>
    <w:rsid w:val="00614728"/>
    <w:rsid w:val="00614A53"/>
    <w:rsid w:val="00614D12"/>
    <w:rsid w:val="00670231"/>
    <w:rsid w:val="00680F96"/>
    <w:rsid w:val="006E0229"/>
    <w:rsid w:val="006F6A2F"/>
    <w:rsid w:val="007079FA"/>
    <w:rsid w:val="00730B74"/>
    <w:rsid w:val="0075044B"/>
    <w:rsid w:val="0075114E"/>
    <w:rsid w:val="00752386"/>
    <w:rsid w:val="00780960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61036"/>
    <w:rsid w:val="00881547"/>
    <w:rsid w:val="008A5431"/>
    <w:rsid w:val="008D3F3E"/>
    <w:rsid w:val="008D5D30"/>
    <w:rsid w:val="00917583"/>
    <w:rsid w:val="009629B6"/>
    <w:rsid w:val="009B0698"/>
    <w:rsid w:val="009B4D13"/>
    <w:rsid w:val="009B6A8F"/>
    <w:rsid w:val="00A271B4"/>
    <w:rsid w:val="00A36D6F"/>
    <w:rsid w:val="00A4129D"/>
    <w:rsid w:val="00A549C9"/>
    <w:rsid w:val="00A56A48"/>
    <w:rsid w:val="00A708CA"/>
    <w:rsid w:val="00A85F79"/>
    <w:rsid w:val="00AA18F8"/>
    <w:rsid w:val="00AA7386"/>
    <w:rsid w:val="00AA76B0"/>
    <w:rsid w:val="00AB0F3E"/>
    <w:rsid w:val="00AB2157"/>
    <w:rsid w:val="00B45E79"/>
    <w:rsid w:val="00B531A8"/>
    <w:rsid w:val="00B919C6"/>
    <w:rsid w:val="00B97975"/>
    <w:rsid w:val="00BD24C2"/>
    <w:rsid w:val="00C051F6"/>
    <w:rsid w:val="00C20819"/>
    <w:rsid w:val="00CC3E2E"/>
    <w:rsid w:val="00CC73AF"/>
    <w:rsid w:val="00D0050E"/>
    <w:rsid w:val="00D14AEE"/>
    <w:rsid w:val="00D26A8A"/>
    <w:rsid w:val="00D42437"/>
    <w:rsid w:val="00D50567"/>
    <w:rsid w:val="00D87E2B"/>
    <w:rsid w:val="00D962DB"/>
    <w:rsid w:val="00DF5336"/>
    <w:rsid w:val="00E34A5D"/>
    <w:rsid w:val="00E4046B"/>
    <w:rsid w:val="00E57772"/>
    <w:rsid w:val="00E60E05"/>
    <w:rsid w:val="00E84114"/>
    <w:rsid w:val="00E9443A"/>
    <w:rsid w:val="00E950D3"/>
    <w:rsid w:val="00EC7AB9"/>
    <w:rsid w:val="00EF57E8"/>
    <w:rsid w:val="00EF6A6F"/>
    <w:rsid w:val="00F12FF8"/>
    <w:rsid w:val="00F52D06"/>
    <w:rsid w:val="00F96D74"/>
    <w:rsid w:val="00F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5FDB73-7DE6-4507-A1F4-083FE37F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basedOn w:val="Normal"/>
    <w:rsid w:val="00AA7386"/>
    <w:pPr>
      <w:autoSpaceDE w:val="0"/>
      <w:autoSpaceDN w:val="0"/>
      <w:spacing w:after="0" w:line="240" w:lineRule="auto"/>
    </w:pPr>
    <w:rPr>
      <w:rFonts w:ascii="Trebuchet MS" w:hAnsi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3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cp:lastPrinted>2015-09-08T13:10:00Z</cp:lastPrinted>
  <dcterms:created xsi:type="dcterms:W3CDTF">2015-09-16T17:54:00Z</dcterms:created>
  <dcterms:modified xsi:type="dcterms:W3CDTF">2015-09-16T18:24:00Z</dcterms:modified>
</cp:coreProperties>
</file>