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7F692E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FA3283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1C7373">
        <w:rPr>
          <w:rFonts w:ascii="Times New Roman" w:eastAsia="Times New Roman" w:hAnsi="Times New Roman"/>
          <w:color w:val="0D0D0D"/>
          <w:sz w:val="23"/>
          <w:szCs w:val="23"/>
        </w:rPr>
        <w:t>octo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A5ED3" w:rsidRPr="007C4C1F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7F692E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Mémorisation de l’actualité de la semaine passée</w:t>
      </w:r>
      <w:r w:rsidR="004416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.</w:t>
      </w:r>
    </w:p>
    <w:p w:rsidR="00441651" w:rsidRPr="00441651" w:rsidRDefault="007F692E" w:rsidP="007F692E">
      <w:pPr>
        <w:pStyle w:val="ListParagraph"/>
        <w:tabs>
          <w:tab w:val="left" w:pos="0"/>
        </w:tabs>
        <w:spacing w:before="36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 quantification transmise par le SIG des verbatims d’actualité de ce week-end confirme les grands sujets de la semaine passée :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7F692E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 xml:space="preserve">1. </w:t>
      </w:r>
      <w:r w:rsidR="00CA3EE5" w:rsidRPr="00EB65F6">
        <w:rPr>
          <w:rFonts w:ascii="Times New Roman" w:hAnsi="Times New Roman"/>
          <w:sz w:val="23"/>
          <w:szCs w:val="23"/>
        </w:rPr>
        <w:t>Beaucoup de mentions des</w:t>
      </w:r>
      <w:r w:rsidR="00CA3EE5" w:rsidRPr="00B4263D">
        <w:rPr>
          <w:rFonts w:ascii="Times New Roman" w:hAnsi="Times New Roman"/>
          <w:b/>
          <w:sz w:val="23"/>
          <w:szCs w:val="23"/>
        </w:rPr>
        <w:t xml:space="preserve"> </w:t>
      </w:r>
      <w:r w:rsidR="007F692E" w:rsidRPr="00B4263D">
        <w:rPr>
          <w:rFonts w:ascii="Times New Roman" w:hAnsi="Times New Roman"/>
          <w:b/>
          <w:sz w:val="23"/>
          <w:szCs w:val="23"/>
        </w:rPr>
        <w:t>tensions</w:t>
      </w:r>
      <w:r w:rsidR="00AA1563">
        <w:rPr>
          <w:rFonts w:ascii="Times New Roman" w:hAnsi="Times New Roman"/>
          <w:b/>
          <w:sz w:val="23"/>
          <w:szCs w:val="23"/>
        </w:rPr>
        <w:t xml:space="preserve"> et violences</w:t>
      </w:r>
      <w:r w:rsidR="00EB65F6">
        <w:rPr>
          <w:rFonts w:ascii="Times New Roman" w:hAnsi="Times New Roman"/>
          <w:sz w:val="23"/>
          <w:szCs w:val="23"/>
        </w:rPr>
        <w:t xml:space="preserve">, </w:t>
      </w:r>
      <w:r w:rsidR="00CA3EE5">
        <w:rPr>
          <w:rFonts w:ascii="Times New Roman" w:hAnsi="Times New Roman"/>
          <w:sz w:val="23"/>
          <w:szCs w:val="23"/>
        </w:rPr>
        <w:t xml:space="preserve">qui </w:t>
      </w:r>
      <w:r w:rsidR="00C27A64">
        <w:rPr>
          <w:rFonts w:ascii="Times New Roman" w:hAnsi="Times New Roman"/>
          <w:sz w:val="23"/>
          <w:szCs w:val="23"/>
        </w:rPr>
        <w:t>se retrouve</w:t>
      </w:r>
      <w:r w:rsidR="00AA1563">
        <w:rPr>
          <w:rFonts w:ascii="Times New Roman" w:hAnsi="Times New Roman"/>
          <w:sz w:val="23"/>
          <w:szCs w:val="23"/>
        </w:rPr>
        <w:t>nt</w:t>
      </w:r>
      <w:r w:rsidR="007F692E">
        <w:rPr>
          <w:rFonts w:ascii="Times New Roman" w:hAnsi="Times New Roman"/>
          <w:sz w:val="23"/>
          <w:szCs w:val="23"/>
        </w:rPr>
        <w:t xml:space="preserve"> en particulier</w:t>
      </w:r>
      <w:r w:rsidR="00C27A64">
        <w:rPr>
          <w:rFonts w:ascii="Times New Roman" w:hAnsi="Times New Roman"/>
          <w:sz w:val="23"/>
          <w:szCs w:val="23"/>
        </w:rPr>
        <w:t xml:space="preserve"> dans</w:t>
      </w:r>
      <w:r w:rsidR="007F692E">
        <w:rPr>
          <w:rFonts w:ascii="Times New Roman" w:hAnsi="Times New Roman"/>
          <w:sz w:val="23"/>
          <w:szCs w:val="23"/>
        </w:rPr>
        <w:t> :</w:t>
      </w:r>
    </w:p>
    <w:p w:rsidR="00441651" w:rsidRDefault="007F692E" w:rsidP="007F692E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22% de</w:t>
      </w:r>
      <w:r w:rsidR="00EB65F6">
        <w:rPr>
          <w:rFonts w:ascii="Times New Roman" w:hAnsi="Times New Roman"/>
          <w:sz w:val="23"/>
          <w:szCs w:val="23"/>
        </w:rPr>
        <w:t>s répondants</w:t>
      </w:r>
      <w:r>
        <w:rPr>
          <w:rFonts w:ascii="Times New Roman" w:hAnsi="Times New Roman"/>
          <w:sz w:val="23"/>
          <w:szCs w:val="23"/>
        </w:rPr>
        <w:t xml:space="preserve"> cita</w:t>
      </w:r>
      <w:r w:rsidR="00EB65F6">
        <w:rPr>
          <w:rFonts w:ascii="Times New Roman" w:hAnsi="Times New Roman"/>
          <w:sz w:val="23"/>
          <w:szCs w:val="23"/>
        </w:rPr>
        <w:t>nt</w:t>
      </w:r>
      <w:r>
        <w:rPr>
          <w:rFonts w:ascii="Times New Roman" w:hAnsi="Times New Roman"/>
          <w:sz w:val="23"/>
          <w:szCs w:val="23"/>
        </w:rPr>
        <w:t xml:space="preserve"> la crise à Air France</w:t>
      </w:r>
      <w:r w:rsidR="00B4263D">
        <w:rPr>
          <w:rFonts w:ascii="Times New Roman" w:hAnsi="Times New Roman"/>
          <w:sz w:val="23"/>
          <w:szCs w:val="23"/>
        </w:rPr>
        <w:t xml:space="preserve"> </w:t>
      </w:r>
      <w:r w:rsidR="00C27A64">
        <w:rPr>
          <w:rFonts w:ascii="Times New Roman" w:hAnsi="Times New Roman"/>
          <w:sz w:val="23"/>
          <w:szCs w:val="23"/>
        </w:rPr>
        <w:t>et l’arrestation des salariés ;</w:t>
      </w:r>
    </w:p>
    <w:p w:rsidR="00C27A64" w:rsidRDefault="00C27A64" w:rsidP="007F692E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6% </w:t>
      </w:r>
      <w:r w:rsidR="00B4263D">
        <w:rPr>
          <w:rFonts w:ascii="Times New Roman" w:hAnsi="Times New Roman"/>
          <w:sz w:val="23"/>
          <w:szCs w:val="23"/>
        </w:rPr>
        <w:t>faisant</w:t>
      </w:r>
      <w:r>
        <w:rPr>
          <w:rFonts w:ascii="Times New Roman" w:hAnsi="Times New Roman"/>
          <w:sz w:val="23"/>
          <w:szCs w:val="23"/>
        </w:rPr>
        <w:t xml:space="preserve"> référence aux manifestations des policiers ;</w:t>
      </w:r>
    </w:p>
    <w:p w:rsidR="00C27A64" w:rsidRDefault="00C27A64" w:rsidP="007F692E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à quoi s’ajoutent de nombreux commentaires </w:t>
      </w:r>
      <w:r w:rsidR="00B4263D">
        <w:rPr>
          <w:rFonts w:ascii="Times New Roman" w:hAnsi="Times New Roman"/>
          <w:sz w:val="23"/>
          <w:szCs w:val="23"/>
        </w:rPr>
        <w:t xml:space="preserve">plus généraux </w:t>
      </w:r>
      <w:r>
        <w:rPr>
          <w:rFonts w:ascii="Times New Roman" w:hAnsi="Times New Roman"/>
          <w:sz w:val="23"/>
          <w:szCs w:val="23"/>
        </w:rPr>
        <w:t xml:space="preserve">sur le climat tendu et les </w:t>
      </w:r>
      <w:r w:rsidR="00B4263D">
        <w:rPr>
          <w:rFonts w:ascii="Times New Roman" w:hAnsi="Times New Roman"/>
          <w:sz w:val="23"/>
          <w:szCs w:val="23"/>
        </w:rPr>
        <w:t>inquiétudes (non comptabilisés en tant que tels)</w:t>
      </w:r>
      <w:r>
        <w:rPr>
          <w:rFonts w:ascii="Times New Roman" w:hAnsi="Times New Roman"/>
          <w:sz w:val="23"/>
          <w:szCs w:val="23"/>
        </w:rPr>
        <w:t xml:space="preserve">, </w:t>
      </w:r>
      <w:r w:rsidR="00B4263D">
        <w:rPr>
          <w:rFonts w:ascii="Times New Roman" w:hAnsi="Times New Roman"/>
          <w:sz w:val="23"/>
          <w:szCs w:val="23"/>
        </w:rPr>
        <w:t>ou</w:t>
      </w:r>
      <w:r>
        <w:rPr>
          <w:rFonts w:ascii="Times New Roman" w:hAnsi="Times New Roman"/>
          <w:sz w:val="23"/>
          <w:szCs w:val="23"/>
        </w:rPr>
        <w:t xml:space="preserve"> relevant toutes les actualités et faits divers, « </w:t>
      </w:r>
      <w:r w:rsidRPr="00C27A64">
        <w:rPr>
          <w:rFonts w:ascii="Times New Roman" w:hAnsi="Times New Roman"/>
          <w:i/>
          <w:sz w:val="23"/>
          <w:szCs w:val="23"/>
        </w:rPr>
        <w:t>l’enfant poignardé</w:t>
      </w:r>
      <w:r>
        <w:rPr>
          <w:rFonts w:ascii="Times New Roman" w:hAnsi="Times New Roman"/>
          <w:sz w:val="23"/>
          <w:szCs w:val="23"/>
        </w:rPr>
        <w:t> », « </w:t>
      </w:r>
      <w:r w:rsidRPr="00C27A64">
        <w:rPr>
          <w:rFonts w:ascii="Times New Roman" w:hAnsi="Times New Roman"/>
          <w:i/>
          <w:sz w:val="23"/>
          <w:szCs w:val="23"/>
        </w:rPr>
        <w:t>l’impossibilité du dialogue</w:t>
      </w:r>
      <w:r>
        <w:rPr>
          <w:rFonts w:ascii="Times New Roman" w:hAnsi="Times New Roman"/>
          <w:sz w:val="23"/>
          <w:szCs w:val="23"/>
        </w:rPr>
        <w:t xml:space="preserve"> », </w:t>
      </w:r>
      <w:r w:rsidR="00B4263D">
        <w:rPr>
          <w:rFonts w:ascii="Times New Roman" w:hAnsi="Times New Roman"/>
          <w:sz w:val="23"/>
          <w:szCs w:val="23"/>
        </w:rPr>
        <w:t>etc. (</w:t>
      </w:r>
      <w:r>
        <w:rPr>
          <w:rFonts w:ascii="Times New Roman" w:hAnsi="Times New Roman"/>
          <w:sz w:val="23"/>
          <w:szCs w:val="23"/>
        </w:rPr>
        <w:t>jusqu’au « </w:t>
      </w:r>
      <w:r w:rsidRPr="00C27A64">
        <w:rPr>
          <w:rFonts w:ascii="Times New Roman" w:hAnsi="Times New Roman"/>
          <w:i/>
          <w:sz w:val="23"/>
          <w:szCs w:val="23"/>
        </w:rPr>
        <w:t>petit chien volé au SDF</w:t>
      </w:r>
      <w:r>
        <w:rPr>
          <w:rFonts w:ascii="Times New Roman" w:hAnsi="Times New Roman"/>
          <w:sz w:val="23"/>
          <w:szCs w:val="23"/>
        </w:rPr>
        <w:t> »</w:t>
      </w:r>
      <w:r w:rsidR="00EB65F6">
        <w:rPr>
          <w:rFonts w:ascii="Times New Roman" w:hAnsi="Times New Roman"/>
          <w:sz w:val="23"/>
          <w:szCs w:val="23"/>
        </w:rPr>
        <w:t xml:space="preserve"> que l’on retrouve dans quelques verbatims</w:t>
      </w:r>
      <w:r w:rsidR="00B4263D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>2</w:t>
      </w:r>
      <w:r w:rsidRPr="00C27A64">
        <w:rPr>
          <w:rFonts w:ascii="Times New Roman" w:hAnsi="Times New Roman"/>
          <w:b/>
          <w:sz w:val="23"/>
          <w:szCs w:val="23"/>
        </w:rPr>
        <w:t>.</w:t>
      </w:r>
      <w:r w:rsidRPr="00C27A64">
        <w:rPr>
          <w:rFonts w:ascii="Times New Roman" w:hAnsi="Times New Roman"/>
          <w:sz w:val="23"/>
          <w:szCs w:val="23"/>
        </w:rPr>
        <w:t xml:space="preserve"> </w:t>
      </w:r>
      <w:r w:rsidR="00C27A64" w:rsidRPr="00C27A64">
        <w:rPr>
          <w:rFonts w:ascii="Times New Roman" w:hAnsi="Times New Roman"/>
          <w:b/>
          <w:sz w:val="23"/>
          <w:szCs w:val="23"/>
        </w:rPr>
        <w:t xml:space="preserve">La crise </w:t>
      </w:r>
      <w:r w:rsidR="00241B8D">
        <w:rPr>
          <w:rFonts w:ascii="Times New Roman" w:hAnsi="Times New Roman"/>
          <w:b/>
          <w:sz w:val="23"/>
          <w:szCs w:val="23"/>
        </w:rPr>
        <w:t>des réfugiés</w:t>
      </w:r>
      <w:r w:rsidR="00C27A64">
        <w:rPr>
          <w:rFonts w:ascii="Times New Roman" w:hAnsi="Times New Roman"/>
          <w:b/>
          <w:sz w:val="23"/>
          <w:szCs w:val="23"/>
        </w:rPr>
        <w:t xml:space="preserve"> </w:t>
      </w:r>
      <w:r w:rsidR="00C27A64">
        <w:rPr>
          <w:rFonts w:ascii="Times New Roman" w:hAnsi="Times New Roman"/>
          <w:sz w:val="23"/>
          <w:szCs w:val="23"/>
        </w:rPr>
        <w:t xml:space="preserve">est </w:t>
      </w:r>
      <w:r w:rsidR="00EB65F6">
        <w:rPr>
          <w:rFonts w:ascii="Times New Roman" w:hAnsi="Times New Roman"/>
          <w:sz w:val="23"/>
          <w:szCs w:val="23"/>
        </w:rPr>
        <w:t>citée</w:t>
      </w:r>
      <w:r w:rsidR="00C27A64">
        <w:rPr>
          <w:rFonts w:ascii="Times New Roman" w:hAnsi="Times New Roman"/>
          <w:sz w:val="23"/>
          <w:szCs w:val="23"/>
        </w:rPr>
        <w:t xml:space="preserve"> </w:t>
      </w:r>
      <w:r w:rsidR="00443076">
        <w:rPr>
          <w:rFonts w:ascii="Times New Roman" w:hAnsi="Times New Roman"/>
          <w:sz w:val="23"/>
          <w:szCs w:val="23"/>
        </w:rPr>
        <w:t xml:space="preserve">dans 18% des </w:t>
      </w:r>
      <w:r w:rsidR="00EB65F6">
        <w:rPr>
          <w:rFonts w:ascii="Times New Roman" w:hAnsi="Times New Roman"/>
          <w:sz w:val="23"/>
          <w:szCs w:val="23"/>
        </w:rPr>
        <w:t>réponses</w:t>
      </w:r>
      <w:r w:rsidR="00443076">
        <w:rPr>
          <w:rFonts w:ascii="Times New Roman" w:hAnsi="Times New Roman"/>
          <w:sz w:val="23"/>
          <w:szCs w:val="23"/>
        </w:rPr>
        <w:t xml:space="preserve">, quasi intégralement </w:t>
      </w:r>
      <w:r w:rsidR="00B4263D">
        <w:rPr>
          <w:rFonts w:ascii="Times New Roman" w:hAnsi="Times New Roman"/>
          <w:sz w:val="23"/>
          <w:szCs w:val="23"/>
        </w:rPr>
        <w:t>sous l’angle des</w:t>
      </w:r>
      <w:r w:rsidR="00443076">
        <w:rPr>
          <w:rFonts w:ascii="Times New Roman" w:hAnsi="Times New Roman"/>
          <w:sz w:val="23"/>
          <w:szCs w:val="23"/>
        </w:rPr>
        <w:t xml:space="preserve"> craintes face aux flux migratoires et</w:t>
      </w:r>
      <w:r w:rsidR="00241B8D">
        <w:rPr>
          <w:rFonts w:ascii="Times New Roman" w:hAnsi="Times New Roman"/>
          <w:sz w:val="23"/>
          <w:szCs w:val="23"/>
        </w:rPr>
        <w:t xml:space="preserve"> à</w:t>
      </w:r>
      <w:r w:rsidR="00443076">
        <w:rPr>
          <w:rFonts w:ascii="Times New Roman" w:hAnsi="Times New Roman"/>
          <w:sz w:val="23"/>
          <w:szCs w:val="23"/>
        </w:rPr>
        <w:t xml:space="preserve"> l’immigration clandestine (seuls 2% </w:t>
      </w:r>
      <w:r w:rsidR="00B4263D">
        <w:rPr>
          <w:rFonts w:ascii="Times New Roman" w:hAnsi="Times New Roman"/>
          <w:sz w:val="23"/>
          <w:szCs w:val="23"/>
        </w:rPr>
        <w:t>mentionnent</w:t>
      </w:r>
      <w:r w:rsidR="00241B8D">
        <w:rPr>
          <w:rFonts w:ascii="Times New Roman" w:hAnsi="Times New Roman"/>
          <w:sz w:val="23"/>
          <w:szCs w:val="23"/>
        </w:rPr>
        <w:t xml:space="preserve"> les réponses politiques en France ou en Europe</w:t>
      </w:r>
      <w:r w:rsidR="00EB65F6">
        <w:rPr>
          <w:rFonts w:ascii="Times New Roman" w:hAnsi="Times New Roman"/>
          <w:sz w:val="23"/>
          <w:szCs w:val="23"/>
        </w:rPr>
        <w:t xml:space="preserve"> -</w:t>
      </w:r>
      <w:r w:rsidR="00B4263D">
        <w:rPr>
          <w:rFonts w:ascii="Times New Roman" w:hAnsi="Times New Roman"/>
          <w:sz w:val="23"/>
          <w:szCs w:val="23"/>
        </w:rPr>
        <w:t xml:space="preserve"> malgré le Conseil européen</w:t>
      </w:r>
      <w:r w:rsidR="00EB65F6">
        <w:rPr>
          <w:rFonts w:ascii="Times New Roman" w:hAnsi="Times New Roman"/>
          <w:sz w:val="23"/>
          <w:szCs w:val="23"/>
        </w:rPr>
        <w:t xml:space="preserve"> qui s’est tenu juste avant le terrain</w:t>
      </w:r>
      <w:r w:rsidR="00241B8D">
        <w:rPr>
          <w:rFonts w:ascii="Times New Roman" w:hAnsi="Times New Roman"/>
          <w:sz w:val="23"/>
          <w:szCs w:val="23"/>
        </w:rPr>
        <w:t>)</w:t>
      </w:r>
      <w:r w:rsidR="00C27A64">
        <w:rPr>
          <w:rFonts w:ascii="Times New Roman" w:hAnsi="Times New Roman"/>
          <w:sz w:val="23"/>
          <w:szCs w:val="23"/>
        </w:rPr>
        <w:t>.</w:t>
      </w:r>
      <w:r w:rsidR="00B4263D">
        <w:rPr>
          <w:rFonts w:ascii="Times New Roman" w:hAnsi="Times New Roman"/>
          <w:sz w:val="23"/>
          <w:szCs w:val="23"/>
        </w:rPr>
        <w:t xml:space="preserve"> </w:t>
      </w:r>
      <w:r w:rsidR="00993D4D">
        <w:rPr>
          <w:rFonts w:ascii="Times New Roman" w:hAnsi="Times New Roman"/>
          <w:sz w:val="23"/>
          <w:szCs w:val="23"/>
        </w:rPr>
        <w:t>L’intensité</w:t>
      </w:r>
      <w:r w:rsidR="00443076">
        <w:rPr>
          <w:rFonts w:ascii="Times New Roman" w:hAnsi="Times New Roman"/>
          <w:sz w:val="23"/>
          <w:szCs w:val="23"/>
        </w:rPr>
        <w:t xml:space="preserve"> </w:t>
      </w:r>
      <w:r w:rsidR="00993D4D">
        <w:rPr>
          <w:rFonts w:ascii="Times New Roman" w:hAnsi="Times New Roman"/>
          <w:sz w:val="23"/>
          <w:szCs w:val="23"/>
        </w:rPr>
        <w:t xml:space="preserve">est en </w:t>
      </w:r>
      <w:r w:rsidR="00443076">
        <w:rPr>
          <w:rFonts w:ascii="Times New Roman" w:hAnsi="Times New Roman"/>
          <w:sz w:val="23"/>
          <w:szCs w:val="23"/>
        </w:rPr>
        <w:t>baisse</w:t>
      </w:r>
      <w:r w:rsidR="00EB65F6">
        <w:rPr>
          <w:rFonts w:ascii="Times New Roman" w:hAnsi="Times New Roman"/>
          <w:sz w:val="23"/>
          <w:szCs w:val="23"/>
        </w:rPr>
        <w:t xml:space="preserve"> assez nette</w:t>
      </w:r>
      <w:r w:rsidR="00443076">
        <w:rPr>
          <w:rFonts w:ascii="Times New Roman" w:hAnsi="Times New Roman"/>
          <w:sz w:val="23"/>
          <w:szCs w:val="23"/>
        </w:rPr>
        <w:t xml:space="preserve"> après des mois d’inflammation très forte, mais </w:t>
      </w:r>
      <w:r w:rsidR="00EB65F6">
        <w:rPr>
          <w:rFonts w:ascii="Times New Roman" w:hAnsi="Times New Roman"/>
          <w:sz w:val="23"/>
          <w:szCs w:val="23"/>
        </w:rPr>
        <w:t xml:space="preserve">reste </w:t>
      </w:r>
      <w:r w:rsidR="00993D4D">
        <w:rPr>
          <w:rFonts w:ascii="Times New Roman" w:hAnsi="Times New Roman"/>
          <w:sz w:val="23"/>
          <w:szCs w:val="23"/>
        </w:rPr>
        <w:t>encore</w:t>
      </w:r>
      <w:r w:rsidR="00443076">
        <w:rPr>
          <w:rFonts w:ascii="Times New Roman" w:hAnsi="Times New Roman"/>
          <w:sz w:val="23"/>
          <w:szCs w:val="23"/>
        </w:rPr>
        <w:t xml:space="preserve"> à </w:t>
      </w:r>
      <w:r w:rsidR="00993D4D">
        <w:rPr>
          <w:rFonts w:ascii="Times New Roman" w:hAnsi="Times New Roman"/>
          <w:sz w:val="23"/>
          <w:szCs w:val="23"/>
        </w:rPr>
        <w:t>un</w:t>
      </w:r>
      <w:r w:rsidR="00443076">
        <w:rPr>
          <w:rFonts w:ascii="Times New Roman" w:hAnsi="Times New Roman"/>
          <w:sz w:val="23"/>
          <w:szCs w:val="23"/>
        </w:rPr>
        <w:t xml:space="preserve"> niveau élevé : la résonance dans l’opin</w:t>
      </w:r>
      <w:r w:rsidR="00241B8D">
        <w:rPr>
          <w:rFonts w:ascii="Times New Roman" w:hAnsi="Times New Roman"/>
          <w:sz w:val="23"/>
          <w:szCs w:val="23"/>
        </w:rPr>
        <w:t>ion est bien plus longue que l</w:t>
      </w:r>
      <w:r w:rsidR="00443076">
        <w:rPr>
          <w:rFonts w:ascii="Times New Roman" w:hAnsi="Times New Roman"/>
          <w:sz w:val="23"/>
          <w:szCs w:val="23"/>
        </w:rPr>
        <w:t>’attention médiatique.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 xml:space="preserve">3. </w:t>
      </w:r>
      <w:r w:rsidRPr="00AA1563">
        <w:rPr>
          <w:rFonts w:ascii="Times New Roman" w:hAnsi="Times New Roman"/>
          <w:b/>
          <w:sz w:val="23"/>
          <w:szCs w:val="23"/>
        </w:rPr>
        <w:t>Les</w:t>
      </w:r>
      <w:r w:rsidR="00241B8D" w:rsidRPr="00AA1563">
        <w:rPr>
          <w:rFonts w:ascii="Times New Roman" w:hAnsi="Times New Roman"/>
          <w:b/>
          <w:sz w:val="23"/>
          <w:szCs w:val="23"/>
        </w:rPr>
        <w:t xml:space="preserve"> crises au Moyen-Orient</w:t>
      </w:r>
      <w:r w:rsidR="00AA34FB">
        <w:rPr>
          <w:rFonts w:ascii="Times New Roman" w:hAnsi="Times New Roman"/>
          <w:sz w:val="23"/>
          <w:szCs w:val="23"/>
        </w:rPr>
        <w:t xml:space="preserve"> </w:t>
      </w:r>
      <w:r w:rsidR="00AA1563">
        <w:rPr>
          <w:rFonts w:ascii="Times New Roman" w:hAnsi="Times New Roman"/>
          <w:sz w:val="23"/>
          <w:szCs w:val="23"/>
        </w:rPr>
        <w:t xml:space="preserve">se retrouvent dans </w:t>
      </w:r>
      <w:r w:rsidR="00241B8D">
        <w:rPr>
          <w:rFonts w:ascii="Times New Roman" w:hAnsi="Times New Roman"/>
          <w:sz w:val="23"/>
          <w:szCs w:val="23"/>
        </w:rPr>
        <w:t xml:space="preserve">18% </w:t>
      </w:r>
      <w:r w:rsidR="00AA1563">
        <w:rPr>
          <w:rFonts w:ascii="Times New Roman" w:hAnsi="Times New Roman"/>
          <w:sz w:val="23"/>
          <w:szCs w:val="23"/>
        </w:rPr>
        <w:t>des verbatims : Syrie, menace islamiste, intervention russe, ainsi que les violences en Israël et Palestine (6%) qui entretiennent les inquiétudes.</w:t>
      </w:r>
    </w:p>
    <w:p w:rsidR="00AA1563" w:rsidRPr="00441651" w:rsidRDefault="00AA1563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AA1563" w:rsidRDefault="00441651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AA1563">
        <w:rPr>
          <w:rFonts w:ascii="Times New Roman" w:hAnsi="Times New Roman"/>
          <w:b/>
          <w:sz w:val="23"/>
          <w:szCs w:val="23"/>
        </w:rPr>
        <w:t>4. L</w:t>
      </w:r>
      <w:r w:rsidR="00AA1563" w:rsidRPr="00AA1563">
        <w:rPr>
          <w:rFonts w:ascii="Times New Roman" w:hAnsi="Times New Roman"/>
          <w:b/>
          <w:sz w:val="23"/>
          <w:szCs w:val="23"/>
        </w:rPr>
        <w:t>a polémique Morano</w:t>
      </w:r>
      <w:r w:rsidR="00AA1563">
        <w:rPr>
          <w:rFonts w:ascii="Times New Roman" w:hAnsi="Times New Roman"/>
          <w:sz w:val="23"/>
          <w:szCs w:val="23"/>
        </w:rPr>
        <w:t xml:space="preserve">, pourtant sans nouvelle actualité, est encore citée par 7% des </w:t>
      </w:r>
      <w:r w:rsidR="00993D4D">
        <w:rPr>
          <w:rFonts w:ascii="Times New Roman" w:hAnsi="Times New Roman"/>
          <w:sz w:val="23"/>
          <w:szCs w:val="23"/>
        </w:rPr>
        <w:t>répondants</w:t>
      </w:r>
      <w:r w:rsidR="00AA1563">
        <w:rPr>
          <w:rFonts w:ascii="Times New Roman" w:hAnsi="Times New Roman"/>
          <w:sz w:val="23"/>
          <w:szCs w:val="23"/>
        </w:rPr>
        <w:t>.</w:t>
      </w:r>
    </w:p>
    <w:p w:rsidR="00AA1563" w:rsidRDefault="00AA1563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AA1563" w:rsidRDefault="00AA1563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5</w:t>
      </w:r>
      <w:r w:rsidRPr="00AA1563">
        <w:rPr>
          <w:rFonts w:ascii="Times New Roman" w:hAnsi="Times New Roman"/>
          <w:b/>
          <w:sz w:val="23"/>
          <w:szCs w:val="23"/>
        </w:rPr>
        <w:t xml:space="preserve">. La </w:t>
      </w:r>
      <w:r>
        <w:rPr>
          <w:rFonts w:ascii="Times New Roman" w:hAnsi="Times New Roman"/>
          <w:b/>
          <w:sz w:val="23"/>
          <w:szCs w:val="23"/>
        </w:rPr>
        <w:t xml:space="preserve">négociation sur les retraites complémentaires </w:t>
      </w:r>
      <w:r w:rsidRPr="00AA1563">
        <w:rPr>
          <w:rFonts w:ascii="Times New Roman" w:hAnsi="Times New Roman"/>
          <w:sz w:val="23"/>
          <w:szCs w:val="23"/>
        </w:rPr>
        <w:t>n’arrive qu’après (6%)</w:t>
      </w:r>
      <w:r w:rsidR="00993D4D">
        <w:rPr>
          <w:rFonts w:ascii="Times New Roman" w:hAnsi="Times New Roman"/>
          <w:sz w:val="23"/>
          <w:szCs w:val="23"/>
        </w:rPr>
        <w:t>, charriant quelques que</w:t>
      </w:r>
      <w:r w:rsidR="00EB65F6">
        <w:rPr>
          <w:rFonts w:ascii="Times New Roman" w:hAnsi="Times New Roman"/>
          <w:sz w:val="23"/>
          <w:szCs w:val="23"/>
        </w:rPr>
        <w:t>stions (l’accord n’a pas suffi pour</w:t>
      </w:r>
      <w:r w:rsidR="00993D4D">
        <w:rPr>
          <w:rFonts w:ascii="Times New Roman" w:hAnsi="Times New Roman"/>
          <w:sz w:val="23"/>
          <w:szCs w:val="23"/>
        </w:rPr>
        <w:t xml:space="preserve"> rassurer </w:t>
      </w:r>
      <w:r w:rsidR="00EB65F6">
        <w:rPr>
          <w:rFonts w:ascii="Times New Roman" w:hAnsi="Times New Roman"/>
          <w:sz w:val="23"/>
          <w:szCs w:val="23"/>
        </w:rPr>
        <w:t xml:space="preserve">tout à fait </w:t>
      </w:r>
      <w:r w:rsidR="00993D4D">
        <w:rPr>
          <w:rFonts w:ascii="Times New Roman" w:hAnsi="Times New Roman"/>
          <w:sz w:val="23"/>
          <w:szCs w:val="23"/>
        </w:rPr>
        <w:t>sur la soutenabilité du système) et des protestations</w:t>
      </w:r>
      <w:r w:rsidRPr="00AA1563">
        <w:rPr>
          <w:rFonts w:ascii="Times New Roman" w:hAnsi="Times New Roman"/>
          <w:sz w:val="23"/>
          <w:szCs w:val="23"/>
        </w:rPr>
        <w:t>.</w:t>
      </w:r>
    </w:p>
    <w:p w:rsidR="00AA1563" w:rsidRDefault="00AA1563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AA1563" w:rsidRDefault="00AA1563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AA1563">
        <w:rPr>
          <w:rFonts w:ascii="Times New Roman" w:hAnsi="Times New Roman"/>
          <w:b/>
          <w:sz w:val="23"/>
          <w:szCs w:val="23"/>
        </w:rPr>
        <w:t xml:space="preserve">4. La </w:t>
      </w:r>
      <w:r>
        <w:rPr>
          <w:rFonts w:ascii="Times New Roman" w:hAnsi="Times New Roman"/>
          <w:b/>
          <w:sz w:val="23"/>
          <w:szCs w:val="23"/>
        </w:rPr>
        <w:t>taxation du diesel</w:t>
      </w:r>
      <w:r>
        <w:rPr>
          <w:rFonts w:ascii="Times New Roman" w:hAnsi="Times New Roman"/>
          <w:sz w:val="23"/>
          <w:szCs w:val="23"/>
        </w:rPr>
        <w:t xml:space="preserve"> est mentionnée dans 3% </w:t>
      </w:r>
      <w:r w:rsidR="00EB65F6">
        <w:rPr>
          <w:rFonts w:ascii="Times New Roman" w:hAnsi="Times New Roman"/>
          <w:sz w:val="23"/>
          <w:szCs w:val="23"/>
        </w:rPr>
        <w:t>des verbatims (</w:t>
      </w:r>
      <w:r w:rsidR="00B3092F">
        <w:rPr>
          <w:rFonts w:ascii="Times New Roman" w:hAnsi="Times New Roman"/>
          <w:sz w:val="23"/>
          <w:szCs w:val="23"/>
        </w:rPr>
        <w:t>peu semblent avoir entendu l’</w:t>
      </w:r>
      <w:r w:rsidR="00993D4D">
        <w:rPr>
          <w:rFonts w:ascii="Times New Roman" w:hAnsi="Times New Roman"/>
          <w:sz w:val="23"/>
          <w:szCs w:val="23"/>
        </w:rPr>
        <w:t>équilibre diesel/</w:t>
      </w:r>
      <w:r w:rsidR="00B3092F">
        <w:rPr>
          <w:rFonts w:ascii="Times New Roman" w:hAnsi="Times New Roman"/>
          <w:sz w:val="23"/>
          <w:szCs w:val="23"/>
        </w:rPr>
        <w:t xml:space="preserve">essence, </w:t>
      </w:r>
      <w:r w:rsidR="00993D4D">
        <w:rPr>
          <w:rFonts w:ascii="Times New Roman" w:hAnsi="Times New Roman"/>
          <w:sz w:val="23"/>
          <w:szCs w:val="23"/>
        </w:rPr>
        <w:t>aucun l</w:t>
      </w:r>
      <w:r w:rsidR="00B3092F">
        <w:rPr>
          <w:rFonts w:ascii="Times New Roman" w:hAnsi="Times New Roman"/>
          <w:sz w:val="23"/>
          <w:szCs w:val="23"/>
        </w:rPr>
        <w:t>a redistribution des recettes</w:t>
      </w:r>
      <w:r w:rsidR="00EB65F6">
        <w:rPr>
          <w:rFonts w:ascii="Times New Roman" w:hAnsi="Times New Roman"/>
          <w:sz w:val="23"/>
          <w:szCs w:val="23"/>
        </w:rPr>
        <w:t>)</w:t>
      </w:r>
      <w:r w:rsidR="00B3092F">
        <w:rPr>
          <w:rFonts w:ascii="Times New Roman" w:hAnsi="Times New Roman"/>
          <w:sz w:val="23"/>
          <w:szCs w:val="23"/>
        </w:rPr>
        <w:t>, à quoi s’ajoute 3 à 4% de commentaires plus généraux sur « </w:t>
      </w:r>
      <w:r w:rsidR="00B3092F" w:rsidRPr="00993D4D">
        <w:rPr>
          <w:rFonts w:ascii="Times New Roman" w:hAnsi="Times New Roman"/>
          <w:i/>
          <w:sz w:val="23"/>
          <w:szCs w:val="23"/>
        </w:rPr>
        <w:t>l’augmentation des taxes</w:t>
      </w:r>
      <w:r w:rsidR="00B3092F">
        <w:rPr>
          <w:rFonts w:ascii="Times New Roman" w:hAnsi="Times New Roman"/>
          <w:sz w:val="23"/>
          <w:szCs w:val="23"/>
        </w:rPr>
        <w:t> » de toutes sortes.</w:t>
      </w:r>
    </w:p>
    <w:p w:rsidR="00993D4D" w:rsidRPr="00441651" w:rsidRDefault="00993D4D" w:rsidP="00AA1563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</w:p>
    <w:p w:rsidR="00441651" w:rsidRPr="00ED08E7" w:rsidRDefault="00993D4D" w:rsidP="00993D4D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6. </w:t>
      </w:r>
      <w:r w:rsidR="00441651" w:rsidRPr="00ED08E7">
        <w:rPr>
          <w:rFonts w:ascii="Times New Roman" w:hAnsi="Times New Roman"/>
          <w:b/>
          <w:sz w:val="23"/>
          <w:szCs w:val="23"/>
        </w:rPr>
        <w:t>Sur le reste</w:t>
      </w:r>
      <w:r w:rsidR="00441651" w:rsidRPr="00441651">
        <w:rPr>
          <w:rFonts w:ascii="Times New Roman" w:hAnsi="Times New Roman"/>
          <w:sz w:val="23"/>
          <w:szCs w:val="23"/>
        </w:rPr>
        <w:t xml:space="preserve"> :</w:t>
      </w:r>
    </w:p>
    <w:p w:rsidR="00441651" w:rsidRPr="00EB65F6" w:rsidRDefault="00B3092F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pacing w:val="-2"/>
          <w:sz w:val="23"/>
          <w:szCs w:val="23"/>
        </w:rPr>
      </w:pPr>
      <w:r w:rsidRPr="00EB65F6">
        <w:rPr>
          <w:rFonts w:ascii="Times New Roman" w:hAnsi="Times New Roman"/>
          <w:spacing w:val="-2"/>
          <w:sz w:val="23"/>
          <w:szCs w:val="23"/>
        </w:rPr>
        <w:t xml:space="preserve">encore quelques citations, </w:t>
      </w:r>
      <w:r w:rsidR="00082837" w:rsidRPr="00EB65F6">
        <w:rPr>
          <w:rFonts w:ascii="Times New Roman" w:hAnsi="Times New Roman"/>
          <w:spacing w:val="-2"/>
          <w:sz w:val="23"/>
          <w:szCs w:val="23"/>
        </w:rPr>
        <w:t xml:space="preserve">mais désormais </w:t>
      </w:r>
      <w:r w:rsidR="00EB65F6" w:rsidRPr="00EB65F6">
        <w:rPr>
          <w:rFonts w:ascii="Times New Roman" w:hAnsi="Times New Roman"/>
          <w:spacing w:val="-2"/>
          <w:sz w:val="23"/>
          <w:szCs w:val="23"/>
        </w:rPr>
        <w:t>faibles</w:t>
      </w:r>
      <w:r w:rsidRPr="00EB65F6">
        <w:rPr>
          <w:rFonts w:ascii="Times New Roman" w:hAnsi="Times New Roman"/>
          <w:spacing w:val="-2"/>
          <w:sz w:val="23"/>
          <w:szCs w:val="23"/>
        </w:rPr>
        <w:t xml:space="preserve"> (1%)</w:t>
      </w:r>
      <w:r w:rsidR="00082837" w:rsidRPr="00EB65F6">
        <w:rPr>
          <w:rFonts w:ascii="Times New Roman" w:hAnsi="Times New Roman"/>
          <w:spacing w:val="-2"/>
          <w:sz w:val="23"/>
          <w:szCs w:val="23"/>
        </w:rPr>
        <w:t>,</w:t>
      </w:r>
      <w:r w:rsidRPr="00EB65F6">
        <w:rPr>
          <w:rFonts w:ascii="Times New Roman" w:hAnsi="Times New Roman"/>
          <w:spacing w:val="-2"/>
          <w:sz w:val="23"/>
          <w:szCs w:val="23"/>
        </w:rPr>
        <w:t xml:space="preserve"> de la passe d’armes entre le Président et MLP</w:t>
      </w:r>
      <w:r w:rsidR="00441651" w:rsidRPr="00EB65F6">
        <w:rPr>
          <w:rFonts w:ascii="Times New Roman" w:hAnsi="Times New Roman"/>
          <w:spacing w:val="-2"/>
          <w:sz w:val="23"/>
          <w:szCs w:val="23"/>
        </w:rPr>
        <w:t>.</w:t>
      </w:r>
    </w:p>
    <w:p w:rsidR="00993D4D" w:rsidRPr="00B3092F" w:rsidRDefault="00993D4D" w:rsidP="00993D4D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les élections régionales ne sont relevées que par 1% des répondants.</w:t>
      </w:r>
    </w:p>
    <w:p w:rsidR="00082837" w:rsidRDefault="00993D4D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 préparation de la COP fait très peu parler. P</w:t>
      </w:r>
      <w:r w:rsidR="00082837">
        <w:rPr>
          <w:rFonts w:ascii="Times New Roman" w:hAnsi="Times New Roman"/>
          <w:sz w:val="23"/>
          <w:szCs w:val="23"/>
        </w:rPr>
        <w:t xml:space="preserve">as de mentions du déplacement en Islande. </w:t>
      </w:r>
    </w:p>
    <w:p w:rsidR="00441651" w:rsidRPr="00CA3EE5" w:rsidRDefault="00CA3EE5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 w:rsidRPr="00CA3EE5">
        <w:rPr>
          <w:rFonts w:ascii="Times New Roman" w:hAnsi="Times New Roman"/>
          <w:sz w:val="23"/>
          <w:szCs w:val="23"/>
        </w:rPr>
        <w:t xml:space="preserve">as de mention particulière </w:t>
      </w:r>
      <w:r w:rsidR="00EB65F6">
        <w:rPr>
          <w:rFonts w:ascii="Times New Roman" w:hAnsi="Times New Roman"/>
          <w:sz w:val="23"/>
          <w:szCs w:val="23"/>
        </w:rPr>
        <w:t xml:space="preserve">non plus </w:t>
      </w:r>
      <w:r w:rsidRPr="00CA3EE5">
        <w:rPr>
          <w:rFonts w:ascii="Times New Roman" w:hAnsi="Times New Roman"/>
          <w:sz w:val="23"/>
          <w:szCs w:val="23"/>
        </w:rPr>
        <w:t>de Saint-Nazaire</w:t>
      </w:r>
      <w:r>
        <w:rPr>
          <w:rFonts w:ascii="Times New Roman" w:hAnsi="Times New Roman"/>
          <w:sz w:val="23"/>
          <w:szCs w:val="23"/>
        </w:rPr>
        <w:t xml:space="preserve"> (autrement qu’à travers le dialogue social) ni du Musée de l’homme</w:t>
      </w:r>
      <w:r w:rsidR="00441651" w:rsidRPr="00CA3EE5">
        <w:rPr>
          <w:rFonts w:ascii="Times New Roman" w:hAnsi="Times New Roman"/>
          <w:sz w:val="23"/>
          <w:szCs w:val="23"/>
        </w:rPr>
        <w:t>.</w:t>
      </w:r>
    </w:p>
    <w:p w:rsidR="00817187" w:rsidRPr="00817187" w:rsidRDefault="00817187" w:rsidP="00D052FA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817187" w:rsidRPr="00817187" w:rsidSect="00ED08E7">
      <w:pgSz w:w="11906" w:h="16838"/>
      <w:pgMar w:top="567" w:right="1134" w:bottom="567" w:left="1134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5BAC" w:rsidRDefault="00FB5BAC" w:rsidP="00817187">
      <w:pPr>
        <w:spacing w:after="0" w:line="240" w:lineRule="auto"/>
      </w:pPr>
      <w:r>
        <w:separator/>
      </w:r>
    </w:p>
  </w:endnote>
  <w:endnote w:type="continuationSeparator" w:id="0">
    <w:p w:rsidR="00FB5BAC" w:rsidRDefault="00FB5BAC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5BAC" w:rsidRDefault="00FB5BAC" w:rsidP="00817187">
      <w:pPr>
        <w:spacing w:after="0" w:line="240" w:lineRule="auto"/>
      </w:pPr>
      <w:r>
        <w:separator/>
      </w:r>
    </w:p>
  </w:footnote>
  <w:footnote w:type="continuationSeparator" w:id="0">
    <w:p w:rsidR="00FB5BAC" w:rsidRDefault="00FB5BAC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15CC8"/>
    <w:multiLevelType w:val="hybridMultilevel"/>
    <w:tmpl w:val="C77683FC"/>
    <w:lvl w:ilvl="0" w:tplc="1646BE9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649263">
    <w:abstractNumId w:val="12"/>
  </w:num>
  <w:num w:numId="2" w16cid:durableId="1500005500">
    <w:abstractNumId w:val="5"/>
  </w:num>
  <w:num w:numId="3" w16cid:durableId="514610555">
    <w:abstractNumId w:val="4"/>
  </w:num>
  <w:num w:numId="4" w16cid:durableId="567110564">
    <w:abstractNumId w:val="2"/>
  </w:num>
  <w:num w:numId="5" w16cid:durableId="1217624445">
    <w:abstractNumId w:val="14"/>
  </w:num>
  <w:num w:numId="6" w16cid:durableId="69498901">
    <w:abstractNumId w:val="0"/>
  </w:num>
  <w:num w:numId="7" w16cid:durableId="3814858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228970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498240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639376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654635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9136720">
    <w:abstractNumId w:val="10"/>
  </w:num>
  <w:num w:numId="13" w16cid:durableId="272786264">
    <w:abstractNumId w:val="13"/>
  </w:num>
  <w:num w:numId="14" w16cid:durableId="2008054502">
    <w:abstractNumId w:val="7"/>
  </w:num>
  <w:num w:numId="15" w16cid:durableId="304818943">
    <w:abstractNumId w:val="8"/>
  </w:num>
  <w:num w:numId="16" w16cid:durableId="613054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5A91"/>
    <w:rsid w:val="00023BC4"/>
    <w:rsid w:val="00034949"/>
    <w:rsid w:val="00082837"/>
    <w:rsid w:val="00090D7F"/>
    <w:rsid w:val="000E32C8"/>
    <w:rsid w:val="00107CEB"/>
    <w:rsid w:val="001215C8"/>
    <w:rsid w:val="00167C69"/>
    <w:rsid w:val="001A12B2"/>
    <w:rsid w:val="001C7373"/>
    <w:rsid w:val="001D66E6"/>
    <w:rsid w:val="00241B8D"/>
    <w:rsid w:val="002B0B2D"/>
    <w:rsid w:val="002B7923"/>
    <w:rsid w:val="002C5588"/>
    <w:rsid w:val="0031350C"/>
    <w:rsid w:val="003A4835"/>
    <w:rsid w:val="003B489D"/>
    <w:rsid w:val="003E0864"/>
    <w:rsid w:val="003F668D"/>
    <w:rsid w:val="00420752"/>
    <w:rsid w:val="00441651"/>
    <w:rsid w:val="00443076"/>
    <w:rsid w:val="00446883"/>
    <w:rsid w:val="00471BCA"/>
    <w:rsid w:val="00490359"/>
    <w:rsid w:val="004961D3"/>
    <w:rsid w:val="004B57A5"/>
    <w:rsid w:val="004D07AC"/>
    <w:rsid w:val="004F3A8D"/>
    <w:rsid w:val="00545D1F"/>
    <w:rsid w:val="00571301"/>
    <w:rsid w:val="005F318C"/>
    <w:rsid w:val="005F34C2"/>
    <w:rsid w:val="005F5ED9"/>
    <w:rsid w:val="00601519"/>
    <w:rsid w:val="006338A9"/>
    <w:rsid w:val="00651501"/>
    <w:rsid w:val="006523E9"/>
    <w:rsid w:val="00674736"/>
    <w:rsid w:val="00681058"/>
    <w:rsid w:val="006A4BDE"/>
    <w:rsid w:val="006A6B71"/>
    <w:rsid w:val="00706943"/>
    <w:rsid w:val="00734E9E"/>
    <w:rsid w:val="007868C3"/>
    <w:rsid w:val="0079211D"/>
    <w:rsid w:val="007A5F3D"/>
    <w:rsid w:val="007C3D5F"/>
    <w:rsid w:val="007C7A01"/>
    <w:rsid w:val="007F692E"/>
    <w:rsid w:val="00817187"/>
    <w:rsid w:val="0082041A"/>
    <w:rsid w:val="00824166"/>
    <w:rsid w:val="0084318C"/>
    <w:rsid w:val="00843C4B"/>
    <w:rsid w:val="008470A1"/>
    <w:rsid w:val="008D378F"/>
    <w:rsid w:val="008E2846"/>
    <w:rsid w:val="00904379"/>
    <w:rsid w:val="00944EDF"/>
    <w:rsid w:val="00986FC8"/>
    <w:rsid w:val="00993D4D"/>
    <w:rsid w:val="009B4D9E"/>
    <w:rsid w:val="00A33334"/>
    <w:rsid w:val="00A90DB1"/>
    <w:rsid w:val="00A91564"/>
    <w:rsid w:val="00AA1563"/>
    <w:rsid w:val="00AA34FB"/>
    <w:rsid w:val="00AC384D"/>
    <w:rsid w:val="00AC6325"/>
    <w:rsid w:val="00B07FEE"/>
    <w:rsid w:val="00B226DD"/>
    <w:rsid w:val="00B26EC4"/>
    <w:rsid w:val="00B3092F"/>
    <w:rsid w:val="00B4263D"/>
    <w:rsid w:val="00B462CF"/>
    <w:rsid w:val="00B64225"/>
    <w:rsid w:val="00B75E0A"/>
    <w:rsid w:val="00BA3ABE"/>
    <w:rsid w:val="00BB77BC"/>
    <w:rsid w:val="00BE028D"/>
    <w:rsid w:val="00C27A64"/>
    <w:rsid w:val="00CA3EE5"/>
    <w:rsid w:val="00CB2F2C"/>
    <w:rsid w:val="00CC1927"/>
    <w:rsid w:val="00D052FA"/>
    <w:rsid w:val="00D43D08"/>
    <w:rsid w:val="00D901A5"/>
    <w:rsid w:val="00DC7B45"/>
    <w:rsid w:val="00DF0FD1"/>
    <w:rsid w:val="00E00AA3"/>
    <w:rsid w:val="00E54A79"/>
    <w:rsid w:val="00E73BB2"/>
    <w:rsid w:val="00EA26B1"/>
    <w:rsid w:val="00EA5ED3"/>
    <w:rsid w:val="00EB65F6"/>
    <w:rsid w:val="00EB72E0"/>
    <w:rsid w:val="00ED08E7"/>
    <w:rsid w:val="00F359FD"/>
    <w:rsid w:val="00F44F41"/>
    <w:rsid w:val="00F8491C"/>
    <w:rsid w:val="00F958B6"/>
    <w:rsid w:val="00FA3283"/>
    <w:rsid w:val="00FB286D"/>
    <w:rsid w:val="00FB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9AF775A-3438-4425-84C4-153DB346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385</Words>
  <Characters>2201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4</cp:revision>
  <cp:lastPrinted>2015-10-12T09:41:00Z</cp:lastPrinted>
  <dcterms:created xsi:type="dcterms:W3CDTF">2015-10-20T08:17:00Z</dcterms:created>
  <dcterms:modified xsi:type="dcterms:W3CDTF">2015-10-20T10:19:00Z</dcterms:modified>
</cp:coreProperties>
</file>