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F8" w:rsidRPr="00175AF8" w:rsidRDefault="00175AF8" w:rsidP="00175AF8">
      <w:pPr>
        <w:jc w:val="center"/>
        <w:rPr>
          <w:rFonts w:ascii="Calibri" w:eastAsia="Calibri" w:hAnsi="Calibri" w:cs="Calibri"/>
          <w:b/>
          <w:color w:val="33CCCC"/>
          <w:sz w:val="52"/>
          <w:szCs w:val="52"/>
          <w:u w:val="single"/>
        </w:rPr>
      </w:pPr>
      <w:r w:rsidRPr="00175AF8">
        <w:rPr>
          <w:rFonts w:ascii="Calibri" w:eastAsia="Calibri" w:hAnsi="Calibri" w:cs="Calibri"/>
          <w:b/>
          <w:color w:val="33CCCC"/>
          <w:sz w:val="52"/>
          <w:szCs w:val="52"/>
          <w:u w:val="single"/>
        </w:rPr>
        <w:t>Réactions à l’actualité</w:t>
      </w:r>
    </w:p>
    <w:p w:rsidR="00175AF8" w:rsidRDefault="00175AF8" w:rsidP="00175AF8">
      <w:pPr>
        <w:jc w:val="center"/>
        <w:rPr>
          <w:rFonts w:ascii="Calibri" w:eastAsia="Calibri" w:hAnsi="Calibri" w:cs="Calibri"/>
          <w:color w:val="808080"/>
          <w:sz w:val="24"/>
          <w:szCs w:val="24"/>
        </w:rPr>
      </w:pPr>
      <w:r>
        <w:rPr>
          <w:rFonts w:ascii="Calibri" w:eastAsia="Calibri" w:hAnsi="Calibri" w:cs="Calibri"/>
          <w:color w:val="808080"/>
          <w:sz w:val="24"/>
          <w:szCs w:val="24"/>
        </w:rPr>
        <w:t>Courriers reçus au SCP sur l’actualité, du</w:t>
      </w:r>
      <w:r w:rsidR="007B49E2">
        <w:rPr>
          <w:rFonts w:ascii="Calibri" w:eastAsia="Calibri" w:hAnsi="Calibri" w:cs="Calibri"/>
          <w:color w:val="808080"/>
          <w:sz w:val="24"/>
          <w:szCs w:val="24"/>
        </w:rPr>
        <w:t xml:space="preserve"> 31 octobre au 6 novembre </w:t>
      </w:r>
    </w:p>
    <w:p w:rsidR="00750BA2" w:rsidRPr="00175AF8" w:rsidRDefault="00750BA2" w:rsidP="00175AF8">
      <w:pPr>
        <w:jc w:val="center"/>
        <w:rPr>
          <w:rFonts w:ascii="Calibri" w:eastAsia="Calibri" w:hAnsi="Calibri" w:cs="Calibri"/>
          <w:color w:val="808080"/>
          <w:sz w:val="24"/>
          <w:szCs w:val="24"/>
        </w:rPr>
      </w:pPr>
    </w:p>
    <w:tbl>
      <w:tblPr>
        <w:tblW w:w="9256" w:type="dxa"/>
        <w:jc w:val="center"/>
        <w:tblBorders>
          <w:top w:val="single" w:sz="2" w:space="0" w:color="660033"/>
          <w:left w:val="single" w:sz="2" w:space="0" w:color="660033"/>
          <w:bottom w:val="single" w:sz="2" w:space="0" w:color="660033"/>
          <w:right w:val="single" w:sz="2" w:space="0" w:color="660033"/>
        </w:tblBorders>
        <w:tblCellMar>
          <w:left w:w="70" w:type="dxa"/>
          <w:right w:w="70" w:type="dxa"/>
        </w:tblCellMar>
        <w:tblLook w:val="0000" w:firstRow="0" w:lastRow="0" w:firstColumn="0" w:lastColumn="0" w:noHBand="0" w:noVBand="0"/>
      </w:tblPr>
      <w:tblGrid>
        <w:gridCol w:w="9256"/>
      </w:tblGrid>
      <w:tr w:rsidR="00750BA2" w:rsidRPr="00750BA2" w:rsidTr="00750BA2">
        <w:trPr>
          <w:trHeight w:val="248"/>
          <w:jc w:val="center"/>
        </w:trPr>
        <w:tc>
          <w:tcPr>
            <w:tcW w:w="9256" w:type="dxa"/>
          </w:tcPr>
          <w:p w:rsidR="00423334" w:rsidRDefault="00423334" w:rsidP="00423334">
            <w:pPr>
              <w:jc w:val="center"/>
              <w:rPr>
                <w:rFonts w:ascii="Calibri" w:eastAsia="Calibri" w:hAnsi="Calibri" w:cs="Calibri"/>
                <w:b/>
                <w:color w:val="660033"/>
                <w:sz w:val="24"/>
                <w:szCs w:val="24"/>
              </w:rPr>
            </w:pPr>
          </w:p>
          <w:p w:rsidR="00423334" w:rsidRDefault="004A6A89" w:rsidP="00423334">
            <w:pPr>
              <w:jc w:val="center"/>
              <w:rPr>
                <w:rFonts w:ascii="Calibri" w:eastAsia="Calibri" w:hAnsi="Calibri" w:cs="Calibri"/>
                <w:b/>
                <w:color w:val="660033"/>
                <w:sz w:val="24"/>
                <w:szCs w:val="24"/>
              </w:rPr>
            </w:pPr>
            <w:r>
              <w:rPr>
                <w:rFonts w:ascii="Calibri" w:eastAsia="Calibri" w:hAnsi="Calibri" w:cs="Calibri"/>
                <w:b/>
                <w:color w:val="660033"/>
                <w:sz w:val="24"/>
                <w:szCs w:val="24"/>
              </w:rPr>
              <w:t xml:space="preserve">Rappel, </w:t>
            </w:r>
            <w:r w:rsidR="00750BA2" w:rsidRPr="00423334">
              <w:rPr>
                <w:rFonts w:ascii="Calibri" w:eastAsia="Calibri" w:hAnsi="Calibri" w:cs="Calibri"/>
                <w:b/>
                <w:color w:val="660033"/>
                <w:sz w:val="24"/>
                <w:szCs w:val="24"/>
              </w:rPr>
              <w:t>la semaine dernière</w:t>
            </w:r>
            <w:r w:rsidR="00590646">
              <w:rPr>
                <w:rFonts w:ascii="Calibri" w:eastAsia="Calibri" w:hAnsi="Calibri" w:cs="Calibri"/>
                <w:b/>
                <w:color w:val="660033"/>
                <w:sz w:val="24"/>
                <w:szCs w:val="24"/>
              </w:rPr>
              <w:t xml:space="preserve"> : </w:t>
            </w:r>
            <w:r w:rsidR="00673F7A">
              <w:rPr>
                <w:rFonts w:ascii="Calibri" w:eastAsia="Calibri" w:hAnsi="Calibri" w:cs="Calibri"/>
                <w:b/>
                <w:color w:val="660033"/>
                <w:sz w:val="24"/>
                <w:szCs w:val="24"/>
              </w:rPr>
              <w:t xml:space="preserve">Puisseguin, </w:t>
            </w:r>
            <w:r w:rsidR="00590646">
              <w:rPr>
                <w:rFonts w:ascii="Calibri" w:eastAsia="Calibri" w:hAnsi="Calibri" w:cs="Calibri"/>
                <w:b/>
                <w:color w:val="660033"/>
                <w:sz w:val="24"/>
                <w:szCs w:val="24"/>
              </w:rPr>
              <w:t xml:space="preserve">Réfugiés, </w:t>
            </w:r>
            <w:r w:rsidR="007B49E2">
              <w:rPr>
                <w:rFonts w:ascii="Calibri" w:eastAsia="Calibri" w:hAnsi="Calibri" w:cs="Calibri"/>
                <w:b/>
                <w:color w:val="660033"/>
                <w:sz w:val="24"/>
                <w:szCs w:val="24"/>
              </w:rPr>
              <w:t>AAH</w:t>
            </w:r>
            <w:r w:rsidR="00590646">
              <w:rPr>
                <w:rFonts w:ascii="Calibri" w:eastAsia="Calibri" w:hAnsi="Calibri" w:cs="Calibri"/>
                <w:b/>
                <w:color w:val="660033"/>
                <w:sz w:val="24"/>
                <w:szCs w:val="24"/>
              </w:rPr>
              <w:t>, Retraites</w:t>
            </w:r>
            <w:r w:rsidR="007B49E2">
              <w:rPr>
                <w:rFonts w:ascii="Calibri" w:eastAsia="Calibri" w:hAnsi="Calibri" w:cs="Calibri"/>
                <w:b/>
                <w:color w:val="660033"/>
                <w:sz w:val="24"/>
                <w:szCs w:val="24"/>
              </w:rPr>
              <w:t xml:space="preserve"> complémentaires</w:t>
            </w:r>
            <w:r w:rsidR="002F17D2">
              <w:rPr>
                <w:rFonts w:ascii="Calibri" w:eastAsia="Calibri" w:hAnsi="Calibri" w:cs="Calibri"/>
                <w:b/>
                <w:color w:val="660033"/>
                <w:sz w:val="24"/>
                <w:szCs w:val="24"/>
              </w:rPr>
              <w:t>,</w:t>
            </w:r>
            <w:r w:rsidR="002F17D2" w:rsidRPr="002F17D2">
              <w:rPr>
                <w:rFonts w:ascii="Calibri" w:eastAsia="Calibri" w:hAnsi="Calibri" w:cs="Calibri"/>
                <w:b/>
                <w:color w:val="660033"/>
                <w:sz w:val="24"/>
                <w:szCs w:val="24"/>
              </w:rPr>
              <w:t xml:space="preserve"> </w:t>
            </w:r>
            <w:r w:rsidR="002F17D2">
              <w:rPr>
                <w:rFonts w:ascii="Calibri" w:eastAsia="Calibri" w:hAnsi="Calibri" w:cs="Calibri"/>
                <w:b/>
                <w:color w:val="660033"/>
                <w:sz w:val="24"/>
                <w:szCs w:val="24"/>
              </w:rPr>
              <w:t>Congo</w:t>
            </w:r>
          </w:p>
          <w:p w:rsidR="00423334" w:rsidRPr="00423334" w:rsidRDefault="00423334" w:rsidP="00423334">
            <w:pPr>
              <w:jc w:val="center"/>
              <w:rPr>
                <w:rFonts w:ascii="Calibri" w:eastAsia="Calibri" w:hAnsi="Calibri" w:cs="Calibri"/>
                <w:b/>
                <w:color w:val="660033"/>
                <w:sz w:val="24"/>
                <w:szCs w:val="24"/>
              </w:rPr>
            </w:pPr>
          </w:p>
        </w:tc>
      </w:tr>
    </w:tbl>
    <w:p w:rsidR="00A035BF" w:rsidRDefault="00A035BF" w:rsidP="00A035BF">
      <w:pPr>
        <w:rPr>
          <w:rFonts w:ascii="Calibri" w:eastAsia="Calibri" w:hAnsi="Calibri" w:cs="Calibri"/>
          <w:b/>
          <w:bCs/>
          <w:i/>
          <w:color w:val="33CCCC"/>
          <w:sz w:val="28"/>
          <w:szCs w:val="28"/>
        </w:rPr>
      </w:pPr>
    </w:p>
    <w:p w:rsidR="00A035BF" w:rsidRDefault="00A035BF" w:rsidP="00A035BF">
      <w:pPr>
        <w:rPr>
          <w:b/>
          <w:bCs/>
          <w:i/>
          <w:iCs/>
          <w:color w:val="33CCCC"/>
          <w:sz w:val="28"/>
          <w:szCs w:val="28"/>
        </w:rPr>
      </w:pPr>
      <w:r>
        <w:rPr>
          <w:b/>
          <w:bCs/>
          <w:i/>
          <w:iCs/>
          <w:color w:val="33CCCC"/>
          <w:sz w:val="28"/>
          <w:szCs w:val="28"/>
        </w:rPr>
        <w:t>Cr</w:t>
      </w:r>
      <w:r>
        <w:rPr>
          <w:b/>
          <w:bCs/>
          <w:i/>
          <w:iCs/>
          <w:color w:val="33CCCC"/>
          <w:sz w:val="28"/>
          <w:szCs w:val="28"/>
        </w:rPr>
        <w:t>ise migratoire : toujours fort, avec des oscillations</w:t>
      </w:r>
    </w:p>
    <w:p w:rsidR="00A035BF" w:rsidRPr="006F7284" w:rsidRDefault="00A035BF" w:rsidP="00A035BF">
      <w:pPr>
        <w:rPr>
          <w:b/>
          <w:bCs/>
          <w:i/>
          <w:iCs/>
          <w:color w:val="33CCCC"/>
        </w:rPr>
      </w:pPr>
    </w:p>
    <w:p w:rsidR="00A035BF" w:rsidRDefault="00A035BF" w:rsidP="00A035BF">
      <w:pPr>
        <w:jc w:val="both"/>
      </w:pPr>
      <w:r>
        <w:t xml:space="preserve">La proportion des courriers hostiles à l’accueil des réfugiés connaît une légère diminution passant de 80% à 73%. </w:t>
      </w:r>
      <w:r w:rsidRPr="005C56D8">
        <w:t>Coïncidant avec l’approche de l’hiver,</w:t>
      </w:r>
      <w:r w:rsidRPr="005C56D8">
        <w:rPr>
          <w:b/>
        </w:rPr>
        <w:t xml:space="preserve"> les inquiétudes relatives à la prise en charge des Français les plus démunis, notamment des SDF, ont repris le dessus</w:t>
      </w:r>
      <w:r>
        <w:t xml:space="preserve"> dans les argumentaires (40% des courriers) : « </w:t>
      </w:r>
      <w:r>
        <w:rPr>
          <w:i/>
          <w:iCs/>
        </w:rPr>
        <w:t>Les SDF ne méritent-ils pas un toit, une assiette pleine, un coup de pouce pour avoir une chance aussi ?</w:t>
      </w:r>
      <w:r>
        <w:t> ». Les craintes d’une « </w:t>
      </w:r>
      <w:r>
        <w:rPr>
          <w:i/>
          <w:iCs/>
        </w:rPr>
        <w:t>invasion</w:t>
      </w:r>
      <w:r>
        <w:t xml:space="preserve"> » de la communauté musulmane </w:t>
      </w:r>
      <w:r>
        <w:t>sont</w:t>
      </w:r>
      <w:r>
        <w:t xml:space="preserve"> </w:t>
      </w:r>
      <w:proofErr w:type="gramStart"/>
      <w:r>
        <w:t>cette semaine</w:t>
      </w:r>
      <w:r>
        <w:t xml:space="preserve"> plus faibles</w:t>
      </w:r>
      <w:proofErr w:type="gramEnd"/>
      <w:r>
        <w:t>. Deux calaisiens ont par ailleurs souhaité témoigner d’une hausse de l’insécurité dans leur ville.</w:t>
      </w:r>
    </w:p>
    <w:p w:rsidR="004C6170" w:rsidRDefault="004C6170" w:rsidP="00175AF8">
      <w:pPr>
        <w:rPr>
          <w:rFonts w:ascii="Calibri" w:eastAsia="Calibri" w:hAnsi="Calibri" w:cs="Calibri"/>
          <w:b/>
          <w:i/>
          <w:color w:val="33CCCC"/>
          <w:sz w:val="28"/>
          <w:szCs w:val="28"/>
        </w:rPr>
      </w:pPr>
    </w:p>
    <w:p w:rsidR="00F7013E" w:rsidRPr="00F7013E" w:rsidRDefault="00F7013E" w:rsidP="00F7013E">
      <w:pPr>
        <w:rPr>
          <w:rFonts w:ascii="Calibri" w:eastAsia="Calibri" w:hAnsi="Calibri" w:cs="Calibri"/>
          <w:b/>
          <w:bCs/>
          <w:i/>
          <w:color w:val="33CCCC"/>
          <w:sz w:val="28"/>
          <w:szCs w:val="28"/>
        </w:rPr>
      </w:pPr>
      <w:r w:rsidRPr="00F7013E">
        <w:rPr>
          <w:rFonts w:ascii="Calibri" w:eastAsia="Calibri" w:hAnsi="Calibri" w:cs="Calibri"/>
          <w:b/>
          <w:bCs/>
          <w:i/>
          <w:color w:val="33CCCC"/>
          <w:sz w:val="28"/>
          <w:szCs w:val="28"/>
        </w:rPr>
        <w:t xml:space="preserve">Café chez Lucette : </w:t>
      </w:r>
      <w:r w:rsidR="00A035BF">
        <w:rPr>
          <w:rFonts w:ascii="Calibri" w:eastAsia="Calibri" w:hAnsi="Calibri" w:cs="Calibri"/>
          <w:b/>
          <w:bCs/>
          <w:i/>
          <w:color w:val="33CCCC"/>
          <w:sz w:val="28"/>
          <w:szCs w:val="28"/>
        </w:rPr>
        <w:t>fort</w:t>
      </w:r>
    </w:p>
    <w:p w:rsidR="00F7013E" w:rsidRPr="006F7284" w:rsidRDefault="00F7013E" w:rsidP="00F7013E">
      <w:pPr>
        <w:rPr>
          <w:rFonts w:ascii="Calibri" w:eastAsia="Calibri" w:hAnsi="Calibri" w:cs="Calibri"/>
          <w:b/>
          <w:bCs/>
          <w:i/>
          <w:color w:val="33CCCC"/>
        </w:rPr>
      </w:pPr>
    </w:p>
    <w:p w:rsidR="00F7013E" w:rsidRDefault="00F7013E" w:rsidP="00F7013E">
      <w:pPr>
        <w:jc w:val="both"/>
        <w:rPr>
          <w:rFonts w:ascii="Calibri" w:eastAsia="Calibri" w:hAnsi="Calibri" w:cs="Calibri"/>
          <w:bCs/>
          <w:color w:val="000000" w:themeColor="text1"/>
        </w:rPr>
      </w:pPr>
      <w:r w:rsidRPr="00F7013E">
        <w:rPr>
          <w:rFonts w:ascii="Calibri" w:eastAsia="Calibri" w:hAnsi="Calibri" w:cs="Calibri"/>
          <w:bCs/>
          <w:color w:val="000000" w:themeColor="text1"/>
        </w:rPr>
        <w:t xml:space="preserve">La séquence du café </w:t>
      </w:r>
      <w:r w:rsidR="00A035BF">
        <w:rPr>
          <w:rFonts w:ascii="Calibri" w:eastAsia="Calibri" w:hAnsi="Calibri" w:cs="Calibri"/>
          <w:bCs/>
          <w:color w:val="000000" w:themeColor="text1"/>
        </w:rPr>
        <w:t>chez</w:t>
      </w:r>
      <w:r w:rsidRPr="00F7013E">
        <w:rPr>
          <w:rFonts w:ascii="Calibri" w:eastAsia="Calibri" w:hAnsi="Calibri" w:cs="Calibri"/>
          <w:bCs/>
          <w:color w:val="000000" w:themeColor="text1"/>
        </w:rPr>
        <w:t xml:space="preserve"> Mme Lucette Brochet mais surtout les divulgations de BFMTV sur la préparation de la visite présidentielle chez la retraitée ont suscité </w:t>
      </w:r>
      <w:r w:rsidRPr="00F7013E">
        <w:rPr>
          <w:rFonts w:ascii="Calibri" w:eastAsia="Calibri" w:hAnsi="Calibri" w:cs="Calibri"/>
          <w:b/>
          <w:bCs/>
          <w:color w:val="000000" w:themeColor="text1"/>
        </w:rPr>
        <w:t xml:space="preserve">une vague de critiques acerbes sur une </w:t>
      </w:r>
      <w:r w:rsidRPr="00A035BF">
        <w:rPr>
          <w:rFonts w:ascii="Calibri" w:eastAsia="Calibri" w:hAnsi="Calibri" w:cs="Calibri"/>
          <w:bCs/>
          <w:color w:val="000000" w:themeColor="text1"/>
        </w:rPr>
        <w:t>« </w:t>
      </w:r>
      <w:r w:rsidRPr="00A035BF">
        <w:rPr>
          <w:rFonts w:ascii="Calibri" w:eastAsia="Calibri" w:hAnsi="Calibri" w:cs="Calibri"/>
          <w:bCs/>
          <w:i/>
          <w:iCs/>
          <w:color w:val="000000" w:themeColor="text1"/>
        </w:rPr>
        <w:t xml:space="preserve">opération de </w:t>
      </w:r>
      <w:proofErr w:type="spellStart"/>
      <w:r w:rsidRPr="00A035BF">
        <w:rPr>
          <w:rFonts w:ascii="Calibri" w:eastAsia="Calibri" w:hAnsi="Calibri" w:cs="Calibri"/>
          <w:bCs/>
          <w:i/>
          <w:iCs/>
          <w:color w:val="000000" w:themeColor="text1"/>
        </w:rPr>
        <w:t>com</w:t>
      </w:r>
      <w:proofErr w:type="spellEnd"/>
      <w:r w:rsidRPr="00A035BF">
        <w:rPr>
          <w:rFonts w:ascii="Calibri" w:eastAsia="Calibri" w:hAnsi="Calibri" w:cs="Calibri"/>
          <w:bCs/>
          <w:i/>
          <w:iCs/>
          <w:color w:val="000000" w:themeColor="text1"/>
        </w:rPr>
        <w:t>’</w:t>
      </w:r>
      <w:r w:rsidRPr="00A035BF">
        <w:rPr>
          <w:rFonts w:ascii="Calibri" w:eastAsia="Calibri" w:hAnsi="Calibri" w:cs="Calibri"/>
          <w:bCs/>
          <w:color w:val="000000" w:themeColor="text1"/>
        </w:rPr>
        <w:t> » systématiquement</w:t>
      </w:r>
      <w:r w:rsidRPr="00F7013E">
        <w:rPr>
          <w:rFonts w:ascii="Calibri" w:eastAsia="Calibri" w:hAnsi="Calibri" w:cs="Calibri"/>
          <w:bCs/>
          <w:color w:val="000000" w:themeColor="text1"/>
        </w:rPr>
        <w:t xml:space="preserve"> qualifiée de «</w:t>
      </w:r>
      <w:r w:rsidRPr="00F7013E">
        <w:rPr>
          <w:rFonts w:ascii="Calibri" w:eastAsia="Calibri" w:hAnsi="Calibri" w:cs="Calibri"/>
          <w:bCs/>
          <w:iCs/>
          <w:color w:val="000000" w:themeColor="text1"/>
        </w:rPr>
        <w:t> </w:t>
      </w:r>
      <w:r w:rsidRPr="00F7013E">
        <w:rPr>
          <w:rFonts w:ascii="Calibri" w:eastAsia="Calibri" w:hAnsi="Calibri" w:cs="Calibri"/>
          <w:bCs/>
          <w:i/>
          <w:iCs/>
          <w:color w:val="000000" w:themeColor="text1"/>
        </w:rPr>
        <w:t>mascarade</w:t>
      </w:r>
      <w:r w:rsidRPr="00F7013E">
        <w:rPr>
          <w:rFonts w:ascii="Calibri" w:eastAsia="Calibri" w:hAnsi="Calibri" w:cs="Calibri"/>
          <w:bCs/>
          <w:color w:val="000000" w:themeColor="text1"/>
        </w:rPr>
        <w:t> » : «</w:t>
      </w:r>
      <w:r w:rsidRPr="00F7013E">
        <w:rPr>
          <w:rFonts w:ascii="Calibri" w:eastAsia="Calibri" w:hAnsi="Calibri" w:cs="Calibri"/>
          <w:bCs/>
          <w:iCs/>
          <w:color w:val="000000" w:themeColor="text1"/>
        </w:rPr>
        <w:t> </w:t>
      </w:r>
      <w:r w:rsidRPr="00F7013E">
        <w:rPr>
          <w:rFonts w:ascii="Calibri" w:eastAsia="Calibri" w:hAnsi="Calibri" w:cs="Calibri"/>
          <w:bCs/>
          <w:i/>
          <w:iCs/>
          <w:color w:val="000000" w:themeColor="text1"/>
        </w:rPr>
        <w:t>je n’ai jamais vu une telle mise en scène, même Giscard ne nous l’avait pas joué comme ça</w:t>
      </w:r>
      <w:r w:rsidRPr="00F7013E">
        <w:rPr>
          <w:rFonts w:ascii="Calibri" w:eastAsia="Calibri" w:hAnsi="Calibri" w:cs="Calibri"/>
          <w:bCs/>
          <w:iCs/>
          <w:color w:val="000000" w:themeColor="text1"/>
        </w:rPr>
        <w:t> </w:t>
      </w:r>
      <w:r w:rsidRPr="00F7013E">
        <w:rPr>
          <w:rFonts w:ascii="Calibri" w:eastAsia="Calibri" w:hAnsi="Calibri" w:cs="Calibri"/>
          <w:bCs/>
          <w:color w:val="000000" w:themeColor="text1"/>
        </w:rPr>
        <w:t>», «</w:t>
      </w:r>
      <w:r w:rsidRPr="00F7013E">
        <w:rPr>
          <w:rFonts w:ascii="Calibri" w:eastAsia="Calibri" w:hAnsi="Calibri" w:cs="Calibri"/>
          <w:bCs/>
          <w:iCs/>
          <w:color w:val="000000" w:themeColor="text1"/>
        </w:rPr>
        <w:t> </w:t>
      </w:r>
      <w:r w:rsidRPr="00F7013E">
        <w:rPr>
          <w:rFonts w:ascii="Calibri" w:eastAsia="Calibri" w:hAnsi="Calibri" w:cs="Calibri"/>
          <w:bCs/>
          <w:i/>
          <w:iCs/>
          <w:color w:val="000000" w:themeColor="text1"/>
        </w:rPr>
        <w:t>les questions étaient pr</w:t>
      </w:r>
      <w:r>
        <w:rPr>
          <w:rFonts w:ascii="Calibri" w:eastAsia="Calibri" w:hAnsi="Calibri" w:cs="Calibri"/>
          <w:bCs/>
          <w:i/>
          <w:iCs/>
          <w:color w:val="000000" w:themeColor="text1"/>
        </w:rPr>
        <w:t>éparées d'avance !</w:t>
      </w:r>
      <w:r w:rsidRPr="00F7013E">
        <w:rPr>
          <w:rFonts w:ascii="Calibri" w:eastAsia="Calibri" w:hAnsi="Calibri" w:cs="Calibri"/>
          <w:bCs/>
          <w:color w:val="000000" w:themeColor="text1"/>
        </w:rPr>
        <w:t> ». Plusieurs personnes ont noté que la sexagénaire n’aurait pas pu poser « </w:t>
      </w:r>
      <w:r w:rsidRPr="00F7013E">
        <w:rPr>
          <w:rFonts w:ascii="Calibri" w:eastAsia="Calibri" w:hAnsi="Calibri" w:cs="Calibri"/>
          <w:bCs/>
          <w:i/>
          <w:iCs/>
          <w:color w:val="000000" w:themeColor="text1"/>
        </w:rPr>
        <w:t>les questions qui dérangent sur les réfugiés </w:t>
      </w:r>
      <w:r w:rsidRPr="00F7013E">
        <w:rPr>
          <w:rFonts w:ascii="Calibri" w:eastAsia="Calibri" w:hAnsi="Calibri" w:cs="Calibri"/>
          <w:bCs/>
          <w:color w:val="000000" w:themeColor="text1"/>
        </w:rPr>
        <w:t>».</w:t>
      </w:r>
    </w:p>
    <w:p w:rsidR="00F7013E" w:rsidRPr="00F7013E" w:rsidRDefault="00F7013E" w:rsidP="00F7013E">
      <w:pPr>
        <w:jc w:val="both"/>
        <w:rPr>
          <w:rFonts w:ascii="Calibri" w:eastAsia="Calibri" w:hAnsi="Calibri" w:cs="Calibri"/>
          <w:bCs/>
          <w:color w:val="000000" w:themeColor="text1"/>
        </w:rPr>
      </w:pPr>
    </w:p>
    <w:p w:rsidR="00F7013E" w:rsidRDefault="00F7013E" w:rsidP="00F7013E">
      <w:pPr>
        <w:jc w:val="both"/>
        <w:rPr>
          <w:rFonts w:ascii="Calibri" w:eastAsia="Calibri" w:hAnsi="Calibri" w:cs="Calibri"/>
          <w:bCs/>
          <w:color w:val="000000" w:themeColor="text1"/>
        </w:rPr>
      </w:pPr>
      <w:r w:rsidRPr="00F7013E">
        <w:rPr>
          <w:rFonts w:ascii="Calibri" w:eastAsia="Calibri" w:hAnsi="Calibri" w:cs="Calibri"/>
          <w:bCs/>
          <w:color w:val="000000" w:themeColor="text1"/>
        </w:rPr>
        <w:t>Autant que la personne du Président, « </w:t>
      </w:r>
      <w:r w:rsidRPr="00F7013E">
        <w:rPr>
          <w:rFonts w:ascii="Calibri" w:eastAsia="Calibri" w:hAnsi="Calibri" w:cs="Calibri"/>
          <w:bCs/>
          <w:i/>
          <w:iCs/>
          <w:color w:val="000000" w:themeColor="text1"/>
        </w:rPr>
        <w:t>ses communicants</w:t>
      </w:r>
      <w:r w:rsidRPr="00F7013E">
        <w:rPr>
          <w:rFonts w:ascii="Calibri" w:eastAsia="Calibri" w:hAnsi="Calibri" w:cs="Calibri"/>
          <w:bCs/>
          <w:color w:val="000000" w:themeColor="text1"/>
        </w:rPr>
        <w:t> » ont été abondamment raillés : « </w:t>
      </w:r>
      <w:r w:rsidRPr="00F7013E">
        <w:rPr>
          <w:rFonts w:ascii="Calibri" w:eastAsia="Calibri" w:hAnsi="Calibri" w:cs="Calibri"/>
          <w:bCs/>
          <w:i/>
          <w:iCs/>
          <w:color w:val="000000" w:themeColor="text1"/>
        </w:rPr>
        <w:t>qui est l’âne qui vous envoyé voir Lucette ? Heureusement que le ridicule ne tue pas</w:t>
      </w:r>
      <w:r w:rsidRPr="00F7013E">
        <w:rPr>
          <w:rFonts w:ascii="Calibri" w:eastAsia="Calibri" w:hAnsi="Calibri" w:cs="Calibri"/>
          <w:bCs/>
          <w:color w:val="000000" w:themeColor="text1"/>
        </w:rPr>
        <w:t xml:space="preserve"> ». </w:t>
      </w:r>
      <w:r w:rsidRPr="00F7013E">
        <w:rPr>
          <w:rFonts w:ascii="Calibri" w:eastAsia="Calibri" w:hAnsi="Calibri" w:cs="Calibri"/>
          <w:b/>
          <w:bCs/>
          <w:color w:val="000000" w:themeColor="text1"/>
        </w:rPr>
        <w:t xml:space="preserve">Las, les soutiens du Chef de l’Etat ont également tiré à boulets rouges </w:t>
      </w:r>
      <w:r w:rsidRPr="00A035BF">
        <w:rPr>
          <w:rFonts w:ascii="Calibri" w:eastAsia="Calibri" w:hAnsi="Calibri" w:cs="Calibri"/>
          <w:bCs/>
          <w:color w:val="000000" w:themeColor="text1"/>
        </w:rPr>
        <w:t>sur « </w:t>
      </w:r>
      <w:r w:rsidRPr="00A035BF">
        <w:rPr>
          <w:rFonts w:ascii="Calibri" w:eastAsia="Calibri" w:hAnsi="Calibri" w:cs="Calibri"/>
          <w:bCs/>
          <w:i/>
          <w:iCs/>
          <w:color w:val="000000" w:themeColor="text1"/>
        </w:rPr>
        <w:t xml:space="preserve">les troupes de spins </w:t>
      </w:r>
      <w:proofErr w:type="spellStart"/>
      <w:r w:rsidRPr="00A035BF">
        <w:rPr>
          <w:rFonts w:ascii="Calibri" w:eastAsia="Calibri" w:hAnsi="Calibri" w:cs="Calibri"/>
          <w:bCs/>
          <w:i/>
          <w:iCs/>
          <w:color w:val="000000" w:themeColor="text1"/>
        </w:rPr>
        <w:t>doctors</w:t>
      </w:r>
      <w:proofErr w:type="spellEnd"/>
      <w:r w:rsidRPr="00A035BF">
        <w:rPr>
          <w:rFonts w:ascii="Calibri" w:eastAsia="Calibri" w:hAnsi="Calibri" w:cs="Calibri"/>
          <w:bCs/>
          <w:color w:val="000000" w:themeColor="text1"/>
        </w:rPr>
        <w:t> »</w:t>
      </w:r>
      <w:r w:rsidRPr="00F7013E">
        <w:rPr>
          <w:rFonts w:ascii="Calibri" w:eastAsia="Calibri" w:hAnsi="Calibri" w:cs="Calibri"/>
          <w:bCs/>
          <w:color w:val="000000" w:themeColor="text1"/>
        </w:rPr>
        <w:t xml:space="preserve"> suite aux émissions satiriques tournant en dérision le Chef de l’Etat : « </w:t>
      </w:r>
      <w:r w:rsidRPr="00F7013E">
        <w:rPr>
          <w:rFonts w:ascii="Calibri" w:eastAsia="Calibri" w:hAnsi="Calibri" w:cs="Calibri"/>
          <w:bCs/>
          <w:i/>
          <w:iCs/>
          <w:color w:val="000000" w:themeColor="text1"/>
        </w:rPr>
        <w:t>la France entière se fait des gorges chaudes de ce grotesque épisode</w:t>
      </w:r>
      <w:r w:rsidR="00A035BF">
        <w:rPr>
          <w:rFonts w:ascii="Calibri" w:eastAsia="Calibri" w:hAnsi="Calibri" w:cs="Calibri"/>
          <w:bCs/>
          <w:color w:val="000000" w:themeColor="text1"/>
        </w:rPr>
        <w:t>»</w:t>
      </w:r>
      <w:r w:rsidR="00CE581E">
        <w:rPr>
          <w:rFonts w:ascii="Calibri" w:eastAsia="Calibri" w:hAnsi="Calibri" w:cs="Calibri"/>
          <w:bCs/>
          <w:color w:val="000000" w:themeColor="text1"/>
        </w:rPr>
        <w:t xml:space="preserve">. </w:t>
      </w:r>
    </w:p>
    <w:p w:rsidR="00F7013E" w:rsidRPr="00F7013E" w:rsidRDefault="00F7013E" w:rsidP="00F7013E">
      <w:pPr>
        <w:jc w:val="both"/>
        <w:rPr>
          <w:rFonts w:ascii="Calibri" w:eastAsia="Calibri" w:hAnsi="Calibri" w:cs="Calibri"/>
          <w:bCs/>
          <w:color w:val="000000" w:themeColor="text1"/>
        </w:rPr>
      </w:pPr>
    </w:p>
    <w:p w:rsidR="00F7013E" w:rsidRPr="00F7013E" w:rsidRDefault="00F7013E" w:rsidP="00F7013E">
      <w:pPr>
        <w:jc w:val="both"/>
        <w:rPr>
          <w:rFonts w:ascii="Calibri" w:eastAsia="Calibri" w:hAnsi="Calibri" w:cs="Calibri"/>
          <w:bCs/>
          <w:color w:val="000000" w:themeColor="text1"/>
        </w:rPr>
      </w:pPr>
      <w:r w:rsidRPr="00F7013E">
        <w:rPr>
          <w:rFonts w:ascii="Calibri" w:eastAsia="Calibri" w:hAnsi="Calibri" w:cs="Calibri"/>
          <w:bCs/>
          <w:color w:val="000000" w:themeColor="text1"/>
        </w:rPr>
        <w:t>Suite au déplacement, une dizaine d’invitations personnelles ont été lancées au PR, la plupart cordiales, d’autres sur le ton du défi. Deux messages, avant le reportage de BFMTV, s’étaient félicités de la visite.</w:t>
      </w:r>
    </w:p>
    <w:p w:rsidR="00A035BF" w:rsidRPr="00F7013E" w:rsidRDefault="00A035BF" w:rsidP="00A035BF">
      <w:pPr>
        <w:rPr>
          <w:rFonts w:ascii="Calibri" w:eastAsia="Calibri" w:hAnsi="Calibri" w:cs="Calibri"/>
          <w:b/>
          <w:bCs/>
          <w:i/>
          <w:color w:val="33CCCC"/>
          <w:sz w:val="28"/>
          <w:szCs w:val="28"/>
        </w:rPr>
      </w:pPr>
    </w:p>
    <w:p w:rsidR="00A035BF" w:rsidRPr="00F7013E" w:rsidRDefault="00A035BF" w:rsidP="00A035BF">
      <w:pPr>
        <w:rPr>
          <w:rFonts w:ascii="Calibri" w:eastAsia="Calibri" w:hAnsi="Calibri" w:cs="Calibri"/>
          <w:b/>
          <w:bCs/>
          <w:i/>
          <w:color w:val="33CCCC"/>
          <w:sz w:val="28"/>
          <w:szCs w:val="28"/>
        </w:rPr>
      </w:pPr>
      <w:r>
        <w:rPr>
          <w:rFonts w:ascii="Calibri" w:eastAsia="Calibri" w:hAnsi="Calibri" w:cs="Calibri"/>
          <w:b/>
          <w:bCs/>
          <w:i/>
          <w:color w:val="33CCCC"/>
          <w:sz w:val="28"/>
          <w:szCs w:val="28"/>
        </w:rPr>
        <w:t>AAH : fort</w:t>
      </w:r>
    </w:p>
    <w:p w:rsidR="00A035BF" w:rsidRPr="00CE581E" w:rsidRDefault="00A035BF" w:rsidP="00A035BF">
      <w:pPr>
        <w:rPr>
          <w:rFonts w:ascii="Calibri" w:eastAsia="Calibri" w:hAnsi="Calibri" w:cs="Calibri"/>
          <w:b/>
          <w:bCs/>
          <w:i/>
          <w:color w:val="33CCCC"/>
        </w:rPr>
      </w:pPr>
    </w:p>
    <w:p w:rsidR="00A035BF" w:rsidRPr="00113E0A" w:rsidRDefault="00A035BF" w:rsidP="00A035BF">
      <w:pPr>
        <w:jc w:val="both"/>
        <w:rPr>
          <w:rFonts w:ascii="Calibri" w:eastAsia="Calibri" w:hAnsi="Calibri" w:cs="Calibri"/>
          <w:color w:val="000000" w:themeColor="text1"/>
        </w:rPr>
      </w:pPr>
      <w:r w:rsidRPr="00A035BF">
        <w:rPr>
          <w:rFonts w:ascii="Calibri" w:eastAsia="Calibri" w:hAnsi="Calibri" w:cs="Calibri"/>
          <w:b/>
          <w:bCs/>
          <w:color w:val="000000" w:themeColor="text1"/>
        </w:rPr>
        <w:t xml:space="preserve">Beaucoup sont parvenus en début de semaine </w:t>
      </w:r>
      <w:r w:rsidRPr="00A035BF">
        <w:rPr>
          <w:rFonts w:ascii="Calibri" w:eastAsia="Calibri" w:hAnsi="Calibri" w:cs="Calibri"/>
          <w:b/>
          <w:bCs/>
          <w:color w:val="000000" w:themeColor="text1"/>
        </w:rPr>
        <w:t>avant le retrait du projet</w:t>
      </w:r>
      <w:r w:rsidRPr="00113E0A">
        <w:rPr>
          <w:rFonts w:ascii="Calibri" w:eastAsia="Calibri" w:hAnsi="Calibri" w:cs="Calibri"/>
          <w:bCs/>
          <w:color w:val="000000" w:themeColor="text1"/>
        </w:rPr>
        <w:t xml:space="preserve">, </w:t>
      </w:r>
      <w:r>
        <w:rPr>
          <w:rFonts w:ascii="Calibri" w:eastAsia="Calibri" w:hAnsi="Calibri" w:cs="Calibri"/>
          <w:color w:val="000000" w:themeColor="text1"/>
        </w:rPr>
        <w:t>interpellant</w:t>
      </w:r>
      <w:r w:rsidRPr="00113E0A">
        <w:rPr>
          <w:rFonts w:ascii="Calibri" w:eastAsia="Calibri" w:hAnsi="Calibri" w:cs="Calibri"/>
          <w:color w:val="000000" w:themeColor="text1"/>
        </w:rPr>
        <w:t xml:space="preserve"> le Président de la République sur la modulation de l’AAH en fonction de l’intérêt de l’épargne. Tous critiques, ces courriers relayaient deux idées majeures :</w:t>
      </w:r>
    </w:p>
    <w:p w:rsidR="00A035BF" w:rsidRPr="00113E0A" w:rsidRDefault="00A035BF" w:rsidP="00A035BF">
      <w:pPr>
        <w:pStyle w:val="Paragraphedeliste"/>
        <w:numPr>
          <w:ilvl w:val="0"/>
          <w:numId w:val="15"/>
        </w:numPr>
        <w:jc w:val="both"/>
        <w:rPr>
          <w:rFonts w:ascii="Calibri" w:eastAsia="Calibri" w:hAnsi="Calibri" w:cs="Calibri"/>
          <w:color w:val="000000" w:themeColor="text1"/>
        </w:rPr>
      </w:pPr>
      <w:r w:rsidRPr="00113E0A">
        <w:rPr>
          <w:rFonts w:ascii="Calibri" w:eastAsia="Calibri" w:hAnsi="Calibri" w:cs="Calibri"/>
          <w:bCs/>
          <w:color w:val="000000" w:themeColor="text1"/>
        </w:rPr>
        <w:t xml:space="preserve">Le sentiment d’injustice des personnes handicapées (80%) : </w:t>
      </w:r>
      <w:r w:rsidRPr="00113E0A">
        <w:rPr>
          <w:rFonts w:ascii="Calibri" w:eastAsia="Calibri" w:hAnsi="Calibri" w:cs="Calibri"/>
          <w:color w:val="000000" w:themeColor="text1"/>
        </w:rPr>
        <w:t>« </w:t>
      </w:r>
      <w:r w:rsidRPr="00113E0A">
        <w:rPr>
          <w:rFonts w:ascii="Calibri" w:eastAsia="Calibri" w:hAnsi="Calibri" w:cs="Calibri"/>
          <w:i/>
          <w:iCs/>
          <w:color w:val="000000" w:themeColor="text1"/>
        </w:rPr>
        <w:t>Notre pouvoir d’achat est au plus bas, entre notre incapacité à travailler et le coût de nos soins quotidiens, nous survivons déjà. Cette décision va nous achever</w:t>
      </w:r>
      <w:r w:rsidRPr="00113E0A">
        <w:rPr>
          <w:rFonts w:ascii="Calibri" w:eastAsia="Calibri" w:hAnsi="Calibri" w:cs="Calibri"/>
          <w:iCs/>
          <w:color w:val="000000" w:themeColor="text1"/>
        </w:rPr>
        <w:t xml:space="preserve"> ». </w:t>
      </w:r>
      <w:r w:rsidRPr="00113E0A">
        <w:rPr>
          <w:rFonts w:ascii="Calibri" w:eastAsia="Calibri" w:hAnsi="Calibri" w:cs="Calibri"/>
          <w:color w:val="000000" w:themeColor="text1"/>
        </w:rPr>
        <w:t>La majorité implorait le Chef de l’Etat de revenir sur cette mesure</w:t>
      </w:r>
      <w:r w:rsidRPr="00113E0A">
        <w:rPr>
          <w:rFonts w:ascii="Calibri" w:eastAsia="Calibri" w:hAnsi="Calibri" w:cs="Calibri"/>
          <w:iCs/>
          <w:color w:val="000000" w:themeColor="text1"/>
        </w:rPr>
        <w:t xml:space="preserve"> </w:t>
      </w:r>
      <w:r w:rsidRPr="00113E0A">
        <w:rPr>
          <w:rFonts w:ascii="Calibri" w:eastAsia="Calibri" w:hAnsi="Calibri" w:cs="Calibri"/>
          <w:color w:val="000000" w:themeColor="text1"/>
        </w:rPr>
        <w:t>« </w:t>
      </w:r>
      <w:r w:rsidRPr="00113E0A">
        <w:rPr>
          <w:rFonts w:ascii="Calibri" w:eastAsia="Calibri" w:hAnsi="Calibri" w:cs="Calibri"/>
          <w:i/>
          <w:color w:val="000000" w:themeColor="text1"/>
        </w:rPr>
        <w:t xml:space="preserve">au nom de la </w:t>
      </w:r>
      <w:r w:rsidRPr="00113E0A">
        <w:rPr>
          <w:rFonts w:ascii="Calibri" w:eastAsia="Calibri" w:hAnsi="Calibri" w:cs="Calibri"/>
          <w:i/>
          <w:iCs/>
          <w:color w:val="000000" w:themeColor="text1"/>
        </w:rPr>
        <w:t>dignité humaine</w:t>
      </w:r>
      <w:r w:rsidRPr="00113E0A">
        <w:rPr>
          <w:rFonts w:ascii="Calibri" w:eastAsia="Calibri" w:hAnsi="Calibri" w:cs="Calibri"/>
          <w:iCs/>
          <w:color w:val="000000" w:themeColor="text1"/>
        </w:rPr>
        <w:t> ».</w:t>
      </w:r>
    </w:p>
    <w:p w:rsidR="00A035BF" w:rsidRPr="00113E0A" w:rsidRDefault="00A035BF" w:rsidP="00A035BF">
      <w:pPr>
        <w:pStyle w:val="Paragraphedeliste"/>
        <w:numPr>
          <w:ilvl w:val="0"/>
          <w:numId w:val="15"/>
        </w:numPr>
        <w:jc w:val="both"/>
        <w:rPr>
          <w:rFonts w:ascii="Calibri" w:eastAsia="Calibri" w:hAnsi="Calibri" w:cs="Calibri"/>
          <w:color w:val="000000" w:themeColor="text1"/>
        </w:rPr>
      </w:pPr>
      <w:r w:rsidRPr="00113E0A">
        <w:rPr>
          <w:rFonts w:ascii="Calibri" w:eastAsia="Calibri" w:hAnsi="Calibri" w:cs="Calibri"/>
          <w:iCs/>
          <w:color w:val="000000" w:themeColor="text1"/>
        </w:rPr>
        <w:t>Le sentiment de « </w:t>
      </w:r>
      <w:r w:rsidRPr="00113E0A">
        <w:rPr>
          <w:rFonts w:ascii="Calibri" w:eastAsia="Calibri" w:hAnsi="Calibri" w:cs="Calibri"/>
          <w:i/>
          <w:iCs/>
          <w:color w:val="000000" w:themeColor="text1"/>
        </w:rPr>
        <w:t>honte </w:t>
      </w:r>
      <w:r w:rsidRPr="00113E0A">
        <w:rPr>
          <w:rFonts w:ascii="Calibri" w:eastAsia="Calibri" w:hAnsi="Calibri" w:cs="Calibri"/>
          <w:iCs/>
          <w:color w:val="000000" w:themeColor="text1"/>
        </w:rPr>
        <w:t xml:space="preserve">» des </w:t>
      </w:r>
      <w:r w:rsidRPr="00113E0A">
        <w:rPr>
          <w:rFonts w:ascii="Calibri" w:eastAsia="Calibri" w:hAnsi="Calibri" w:cs="Calibri"/>
          <w:bCs/>
          <w:color w:val="000000" w:themeColor="text1"/>
        </w:rPr>
        <w:t xml:space="preserve">sympathisants de gauche (20%) qui sont plus virulents : </w:t>
      </w:r>
      <w:r w:rsidRPr="00113E0A">
        <w:rPr>
          <w:rFonts w:ascii="Calibri" w:eastAsia="Calibri" w:hAnsi="Calibri" w:cs="Calibri"/>
          <w:iCs/>
          <w:color w:val="000000" w:themeColor="text1"/>
        </w:rPr>
        <w:t>« </w:t>
      </w:r>
      <w:r w:rsidRPr="00113E0A">
        <w:rPr>
          <w:rFonts w:ascii="Calibri" w:eastAsia="Calibri" w:hAnsi="Calibri" w:cs="Calibri"/>
          <w:i/>
          <w:iCs/>
          <w:color w:val="000000" w:themeColor="text1"/>
        </w:rPr>
        <w:t>Etre de gauche c'est privilégier le social et la solidarité, où sont ces valeurs dans ce projet? </w:t>
      </w:r>
      <w:r w:rsidRPr="00113E0A">
        <w:rPr>
          <w:rFonts w:ascii="Calibri" w:eastAsia="Calibri" w:hAnsi="Calibri" w:cs="Calibri"/>
          <w:iCs/>
          <w:color w:val="000000" w:themeColor="text1"/>
        </w:rPr>
        <w:t xml:space="preserve">». </w:t>
      </w:r>
    </w:p>
    <w:p w:rsidR="00A035BF" w:rsidRPr="00D64845" w:rsidRDefault="00A035BF" w:rsidP="00A035BF">
      <w:pPr>
        <w:jc w:val="both"/>
        <w:rPr>
          <w:rFonts w:ascii="Calibri" w:eastAsia="Calibri" w:hAnsi="Calibri" w:cs="Calibri"/>
          <w:color w:val="000000" w:themeColor="text1"/>
        </w:rPr>
      </w:pPr>
    </w:p>
    <w:p w:rsidR="00A035BF" w:rsidRPr="00A035BF" w:rsidRDefault="00A035BF" w:rsidP="00A035BF">
      <w:pPr>
        <w:jc w:val="both"/>
        <w:rPr>
          <w:rFonts w:ascii="Calibri" w:eastAsia="Calibri" w:hAnsi="Calibri" w:cs="Calibri"/>
          <w:iCs/>
          <w:color w:val="000000" w:themeColor="text1"/>
        </w:rPr>
      </w:pPr>
      <w:r w:rsidRPr="00D64845">
        <w:rPr>
          <w:rFonts w:ascii="Calibri" w:eastAsia="Calibri" w:hAnsi="Calibri" w:cs="Calibri"/>
          <w:color w:val="000000" w:themeColor="text1"/>
        </w:rPr>
        <w:t xml:space="preserve">Seuls </w:t>
      </w:r>
      <w:r w:rsidRPr="006F7284">
        <w:rPr>
          <w:rFonts w:ascii="Calibri" w:eastAsia="Calibri" w:hAnsi="Calibri" w:cs="Calibri"/>
          <w:b/>
          <w:bCs/>
          <w:color w:val="000000" w:themeColor="text1"/>
        </w:rPr>
        <w:t>2 correspondants ont réagi au retrait</w:t>
      </w:r>
      <w:r w:rsidRPr="00D64845">
        <w:rPr>
          <w:rFonts w:ascii="Calibri" w:eastAsia="Calibri" w:hAnsi="Calibri" w:cs="Calibri"/>
          <w:bCs/>
          <w:color w:val="000000" w:themeColor="text1"/>
        </w:rPr>
        <w:t xml:space="preserve"> de cette </w:t>
      </w:r>
      <w:r w:rsidRPr="00A035BF">
        <w:rPr>
          <w:rFonts w:ascii="Calibri" w:eastAsia="Calibri" w:hAnsi="Calibri" w:cs="Calibri"/>
          <w:bCs/>
          <w:color w:val="000000" w:themeColor="text1"/>
        </w:rPr>
        <w:t>disposition </w:t>
      </w:r>
      <w:r w:rsidRPr="00A035BF">
        <w:rPr>
          <w:rFonts w:ascii="Calibri" w:eastAsia="Calibri" w:hAnsi="Calibri" w:cs="Calibri"/>
          <w:color w:val="000000" w:themeColor="text1"/>
        </w:rPr>
        <w:t>: « </w:t>
      </w:r>
      <w:r w:rsidRPr="00A035BF">
        <w:rPr>
          <w:rFonts w:ascii="Calibri" w:eastAsia="Calibri" w:hAnsi="Calibri" w:cs="Calibri"/>
          <w:i/>
          <w:iCs/>
          <w:color w:val="000000" w:themeColor="text1"/>
        </w:rPr>
        <w:t xml:space="preserve">Comment avez-vous pu oser, même une seconde, </w:t>
      </w:r>
      <w:proofErr w:type="gramStart"/>
      <w:r w:rsidRPr="00A035BF">
        <w:rPr>
          <w:rFonts w:ascii="Calibri" w:eastAsia="Calibri" w:hAnsi="Calibri" w:cs="Calibri"/>
          <w:i/>
          <w:iCs/>
          <w:color w:val="000000" w:themeColor="text1"/>
        </w:rPr>
        <w:t>penser</w:t>
      </w:r>
      <w:proofErr w:type="gramEnd"/>
      <w:r w:rsidRPr="00A035BF">
        <w:rPr>
          <w:rFonts w:ascii="Calibri" w:eastAsia="Calibri" w:hAnsi="Calibri" w:cs="Calibri"/>
          <w:i/>
          <w:iCs/>
          <w:color w:val="000000" w:themeColor="text1"/>
        </w:rPr>
        <w:t xml:space="preserve"> réduire notre principal moyen de survie pour quelques euros d'épargne</w:t>
      </w:r>
      <w:r w:rsidRPr="00A035BF">
        <w:rPr>
          <w:rFonts w:ascii="Calibri" w:eastAsia="Calibri" w:hAnsi="Calibri" w:cs="Calibri"/>
          <w:iCs/>
          <w:color w:val="000000" w:themeColor="text1"/>
        </w:rPr>
        <w:t>? »</w:t>
      </w:r>
    </w:p>
    <w:p w:rsidR="00A035BF" w:rsidRPr="00A035BF" w:rsidRDefault="00A035BF" w:rsidP="00A035BF">
      <w:pPr>
        <w:rPr>
          <w:rFonts w:ascii="Calibri" w:eastAsia="Calibri" w:hAnsi="Calibri" w:cs="Calibri"/>
          <w:b/>
          <w:i/>
          <w:iCs/>
          <w:color w:val="33CCCC"/>
        </w:rPr>
      </w:pPr>
    </w:p>
    <w:p w:rsidR="00A035BF" w:rsidRDefault="00A035BF" w:rsidP="00A035BF">
      <w:pPr>
        <w:rPr>
          <w:rFonts w:ascii="Calibri" w:eastAsia="Calibri" w:hAnsi="Calibri" w:cs="Calibri"/>
          <w:b/>
          <w:i/>
          <w:iCs/>
          <w:color w:val="33CCCC"/>
          <w:sz w:val="28"/>
          <w:szCs w:val="28"/>
        </w:rPr>
      </w:pPr>
      <w:r>
        <w:rPr>
          <w:rFonts w:ascii="Calibri" w:eastAsia="Calibri" w:hAnsi="Calibri" w:cs="Calibri"/>
          <w:b/>
          <w:i/>
          <w:iCs/>
          <w:color w:val="33CCCC"/>
          <w:sz w:val="28"/>
          <w:szCs w:val="28"/>
        </w:rPr>
        <w:t xml:space="preserve">Remboursement des impôts locaux pour </w:t>
      </w:r>
      <w:r>
        <w:rPr>
          <w:rFonts w:ascii="Calibri" w:eastAsia="Calibri" w:hAnsi="Calibri" w:cs="Calibri"/>
          <w:b/>
          <w:i/>
          <w:iCs/>
          <w:color w:val="33CCCC"/>
          <w:sz w:val="28"/>
          <w:szCs w:val="28"/>
        </w:rPr>
        <w:t>les retraités modestes : modéré</w:t>
      </w:r>
    </w:p>
    <w:p w:rsidR="00A035BF" w:rsidRPr="00CE581E" w:rsidRDefault="00A035BF" w:rsidP="00A035BF">
      <w:pPr>
        <w:rPr>
          <w:rFonts w:ascii="Calibri" w:eastAsia="Calibri" w:hAnsi="Calibri" w:cs="Calibri"/>
          <w:b/>
          <w:i/>
          <w:iCs/>
          <w:color w:val="33CCCC"/>
        </w:rPr>
      </w:pPr>
    </w:p>
    <w:p w:rsidR="00A035BF" w:rsidRDefault="00A035BF" w:rsidP="00A035BF">
      <w:pPr>
        <w:jc w:val="both"/>
        <w:rPr>
          <w:rFonts w:ascii="Calibri" w:eastAsia="Calibri" w:hAnsi="Calibri" w:cs="Calibri"/>
          <w:iCs/>
          <w:color w:val="000000" w:themeColor="text1"/>
        </w:rPr>
      </w:pPr>
      <w:r w:rsidRPr="00946C8F">
        <w:rPr>
          <w:rFonts w:ascii="Calibri" w:eastAsia="Calibri" w:hAnsi="Calibri" w:cs="Calibri"/>
          <w:b/>
          <w:iCs/>
          <w:color w:val="000000" w:themeColor="text1"/>
        </w:rPr>
        <w:t xml:space="preserve">30% des </w:t>
      </w:r>
      <w:r>
        <w:rPr>
          <w:rFonts w:ascii="Calibri" w:eastAsia="Calibri" w:hAnsi="Calibri" w:cs="Calibri"/>
          <w:b/>
          <w:iCs/>
          <w:color w:val="000000" w:themeColor="text1"/>
        </w:rPr>
        <w:t xml:space="preserve">retraités intervenant sur la hausse de leurs impôts locaux </w:t>
      </w:r>
      <w:r w:rsidRPr="00946C8F">
        <w:rPr>
          <w:rFonts w:ascii="Calibri" w:eastAsia="Calibri" w:hAnsi="Calibri" w:cs="Calibri"/>
          <w:b/>
          <w:iCs/>
          <w:color w:val="000000" w:themeColor="text1"/>
        </w:rPr>
        <w:t xml:space="preserve">ont </w:t>
      </w:r>
      <w:r>
        <w:rPr>
          <w:rFonts w:ascii="Calibri" w:eastAsia="Calibri" w:hAnsi="Calibri" w:cs="Calibri"/>
          <w:b/>
          <w:iCs/>
          <w:color w:val="000000" w:themeColor="text1"/>
        </w:rPr>
        <w:t>réagi à</w:t>
      </w:r>
      <w:r w:rsidRPr="00946C8F">
        <w:rPr>
          <w:rFonts w:ascii="Calibri" w:eastAsia="Calibri" w:hAnsi="Calibri" w:cs="Calibri"/>
          <w:b/>
          <w:iCs/>
          <w:color w:val="000000" w:themeColor="text1"/>
        </w:rPr>
        <w:t xml:space="preserve"> l’annonce du gouvernement</w:t>
      </w:r>
      <w:r w:rsidRPr="00946C8F">
        <w:rPr>
          <w:rFonts w:ascii="Calibri" w:eastAsia="Calibri" w:hAnsi="Calibri" w:cs="Calibri"/>
          <w:iCs/>
          <w:color w:val="000000" w:themeColor="text1"/>
        </w:rPr>
        <w:t xml:space="preserve">. </w:t>
      </w:r>
      <w:r>
        <w:rPr>
          <w:rFonts w:ascii="Calibri" w:eastAsia="Calibri" w:hAnsi="Calibri" w:cs="Calibri"/>
          <w:iCs/>
          <w:color w:val="000000" w:themeColor="text1"/>
        </w:rPr>
        <w:t>Plus que des remerciements la tonalité est à la confusion</w:t>
      </w:r>
      <w:r w:rsidRPr="00946C8F">
        <w:rPr>
          <w:rFonts w:ascii="Calibri" w:eastAsia="Calibri" w:hAnsi="Calibri" w:cs="Calibri"/>
          <w:iCs/>
          <w:color w:val="000000" w:themeColor="text1"/>
        </w:rPr>
        <w:t xml:space="preserve"> : « </w:t>
      </w:r>
      <w:r w:rsidRPr="00946C8F">
        <w:rPr>
          <w:rFonts w:ascii="Calibri" w:eastAsia="Calibri" w:hAnsi="Calibri" w:cs="Calibri"/>
          <w:i/>
          <w:iCs/>
          <w:color w:val="000000" w:themeColor="text1"/>
        </w:rPr>
        <w:t>Je ne sais p</w:t>
      </w:r>
      <w:r>
        <w:rPr>
          <w:rFonts w:ascii="Calibri" w:eastAsia="Calibri" w:hAnsi="Calibri" w:cs="Calibri"/>
          <w:i/>
          <w:iCs/>
          <w:color w:val="000000" w:themeColor="text1"/>
        </w:rPr>
        <w:t>lus quoi faire : payer ou pas ? </w:t>
      </w:r>
      <w:r w:rsidRPr="00946C8F">
        <w:rPr>
          <w:rFonts w:ascii="Calibri" w:eastAsia="Calibri" w:hAnsi="Calibri" w:cs="Calibri"/>
          <w:iCs/>
          <w:color w:val="000000" w:themeColor="text1"/>
        </w:rPr>
        <w:t>»</w:t>
      </w:r>
      <w:r>
        <w:rPr>
          <w:rFonts w:ascii="Calibri" w:eastAsia="Calibri" w:hAnsi="Calibri" w:cs="Calibri"/>
          <w:iCs/>
          <w:color w:val="000000" w:themeColor="text1"/>
        </w:rPr>
        <w:t xml:space="preserve">. Par ailleurs, </w:t>
      </w:r>
      <w:r>
        <w:rPr>
          <w:rFonts w:ascii="Calibri" w:eastAsia="Calibri" w:hAnsi="Calibri" w:cs="Calibri"/>
          <w:iCs/>
          <w:color w:val="000000" w:themeColor="text1"/>
        </w:rPr>
        <w:t>un nombre équivalent</w:t>
      </w:r>
      <w:r>
        <w:rPr>
          <w:rFonts w:ascii="Calibri" w:eastAsia="Calibri" w:hAnsi="Calibri" w:cs="Calibri"/>
          <w:iCs/>
          <w:color w:val="000000" w:themeColor="text1"/>
        </w:rPr>
        <w:t xml:space="preserve"> </w:t>
      </w:r>
      <w:r w:rsidR="009869C8">
        <w:rPr>
          <w:rFonts w:ascii="Calibri" w:eastAsia="Calibri" w:hAnsi="Calibri" w:cs="Calibri"/>
          <w:iCs/>
          <w:color w:val="000000" w:themeColor="text1"/>
        </w:rPr>
        <w:t>de</w:t>
      </w:r>
      <w:r>
        <w:rPr>
          <w:rFonts w:ascii="Calibri" w:eastAsia="Calibri" w:hAnsi="Calibri" w:cs="Calibri"/>
          <w:iCs/>
          <w:color w:val="000000" w:themeColor="text1"/>
        </w:rPr>
        <w:t xml:space="preserve"> </w:t>
      </w:r>
      <w:r w:rsidRPr="00946C8F">
        <w:rPr>
          <w:rFonts w:ascii="Calibri" w:eastAsia="Calibri" w:hAnsi="Calibri" w:cs="Calibri"/>
          <w:iCs/>
          <w:color w:val="000000" w:themeColor="text1"/>
        </w:rPr>
        <w:t xml:space="preserve">messages émanent de personnes ne remplissant pas les conditions prévues pour l’exonération qui, au nom de l’égalité et de la justice, </w:t>
      </w:r>
      <w:r w:rsidRPr="00946C8F">
        <w:rPr>
          <w:rFonts w:ascii="Calibri" w:eastAsia="Calibri" w:hAnsi="Calibri" w:cs="Calibri"/>
          <w:b/>
          <w:iCs/>
          <w:color w:val="000000" w:themeColor="text1"/>
        </w:rPr>
        <w:t>appellent à une extension de la mesure</w:t>
      </w:r>
      <w:r w:rsidRPr="00946C8F">
        <w:rPr>
          <w:rFonts w:ascii="Calibri" w:eastAsia="Calibri" w:hAnsi="Calibri" w:cs="Calibri"/>
          <w:iCs/>
          <w:color w:val="000000" w:themeColor="text1"/>
        </w:rPr>
        <w:t xml:space="preserve"> à tous les veufs et veuves ainsi qu’à toutes les personnes ayant élevé seules des enfants. </w:t>
      </w:r>
    </w:p>
    <w:p w:rsidR="00F7013E" w:rsidRPr="00F7013E" w:rsidRDefault="00F7013E" w:rsidP="00F7013E">
      <w:pPr>
        <w:rPr>
          <w:rFonts w:ascii="Calibri" w:eastAsia="Calibri" w:hAnsi="Calibri" w:cs="Calibri"/>
          <w:b/>
          <w:bCs/>
          <w:i/>
          <w:color w:val="33CCCC"/>
          <w:sz w:val="28"/>
          <w:szCs w:val="28"/>
        </w:rPr>
      </w:pPr>
    </w:p>
    <w:p w:rsidR="00F7013E" w:rsidRPr="00F7013E" w:rsidRDefault="00F7013E" w:rsidP="00F7013E">
      <w:pPr>
        <w:rPr>
          <w:rFonts w:ascii="Calibri" w:eastAsia="Calibri" w:hAnsi="Calibri" w:cs="Calibri"/>
          <w:b/>
          <w:bCs/>
          <w:i/>
          <w:color w:val="33CCCC"/>
          <w:sz w:val="28"/>
          <w:szCs w:val="28"/>
        </w:rPr>
      </w:pPr>
      <w:r w:rsidRPr="00F7013E">
        <w:rPr>
          <w:rFonts w:ascii="Calibri" w:eastAsia="Calibri" w:hAnsi="Calibri" w:cs="Calibri"/>
          <w:b/>
          <w:bCs/>
          <w:i/>
          <w:color w:val="33CCCC"/>
          <w:sz w:val="28"/>
          <w:szCs w:val="28"/>
        </w:rPr>
        <w:t>Interview de M</w:t>
      </w:r>
      <w:r>
        <w:rPr>
          <w:rFonts w:ascii="Calibri" w:eastAsia="Calibri" w:hAnsi="Calibri" w:cs="Calibri"/>
          <w:b/>
          <w:bCs/>
          <w:i/>
          <w:color w:val="33CCCC"/>
          <w:sz w:val="28"/>
          <w:szCs w:val="28"/>
        </w:rPr>
        <w:t>yriam</w:t>
      </w:r>
      <w:r w:rsidRPr="00F7013E">
        <w:rPr>
          <w:rFonts w:ascii="Calibri" w:eastAsia="Calibri" w:hAnsi="Calibri" w:cs="Calibri"/>
          <w:b/>
          <w:bCs/>
          <w:i/>
          <w:color w:val="33CCCC"/>
          <w:sz w:val="28"/>
          <w:szCs w:val="28"/>
        </w:rPr>
        <w:t xml:space="preserve"> El </w:t>
      </w:r>
      <w:proofErr w:type="spellStart"/>
      <w:r w:rsidRPr="00F7013E">
        <w:rPr>
          <w:rFonts w:ascii="Calibri" w:eastAsia="Calibri" w:hAnsi="Calibri" w:cs="Calibri"/>
          <w:b/>
          <w:bCs/>
          <w:i/>
          <w:color w:val="33CCCC"/>
          <w:sz w:val="28"/>
          <w:szCs w:val="28"/>
        </w:rPr>
        <w:t>Khomri</w:t>
      </w:r>
      <w:proofErr w:type="spellEnd"/>
      <w:r w:rsidRPr="00F7013E">
        <w:rPr>
          <w:rFonts w:ascii="Calibri" w:eastAsia="Calibri" w:hAnsi="Calibri" w:cs="Calibri"/>
          <w:b/>
          <w:bCs/>
          <w:i/>
          <w:color w:val="33CCCC"/>
          <w:sz w:val="28"/>
          <w:szCs w:val="28"/>
        </w:rPr>
        <w:t xml:space="preserve"> sur BFMTV</w:t>
      </w:r>
      <w:r>
        <w:rPr>
          <w:rFonts w:ascii="Calibri" w:eastAsia="Calibri" w:hAnsi="Calibri" w:cs="Calibri"/>
          <w:b/>
          <w:bCs/>
          <w:i/>
          <w:color w:val="33CCCC"/>
          <w:sz w:val="28"/>
          <w:szCs w:val="28"/>
        </w:rPr>
        <w:t> :</w:t>
      </w:r>
      <w:r w:rsidRPr="00F7013E">
        <w:rPr>
          <w:rFonts w:ascii="Calibri" w:eastAsia="Calibri" w:hAnsi="Calibri" w:cs="Calibri"/>
          <w:b/>
          <w:bCs/>
          <w:i/>
          <w:color w:val="33CCCC"/>
          <w:sz w:val="28"/>
          <w:szCs w:val="28"/>
        </w:rPr>
        <w:t xml:space="preserve"> </w:t>
      </w:r>
      <w:r w:rsidR="00A035BF">
        <w:rPr>
          <w:rFonts w:ascii="Calibri" w:eastAsia="Calibri" w:hAnsi="Calibri" w:cs="Calibri"/>
          <w:b/>
          <w:bCs/>
          <w:i/>
          <w:color w:val="33CCCC"/>
          <w:sz w:val="28"/>
          <w:szCs w:val="28"/>
        </w:rPr>
        <w:t>moyen mais virulents</w:t>
      </w:r>
    </w:p>
    <w:p w:rsidR="00F7013E" w:rsidRPr="006F7284" w:rsidRDefault="00F7013E" w:rsidP="00F7013E">
      <w:pPr>
        <w:rPr>
          <w:rFonts w:ascii="Calibri" w:eastAsia="Calibri" w:hAnsi="Calibri" w:cs="Calibri"/>
          <w:b/>
          <w:bCs/>
          <w:i/>
          <w:color w:val="33CCCC"/>
        </w:rPr>
      </w:pPr>
    </w:p>
    <w:p w:rsidR="00F7013E" w:rsidRDefault="00F7013E" w:rsidP="00F7013E">
      <w:pPr>
        <w:jc w:val="both"/>
        <w:rPr>
          <w:rFonts w:ascii="Calibri" w:eastAsia="Calibri" w:hAnsi="Calibri" w:cs="Calibri"/>
          <w:bCs/>
          <w:color w:val="000000" w:themeColor="text1"/>
        </w:rPr>
      </w:pPr>
      <w:r w:rsidRPr="009869C8">
        <w:rPr>
          <w:rFonts w:ascii="Calibri" w:eastAsia="Calibri" w:hAnsi="Calibri" w:cs="Calibri"/>
          <w:bCs/>
          <w:color w:val="000000" w:themeColor="text1"/>
        </w:rPr>
        <w:t xml:space="preserve">La réponse de Mme El </w:t>
      </w:r>
      <w:proofErr w:type="spellStart"/>
      <w:r w:rsidRPr="009869C8">
        <w:rPr>
          <w:rFonts w:ascii="Calibri" w:eastAsia="Calibri" w:hAnsi="Calibri" w:cs="Calibri"/>
          <w:bCs/>
          <w:color w:val="000000" w:themeColor="text1"/>
        </w:rPr>
        <w:t>Khomri</w:t>
      </w:r>
      <w:proofErr w:type="spellEnd"/>
      <w:r w:rsidRPr="009869C8">
        <w:rPr>
          <w:rFonts w:ascii="Calibri" w:eastAsia="Calibri" w:hAnsi="Calibri" w:cs="Calibri"/>
          <w:bCs/>
          <w:color w:val="000000" w:themeColor="text1"/>
        </w:rPr>
        <w:t xml:space="preserve"> à la question de J.-J. Bourdin sur les CDD</w:t>
      </w:r>
      <w:r w:rsidRPr="00F7013E">
        <w:rPr>
          <w:rFonts w:ascii="Calibri" w:eastAsia="Calibri" w:hAnsi="Calibri" w:cs="Calibri"/>
          <w:b/>
          <w:bCs/>
          <w:color w:val="000000" w:themeColor="text1"/>
        </w:rPr>
        <w:t xml:space="preserve"> a été jugé</w:t>
      </w:r>
      <w:r>
        <w:rPr>
          <w:rFonts w:ascii="Calibri" w:eastAsia="Calibri" w:hAnsi="Calibri" w:cs="Calibri"/>
          <w:b/>
          <w:bCs/>
          <w:color w:val="000000" w:themeColor="text1"/>
        </w:rPr>
        <w:t>e</w:t>
      </w:r>
      <w:r w:rsidRPr="00F7013E">
        <w:rPr>
          <w:rFonts w:ascii="Calibri" w:eastAsia="Calibri" w:hAnsi="Calibri" w:cs="Calibri"/>
          <w:b/>
          <w:bCs/>
          <w:color w:val="000000" w:themeColor="text1"/>
        </w:rPr>
        <w:t xml:space="preserve"> « </w:t>
      </w:r>
      <w:r w:rsidRPr="00F7013E">
        <w:rPr>
          <w:rFonts w:ascii="Calibri" w:eastAsia="Calibri" w:hAnsi="Calibri" w:cs="Calibri"/>
          <w:b/>
          <w:bCs/>
          <w:i/>
          <w:iCs/>
          <w:color w:val="000000" w:themeColor="text1"/>
        </w:rPr>
        <w:t>impardonnable</w:t>
      </w:r>
      <w:r w:rsidRPr="00F7013E">
        <w:rPr>
          <w:rFonts w:ascii="Calibri" w:eastAsia="Calibri" w:hAnsi="Calibri" w:cs="Calibri"/>
          <w:b/>
          <w:bCs/>
          <w:color w:val="000000" w:themeColor="text1"/>
        </w:rPr>
        <w:t> » par 87% des intervenants</w:t>
      </w:r>
      <w:r w:rsidRPr="00F7013E">
        <w:rPr>
          <w:rFonts w:ascii="Calibri" w:eastAsia="Calibri" w:hAnsi="Calibri" w:cs="Calibri"/>
          <w:bCs/>
          <w:color w:val="000000" w:themeColor="text1"/>
        </w:rPr>
        <w:t xml:space="preserve"> qui </w:t>
      </w:r>
      <w:r w:rsidR="009869C8">
        <w:rPr>
          <w:rFonts w:ascii="Calibri" w:eastAsia="Calibri" w:hAnsi="Calibri" w:cs="Calibri"/>
          <w:bCs/>
          <w:color w:val="000000" w:themeColor="text1"/>
        </w:rPr>
        <w:t>notent souvent une</w:t>
      </w:r>
      <w:r w:rsidRPr="00F7013E">
        <w:rPr>
          <w:rFonts w:ascii="Calibri" w:eastAsia="Calibri" w:hAnsi="Calibri" w:cs="Calibri"/>
          <w:bCs/>
          <w:color w:val="000000" w:themeColor="text1"/>
        </w:rPr>
        <w:t xml:space="preserve"> « </w:t>
      </w:r>
      <w:r w:rsidRPr="00F7013E">
        <w:rPr>
          <w:rFonts w:ascii="Calibri" w:eastAsia="Calibri" w:hAnsi="Calibri" w:cs="Calibri"/>
          <w:bCs/>
          <w:i/>
          <w:iCs/>
          <w:color w:val="000000" w:themeColor="text1"/>
        </w:rPr>
        <w:t>incompétence</w:t>
      </w:r>
      <w:r w:rsidR="009869C8">
        <w:rPr>
          <w:rFonts w:ascii="Calibri" w:eastAsia="Calibri" w:hAnsi="Calibri" w:cs="Calibri"/>
          <w:bCs/>
          <w:color w:val="000000" w:themeColor="text1"/>
        </w:rPr>
        <w:t> » de la ministre (</w:t>
      </w:r>
      <w:r w:rsidRPr="00F7013E">
        <w:rPr>
          <w:rFonts w:ascii="Calibri" w:eastAsia="Calibri" w:hAnsi="Calibri" w:cs="Calibri"/>
          <w:bCs/>
          <w:color w:val="000000" w:themeColor="text1"/>
        </w:rPr>
        <w:t>« </w:t>
      </w:r>
      <w:r w:rsidRPr="00F7013E">
        <w:rPr>
          <w:rFonts w:ascii="Calibri" w:eastAsia="Calibri" w:hAnsi="Calibri" w:cs="Calibri"/>
          <w:bCs/>
          <w:i/>
          <w:iCs/>
          <w:color w:val="000000" w:themeColor="text1"/>
        </w:rPr>
        <w:t>Il n'est pas concevable que reste à ce poste une personne qui ignore le b.a.-ba de ce qui fait le quotidien de millions de français</w:t>
      </w:r>
      <w:r w:rsidR="009869C8">
        <w:rPr>
          <w:rFonts w:ascii="Calibri" w:eastAsia="Calibri" w:hAnsi="Calibri" w:cs="Calibri"/>
          <w:bCs/>
          <w:color w:val="000000" w:themeColor="text1"/>
        </w:rPr>
        <w:t> ») et comparent avec leur propre situation (« </w:t>
      </w:r>
      <w:r w:rsidR="009869C8" w:rsidRPr="009869C8">
        <w:rPr>
          <w:rFonts w:ascii="Calibri" w:eastAsia="Calibri" w:hAnsi="Calibri" w:cs="Calibri"/>
          <w:bCs/>
          <w:i/>
          <w:color w:val="000000" w:themeColor="text1"/>
        </w:rPr>
        <w:t xml:space="preserve">dans le privé cette personne aurait déjà </w:t>
      </w:r>
      <w:r w:rsidR="009869C8">
        <w:rPr>
          <w:rFonts w:ascii="Calibri" w:eastAsia="Calibri" w:hAnsi="Calibri" w:cs="Calibri"/>
          <w:bCs/>
          <w:i/>
          <w:color w:val="000000" w:themeColor="text1"/>
        </w:rPr>
        <w:t>dû quitter</w:t>
      </w:r>
      <w:r w:rsidR="009869C8" w:rsidRPr="009869C8">
        <w:rPr>
          <w:rFonts w:ascii="Calibri" w:eastAsia="Calibri" w:hAnsi="Calibri" w:cs="Calibri"/>
          <w:bCs/>
          <w:i/>
          <w:color w:val="000000" w:themeColor="text1"/>
        </w:rPr>
        <w:t xml:space="preserve"> son poste</w:t>
      </w:r>
      <w:r w:rsidR="009869C8">
        <w:rPr>
          <w:rFonts w:ascii="Calibri" w:eastAsia="Calibri" w:hAnsi="Calibri" w:cs="Calibri"/>
          <w:bCs/>
          <w:color w:val="000000" w:themeColor="text1"/>
        </w:rPr>
        <w:t> ») : encore et toujours le sentiment d’impunité des politiques.</w:t>
      </w:r>
    </w:p>
    <w:p w:rsidR="00F7013E" w:rsidRPr="00F7013E" w:rsidRDefault="00F7013E" w:rsidP="00F7013E">
      <w:pPr>
        <w:jc w:val="both"/>
        <w:rPr>
          <w:rFonts w:ascii="Calibri" w:eastAsia="Calibri" w:hAnsi="Calibri" w:cs="Calibri"/>
          <w:bCs/>
          <w:color w:val="000000" w:themeColor="text1"/>
        </w:rPr>
      </w:pPr>
    </w:p>
    <w:p w:rsidR="00F7013E" w:rsidRPr="00F7013E" w:rsidRDefault="009869C8" w:rsidP="00F7013E">
      <w:pPr>
        <w:jc w:val="both"/>
        <w:rPr>
          <w:rFonts w:ascii="Calibri" w:eastAsia="Calibri" w:hAnsi="Calibri" w:cs="Calibri"/>
          <w:bCs/>
          <w:color w:val="000000" w:themeColor="text1"/>
        </w:rPr>
      </w:pPr>
      <w:r>
        <w:rPr>
          <w:rFonts w:ascii="Calibri" w:eastAsia="Calibri" w:hAnsi="Calibri" w:cs="Calibri"/>
          <w:bCs/>
          <w:color w:val="000000" w:themeColor="text1"/>
        </w:rPr>
        <w:t>Au-delà</w:t>
      </w:r>
      <w:r w:rsidR="00F7013E" w:rsidRPr="00F7013E">
        <w:rPr>
          <w:rFonts w:ascii="Calibri" w:eastAsia="Calibri" w:hAnsi="Calibri" w:cs="Calibri"/>
          <w:bCs/>
          <w:color w:val="000000" w:themeColor="text1"/>
        </w:rPr>
        <w:t xml:space="preserve"> </w:t>
      </w:r>
      <w:r>
        <w:rPr>
          <w:rFonts w:ascii="Calibri" w:eastAsia="Calibri" w:hAnsi="Calibri" w:cs="Calibri"/>
          <w:bCs/>
          <w:color w:val="000000" w:themeColor="text1"/>
        </w:rPr>
        <w:t>de</w:t>
      </w:r>
      <w:r w:rsidR="00F7013E" w:rsidRPr="00F7013E">
        <w:rPr>
          <w:rFonts w:ascii="Calibri" w:eastAsia="Calibri" w:hAnsi="Calibri" w:cs="Calibri"/>
          <w:bCs/>
          <w:color w:val="000000" w:themeColor="text1"/>
        </w:rPr>
        <w:t xml:space="preserve"> la personne de Mme El </w:t>
      </w:r>
      <w:proofErr w:type="spellStart"/>
      <w:r w:rsidR="00F7013E" w:rsidRPr="00F7013E">
        <w:rPr>
          <w:rFonts w:ascii="Calibri" w:eastAsia="Calibri" w:hAnsi="Calibri" w:cs="Calibri"/>
          <w:bCs/>
          <w:color w:val="000000" w:themeColor="text1"/>
        </w:rPr>
        <w:t>Khomri</w:t>
      </w:r>
      <w:proofErr w:type="spellEnd"/>
      <w:r w:rsidR="00F7013E" w:rsidRPr="00F7013E">
        <w:rPr>
          <w:rFonts w:ascii="Calibri" w:eastAsia="Calibri" w:hAnsi="Calibri" w:cs="Calibri"/>
          <w:bCs/>
          <w:color w:val="000000" w:themeColor="text1"/>
        </w:rPr>
        <w:t>, c’est le processus de nomination des ministres « </w:t>
      </w:r>
      <w:r w:rsidR="00F7013E" w:rsidRPr="00F7013E">
        <w:rPr>
          <w:rFonts w:ascii="Calibri" w:eastAsia="Calibri" w:hAnsi="Calibri" w:cs="Calibri"/>
          <w:bCs/>
          <w:i/>
          <w:iCs/>
          <w:color w:val="000000" w:themeColor="text1"/>
        </w:rPr>
        <w:t>recrutés sur casting</w:t>
      </w:r>
      <w:r w:rsidR="00F7013E" w:rsidRPr="00F7013E">
        <w:rPr>
          <w:rFonts w:ascii="Calibri" w:eastAsia="Calibri" w:hAnsi="Calibri" w:cs="Calibri"/>
          <w:bCs/>
          <w:color w:val="000000" w:themeColor="text1"/>
        </w:rPr>
        <w:t> » qui est mis en cause</w:t>
      </w:r>
      <w:r w:rsidR="00F7013E">
        <w:rPr>
          <w:rFonts w:ascii="Calibri" w:eastAsia="Calibri" w:hAnsi="Calibri" w:cs="Calibri"/>
          <w:bCs/>
          <w:color w:val="000000" w:themeColor="text1"/>
        </w:rPr>
        <w:t>, jetant</w:t>
      </w:r>
      <w:r w:rsidR="00F7013E" w:rsidRPr="00F7013E">
        <w:rPr>
          <w:rFonts w:ascii="Calibri" w:eastAsia="Calibri" w:hAnsi="Calibri" w:cs="Calibri"/>
          <w:bCs/>
          <w:color w:val="000000" w:themeColor="text1"/>
        </w:rPr>
        <w:t xml:space="preserve"> </w:t>
      </w:r>
      <w:r w:rsidR="00F7013E">
        <w:rPr>
          <w:rFonts w:ascii="Calibri" w:eastAsia="Calibri" w:hAnsi="Calibri" w:cs="Calibri"/>
          <w:bCs/>
          <w:color w:val="000000" w:themeColor="text1"/>
        </w:rPr>
        <w:t xml:space="preserve">le </w:t>
      </w:r>
      <w:r w:rsidR="00F7013E" w:rsidRPr="00F7013E">
        <w:rPr>
          <w:rFonts w:ascii="Calibri" w:eastAsia="Calibri" w:hAnsi="Calibri" w:cs="Calibri"/>
          <w:bCs/>
          <w:color w:val="000000" w:themeColor="text1"/>
        </w:rPr>
        <w:t>« </w:t>
      </w:r>
      <w:r w:rsidR="00F7013E" w:rsidRPr="00F7013E">
        <w:rPr>
          <w:rFonts w:ascii="Calibri" w:eastAsia="Calibri" w:hAnsi="Calibri" w:cs="Calibri"/>
          <w:bCs/>
          <w:i/>
          <w:iCs/>
          <w:color w:val="000000" w:themeColor="text1"/>
        </w:rPr>
        <w:t>discrédit</w:t>
      </w:r>
      <w:r w:rsidR="00F7013E">
        <w:rPr>
          <w:rFonts w:ascii="Calibri" w:eastAsia="Calibri" w:hAnsi="Calibri" w:cs="Calibri"/>
          <w:bCs/>
          <w:i/>
          <w:iCs/>
          <w:color w:val="000000" w:themeColor="text1"/>
        </w:rPr>
        <w:t> </w:t>
      </w:r>
      <w:r w:rsidR="00F7013E" w:rsidRPr="00F7013E">
        <w:rPr>
          <w:rFonts w:ascii="Calibri" w:eastAsia="Calibri" w:hAnsi="Calibri" w:cs="Calibri"/>
          <w:bCs/>
          <w:iCs/>
          <w:color w:val="000000" w:themeColor="text1"/>
        </w:rPr>
        <w:t>»</w:t>
      </w:r>
      <w:r w:rsidR="00F7013E" w:rsidRPr="00F7013E">
        <w:rPr>
          <w:rFonts w:ascii="Calibri" w:eastAsia="Calibri" w:hAnsi="Calibri" w:cs="Calibri"/>
          <w:bCs/>
          <w:i/>
          <w:iCs/>
          <w:color w:val="000000" w:themeColor="text1"/>
        </w:rPr>
        <w:t xml:space="preserve"> </w:t>
      </w:r>
      <w:r w:rsidR="00F7013E" w:rsidRPr="00F7013E">
        <w:rPr>
          <w:rFonts w:ascii="Calibri" w:eastAsia="Calibri" w:hAnsi="Calibri" w:cs="Calibri"/>
          <w:bCs/>
          <w:iCs/>
          <w:color w:val="000000" w:themeColor="text1"/>
        </w:rPr>
        <w:t>sur l’action gouvernementale</w:t>
      </w:r>
      <w:r w:rsidR="00F7013E" w:rsidRPr="00F7013E">
        <w:rPr>
          <w:rFonts w:ascii="Calibri" w:eastAsia="Calibri" w:hAnsi="Calibri" w:cs="Calibri"/>
          <w:bCs/>
          <w:color w:val="000000" w:themeColor="text1"/>
        </w:rPr>
        <w:t> : « </w:t>
      </w:r>
      <w:r w:rsidR="00F7013E" w:rsidRPr="00F7013E">
        <w:rPr>
          <w:rFonts w:ascii="Calibri" w:eastAsia="Calibri" w:hAnsi="Calibri" w:cs="Calibri"/>
          <w:bCs/>
          <w:i/>
          <w:iCs/>
          <w:color w:val="000000" w:themeColor="text1"/>
        </w:rPr>
        <w:t xml:space="preserve">Je voulais savoir si dans votre gouvernement </w:t>
      </w:r>
      <w:r w:rsidR="005C56D8">
        <w:rPr>
          <w:rFonts w:ascii="Calibri" w:eastAsia="Calibri" w:hAnsi="Calibri" w:cs="Calibri"/>
          <w:bCs/>
          <w:i/>
          <w:iCs/>
          <w:color w:val="000000" w:themeColor="text1"/>
        </w:rPr>
        <w:t xml:space="preserve">il existait des gens compétents </w:t>
      </w:r>
      <w:r w:rsidR="00F7013E" w:rsidRPr="00F7013E">
        <w:rPr>
          <w:rFonts w:ascii="Calibri" w:eastAsia="Calibri" w:hAnsi="Calibri" w:cs="Calibri"/>
          <w:bCs/>
          <w:i/>
          <w:iCs/>
          <w:color w:val="000000" w:themeColor="text1"/>
        </w:rPr>
        <w:t>et qui ont travaillé dans une vraie entreprise</w:t>
      </w:r>
      <w:r w:rsidR="00F7013E" w:rsidRPr="00F7013E">
        <w:rPr>
          <w:rFonts w:ascii="Calibri" w:eastAsia="Calibri" w:hAnsi="Calibri" w:cs="Calibri"/>
          <w:bCs/>
          <w:color w:val="000000" w:themeColor="text1"/>
        </w:rPr>
        <w:t xml:space="preserve">». </w:t>
      </w:r>
      <w:r w:rsidR="00F7013E" w:rsidRPr="005C56D8">
        <w:rPr>
          <w:rFonts w:ascii="Calibri" w:eastAsia="Calibri" w:hAnsi="Calibri" w:cs="Calibri"/>
          <w:b/>
          <w:bCs/>
          <w:color w:val="000000" w:themeColor="text1"/>
        </w:rPr>
        <w:t>Seuls 13% des messages prennent la défense de la ministre</w:t>
      </w:r>
      <w:r w:rsidR="005C56D8">
        <w:rPr>
          <w:rFonts w:ascii="Calibri" w:eastAsia="Calibri" w:hAnsi="Calibri" w:cs="Calibri"/>
          <w:bCs/>
          <w:color w:val="000000" w:themeColor="text1"/>
        </w:rPr>
        <w:t> (« </w:t>
      </w:r>
      <w:r w:rsidR="00F7013E" w:rsidRPr="005C56D8">
        <w:rPr>
          <w:rFonts w:ascii="Calibri" w:eastAsia="Calibri" w:hAnsi="Calibri" w:cs="Calibri"/>
          <w:bCs/>
          <w:i/>
          <w:iCs/>
          <w:color w:val="000000" w:themeColor="text1"/>
        </w:rPr>
        <w:t xml:space="preserve">il y </w:t>
      </w:r>
      <w:r w:rsidR="005C56D8">
        <w:rPr>
          <w:rFonts w:ascii="Calibri" w:eastAsia="Calibri" w:hAnsi="Calibri" w:cs="Calibri"/>
          <w:bCs/>
          <w:i/>
          <w:iCs/>
          <w:color w:val="000000" w:themeColor="text1"/>
        </w:rPr>
        <w:t xml:space="preserve">a les experts du ministère pour </w:t>
      </w:r>
      <w:r w:rsidR="00F7013E" w:rsidRPr="005C56D8">
        <w:rPr>
          <w:rFonts w:ascii="Calibri" w:eastAsia="Calibri" w:hAnsi="Calibri" w:cs="Calibri"/>
          <w:bCs/>
          <w:i/>
          <w:iCs/>
          <w:color w:val="000000" w:themeColor="text1"/>
        </w:rPr>
        <w:t>connaître par cœur le code du travail</w:t>
      </w:r>
      <w:r w:rsidR="00F7013E" w:rsidRPr="00F7013E">
        <w:rPr>
          <w:rFonts w:ascii="Calibri" w:eastAsia="Calibri" w:hAnsi="Calibri" w:cs="Calibri"/>
          <w:bCs/>
          <w:color w:val="000000" w:themeColor="text1"/>
        </w:rPr>
        <w:t> ») et alertent sur la virulence des critiques sur les réseaux sociaux.</w:t>
      </w:r>
    </w:p>
    <w:p w:rsidR="009869C8" w:rsidRPr="009869C8" w:rsidRDefault="009869C8" w:rsidP="009869C8">
      <w:pPr>
        <w:jc w:val="both"/>
        <w:rPr>
          <w:rFonts w:ascii="Calibri" w:eastAsia="Calibri" w:hAnsi="Calibri" w:cs="Calibri"/>
          <w:bCs/>
          <w:color w:val="000000" w:themeColor="text1"/>
        </w:rPr>
      </w:pPr>
    </w:p>
    <w:p w:rsidR="009869C8" w:rsidRPr="005C56D8" w:rsidRDefault="009869C8" w:rsidP="009869C8">
      <w:pPr>
        <w:rPr>
          <w:rFonts w:ascii="Calibri" w:eastAsia="Calibri" w:hAnsi="Calibri" w:cs="Calibri"/>
          <w:b/>
          <w:bCs/>
          <w:i/>
          <w:color w:val="33CCCC"/>
          <w:sz w:val="28"/>
          <w:szCs w:val="28"/>
        </w:rPr>
      </w:pPr>
      <w:r w:rsidRPr="005C56D8">
        <w:rPr>
          <w:rFonts w:ascii="Calibri" w:eastAsia="Calibri" w:hAnsi="Calibri" w:cs="Calibri"/>
          <w:b/>
          <w:bCs/>
          <w:i/>
          <w:color w:val="33CCCC"/>
          <w:sz w:val="28"/>
          <w:szCs w:val="28"/>
        </w:rPr>
        <w:t xml:space="preserve">Notre Dame des Landes : </w:t>
      </w:r>
      <w:r>
        <w:rPr>
          <w:rFonts w:ascii="Calibri" w:eastAsia="Calibri" w:hAnsi="Calibri" w:cs="Calibri"/>
          <w:b/>
          <w:bCs/>
          <w:i/>
          <w:color w:val="33CCCC"/>
          <w:sz w:val="28"/>
          <w:szCs w:val="28"/>
        </w:rPr>
        <w:t>modéré à faible</w:t>
      </w:r>
    </w:p>
    <w:p w:rsidR="009869C8" w:rsidRPr="00CE581E" w:rsidRDefault="009869C8" w:rsidP="009869C8">
      <w:pPr>
        <w:rPr>
          <w:rFonts w:ascii="Calibri" w:eastAsia="Calibri" w:hAnsi="Calibri" w:cs="Calibri"/>
          <w:b/>
          <w:bCs/>
          <w:i/>
          <w:color w:val="33CCCC"/>
          <w:u w:val="single"/>
        </w:rPr>
      </w:pPr>
    </w:p>
    <w:p w:rsidR="009869C8" w:rsidRPr="005C56D8" w:rsidRDefault="009869C8" w:rsidP="009869C8">
      <w:pPr>
        <w:jc w:val="both"/>
        <w:rPr>
          <w:rFonts w:ascii="Calibri" w:eastAsia="Calibri" w:hAnsi="Calibri" w:cs="Calibri"/>
          <w:bCs/>
          <w:color w:val="000000" w:themeColor="text1"/>
        </w:rPr>
      </w:pPr>
      <w:r w:rsidRPr="005C56D8">
        <w:rPr>
          <w:rFonts w:ascii="Calibri" w:eastAsia="Calibri" w:hAnsi="Calibri" w:cs="Calibri"/>
          <w:b/>
          <w:bCs/>
          <w:color w:val="000000" w:themeColor="text1"/>
        </w:rPr>
        <w:t xml:space="preserve">Tous farouchement opposés à </w:t>
      </w:r>
      <w:r>
        <w:rPr>
          <w:rFonts w:ascii="Calibri" w:eastAsia="Calibri" w:hAnsi="Calibri" w:cs="Calibri"/>
          <w:b/>
          <w:bCs/>
          <w:color w:val="000000" w:themeColor="text1"/>
        </w:rPr>
        <w:t>la reprise des travaux</w:t>
      </w:r>
      <w:r w:rsidRPr="005C56D8">
        <w:rPr>
          <w:rFonts w:ascii="Calibri" w:eastAsia="Calibri" w:hAnsi="Calibri" w:cs="Calibri"/>
          <w:bCs/>
          <w:color w:val="000000" w:themeColor="text1"/>
        </w:rPr>
        <w:t>, les correspondants justifient leur grief en insistant sur le coût du chantier et l’impact écologique du projet : </w:t>
      </w:r>
      <w:r w:rsidRPr="005C56D8">
        <w:rPr>
          <w:rFonts w:ascii="Calibri" w:eastAsia="Calibri" w:hAnsi="Calibri" w:cs="Calibri"/>
          <w:bCs/>
          <w:iCs/>
          <w:color w:val="000000" w:themeColor="text1"/>
        </w:rPr>
        <w:t>« </w:t>
      </w:r>
      <w:r w:rsidRPr="005C56D8">
        <w:rPr>
          <w:rFonts w:ascii="Calibri" w:eastAsia="Calibri" w:hAnsi="Calibri" w:cs="Calibri"/>
          <w:bCs/>
          <w:i/>
          <w:iCs/>
          <w:color w:val="000000" w:themeColor="text1"/>
        </w:rPr>
        <w:t>Terres gâchées, béton supplémentaire et avions pollueurs ne sont pas très heureux en ces temps de COP 21</w:t>
      </w:r>
      <w:r w:rsidRPr="005C56D8">
        <w:rPr>
          <w:rFonts w:ascii="Calibri" w:eastAsia="Calibri" w:hAnsi="Calibri" w:cs="Calibri"/>
          <w:bCs/>
          <w:iCs/>
          <w:color w:val="000000" w:themeColor="text1"/>
        </w:rPr>
        <w:t> ». D</w:t>
      </w:r>
      <w:r w:rsidRPr="005C56D8">
        <w:rPr>
          <w:rFonts w:ascii="Calibri" w:eastAsia="Calibri" w:hAnsi="Calibri" w:cs="Calibri"/>
          <w:bCs/>
          <w:color w:val="000000" w:themeColor="text1"/>
        </w:rPr>
        <w:t xml:space="preserve">eux sympathisants de gauche informent le Président que leur vote lors des prochaines élections est </w:t>
      </w:r>
      <w:r w:rsidRPr="005C56D8">
        <w:rPr>
          <w:rFonts w:ascii="Calibri" w:eastAsia="Calibri" w:hAnsi="Calibri" w:cs="Calibri"/>
          <w:bCs/>
          <w:iCs/>
          <w:color w:val="000000" w:themeColor="text1"/>
        </w:rPr>
        <w:t>« </w:t>
      </w:r>
      <w:r w:rsidRPr="005C56D8">
        <w:rPr>
          <w:rFonts w:ascii="Calibri" w:eastAsia="Calibri" w:hAnsi="Calibri" w:cs="Calibri"/>
          <w:bCs/>
          <w:i/>
          <w:iCs/>
          <w:color w:val="000000" w:themeColor="text1"/>
        </w:rPr>
        <w:t>conditionné</w:t>
      </w:r>
      <w:r w:rsidRPr="005C56D8">
        <w:rPr>
          <w:rFonts w:ascii="Calibri" w:eastAsia="Calibri" w:hAnsi="Calibri" w:cs="Calibri"/>
          <w:bCs/>
          <w:iCs/>
          <w:color w:val="000000" w:themeColor="text1"/>
        </w:rPr>
        <w:t> »</w:t>
      </w:r>
      <w:r w:rsidRPr="005C56D8">
        <w:rPr>
          <w:rFonts w:ascii="Calibri" w:eastAsia="Calibri" w:hAnsi="Calibri" w:cs="Calibri"/>
          <w:bCs/>
          <w:color w:val="000000" w:themeColor="text1"/>
        </w:rPr>
        <w:t xml:space="preserve"> par l’avenir de ce projet. </w:t>
      </w:r>
    </w:p>
    <w:p w:rsidR="009869C8" w:rsidRPr="009869C8" w:rsidRDefault="009869C8" w:rsidP="009869C8">
      <w:pPr>
        <w:jc w:val="both"/>
        <w:rPr>
          <w:rFonts w:ascii="Calibri" w:eastAsia="Calibri" w:hAnsi="Calibri" w:cs="Calibri"/>
          <w:bCs/>
          <w:color w:val="000000" w:themeColor="text1"/>
        </w:rPr>
      </w:pPr>
    </w:p>
    <w:p w:rsidR="009869C8" w:rsidRDefault="009869C8" w:rsidP="009869C8">
      <w:pPr>
        <w:rPr>
          <w:rFonts w:ascii="Calibri" w:eastAsia="Calibri" w:hAnsi="Calibri" w:cs="Calibri"/>
          <w:b/>
          <w:bCs/>
          <w:i/>
          <w:color w:val="33CCCC"/>
          <w:sz w:val="28"/>
          <w:szCs w:val="28"/>
        </w:rPr>
      </w:pPr>
      <w:r w:rsidRPr="00F7013E">
        <w:rPr>
          <w:rFonts w:ascii="Calibri" w:eastAsia="Calibri" w:hAnsi="Calibri" w:cs="Calibri"/>
          <w:b/>
          <w:bCs/>
          <w:i/>
          <w:color w:val="33CCCC"/>
          <w:sz w:val="28"/>
          <w:szCs w:val="28"/>
        </w:rPr>
        <w:t xml:space="preserve">Régionales : </w:t>
      </w:r>
      <w:r>
        <w:rPr>
          <w:rFonts w:ascii="Calibri" w:eastAsia="Calibri" w:hAnsi="Calibri" w:cs="Calibri"/>
          <w:b/>
          <w:bCs/>
          <w:i/>
          <w:color w:val="33CCCC"/>
          <w:sz w:val="28"/>
          <w:szCs w:val="28"/>
        </w:rPr>
        <w:t>modéré</w:t>
      </w:r>
      <w:r w:rsidRPr="00F7013E">
        <w:rPr>
          <w:rFonts w:ascii="Calibri" w:eastAsia="Calibri" w:hAnsi="Calibri" w:cs="Calibri"/>
          <w:b/>
          <w:bCs/>
          <w:i/>
          <w:color w:val="33CCCC"/>
          <w:sz w:val="28"/>
          <w:szCs w:val="28"/>
        </w:rPr>
        <w:t xml:space="preserve"> </w:t>
      </w:r>
      <w:r>
        <w:rPr>
          <w:rFonts w:ascii="Calibri" w:eastAsia="Calibri" w:hAnsi="Calibri" w:cs="Calibri"/>
          <w:b/>
          <w:bCs/>
          <w:i/>
          <w:color w:val="33CCCC"/>
          <w:sz w:val="28"/>
          <w:szCs w:val="28"/>
        </w:rPr>
        <w:t>à faible</w:t>
      </w:r>
    </w:p>
    <w:p w:rsidR="009869C8" w:rsidRPr="00CE581E" w:rsidRDefault="009869C8" w:rsidP="009869C8">
      <w:pPr>
        <w:rPr>
          <w:rFonts w:ascii="Calibri" w:eastAsia="Calibri" w:hAnsi="Calibri" w:cs="Calibri"/>
          <w:b/>
          <w:bCs/>
          <w:i/>
          <w:color w:val="33CCCC"/>
        </w:rPr>
      </w:pPr>
    </w:p>
    <w:p w:rsidR="009869C8" w:rsidRPr="005C56D8" w:rsidRDefault="009869C8" w:rsidP="009869C8">
      <w:pPr>
        <w:rPr>
          <w:rFonts w:ascii="Calibri" w:eastAsia="Calibri" w:hAnsi="Calibri" w:cs="Calibri"/>
          <w:bCs/>
          <w:color w:val="000000" w:themeColor="text1"/>
        </w:rPr>
      </w:pPr>
      <w:r w:rsidRPr="005C56D8">
        <w:rPr>
          <w:rFonts w:ascii="Calibri" w:eastAsia="Calibri" w:hAnsi="Calibri" w:cs="Calibri"/>
          <w:b/>
          <w:bCs/>
          <w:color w:val="000000" w:themeColor="text1"/>
        </w:rPr>
        <w:t xml:space="preserve">90% des </w:t>
      </w:r>
      <w:r>
        <w:rPr>
          <w:rFonts w:ascii="Calibri" w:eastAsia="Calibri" w:hAnsi="Calibri" w:cs="Calibri"/>
          <w:b/>
          <w:bCs/>
          <w:color w:val="000000" w:themeColor="text1"/>
        </w:rPr>
        <w:t xml:space="preserve">intervenants </w:t>
      </w:r>
      <w:r w:rsidRPr="005C56D8">
        <w:rPr>
          <w:rFonts w:ascii="Calibri" w:eastAsia="Calibri" w:hAnsi="Calibri" w:cs="Calibri"/>
          <w:b/>
          <w:bCs/>
          <w:color w:val="000000" w:themeColor="text1"/>
        </w:rPr>
        <w:t>se montrent pessimistes</w:t>
      </w:r>
      <w:r w:rsidRPr="005C56D8">
        <w:rPr>
          <w:rFonts w:ascii="Calibri" w:eastAsia="Calibri" w:hAnsi="Calibri" w:cs="Calibri"/>
          <w:bCs/>
          <w:color w:val="000000" w:themeColor="text1"/>
        </w:rPr>
        <w:t xml:space="preserve"> quant aux chances du PS de l’emporter, des sympathisants de gauche annonçant leur intention de voter blanc ou de s’abstenir. </w:t>
      </w:r>
    </w:p>
    <w:p w:rsidR="009869C8" w:rsidRPr="009869C8" w:rsidRDefault="009869C8" w:rsidP="009869C8">
      <w:pPr>
        <w:jc w:val="both"/>
        <w:rPr>
          <w:rFonts w:ascii="Calibri" w:eastAsia="Calibri" w:hAnsi="Calibri" w:cs="Calibri"/>
          <w:bCs/>
          <w:color w:val="000000" w:themeColor="text1"/>
        </w:rPr>
      </w:pPr>
    </w:p>
    <w:p w:rsidR="009869C8" w:rsidRDefault="009869C8" w:rsidP="009869C8">
      <w:pPr>
        <w:rPr>
          <w:rFonts w:ascii="Calibri" w:eastAsia="Calibri" w:hAnsi="Calibri" w:cs="Calibri"/>
          <w:b/>
          <w:bCs/>
          <w:i/>
          <w:color w:val="33CCCC"/>
          <w:sz w:val="28"/>
          <w:szCs w:val="28"/>
        </w:rPr>
      </w:pPr>
      <w:r w:rsidRPr="006F7284">
        <w:rPr>
          <w:rFonts w:ascii="Calibri" w:eastAsia="Calibri" w:hAnsi="Calibri" w:cs="Calibri"/>
          <w:b/>
          <w:bCs/>
          <w:i/>
          <w:color w:val="33CCCC"/>
          <w:sz w:val="28"/>
          <w:szCs w:val="28"/>
        </w:rPr>
        <w:t xml:space="preserve">Crash de l’airbus russe dans le Sinaï : </w:t>
      </w:r>
      <w:r>
        <w:rPr>
          <w:rFonts w:ascii="Calibri" w:eastAsia="Calibri" w:hAnsi="Calibri" w:cs="Calibri"/>
          <w:b/>
          <w:bCs/>
          <w:i/>
          <w:color w:val="33CCCC"/>
          <w:sz w:val="28"/>
          <w:szCs w:val="28"/>
        </w:rPr>
        <w:t>faible</w:t>
      </w:r>
    </w:p>
    <w:p w:rsidR="009869C8" w:rsidRPr="009869C8" w:rsidRDefault="009869C8" w:rsidP="009869C8">
      <w:pPr>
        <w:jc w:val="both"/>
        <w:rPr>
          <w:rFonts w:ascii="Calibri" w:eastAsia="Calibri" w:hAnsi="Calibri" w:cs="Calibri"/>
          <w:bCs/>
          <w:color w:val="000000" w:themeColor="text1"/>
        </w:rPr>
      </w:pPr>
    </w:p>
    <w:p w:rsidR="009869C8" w:rsidRPr="006F7284" w:rsidRDefault="009869C8" w:rsidP="009869C8">
      <w:pPr>
        <w:jc w:val="both"/>
        <w:rPr>
          <w:rFonts w:ascii="Calibri" w:eastAsia="Calibri" w:hAnsi="Calibri" w:cs="Calibri"/>
          <w:bCs/>
          <w:color w:val="000000" w:themeColor="text1"/>
        </w:rPr>
      </w:pPr>
      <w:r>
        <w:rPr>
          <w:rFonts w:ascii="Calibri" w:eastAsia="Calibri" w:hAnsi="Calibri" w:cs="Calibri"/>
          <w:bCs/>
          <w:color w:val="000000" w:themeColor="text1"/>
        </w:rPr>
        <w:t>Mais r</w:t>
      </w:r>
      <w:r w:rsidRPr="006F7284">
        <w:rPr>
          <w:rFonts w:ascii="Calibri" w:eastAsia="Calibri" w:hAnsi="Calibri" w:cs="Calibri"/>
          <w:bCs/>
          <w:color w:val="000000" w:themeColor="text1"/>
        </w:rPr>
        <w:t>eprésenta</w:t>
      </w:r>
      <w:r>
        <w:rPr>
          <w:rFonts w:ascii="Calibri" w:eastAsia="Calibri" w:hAnsi="Calibri" w:cs="Calibri"/>
          <w:bCs/>
          <w:color w:val="000000" w:themeColor="text1"/>
        </w:rPr>
        <w:t>nt</w:t>
      </w:r>
      <w:r w:rsidRPr="006F7284">
        <w:rPr>
          <w:rFonts w:ascii="Calibri" w:eastAsia="Calibri" w:hAnsi="Calibri" w:cs="Calibri"/>
          <w:bCs/>
          <w:color w:val="000000" w:themeColor="text1"/>
        </w:rPr>
        <w:t xml:space="preserve"> </w:t>
      </w:r>
      <w:r>
        <w:rPr>
          <w:rFonts w:ascii="Calibri" w:eastAsia="Calibri" w:hAnsi="Calibri" w:cs="Calibri"/>
          <w:bCs/>
          <w:color w:val="000000" w:themeColor="text1"/>
        </w:rPr>
        <w:t>l</w:t>
      </w:r>
      <w:r w:rsidRPr="006F7284">
        <w:rPr>
          <w:rFonts w:ascii="Calibri" w:eastAsia="Calibri" w:hAnsi="Calibri" w:cs="Calibri"/>
          <w:bCs/>
          <w:color w:val="000000" w:themeColor="text1"/>
        </w:rPr>
        <w:t xml:space="preserve">es différences d’appréciation des relations diplomatiques entre </w:t>
      </w:r>
      <w:r>
        <w:rPr>
          <w:rFonts w:ascii="Calibri" w:eastAsia="Calibri" w:hAnsi="Calibri" w:cs="Calibri"/>
          <w:bCs/>
          <w:color w:val="000000" w:themeColor="text1"/>
        </w:rPr>
        <w:t>la France et la Russie</w:t>
      </w:r>
      <w:r w:rsidRPr="006F7284">
        <w:rPr>
          <w:rFonts w:ascii="Calibri" w:eastAsia="Calibri" w:hAnsi="Calibri" w:cs="Calibri"/>
          <w:bCs/>
          <w:color w:val="000000" w:themeColor="text1"/>
        </w:rPr>
        <w:t xml:space="preserve"> : </w:t>
      </w:r>
      <w:r>
        <w:rPr>
          <w:rFonts w:ascii="Calibri" w:eastAsia="Calibri" w:hAnsi="Calibri" w:cs="Calibri"/>
          <w:bCs/>
          <w:color w:val="000000" w:themeColor="text1"/>
        </w:rPr>
        <w:t>adressant</w:t>
      </w:r>
      <w:r w:rsidRPr="006F7284">
        <w:rPr>
          <w:rFonts w:ascii="Calibri" w:eastAsia="Calibri" w:hAnsi="Calibri" w:cs="Calibri"/>
          <w:bCs/>
          <w:color w:val="000000" w:themeColor="text1"/>
        </w:rPr>
        <w:t xml:space="preserve"> ses condoléances sans réserve ; </w:t>
      </w:r>
      <w:r>
        <w:rPr>
          <w:rFonts w:ascii="Calibri" w:eastAsia="Calibri" w:hAnsi="Calibri" w:cs="Calibri"/>
          <w:bCs/>
          <w:color w:val="000000" w:themeColor="text1"/>
        </w:rPr>
        <w:t>regrettant</w:t>
      </w:r>
      <w:r w:rsidRPr="006F7284">
        <w:rPr>
          <w:rFonts w:ascii="Calibri" w:eastAsia="Calibri" w:hAnsi="Calibri" w:cs="Calibri"/>
          <w:bCs/>
          <w:color w:val="000000" w:themeColor="text1"/>
        </w:rPr>
        <w:t xml:space="preserve"> que la France ait exprimé ses condoléances « </w:t>
      </w:r>
      <w:r w:rsidRPr="006F7284">
        <w:rPr>
          <w:rFonts w:ascii="Calibri" w:eastAsia="Calibri" w:hAnsi="Calibri" w:cs="Calibri"/>
          <w:bCs/>
          <w:i/>
          <w:color w:val="000000" w:themeColor="text1"/>
        </w:rPr>
        <w:t>à chaud </w:t>
      </w:r>
      <w:r w:rsidRPr="006F7284">
        <w:rPr>
          <w:rFonts w:ascii="Calibri" w:eastAsia="Calibri" w:hAnsi="Calibri" w:cs="Calibri"/>
          <w:bCs/>
          <w:color w:val="000000" w:themeColor="text1"/>
        </w:rPr>
        <w:t>»</w:t>
      </w:r>
      <w:r>
        <w:rPr>
          <w:rFonts w:ascii="Calibri" w:eastAsia="Calibri" w:hAnsi="Calibri" w:cs="Calibri"/>
          <w:bCs/>
          <w:color w:val="000000" w:themeColor="text1"/>
        </w:rPr>
        <w:t> ;</w:t>
      </w:r>
      <w:r w:rsidRPr="006F7284">
        <w:rPr>
          <w:rFonts w:ascii="Calibri" w:eastAsia="Calibri" w:hAnsi="Calibri" w:cs="Calibri"/>
          <w:bCs/>
          <w:color w:val="000000" w:themeColor="text1"/>
        </w:rPr>
        <w:t xml:space="preserve"> met</w:t>
      </w:r>
      <w:r>
        <w:rPr>
          <w:rFonts w:ascii="Calibri" w:eastAsia="Calibri" w:hAnsi="Calibri" w:cs="Calibri"/>
          <w:bCs/>
          <w:color w:val="000000" w:themeColor="text1"/>
        </w:rPr>
        <w:t>tant</w:t>
      </w:r>
      <w:r>
        <w:rPr>
          <w:rFonts w:ascii="Calibri" w:eastAsia="Calibri" w:hAnsi="Calibri" w:cs="Calibri"/>
          <w:bCs/>
          <w:color w:val="000000" w:themeColor="text1"/>
        </w:rPr>
        <w:t xml:space="preserve"> en cause la responsabilité du p</w:t>
      </w:r>
      <w:r w:rsidRPr="006F7284">
        <w:rPr>
          <w:rFonts w:ascii="Calibri" w:eastAsia="Calibri" w:hAnsi="Calibri" w:cs="Calibri"/>
          <w:bCs/>
          <w:color w:val="000000" w:themeColor="text1"/>
        </w:rPr>
        <w:t>résident russe motivé par son soutien au « </w:t>
      </w:r>
      <w:r w:rsidRPr="006F7284">
        <w:rPr>
          <w:rFonts w:ascii="Calibri" w:eastAsia="Calibri" w:hAnsi="Calibri" w:cs="Calibri"/>
          <w:bCs/>
          <w:i/>
          <w:iCs/>
          <w:color w:val="000000" w:themeColor="text1"/>
        </w:rPr>
        <w:t>boucher de Damas</w:t>
      </w:r>
      <w:r>
        <w:rPr>
          <w:rFonts w:ascii="Calibri" w:eastAsia="Calibri" w:hAnsi="Calibri" w:cs="Calibri"/>
          <w:bCs/>
          <w:color w:val="000000" w:themeColor="text1"/>
        </w:rPr>
        <w:t> »…</w:t>
      </w:r>
    </w:p>
    <w:p w:rsidR="006F7284" w:rsidRPr="009869C8" w:rsidRDefault="006F7284" w:rsidP="009869C8">
      <w:pPr>
        <w:jc w:val="both"/>
        <w:rPr>
          <w:rFonts w:ascii="Calibri" w:eastAsia="Calibri" w:hAnsi="Calibri" w:cs="Calibri"/>
          <w:bCs/>
          <w:color w:val="000000" w:themeColor="text1"/>
        </w:rPr>
      </w:pPr>
    </w:p>
    <w:p w:rsidR="006F7284" w:rsidRDefault="006F7284" w:rsidP="006F7284">
      <w:pPr>
        <w:rPr>
          <w:rFonts w:ascii="Calibri" w:eastAsia="Calibri" w:hAnsi="Calibri" w:cs="Calibri"/>
          <w:b/>
          <w:bCs/>
          <w:i/>
          <w:color w:val="33CCCC"/>
          <w:sz w:val="28"/>
          <w:szCs w:val="28"/>
        </w:rPr>
      </w:pPr>
      <w:r>
        <w:rPr>
          <w:rFonts w:ascii="Calibri" w:eastAsia="Calibri" w:hAnsi="Calibri" w:cs="Calibri"/>
          <w:b/>
          <w:bCs/>
          <w:i/>
          <w:color w:val="33CCCC"/>
          <w:sz w:val="28"/>
          <w:szCs w:val="28"/>
        </w:rPr>
        <w:t>Déplacement en</w:t>
      </w:r>
      <w:r w:rsidR="009869C8">
        <w:rPr>
          <w:rFonts w:ascii="Calibri" w:eastAsia="Calibri" w:hAnsi="Calibri" w:cs="Calibri"/>
          <w:b/>
          <w:bCs/>
          <w:i/>
          <w:color w:val="33CCCC"/>
          <w:sz w:val="28"/>
          <w:szCs w:val="28"/>
        </w:rPr>
        <w:t xml:space="preserve"> Chine : faible</w:t>
      </w:r>
    </w:p>
    <w:p w:rsidR="006F7284" w:rsidRPr="006F7284" w:rsidRDefault="006F7284" w:rsidP="006F7284">
      <w:pPr>
        <w:rPr>
          <w:rFonts w:ascii="Calibri" w:eastAsia="Calibri" w:hAnsi="Calibri" w:cs="Calibri"/>
          <w:b/>
          <w:bCs/>
          <w:i/>
          <w:color w:val="33CCCC"/>
        </w:rPr>
      </w:pPr>
    </w:p>
    <w:p w:rsidR="006F7284" w:rsidRPr="006F7284" w:rsidRDefault="009869C8" w:rsidP="006F7284">
      <w:pPr>
        <w:rPr>
          <w:rFonts w:ascii="Calibri" w:eastAsia="Calibri" w:hAnsi="Calibri" w:cs="Calibri"/>
          <w:bCs/>
          <w:color w:val="000000" w:themeColor="text1"/>
        </w:rPr>
      </w:pPr>
      <w:r>
        <w:rPr>
          <w:rFonts w:ascii="Calibri" w:eastAsia="Calibri" w:hAnsi="Calibri" w:cs="Calibri"/>
          <w:bCs/>
          <w:color w:val="000000" w:themeColor="text1"/>
        </w:rPr>
        <w:t>Mais pour ceux qui l’ont relevé,</w:t>
      </w:r>
      <w:r w:rsidR="006F7284" w:rsidRPr="006F7284">
        <w:rPr>
          <w:rFonts w:ascii="Calibri" w:eastAsia="Calibri" w:hAnsi="Calibri" w:cs="Calibri"/>
          <w:bCs/>
          <w:color w:val="000000" w:themeColor="text1"/>
        </w:rPr>
        <w:t xml:space="preserve"> salué comme un « </w:t>
      </w:r>
      <w:r w:rsidR="006F7284" w:rsidRPr="006F7284">
        <w:rPr>
          <w:rFonts w:ascii="Calibri" w:eastAsia="Calibri" w:hAnsi="Calibri" w:cs="Calibri"/>
          <w:bCs/>
          <w:i/>
          <w:iCs/>
          <w:color w:val="000000" w:themeColor="text1"/>
        </w:rPr>
        <w:t>grand succès</w:t>
      </w:r>
      <w:r w:rsidR="006F7284" w:rsidRPr="006F7284">
        <w:rPr>
          <w:rFonts w:ascii="Calibri" w:eastAsia="Calibri" w:hAnsi="Calibri" w:cs="Calibri"/>
          <w:bCs/>
          <w:color w:val="000000" w:themeColor="text1"/>
        </w:rPr>
        <w:t xml:space="preserve"> ». </w:t>
      </w:r>
    </w:p>
    <w:p w:rsidR="00F7013E" w:rsidRPr="009869C8" w:rsidRDefault="009869C8" w:rsidP="009869C8">
      <w:pPr>
        <w:tabs>
          <w:tab w:val="left" w:pos="2834"/>
        </w:tabs>
        <w:jc w:val="both"/>
        <w:rPr>
          <w:rFonts w:ascii="Calibri" w:eastAsia="Calibri" w:hAnsi="Calibri" w:cs="Calibri"/>
          <w:bCs/>
          <w:color w:val="000000" w:themeColor="text1"/>
        </w:rPr>
      </w:pPr>
      <w:r>
        <w:rPr>
          <w:rFonts w:ascii="Calibri" w:eastAsia="Calibri" w:hAnsi="Calibri" w:cs="Calibri"/>
          <w:bCs/>
          <w:color w:val="000000" w:themeColor="text1"/>
        </w:rPr>
        <w:tab/>
      </w:r>
    </w:p>
    <w:p w:rsidR="00F7013E" w:rsidRDefault="00F7013E" w:rsidP="00F7013E">
      <w:pPr>
        <w:rPr>
          <w:rFonts w:ascii="Calibri" w:eastAsia="Calibri" w:hAnsi="Calibri" w:cs="Calibri"/>
          <w:b/>
          <w:bCs/>
          <w:i/>
          <w:color w:val="33CCCC"/>
          <w:sz w:val="28"/>
          <w:szCs w:val="28"/>
        </w:rPr>
      </w:pPr>
      <w:r w:rsidRPr="00F7013E">
        <w:rPr>
          <w:rFonts w:ascii="Calibri" w:eastAsia="Calibri" w:hAnsi="Calibri" w:cs="Calibri"/>
          <w:b/>
          <w:bCs/>
          <w:i/>
          <w:color w:val="33CCCC"/>
          <w:sz w:val="28"/>
          <w:szCs w:val="28"/>
        </w:rPr>
        <w:t xml:space="preserve">Nicolas Sarkozy : </w:t>
      </w:r>
      <w:r w:rsidR="009869C8">
        <w:rPr>
          <w:rFonts w:ascii="Calibri" w:eastAsia="Calibri" w:hAnsi="Calibri" w:cs="Calibri"/>
          <w:b/>
          <w:bCs/>
          <w:i/>
          <w:color w:val="33CCCC"/>
          <w:sz w:val="28"/>
          <w:szCs w:val="28"/>
        </w:rPr>
        <w:t>faible</w:t>
      </w:r>
    </w:p>
    <w:p w:rsidR="006F7284" w:rsidRPr="00CE581E" w:rsidRDefault="006F7284" w:rsidP="00F7013E">
      <w:pPr>
        <w:rPr>
          <w:rFonts w:ascii="Calibri" w:eastAsia="Calibri" w:hAnsi="Calibri" w:cs="Calibri"/>
          <w:b/>
          <w:bCs/>
          <w:i/>
          <w:color w:val="33CCCC"/>
        </w:rPr>
      </w:pPr>
    </w:p>
    <w:p w:rsidR="00F7013E" w:rsidRPr="005C56D8" w:rsidRDefault="006F7284" w:rsidP="005C56D8">
      <w:pPr>
        <w:jc w:val="both"/>
        <w:rPr>
          <w:rFonts w:ascii="Calibri" w:eastAsia="Calibri" w:hAnsi="Calibri" w:cs="Calibri"/>
          <w:bCs/>
          <w:color w:val="000000" w:themeColor="text1"/>
        </w:rPr>
      </w:pPr>
      <w:r>
        <w:rPr>
          <w:rFonts w:ascii="Calibri" w:eastAsia="Calibri" w:hAnsi="Calibri" w:cs="Calibri"/>
          <w:bCs/>
          <w:color w:val="000000" w:themeColor="text1"/>
        </w:rPr>
        <w:t>U</w:t>
      </w:r>
      <w:r w:rsidR="00F7013E" w:rsidRPr="005C56D8">
        <w:rPr>
          <w:rFonts w:ascii="Calibri" w:eastAsia="Calibri" w:hAnsi="Calibri" w:cs="Calibri"/>
          <w:bCs/>
          <w:color w:val="000000" w:themeColor="text1"/>
        </w:rPr>
        <w:t xml:space="preserve">n message accuse </w:t>
      </w:r>
      <w:r w:rsidR="009869C8">
        <w:rPr>
          <w:rFonts w:ascii="Calibri" w:eastAsia="Calibri" w:hAnsi="Calibri" w:cs="Calibri"/>
          <w:bCs/>
          <w:color w:val="000000" w:themeColor="text1"/>
        </w:rPr>
        <w:t xml:space="preserve">notamment </w:t>
      </w:r>
      <w:r w:rsidR="00F7013E" w:rsidRPr="005C56D8">
        <w:rPr>
          <w:rFonts w:ascii="Calibri" w:eastAsia="Calibri" w:hAnsi="Calibri" w:cs="Calibri"/>
          <w:bCs/>
          <w:color w:val="000000" w:themeColor="text1"/>
        </w:rPr>
        <w:t>le PR d’être à l’origine des poursuites judiciaires visant l’ancien Chef de l’Etat.</w:t>
      </w:r>
    </w:p>
    <w:p w:rsidR="00946C8F" w:rsidRPr="009869C8" w:rsidRDefault="00946C8F" w:rsidP="009869C8">
      <w:pPr>
        <w:jc w:val="both"/>
        <w:rPr>
          <w:rFonts w:ascii="Calibri" w:eastAsia="Calibri" w:hAnsi="Calibri" w:cs="Calibri"/>
          <w:bCs/>
          <w:color w:val="000000" w:themeColor="text1"/>
        </w:rPr>
      </w:pPr>
    </w:p>
    <w:p w:rsidR="005C56D8" w:rsidRDefault="00946C8F" w:rsidP="00946C8F">
      <w:pPr>
        <w:rPr>
          <w:b/>
          <w:bCs/>
          <w:i/>
          <w:iCs/>
          <w:color w:val="33CCCC"/>
          <w:sz w:val="28"/>
          <w:szCs w:val="28"/>
        </w:rPr>
      </w:pPr>
      <w:r>
        <w:rPr>
          <w:b/>
          <w:bCs/>
          <w:i/>
          <w:iCs/>
          <w:color w:val="33CCCC"/>
          <w:sz w:val="28"/>
          <w:szCs w:val="28"/>
        </w:rPr>
        <w:t xml:space="preserve">Report de la réforme de la </w:t>
      </w:r>
      <w:r w:rsidR="005C56D8">
        <w:rPr>
          <w:b/>
          <w:bCs/>
          <w:i/>
          <w:iCs/>
          <w:color w:val="33CCCC"/>
          <w:sz w:val="28"/>
          <w:szCs w:val="28"/>
        </w:rPr>
        <w:t xml:space="preserve">DGF : </w:t>
      </w:r>
      <w:r>
        <w:rPr>
          <w:b/>
          <w:bCs/>
          <w:i/>
          <w:iCs/>
          <w:color w:val="33CCCC"/>
          <w:sz w:val="28"/>
          <w:szCs w:val="28"/>
        </w:rPr>
        <w:t>0</w:t>
      </w:r>
    </w:p>
    <w:p w:rsidR="00946C8F" w:rsidRPr="009869C8" w:rsidRDefault="00946C8F" w:rsidP="009869C8">
      <w:pPr>
        <w:jc w:val="both"/>
        <w:rPr>
          <w:rFonts w:ascii="Calibri" w:eastAsia="Calibri" w:hAnsi="Calibri" w:cs="Calibri"/>
          <w:bCs/>
          <w:color w:val="000000" w:themeColor="text1"/>
        </w:rPr>
      </w:pPr>
    </w:p>
    <w:p w:rsidR="00D64845" w:rsidRDefault="00946C8F" w:rsidP="00D64845">
      <w:pPr>
        <w:rPr>
          <w:b/>
          <w:bCs/>
          <w:i/>
          <w:iCs/>
          <w:color w:val="33CCCC"/>
          <w:sz w:val="28"/>
          <w:szCs w:val="28"/>
        </w:rPr>
      </w:pPr>
      <w:r w:rsidRPr="00946C8F">
        <w:rPr>
          <w:b/>
          <w:bCs/>
          <w:i/>
          <w:iCs/>
          <w:color w:val="33CCCC"/>
          <w:sz w:val="28"/>
          <w:szCs w:val="28"/>
        </w:rPr>
        <w:t>B</w:t>
      </w:r>
      <w:r w:rsidR="00D64845" w:rsidRPr="00946C8F">
        <w:rPr>
          <w:b/>
          <w:bCs/>
          <w:i/>
          <w:iCs/>
          <w:color w:val="33CCCC"/>
          <w:sz w:val="28"/>
          <w:szCs w:val="28"/>
        </w:rPr>
        <w:t xml:space="preserve">aisse </w:t>
      </w:r>
      <w:r w:rsidR="00F7013E" w:rsidRPr="00946C8F">
        <w:rPr>
          <w:b/>
          <w:bCs/>
          <w:i/>
          <w:iCs/>
          <w:color w:val="33CCCC"/>
          <w:sz w:val="28"/>
          <w:szCs w:val="28"/>
        </w:rPr>
        <w:t xml:space="preserve">et réforme </w:t>
      </w:r>
      <w:r w:rsidR="00D64845" w:rsidRPr="00946C8F">
        <w:rPr>
          <w:b/>
          <w:bCs/>
          <w:i/>
          <w:iCs/>
          <w:color w:val="33CCCC"/>
          <w:sz w:val="28"/>
          <w:szCs w:val="28"/>
        </w:rPr>
        <w:t xml:space="preserve">des aides au logement : 0 </w:t>
      </w:r>
    </w:p>
    <w:p w:rsidR="006F7284" w:rsidRPr="009869C8" w:rsidRDefault="006F7284" w:rsidP="009869C8">
      <w:pPr>
        <w:jc w:val="both"/>
        <w:rPr>
          <w:rFonts w:ascii="Calibri" w:eastAsia="Calibri" w:hAnsi="Calibri" w:cs="Calibri"/>
          <w:bCs/>
          <w:color w:val="000000" w:themeColor="text1"/>
        </w:rPr>
      </w:pPr>
    </w:p>
    <w:p w:rsidR="00946C8F" w:rsidRPr="00946C8F" w:rsidRDefault="00946C8F" w:rsidP="00946C8F">
      <w:pPr>
        <w:jc w:val="both"/>
        <w:rPr>
          <w:b/>
          <w:i/>
          <w:color w:val="33CCCC"/>
          <w:sz w:val="28"/>
          <w:szCs w:val="28"/>
        </w:rPr>
      </w:pPr>
      <w:r w:rsidRPr="00946C8F">
        <w:rPr>
          <w:b/>
          <w:i/>
          <w:color w:val="33CCCC"/>
          <w:sz w:val="28"/>
          <w:szCs w:val="28"/>
        </w:rPr>
        <w:t>S</w:t>
      </w:r>
      <w:r>
        <w:rPr>
          <w:b/>
          <w:i/>
          <w:color w:val="33CCCC"/>
          <w:sz w:val="28"/>
          <w:szCs w:val="28"/>
        </w:rPr>
        <w:t xml:space="preserve">cepticisme de Bruxelles sur l’évolution du déficit public </w:t>
      </w:r>
      <w:r w:rsidRPr="00946C8F">
        <w:rPr>
          <w:b/>
          <w:i/>
          <w:color w:val="33CCCC"/>
          <w:sz w:val="28"/>
          <w:szCs w:val="28"/>
        </w:rPr>
        <w:t>en 2017 : 0</w:t>
      </w:r>
    </w:p>
    <w:p w:rsidR="00946C8F" w:rsidRPr="009869C8" w:rsidRDefault="00946C8F" w:rsidP="00946C8F">
      <w:pPr>
        <w:jc w:val="both"/>
        <w:rPr>
          <w:rFonts w:ascii="Calibri" w:eastAsia="Calibri" w:hAnsi="Calibri" w:cs="Calibri"/>
          <w:bCs/>
          <w:color w:val="000000" w:themeColor="text1"/>
        </w:rPr>
      </w:pPr>
    </w:p>
    <w:p w:rsidR="006A0E96" w:rsidRPr="006A0E96" w:rsidRDefault="00946C8F" w:rsidP="009869C8">
      <w:pPr>
        <w:jc w:val="both"/>
      </w:pPr>
      <w:r>
        <w:rPr>
          <w:b/>
          <w:i/>
          <w:color w:val="33CCCC"/>
          <w:sz w:val="28"/>
          <w:szCs w:val="28"/>
        </w:rPr>
        <w:t xml:space="preserve">Inauguration du </w:t>
      </w:r>
      <w:proofErr w:type="spellStart"/>
      <w:r w:rsidRPr="00946C8F">
        <w:rPr>
          <w:b/>
          <w:i/>
          <w:color w:val="33CCCC"/>
          <w:sz w:val="28"/>
          <w:szCs w:val="28"/>
        </w:rPr>
        <w:t>Balardgone</w:t>
      </w:r>
      <w:proofErr w:type="spellEnd"/>
      <w:r w:rsidRPr="00946C8F">
        <w:rPr>
          <w:b/>
          <w:i/>
          <w:color w:val="33CCCC"/>
          <w:sz w:val="28"/>
          <w:szCs w:val="28"/>
        </w:rPr>
        <w:t> : 0</w:t>
      </w:r>
      <w:bookmarkStart w:id="0" w:name="_GoBack"/>
      <w:bookmarkEnd w:id="0"/>
    </w:p>
    <w:sectPr w:rsidR="006A0E96" w:rsidRPr="006A0E96" w:rsidSect="00A035BF">
      <w:headerReference w:type="default" r:id="rId8"/>
      <w:pgSz w:w="11906" w:h="16838"/>
      <w:pgMar w:top="567" w:right="1134" w:bottom="567" w:left="992"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B0B" w:rsidRDefault="00746B0B" w:rsidP="006A0E96">
      <w:r>
        <w:separator/>
      </w:r>
    </w:p>
  </w:endnote>
  <w:endnote w:type="continuationSeparator" w:id="0">
    <w:p w:rsidR="00746B0B" w:rsidRDefault="00746B0B" w:rsidP="006A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B0B" w:rsidRDefault="00746B0B" w:rsidP="006A0E96">
      <w:r>
        <w:separator/>
      </w:r>
    </w:p>
  </w:footnote>
  <w:footnote w:type="continuationSeparator" w:id="0">
    <w:p w:rsidR="00746B0B" w:rsidRDefault="00746B0B" w:rsidP="006A0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E96" w:rsidRPr="006A0E96" w:rsidRDefault="00417042" w:rsidP="006A0E96">
    <w:pPr>
      <w:pStyle w:val="En-tte"/>
      <w:jc w:val="right"/>
      <w:rPr>
        <w:sz w:val="18"/>
        <w:szCs w:val="18"/>
      </w:rPr>
    </w:pPr>
    <w:r>
      <w:rPr>
        <w:sz w:val="18"/>
        <w:szCs w:val="18"/>
      </w:rPr>
      <w:t xml:space="preserve">SCP/BA le </w:t>
    </w:r>
    <w:r w:rsidR="007B49E2">
      <w:rPr>
        <w:sz w:val="18"/>
        <w:szCs w:val="18"/>
      </w:rPr>
      <w:t>6 novembre</w:t>
    </w:r>
    <w:r w:rsidR="006A0E96" w:rsidRPr="006A0E96">
      <w:rPr>
        <w:sz w:val="18"/>
        <w:szCs w:val="18"/>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D58CB"/>
    <w:multiLevelType w:val="hybridMultilevel"/>
    <w:tmpl w:val="5CC6AEFE"/>
    <w:lvl w:ilvl="0" w:tplc="6A906F5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A2FB6"/>
    <w:multiLevelType w:val="hybridMultilevel"/>
    <w:tmpl w:val="CCBE43FE"/>
    <w:lvl w:ilvl="0" w:tplc="56FEB7D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E8E7FB4"/>
    <w:multiLevelType w:val="hybridMultilevel"/>
    <w:tmpl w:val="A3A47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3C4206"/>
    <w:multiLevelType w:val="hybridMultilevel"/>
    <w:tmpl w:val="8E5AA916"/>
    <w:lvl w:ilvl="0" w:tplc="8DAA5392">
      <w:start w:val="32"/>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B976972"/>
    <w:multiLevelType w:val="hybridMultilevel"/>
    <w:tmpl w:val="2D961E3C"/>
    <w:lvl w:ilvl="0" w:tplc="56FEB7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4A1F2B"/>
    <w:multiLevelType w:val="hybridMultilevel"/>
    <w:tmpl w:val="B50E8946"/>
    <w:lvl w:ilvl="0" w:tplc="56FEB7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D968E1"/>
    <w:multiLevelType w:val="hybridMultilevel"/>
    <w:tmpl w:val="A0903624"/>
    <w:lvl w:ilvl="0" w:tplc="56FEB7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496A19"/>
    <w:multiLevelType w:val="hybridMultilevel"/>
    <w:tmpl w:val="6FF0A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E7330F"/>
    <w:multiLevelType w:val="hybridMultilevel"/>
    <w:tmpl w:val="197E74E4"/>
    <w:lvl w:ilvl="0" w:tplc="56FEB7D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4563780"/>
    <w:multiLevelType w:val="hybridMultilevel"/>
    <w:tmpl w:val="A8AA1B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AE5374"/>
    <w:multiLevelType w:val="hybridMultilevel"/>
    <w:tmpl w:val="C20246A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64572F04"/>
    <w:multiLevelType w:val="hybridMultilevel"/>
    <w:tmpl w:val="D6A4EB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68BC4051"/>
    <w:multiLevelType w:val="hybridMultilevel"/>
    <w:tmpl w:val="66D098FE"/>
    <w:lvl w:ilvl="0" w:tplc="3640B36A">
      <w:start w:val="1"/>
      <w:numFmt w:val="bullet"/>
      <w:lvlText w:val=""/>
      <w:lvlJc w:val="left"/>
      <w:pPr>
        <w:ind w:left="720" w:hanging="360"/>
      </w:pPr>
      <w:rPr>
        <w:rFonts w:ascii="Symbol" w:eastAsia="Calibr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7AFB50B5"/>
    <w:multiLevelType w:val="hybridMultilevel"/>
    <w:tmpl w:val="D8D4F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C349A0"/>
    <w:multiLevelType w:val="hybridMultilevel"/>
    <w:tmpl w:val="60F036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1"/>
  </w:num>
  <w:num w:numId="6">
    <w:abstractNumId w:val="11"/>
  </w:num>
  <w:num w:numId="7">
    <w:abstractNumId w:val="8"/>
  </w:num>
  <w:num w:numId="8">
    <w:abstractNumId w:val="5"/>
  </w:num>
  <w:num w:numId="9">
    <w:abstractNumId w:val="13"/>
  </w:num>
  <w:num w:numId="10">
    <w:abstractNumId w:val="14"/>
  </w:num>
  <w:num w:numId="11">
    <w:abstractNumId w:val="9"/>
  </w:num>
  <w:num w:numId="12">
    <w:abstractNumId w:val="0"/>
  </w:num>
  <w:num w:numId="13">
    <w:abstractNumId w:val="4"/>
  </w:num>
  <w:num w:numId="14">
    <w:abstractNumId w:val="1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96"/>
    <w:rsid w:val="00003DC5"/>
    <w:rsid w:val="00080236"/>
    <w:rsid w:val="000850F8"/>
    <w:rsid w:val="00096FE1"/>
    <w:rsid w:val="000D5506"/>
    <w:rsid w:val="000E6597"/>
    <w:rsid w:val="00113E0A"/>
    <w:rsid w:val="00145B6B"/>
    <w:rsid w:val="00175AF8"/>
    <w:rsid w:val="00201C03"/>
    <w:rsid w:val="002230B5"/>
    <w:rsid w:val="002F17D2"/>
    <w:rsid w:val="0036666D"/>
    <w:rsid w:val="00376C63"/>
    <w:rsid w:val="00405669"/>
    <w:rsid w:val="00417042"/>
    <w:rsid w:val="00423334"/>
    <w:rsid w:val="0042540E"/>
    <w:rsid w:val="0046022F"/>
    <w:rsid w:val="00486AD8"/>
    <w:rsid w:val="00491932"/>
    <w:rsid w:val="004A3DFC"/>
    <w:rsid w:val="004A6A89"/>
    <w:rsid w:val="004C4BAE"/>
    <w:rsid w:val="004C6170"/>
    <w:rsid w:val="004D5D19"/>
    <w:rsid w:val="00501709"/>
    <w:rsid w:val="005145FC"/>
    <w:rsid w:val="00590646"/>
    <w:rsid w:val="005C56D8"/>
    <w:rsid w:val="005D125D"/>
    <w:rsid w:val="00626DB6"/>
    <w:rsid w:val="00633C6A"/>
    <w:rsid w:val="0067166A"/>
    <w:rsid w:val="00673F7A"/>
    <w:rsid w:val="006948EA"/>
    <w:rsid w:val="006A0E96"/>
    <w:rsid w:val="006F7284"/>
    <w:rsid w:val="006F7F65"/>
    <w:rsid w:val="00716048"/>
    <w:rsid w:val="00735F0E"/>
    <w:rsid w:val="00746B0B"/>
    <w:rsid w:val="00750BA2"/>
    <w:rsid w:val="007802C5"/>
    <w:rsid w:val="007B49E2"/>
    <w:rsid w:val="007D1C26"/>
    <w:rsid w:val="0084469B"/>
    <w:rsid w:val="00913FE4"/>
    <w:rsid w:val="00934573"/>
    <w:rsid w:val="00936060"/>
    <w:rsid w:val="00946C8F"/>
    <w:rsid w:val="0097585A"/>
    <w:rsid w:val="009869C8"/>
    <w:rsid w:val="009F178E"/>
    <w:rsid w:val="00A035BF"/>
    <w:rsid w:val="00B55524"/>
    <w:rsid w:val="00B5712C"/>
    <w:rsid w:val="00BA4C16"/>
    <w:rsid w:val="00BC6D3B"/>
    <w:rsid w:val="00BF0859"/>
    <w:rsid w:val="00C56FC2"/>
    <w:rsid w:val="00C76101"/>
    <w:rsid w:val="00CC5B60"/>
    <w:rsid w:val="00CE2E37"/>
    <w:rsid w:val="00CE581E"/>
    <w:rsid w:val="00D253D8"/>
    <w:rsid w:val="00D64845"/>
    <w:rsid w:val="00D81F9E"/>
    <w:rsid w:val="00E759A4"/>
    <w:rsid w:val="00EA2EF9"/>
    <w:rsid w:val="00EE4AEF"/>
    <w:rsid w:val="00F66CA6"/>
    <w:rsid w:val="00F7013E"/>
    <w:rsid w:val="00FC1E65"/>
    <w:rsid w:val="00FF6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69527A-030B-4E41-9A36-017C0EE7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E96"/>
    <w:pPr>
      <w:ind w:left="720"/>
      <w:contextualSpacing/>
    </w:pPr>
  </w:style>
  <w:style w:type="paragraph" w:styleId="En-tte">
    <w:name w:val="header"/>
    <w:basedOn w:val="Normal"/>
    <w:link w:val="En-tteCar"/>
    <w:uiPriority w:val="99"/>
    <w:unhideWhenUsed/>
    <w:rsid w:val="006A0E96"/>
    <w:pPr>
      <w:tabs>
        <w:tab w:val="center" w:pos="4536"/>
        <w:tab w:val="right" w:pos="9072"/>
      </w:tabs>
    </w:pPr>
  </w:style>
  <w:style w:type="character" w:customStyle="1" w:styleId="En-tteCar">
    <w:name w:val="En-tête Car"/>
    <w:basedOn w:val="Policepardfaut"/>
    <w:link w:val="En-tte"/>
    <w:uiPriority w:val="99"/>
    <w:rsid w:val="006A0E96"/>
  </w:style>
  <w:style w:type="paragraph" w:styleId="Pieddepage">
    <w:name w:val="footer"/>
    <w:basedOn w:val="Normal"/>
    <w:link w:val="PieddepageCar"/>
    <w:uiPriority w:val="99"/>
    <w:unhideWhenUsed/>
    <w:rsid w:val="006A0E96"/>
    <w:pPr>
      <w:tabs>
        <w:tab w:val="center" w:pos="4536"/>
        <w:tab w:val="right" w:pos="9072"/>
      </w:tabs>
    </w:pPr>
  </w:style>
  <w:style w:type="character" w:customStyle="1" w:styleId="PieddepageCar">
    <w:name w:val="Pied de page Car"/>
    <w:basedOn w:val="Policepardfaut"/>
    <w:link w:val="Pieddepage"/>
    <w:uiPriority w:val="99"/>
    <w:rsid w:val="006A0E96"/>
  </w:style>
  <w:style w:type="paragraph" w:styleId="Textedebulles">
    <w:name w:val="Balloon Text"/>
    <w:basedOn w:val="Normal"/>
    <w:link w:val="TextedebullesCar"/>
    <w:uiPriority w:val="99"/>
    <w:semiHidden/>
    <w:unhideWhenUsed/>
    <w:rsid w:val="00080236"/>
    <w:rPr>
      <w:rFonts w:ascii="Arial" w:hAnsi="Arial" w:cs="Arial"/>
      <w:sz w:val="18"/>
      <w:szCs w:val="18"/>
    </w:rPr>
  </w:style>
  <w:style w:type="character" w:customStyle="1" w:styleId="TextedebullesCar">
    <w:name w:val="Texte de bulles Car"/>
    <w:basedOn w:val="Policepardfaut"/>
    <w:link w:val="Textedebulles"/>
    <w:uiPriority w:val="99"/>
    <w:semiHidden/>
    <w:rsid w:val="00080236"/>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987">
      <w:bodyDiv w:val="1"/>
      <w:marLeft w:val="0"/>
      <w:marRight w:val="0"/>
      <w:marTop w:val="0"/>
      <w:marBottom w:val="0"/>
      <w:divBdr>
        <w:top w:val="none" w:sz="0" w:space="0" w:color="auto"/>
        <w:left w:val="none" w:sz="0" w:space="0" w:color="auto"/>
        <w:bottom w:val="none" w:sz="0" w:space="0" w:color="auto"/>
        <w:right w:val="none" w:sz="0" w:space="0" w:color="auto"/>
      </w:divBdr>
    </w:div>
    <w:div w:id="87850313">
      <w:bodyDiv w:val="1"/>
      <w:marLeft w:val="0"/>
      <w:marRight w:val="0"/>
      <w:marTop w:val="0"/>
      <w:marBottom w:val="0"/>
      <w:divBdr>
        <w:top w:val="none" w:sz="0" w:space="0" w:color="auto"/>
        <w:left w:val="none" w:sz="0" w:space="0" w:color="auto"/>
        <w:bottom w:val="none" w:sz="0" w:space="0" w:color="auto"/>
        <w:right w:val="none" w:sz="0" w:space="0" w:color="auto"/>
      </w:divBdr>
    </w:div>
    <w:div w:id="384646835">
      <w:bodyDiv w:val="1"/>
      <w:marLeft w:val="0"/>
      <w:marRight w:val="0"/>
      <w:marTop w:val="0"/>
      <w:marBottom w:val="0"/>
      <w:divBdr>
        <w:top w:val="none" w:sz="0" w:space="0" w:color="auto"/>
        <w:left w:val="none" w:sz="0" w:space="0" w:color="auto"/>
        <w:bottom w:val="none" w:sz="0" w:space="0" w:color="auto"/>
        <w:right w:val="none" w:sz="0" w:space="0" w:color="auto"/>
      </w:divBdr>
    </w:div>
    <w:div w:id="420446071">
      <w:bodyDiv w:val="1"/>
      <w:marLeft w:val="0"/>
      <w:marRight w:val="0"/>
      <w:marTop w:val="0"/>
      <w:marBottom w:val="0"/>
      <w:divBdr>
        <w:top w:val="none" w:sz="0" w:space="0" w:color="auto"/>
        <w:left w:val="none" w:sz="0" w:space="0" w:color="auto"/>
        <w:bottom w:val="none" w:sz="0" w:space="0" w:color="auto"/>
        <w:right w:val="none" w:sz="0" w:space="0" w:color="auto"/>
      </w:divBdr>
    </w:div>
    <w:div w:id="630208516">
      <w:bodyDiv w:val="1"/>
      <w:marLeft w:val="0"/>
      <w:marRight w:val="0"/>
      <w:marTop w:val="0"/>
      <w:marBottom w:val="0"/>
      <w:divBdr>
        <w:top w:val="none" w:sz="0" w:space="0" w:color="auto"/>
        <w:left w:val="none" w:sz="0" w:space="0" w:color="auto"/>
        <w:bottom w:val="none" w:sz="0" w:space="0" w:color="auto"/>
        <w:right w:val="none" w:sz="0" w:space="0" w:color="auto"/>
      </w:divBdr>
    </w:div>
    <w:div w:id="697858412">
      <w:bodyDiv w:val="1"/>
      <w:marLeft w:val="0"/>
      <w:marRight w:val="0"/>
      <w:marTop w:val="0"/>
      <w:marBottom w:val="0"/>
      <w:divBdr>
        <w:top w:val="none" w:sz="0" w:space="0" w:color="auto"/>
        <w:left w:val="none" w:sz="0" w:space="0" w:color="auto"/>
        <w:bottom w:val="none" w:sz="0" w:space="0" w:color="auto"/>
        <w:right w:val="none" w:sz="0" w:space="0" w:color="auto"/>
      </w:divBdr>
    </w:div>
    <w:div w:id="807213094">
      <w:bodyDiv w:val="1"/>
      <w:marLeft w:val="0"/>
      <w:marRight w:val="0"/>
      <w:marTop w:val="0"/>
      <w:marBottom w:val="0"/>
      <w:divBdr>
        <w:top w:val="none" w:sz="0" w:space="0" w:color="auto"/>
        <w:left w:val="none" w:sz="0" w:space="0" w:color="auto"/>
        <w:bottom w:val="none" w:sz="0" w:space="0" w:color="auto"/>
        <w:right w:val="none" w:sz="0" w:space="0" w:color="auto"/>
      </w:divBdr>
    </w:div>
    <w:div w:id="873620855">
      <w:bodyDiv w:val="1"/>
      <w:marLeft w:val="0"/>
      <w:marRight w:val="0"/>
      <w:marTop w:val="0"/>
      <w:marBottom w:val="0"/>
      <w:divBdr>
        <w:top w:val="none" w:sz="0" w:space="0" w:color="auto"/>
        <w:left w:val="none" w:sz="0" w:space="0" w:color="auto"/>
        <w:bottom w:val="none" w:sz="0" w:space="0" w:color="auto"/>
        <w:right w:val="none" w:sz="0" w:space="0" w:color="auto"/>
      </w:divBdr>
    </w:div>
    <w:div w:id="970208691">
      <w:bodyDiv w:val="1"/>
      <w:marLeft w:val="0"/>
      <w:marRight w:val="0"/>
      <w:marTop w:val="0"/>
      <w:marBottom w:val="0"/>
      <w:divBdr>
        <w:top w:val="none" w:sz="0" w:space="0" w:color="auto"/>
        <w:left w:val="none" w:sz="0" w:space="0" w:color="auto"/>
        <w:bottom w:val="none" w:sz="0" w:space="0" w:color="auto"/>
        <w:right w:val="none" w:sz="0" w:space="0" w:color="auto"/>
      </w:divBdr>
    </w:div>
    <w:div w:id="977077774">
      <w:bodyDiv w:val="1"/>
      <w:marLeft w:val="0"/>
      <w:marRight w:val="0"/>
      <w:marTop w:val="0"/>
      <w:marBottom w:val="0"/>
      <w:divBdr>
        <w:top w:val="none" w:sz="0" w:space="0" w:color="auto"/>
        <w:left w:val="none" w:sz="0" w:space="0" w:color="auto"/>
        <w:bottom w:val="none" w:sz="0" w:space="0" w:color="auto"/>
        <w:right w:val="none" w:sz="0" w:space="0" w:color="auto"/>
      </w:divBdr>
    </w:div>
    <w:div w:id="1164975459">
      <w:bodyDiv w:val="1"/>
      <w:marLeft w:val="0"/>
      <w:marRight w:val="0"/>
      <w:marTop w:val="0"/>
      <w:marBottom w:val="0"/>
      <w:divBdr>
        <w:top w:val="none" w:sz="0" w:space="0" w:color="auto"/>
        <w:left w:val="none" w:sz="0" w:space="0" w:color="auto"/>
        <w:bottom w:val="none" w:sz="0" w:space="0" w:color="auto"/>
        <w:right w:val="none" w:sz="0" w:space="0" w:color="auto"/>
      </w:divBdr>
    </w:div>
    <w:div w:id="1522550501">
      <w:bodyDiv w:val="1"/>
      <w:marLeft w:val="0"/>
      <w:marRight w:val="0"/>
      <w:marTop w:val="0"/>
      <w:marBottom w:val="0"/>
      <w:divBdr>
        <w:top w:val="none" w:sz="0" w:space="0" w:color="auto"/>
        <w:left w:val="none" w:sz="0" w:space="0" w:color="auto"/>
        <w:bottom w:val="none" w:sz="0" w:space="0" w:color="auto"/>
        <w:right w:val="none" w:sz="0" w:space="0" w:color="auto"/>
      </w:divBdr>
    </w:div>
    <w:div w:id="1541166421">
      <w:bodyDiv w:val="1"/>
      <w:marLeft w:val="0"/>
      <w:marRight w:val="0"/>
      <w:marTop w:val="0"/>
      <w:marBottom w:val="0"/>
      <w:divBdr>
        <w:top w:val="none" w:sz="0" w:space="0" w:color="auto"/>
        <w:left w:val="none" w:sz="0" w:space="0" w:color="auto"/>
        <w:bottom w:val="none" w:sz="0" w:space="0" w:color="auto"/>
        <w:right w:val="none" w:sz="0" w:space="0" w:color="auto"/>
      </w:divBdr>
    </w:div>
    <w:div w:id="1895893719">
      <w:bodyDiv w:val="1"/>
      <w:marLeft w:val="0"/>
      <w:marRight w:val="0"/>
      <w:marTop w:val="0"/>
      <w:marBottom w:val="0"/>
      <w:divBdr>
        <w:top w:val="none" w:sz="0" w:space="0" w:color="auto"/>
        <w:left w:val="none" w:sz="0" w:space="0" w:color="auto"/>
        <w:bottom w:val="none" w:sz="0" w:space="0" w:color="auto"/>
        <w:right w:val="none" w:sz="0" w:space="0" w:color="auto"/>
      </w:divBdr>
    </w:div>
    <w:div w:id="1920171223">
      <w:bodyDiv w:val="1"/>
      <w:marLeft w:val="0"/>
      <w:marRight w:val="0"/>
      <w:marTop w:val="0"/>
      <w:marBottom w:val="0"/>
      <w:divBdr>
        <w:top w:val="none" w:sz="0" w:space="0" w:color="auto"/>
        <w:left w:val="none" w:sz="0" w:space="0" w:color="auto"/>
        <w:bottom w:val="none" w:sz="0" w:space="0" w:color="auto"/>
        <w:right w:val="none" w:sz="0" w:space="0" w:color="auto"/>
      </w:divBdr>
    </w:div>
    <w:div w:id="2082868305">
      <w:bodyDiv w:val="1"/>
      <w:marLeft w:val="0"/>
      <w:marRight w:val="0"/>
      <w:marTop w:val="0"/>
      <w:marBottom w:val="0"/>
      <w:divBdr>
        <w:top w:val="none" w:sz="0" w:space="0" w:color="auto"/>
        <w:left w:val="none" w:sz="0" w:space="0" w:color="auto"/>
        <w:bottom w:val="none" w:sz="0" w:space="0" w:color="auto"/>
        <w:right w:val="none" w:sz="0" w:space="0" w:color="auto"/>
      </w:divBdr>
    </w:div>
    <w:div w:id="2106998885">
      <w:bodyDiv w:val="1"/>
      <w:marLeft w:val="0"/>
      <w:marRight w:val="0"/>
      <w:marTop w:val="0"/>
      <w:marBottom w:val="0"/>
      <w:divBdr>
        <w:top w:val="none" w:sz="0" w:space="0" w:color="auto"/>
        <w:left w:val="none" w:sz="0" w:space="0" w:color="auto"/>
        <w:bottom w:val="none" w:sz="0" w:space="0" w:color="auto"/>
        <w:right w:val="none" w:sz="0" w:space="0" w:color="auto"/>
      </w:divBdr>
    </w:div>
    <w:div w:id="21136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3516F-1553-4956-AB0B-CB8F75B7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947</Words>
  <Characters>5214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CHATELAIN Anaële</dc:creator>
  <cp:keywords/>
  <dc:description/>
  <cp:lastModifiedBy>Latifa et Adrien</cp:lastModifiedBy>
  <cp:revision>2</cp:revision>
  <cp:lastPrinted>2015-10-16T15:40:00Z</cp:lastPrinted>
  <dcterms:created xsi:type="dcterms:W3CDTF">2015-11-06T20:45:00Z</dcterms:created>
  <dcterms:modified xsi:type="dcterms:W3CDTF">2015-11-06T20:45:00Z</dcterms:modified>
</cp:coreProperties>
</file>