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02F" w:rsidRDefault="002C302F" w:rsidP="002C302F">
      <w:pPr>
        <w:spacing w:after="0" w:line="240" w:lineRule="auto"/>
        <w:jc w:val="center"/>
      </w:pPr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2C302F">
      <w:pPr>
        <w:spacing w:after="0" w:line="240" w:lineRule="auto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>Courriers reçus au SCP au cours de la semaine du 16 au 20 novembre 2015</w:t>
      </w:r>
    </w:p>
    <w:p w:rsidR="002C302F" w:rsidRPr="002C302F" w:rsidRDefault="002C302F" w:rsidP="002C302F">
      <w:pPr>
        <w:spacing w:after="0" w:line="240" w:lineRule="auto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bookmarkStart w:id="0" w:name="_GoBack"/>
      <w:bookmarkEnd w:id="0"/>
    </w:p>
    <w:p w:rsidR="00F9126C" w:rsidRDefault="00254DDB" w:rsidP="0008492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Calibri" w:hAnsi="Calibri" w:cs="Calibri"/>
          <w:b/>
          <w:color w:val="660033"/>
        </w:rPr>
      </w:pPr>
      <w:r>
        <w:rPr>
          <w:rFonts w:ascii="Calibri" w:eastAsia="Calibri" w:hAnsi="Calibri" w:cs="Calibri"/>
          <w:b/>
          <w:color w:val="660033"/>
        </w:rPr>
        <w:t>4 000 courriers</w:t>
      </w:r>
      <w:r w:rsidR="007D24BD">
        <w:rPr>
          <w:rFonts w:ascii="Calibri" w:eastAsia="Calibri" w:hAnsi="Calibri" w:cs="Calibri"/>
          <w:b/>
          <w:color w:val="660033"/>
        </w:rPr>
        <w:t xml:space="preserve"> ont été</w:t>
      </w:r>
      <w:r>
        <w:rPr>
          <w:rFonts w:ascii="Calibri" w:eastAsia="Calibri" w:hAnsi="Calibri" w:cs="Calibri"/>
          <w:b/>
          <w:color w:val="660033"/>
        </w:rPr>
        <w:t xml:space="preserve"> reçus d</w:t>
      </w:r>
      <w:r w:rsidR="007D24BD">
        <w:rPr>
          <w:rFonts w:ascii="Calibri" w:eastAsia="Calibri" w:hAnsi="Calibri" w:cs="Calibri"/>
          <w:b/>
          <w:color w:val="660033"/>
        </w:rPr>
        <w:t>epuis les attentats de vendredi. Cette</w:t>
      </w:r>
      <w:r w:rsidR="007D24BD">
        <w:rPr>
          <w:rFonts w:ascii="Calibri" w:eastAsia="Calibri" w:hAnsi="Calibri" w:cs="Calibri"/>
          <w:b/>
          <w:color w:val="660033"/>
        </w:rPr>
        <w:t xml:space="preserve"> fiche se concentre sur les réactions à l’actualité de la semaine</w:t>
      </w:r>
      <w:r w:rsidR="007D24BD">
        <w:rPr>
          <w:rFonts w:ascii="Calibri" w:eastAsia="Calibri" w:hAnsi="Calibri" w:cs="Calibri"/>
          <w:b/>
          <w:color w:val="660033"/>
        </w:rPr>
        <w:t>, hors té</w:t>
      </w:r>
      <w:r w:rsidR="00F9126C">
        <w:rPr>
          <w:rFonts w:ascii="Calibri" w:eastAsia="Calibri" w:hAnsi="Calibri" w:cs="Calibri"/>
          <w:b/>
          <w:color w:val="660033"/>
        </w:rPr>
        <w:t xml:space="preserve">moignages d’émotion, de condoléance et de soutien au PR pour sa gestion de la crise. </w:t>
      </w:r>
    </w:p>
    <w:p w:rsidR="00997BBC" w:rsidRDefault="00997BBC" w:rsidP="00997BBC">
      <w:pPr>
        <w:spacing w:after="0" w:line="240" w:lineRule="auto"/>
        <w:jc w:val="both"/>
      </w:pPr>
    </w:p>
    <w:p w:rsidR="00504F0D" w:rsidRDefault="00F9126C" w:rsidP="00DC04D9">
      <w:pPr>
        <w:spacing w:after="0" w:line="240" w:lineRule="auto"/>
        <w:jc w:val="both"/>
        <w:rPr>
          <w:rFonts w:ascii="Calibri" w:eastAsia="Calibri" w:hAnsi="Calibri" w:cs="Calibri"/>
          <w:b/>
          <w:i/>
          <w:color w:val="33CCCC"/>
          <w:sz w:val="28"/>
          <w:szCs w:val="28"/>
        </w:rPr>
      </w:pPr>
      <w:r>
        <w:rPr>
          <w:rFonts w:ascii="Calibri" w:eastAsia="Calibri" w:hAnsi="Calibri" w:cs="Calibri"/>
          <w:b/>
          <w:i/>
          <w:color w:val="33CCCC"/>
          <w:sz w:val="28"/>
          <w:szCs w:val="28"/>
        </w:rPr>
        <w:t>Discours devant le Congrès réuni à Versailles</w:t>
      </w:r>
    </w:p>
    <w:p w:rsidR="00DC04D9" w:rsidRPr="002C302F" w:rsidRDefault="00DC04D9" w:rsidP="00DC04D9">
      <w:pPr>
        <w:spacing w:after="0" w:line="240" w:lineRule="auto"/>
        <w:jc w:val="both"/>
        <w:rPr>
          <w:rFonts w:ascii="Calibri" w:eastAsia="Calibri" w:hAnsi="Calibri" w:cs="Calibri"/>
          <w:b/>
          <w:i/>
          <w:color w:val="33CCCC"/>
          <w:sz w:val="28"/>
          <w:szCs w:val="28"/>
        </w:rPr>
      </w:pPr>
    </w:p>
    <w:p w:rsidR="0093528A" w:rsidRPr="00C007C6" w:rsidRDefault="0093528A" w:rsidP="00DC04D9">
      <w:pPr>
        <w:spacing w:after="0" w:line="240" w:lineRule="auto"/>
        <w:jc w:val="both"/>
        <w:rPr>
          <w:sz w:val="23"/>
          <w:szCs w:val="23"/>
        </w:rPr>
      </w:pPr>
      <w:r w:rsidRPr="00C007C6">
        <w:rPr>
          <w:b/>
          <w:sz w:val="23"/>
          <w:szCs w:val="23"/>
        </w:rPr>
        <w:t>335 personnes ont réagi au discours de Versailles</w:t>
      </w:r>
      <w:r w:rsidRPr="00C007C6">
        <w:rPr>
          <w:sz w:val="23"/>
          <w:szCs w:val="23"/>
        </w:rPr>
        <w:t xml:space="preserve">. 37% d’entre elles remercient vivement le Chef de l’Etat pour </w:t>
      </w:r>
      <w:r w:rsidRPr="00C007C6">
        <w:rPr>
          <w:b/>
          <w:sz w:val="23"/>
          <w:szCs w:val="23"/>
        </w:rPr>
        <w:t>son discours qui les a « </w:t>
      </w:r>
      <w:r w:rsidRPr="00C007C6">
        <w:rPr>
          <w:b/>
          <w:i/>
          <w:sz w:val="23"/>
          <w:szCs w:val="23"/>
        </w:rPr>
        <w:t>rassuré</w:t>
      </w:r>
      <w:r w:rsidR="00254DDB" w:rsidRPr="00C007C6">
        <w:rPr>
          <w:b/>
          <w:i/>
          <w:sz w:val="23"/>
          <w:szCs w:val="23"/>
        </w:rPr>
        <w:t>e</w:t>
      </w:r>
      <w:r w:rsidRPr="00C007C6">
        <w:rPr>
          <w:b/>
          <w:i/>
          <w:sz w:val="23"/>
          <w:szCs w:val="23"/>
        </w:rPr>
        <w:t>s</w:t>
      </w:r>
      <w:r w:rsidRPr="00C007C6">
        <w:rPr>
          <w:b/>
          <w:sz w:val="23"/>
          <w:szCs w:val="23"/>
        </w:rPr>
        <w:t> » et leur a</w:t>
      </w:r>
      <w:r w:rsidR="00BC3F62" w:rsidRPr="00C007C6">
        <w:rPr>
          <w:b/>
          <w:sz w:val="23"/>
          <w:szCs w:val="23"/>
        </w:rPr>
        <w:t xml:space="preserve"> </w:t>
      </w:r>
      <w:r w:rsidRPr="00C007C6">
        <w:rPr>
          <w:b/>
          <w:sz w:val="23"/>
          <w:szCs w:val="23"/>
        </w:rPr>
        <w:t>« </w:t>
      </w:r>
      <w:r w:rsidRPr="00C007C6">
        <w:rPr>
          <w:b/>
          <w:i/>
          <w:sz w:val="23"/>
          <w:szCs w:val="23"/>
        </w:rPr>
        <w:t>redonné la fierté d’être français</w:t>
      </w:r>
      <w:r w:rsidR="00254DDB" w:rsidRPr="00C007C6">
        <w:rPr>
          <w:b/>
          <w:i/>
          <w:sz w:val="23"/>
          <w:szCs w:val="23"/>
        </w:rPr>
        <w:t>es</w:t>
      </w:r>
      <w:r w:rsidRPr="00C007C6">
        <w:rPr>
          <w:b/>
          <w:sz w:val="23"/>
          <w:szCs w:val="23"/>
        </w:rPr>
        <w:t> ».</w:t>
      </w:r>
      <w:r w:rsidRPr="00C007C6">
        <w:rPr>
          <w:sz w:val="23"/>
          <w:szCs w:val="23"/>
        </w:rPr>
        <w:t xml:space="preserve"> L’attitude « </w:t>
      </w:r>
      <w:r w:rsidRPr="00C007C6">
        <w:rPr>
          <w:i/>
          <w:sz w:val="23"/>
          <w:szCs w:val="23"/>
        </w:rPr>
        <w:t>combative</w:t>
      </w:r>
      <w:r w:rsidRPr="00C007C6">
        <w:rPr>
          <w:sz w:val="23"/>
          <w:szCs w:val="23"/>
        </w:rPr>
        <w:t> » du PR est particulièrement saluée : « </w:t>
      </w:r>
      <w:r w:rsidRPr="00C007C6">
        <w:rPr>
          <w:i/>
          <w:iCs/>
          <w:sz w:val="23"/>
          <w:szCs w:val="23"/>
        </w:rPr>
        <w:t>J'ai entendu, moi simple citoyenne, un chef qui veut nous mener vers une victoire</w:t>
      </w:r>
      <w:r w:rsidR="00BC3F62" w:rsidRPr="00C007C6">
        <w:rPr>
          <w:sz w:val="23"/>
          <w:szCs w:val="23"/>
        </w:rPr>
        <w:t> » ; « </w:t>
      </w:r>
      <w:r w:rsidRPr="00C007C6">
        <w:rPr>
          <w:i/>
          <w:iCs/>
          <w:sz w:val="23"/>
          <w:szCs w:val="23"/>
        </w:rPr>
        <w:t>J’ai peur depuis vendredi, vos propos m’ont rassurés, merci</w:t>
      </w:r>
      <w:r w:rsidRPr="00C007C6">
        <w:rPr>
          <w:sz w:val="23"/>
          <w:szCs w:val="23"/>
        </w:rPr>
        <w:t> ».</w:t>
      </w:r>
    </w:p>
    <w:p w:rsidR="0093528A" w:rsidRPr="00C007C6" w:rsidRDefault="0093528A" w:rsidP="00DC04D9">
      <w:pPr>
        <w:spacing w:after="0" w:line="240" w:lineRule="auto"/>
        <w:jc w:val="both"/>
        <w:rPr>
          <w:sz w:val="23"/>
          <w:szCs w:val="23"/>
        </w:rPr>
      </w:pPr>
    </w:p>
    <w:p w:rsidR="004A23CA" w:rsidRPr="00C007C6" w:rsidRDefault="0093528A" w:rsidP="00DC04D9">
      <w:pPr>
        <w:spacing w:after="0" w:line="240" w:lineRule="auto"/>
        <w:jc w:val="both"/>
        <w:rPr>
          <w:sz w:val="23"/>
          <w:szCs w:val="23"/>
        </w:rPr>
      </w:pPr>
      <w:r w:rsidRPr="00C007C6">
        <w:rPr>
          <w:sz w:val="23"/>
          <w:szCs w:val="23"/>
        </w:rPr>
        <w:t xml:space="preserve">39% réagissent aux annonces sécuritaires. </w:t>
      </w:r>
      <w:r w:rsidR="004A23CA" w:rsidRPr="00C007C6">
        <w:rPr>
          <w:sz w:val="23"/>
          <w:szCs w:val="23"/>
        </w:rPr>
        <w:t xml:space="preserve">Ce qui ressort de ces messages </w:t>
      </w:r>
      <w:r w:rsidR="004A23CA" w:rsidRPr="00C007C6">
        <w:rPr>
          <w:b/>
          <w:bCs/>
          <w:sz w:val="23"/>
          <w:szCs w:val="23"/>
        </w:rPr>
        <w:t>c’est une for</w:t>
      </w:r>
      <w:r w:rsidR="007D24BD" w:rsidRPr="00C007C6">
        <w:rPr>
          <w:b/>
          <w:bCs/>
          <w:sz w:val="23"/>
          <w:szCs w:val="23"/>
        </w:rPr>
        <w:t>te attente de cohérence entre la fermeté du</w:t>
      </w:r>
      <w:r w:rsidR="004A23CA" w:rsidRPr="00C007C6">
        <w:rPr>
          <w:b/>
          <w:bCs/>
          <w:sz w:val="23"/>
          <w:szCs w:val="23"/>
        </w:rPr>
        <w:t xml:space="preserve"> discours et l’action.</w:t>
      </w:r>
      <w:r w:rsidR="004A23CA" w:rsidRPr="00C007C6">
        <w:rPr>
          <w:sz w:val="23"/>
          <w:szCs w:val="23"/>
        </w:rPr>
        <w:t xml:space="preserve"> Pour eux, la proclamation de l’état d’urgence et de l’état de « </w:t>
      </w:r>
      <w:r w:rsidR="004A23CA" w:rsidRPr="00C007C6">
        <w:rPr>
          <w:i/>
          <w:sz w:val="23"/>
          <w:szCs w:val="23"/>
        </w:rPr>
        <w:t>guerre </w:t>
      </w:r>
      <w:r w:rsidR="004A23CA" w:rsidRPr="00C007C6">
        <w:rPr>
          <w:sz w:val="23"/>
          <w:szCs w:val="23"/>
        </w:rPr>
        <w:t>» doit s’accompagner de mesures exceptionnelles et d’u</w:t>
      </w:r>
      <w:r w:rsidR="00254DDB" w:rsidRPr="00C007C6">
        <w:rPr>
          <w:sz w:val="23"/>
          <w:szCs w:val="23"/>
        </w:rPr>
        <w:t xml:space="preserve">ne </w:t>
      </w:r>
      <w:r w:rsidR="00254DDB" w:rsidRPr="00C007C6">
        <w:rPr>
          <w:b/>
          <w:sz w:val="23"/>
          <w:szCs w:val="23"/>
        </w:rPr>
        <w:t>action efficace sur la durée</w:t>
      </w:r>
      <w:r w:rsidR="007D24BD" w:rsidRPr="00C007C6">
        <w:rPr>
          <w:b/>
          <w:sz w:val="23"/>
          <w:szCs w:val="23"/>
        </w:rPr>
        <w:t>, souvent bien au-delà du cadre énoncés</w:t>
      </w:r>
      <w:r w:rsidR="00254DDB" w:rsidRPr="00C007C6">
        <w:rPr>
          <w:sz w:val="23"/>
          <w:szCs w:val="23"/>
        </w:rPr>
        <w:t> : « </w:t>
      </w:r>
      <w:r w:rsidR="00254DDB" w:rsidRPr="00C007C6">
        <w:rPr>
          <w:i/>
          <w:sz w:val="23"/>
          <w:szCs w:val="23"/>
        </w:rPr>
        <w:t>Profitez de l’état d’urgence pour nettoyer à fond les banlieues</w:t>
      </w:r>
      <w:r w:rsidR="00254DDB" w:rsidRPr="00C007C6">
        <w:rPr>
          <w:sz w:val="23"/>
          <w:szCs w:val="23"/>
        </w:rPr>
        <w:t> », « </w:t>
      </w:r>
      <w:r w:rsidR="00254DDB" w:rsidRPr="00C007C6">
        <w:rPr>
          <w:i/>
          <w:sz w:val="23"/>
          <w:szCs w:val="23"/>
        </w:rPr>
        <w:t>Ne fermez pas les frontières pendant deux mois et ensuite on oublie</w:t>
      </w:r>
      <w:r w:rsidR="00254DDB" w:rsidRPr="00C007C6">
        <w:rPr>
          <w:sz w:val="23"/>
          <w:szCs w:val="23"/>
        </w:rPr>
        <w:t> ».</w:t>
      </w:r>
    </w:p>
    <w:p w:rsidR="00254DDB" w:rsidRPr="00C007C6" w:rsidRDefault="00254DDB" w:rsidP="00DC04D9">
      <w:pPr>
        <w:spacing w:after="0" w:line="240" w:lineRule="auto"/>
        <w:jc w:val="both"/>
        <w:rPr>
          <w:sz w:val="23"/>
          <w:szCs w:val="23"/>
        </w:rPr>
      </w:pPr>
    </w:p>
    <w:p w:rsidR="007D24BD" w:rsidRPr="00C007C6" w:rsidRDefault="00BC3F62" w:rsidP="00DC04D9">
      <w:pPr>
        <w:spacing w:after="0" w:line="240" w:lineRule="auto"/>
        <w:jc w:val="both"/>
        <w:rPr>
          <w:sz w:val="23"/>
          <w:szCs w:val="23"/>
        </w:rPr>
      </w:pPr>
      <w:r w:rsidRPr="00C007C6">
        <w:rPr>
          <w:bCs/>
          <w:sz w:val="23"/>
          <w:szCs w:val="23"/>
        </w:rPr>
        <w:t xml:space="preserve">L’annonce de l’augmentation des effectifs des forces de l’ordre est accueillie favorablement, </w:t>
      </w:r>
      <w:r w:rsidRPr="00C007C6">
        <w:rPr>
          <w:sz w:val="23"/>
          <w:szCs w:val="23"/>
        </w:rPr>
        <w:t xml:space="preserve">notamment par de </w:t>
      </w:r>
      <w:r w:rsidRPr="00C007C6">
        <w:rPr>
          <w:b/>
          <w:sz w:val="23"/>
          <w:szCs w:val="23"/>
        </w:rPr>
        <w:t>nombreux Français qui cherchent aujourd’hui un moyen de se rendre utiles à leur pays et veulent intégrer ces effectifs</w:t>
      </w:r>
      <w:r w:rsidRPr="00C007C6">
        <w:rPr>
          <w:sz w:val="23"/>
          <w:szCs w:val="23"/>
        </w:rPr>
        <w:t>.</w:t>
      </w:r>
      <w:r w:rsidR="007D24BD" w:rsidRPr="00C007C6">
        <w:rPr>
          <w:sz w:val="23"/>
          <w:szCs w:val="23"/>
        </w:rPr>
        <w:t xml:space="preserve"> De même l’annonce de la constitution d’une garde nationale a canalisé les propositions de constitutions de « milices » reçues les premiers jours.</w:t>
      </w:r>
    </w:p>
    <w:p w:rsidR="007D24BD" w:rsidRPr="00C007C6" w:rsidRDefault="007D24BD" w:rsidP="00DC04D9">
      <w:pPr>
        <w:spacing w:after="0" w:line="240" w:lineRule="auto"/>
        <w:jc w:val="both"/>
        <w:rPr>
          <w:sz w:val="23"/>
          <w:szCs w:val="23"/>
        </w:rPr>
      </w:pPr>
    </w:p>
    <w:p w:rsidR="007D24BD" w:rsidRPr="00C007C6" w:rsidRDefault="007D24BD" w:rsidP="00DC04D9">
      <w:pPr>
        <w:spacing w:after="0" w:line="240" w:lineRule="auto"/>
        <w:jc w:val="both"/>
        <w:rPr>
          <w:sz w:val="23"/>
          <w:szCs w:val="23"/>
        </w:rPr>
      </w:pPr>
      <w:r w:rsidRPr="00C007C6">
        <w:rPr>
          <w:b/>
          <w:sz w:val="23"/>
          <w:szCs w:val="23"/>
        </w:rPr>
        <w:t>C</w:t>
      </w:r>
      <w:r w:rsidR="00BC3F62" w:rsidRPr="00C007C6">
        <w:rPr>
          <w:b/>
          <w:sz w:val="23"/>
          <w:szCs w:val="23"/>
        </w:rPr>
        <w:t>ompris et accepté, le prolongement de l’état d’urgence</w:t>
      </w:r>
      <w:r w:rsidRPr="00C007C6">
        <w:rPr>
          <w:b/>
          <w:sz w:val="23"/>
          <w:szCs w:val="23"/>
        </w:rPr>
        <w:t xml:space="preserve"> a </w:t>
      </w:r>
      <w:r w:rsidRPr="00C007C6">
        <w:rPr>
          <w:b/>
          <w:sz w:val="23"/>
          <w:szCs w:val="23"/>
        </w:rPr>
        <w:t xml:space="preserve">toutefois </w:t>
      </w:r>
      <w:r w:rsidRPr="00C007C6">
        <w:rPr>
          <w:b/>
          <w:sz w:val="23"/>
          <w:szCs w:val="23"/>
        </w:rPr>
        <w:t>commencé</w:t>
      </w:r>
      <w:r w:rsidR="00BC3F62" w:rsidRPr="00C007C6">
        <w:rPr>
          <w:b/>
          <w:sz w:val="23"/>
          <w:szCs w:val="23"/>
        </w:rPr>
        <w:t xml:space="preserve"> à</w:t>
      </w:r>
      <w:r w:rsidRPr="00C007C6">
        <w:rPr>
          <w:b/>
          <w:sz w:val="23"/>
          <w:szCs w:val="23"/>
        </w:rPr>
        <w:t xml:space="preserve"> la fin de la semaine à</w:t>
      </w:r>
      <w:r w:rsidR="00BC3F62" w:rsidRPr="00C007C6">
        <w:rPr>
          <w:b/>
          <w:sz w:val="23"/>
          <w:szCs w:val="23"/>
        </w:rPr>
        <w:t xml:space="preserve"> soulever </w:t>
      </w:r>
      <w:r w:rsidRPr="00C007C6">
        <w:rPr>
          <w:b/>
          <w:sz w:val="23"/>
          <w:szCs w:val="23"/>
        </w:rPr>
        <w:t xml:space="preserve">quelques </w:t>
      </w:r>
      <w:r w:rsidR="00BC3F62" w:rsidRPr="00C007C6">
        <w:rPr>
          <w:b/>
          <w:sz w:val="23"/>
          <w:szCs w:val="23"/>
        </w:rPr>
        <w:t xml:space="preserve">réserves des sympathisants de gauche </w:t>
      </w:r>
      <w:r w:rsidR="00BC3F62" w:rsidRPr="00C007C6">
        <w:rPr>
          <w:sz w:val="23"/>
          <w:szCs w:val="23"/>
        </w:rPr>
        <w:t>qui craignent les conséquences d’un virage sécuritaire : « </w:t>
      </w:r>
      <w:r w:rsidR="00BC3F62" w:rsidRPr="00C007C6">
        <w:rPr>
          <w:i/>
          <w:sz w:val="23"/>
          <w:szCs w:val="23"/>
        </w:rPr>
        <w:t>J'ai quand même quelques inquiétudes concernant la prolongation de l'état d'urgence car il n'est pas bon de faire perdurer de tels dispositifs</w:t>
      </w:r>
      <w:r w:rsidR="00BC3F62" w:rsidRPr="00C007C6">
        <w:rPr>
          <w:sz w:val="23"/>
          <w:szCs w:val="23"/>
        </w:rPr>
        <w:t> », «</w:t>
      </w:r>
      <w:r w:rsidR="00BC3F62" w:rsidRPr="00C007C6">
        <w:rPr>
          <w:i/>
          <w:sz w:val="23"/>
          <w:szCs w:val="23"/>
        </w:rPr>
        <w:t> Je suis fermement opposé à la banalisation des états d'exception </w:t>
      </w:r>
      <w:r w:rsidRPr="00C007C6">
        <w:rPr>
          <w:sz w:val="23"/>
          <w:szCs w:val="23"/>
        </w:rPr>
        <w:t>».</w:t>
      </w:r>
    </w:p>
    <w:p w:rsidR="007D24BD" w:rsidRPr="00C007C6" w:rsidRDefault="007D24BD" w:rsidP="00DC04D9">
      <w:pPr>
        <w:spacing w:after="0" w:line="240" w:lineRule="auto"/>
        <w:jc w:val="both"/>
        <w:rPr>
          <w:sz w:val="23"/>
          <w:szCs w:val="23"/>
        </w:rPr>
      </w:pPr>
    </w:p>
    <w:p w:rsidR="007D24BD" w:rsidRPr="00C007C6" w:rsidRDefault="00BC3F62" w:rsidP="00DC04D9">
      <w:pPr>
        <w:spacing w:after="0" w:line="240" w:lineRule="auto"/>
        <w:jc w:val="both"/>
        <w:rPr>
          <w:sz w:val="23"/>
          <w:szCs w:val="23"/>
        </w:rPr>
      </w:pPr>
      <w:r w:rsidRPr="00C007C6">
        <w:rPr>
          <w:b/>
          <w:sz w:val="23"/>
          <w:szCs w:val="23"/>
        </w:rPr>
        <w:t>Le projet de révision de la constitution est</w:t>
      </w:r>
      <w:r w:rsidR="007D24BD" w:rsidRPr="00C007C6">
        <w:rPr>
          <w:b/>
          <w:sz w:val="23"/>
          <w:szCs w:val="23"/>
        </w:rPr>
        <w:t xml:space="preserve"> pour sa part</w:t>
      </w:r>
      <w:r w:rsidRPr="00C007C6">
        <w:rPr>
          <w:b/>
          <w:sz w:val="23"/>
          <w:szCs w:val="23"/>
        </w:rPr>
        <w:t xml:space="preserve"> mal compris</w:t>
      </w:r>
      <w:r w:rsidRPr="00C007C6">
        <w:rPr>
          <w:sz w:val="23"/>
          <w:szCs w:val="23"/>
        </w:rPr>
        <w:t>,</w:t>
      </w:r>
      <w:r w:rsidR="00EE158D" w:rsidRPr="00C007C6">
        <w:rPr>
          <w:sz w:val="23"/>
          <w:szCs w:val="23"/>
        </w:rPr>
        <w:t xml:space="preserve"> </w:t>
      </w:r>
      <w:r w:rsidRPr="00C007C6">
        <w:rPr>
          <w:sz w:val="23"/>
          <w:szCs w:val="23"/>
        </w:rPr>
        <w:t xml:space="preserve">considéré </w:t>
      </w:r>
      <w:r w:rsidR="00EE158D" w:rsidRPr="00C007C6">
        <w:rPr>
          <w:sz w:val="23"/>
          <w:szCs w:val="23"/>
        </w:rPr>
        <w:t xml:space="preserve">avant tout </w:t>
      </w:r>
      <w:r w:rsidRPr="00C007C6">
        <w:rPr>
          <w:sz w:val="23"/>
          <w:szCs w:val="23"/>
        </w:rPr>
        <w:t>comme une démarche visant à renforcer les pouvoirs du Chef de l’</w:t>
      </w:r>
      <w:r w:rsidR="000C048D" w:rsidRPr="00C007C6">
        <w:rPr>
          <w:sz w:val="23"/>
          <w:szCs w:val="23"/>
        </w:rPr>
        <w:t>Etat. U</w:t>
      </w:r>
      <w:r w:rsidRPr="00C007C6">
        <w:rPr>
          <w:sz w:val="23"/>
          <w:szCs w:val="23"/>
        </w:rPr>
        <w:t>ne pétition a d’ailleurs été initiée cette semaine : « </w:t>
      </w:r>
      <w:r w:rsidRPr="00C007C6">
        <w:rPr>
          <w:i/>
          <w:sz w:val="23"/>
          <w:szCs w:val="23"/>
        </w:rPr>
        <w:t>Je comprends votre initiative de modifier la Constitution, mais je suis très inquiète sur la nature p</w:t>
      </w:r>
      <w:r w:rsidR="000C048D" w:rsidRPr="00C007C6">
        <w:rPr>
          <w:i/>
          <w:sz w:val="23"/>
          <w:szCs w:val="23"/>
        </w:rPr>
        <w:t>récipitée de cette révision. D</w:t>
      </w:r>
      <w:r w:rsidRPr="00C007C6">
        <w:rPr>
          <w:i/>
          <w:sz w:val="23"/>
          <w:szCs w:val="23"/>
        </w:rPr>
        <w:t xml:space="preserve">ans le climat aussi grave que celui que nous subissons aujourd'hui, la préservation de la </w:t>
      </w:r>
      <w:r w:rsidR="00254DDB" w:rsidRPr="00C007C6">
        <w:rPr>
          <w:i/>
          <w:sz w:val="23"/>
          <w:szCs w:val="23"/>
        </w:rPr>
        <w:t>d</w:t>
      </w:r>
      <w:r w:rsidRPr="00C007C6">
        <w:rPr>
          <w:i/>
          <w:sz w:val="23"/>
          <w:szCs w:val="23"/>
        </w:rPr>
        <w:t>émocratie doit être une priorité</w:t>
      </w:r>
      <w:r w:rsidRPr="00C007C6">
        <w:rPr>
          <w:sz w:val="23"/>
          <w:szCs w:val="23"/>
        </w:rPr>
        <w:t> ».</w:t>
      </w:r>
    </w:p>
    <w:p w:rsidR="007D24BD" w:rsidRPr="00C007C6" w:rsidRDefault="007D24BD" w:rsidP="00DC04D9">
      <w:pPr>
        <w:spacing w:after="0" w:line="240" w:lineRule="auto"/>
        <w:jc w:val="both"/>
        <w:rPr>
          <w:sz w:val="23"/>
          <w:szCs w:val="23"/>
        </w:rPr>
      </w:pPr>
    </w:p>
    <w:p w:rsidR="007D24BD" w:rsidRPr="00C007C6" w:rsidRDefault="000C048D" w:rsidP="00DC04D9">
      <w:pPr>
        <w:spacing w:after="0" w:line="240" w:lineRule="auto"/>
        <w:jc w:val="both"/>
        <w:rPr>
          <w:sz w:val="23"/>
          <w:szCs w:val="23"/>
        </w:rPr>
      </w:pPr>
      <w:r w:rsidRPr="00C007C6">
        <w:rPr>
          <w:sz w:val="23"/>
          <w:szCs w:val="23"/>
        </w:rPr>
        <w:t xml:space="preserve">L’hypothèse de la </w:t>
      </w:r>
      <w:r w:rsidRPr="00C007C6">
        <w:rPr>
          <w:b/>
          <w:sz w:val="23"/>
          <w:szCs w:val="23"/>
        </w:rPr>
        <w:t>déchéance de nationalité</w:t>
      </w:r>
      <w:r w:rsidRPr="00C007C6">
        <w:rPr>
          <w:sz w:val="23"/>
          <w:szCs w:val="23"/>
        </w:rPr>
        <w:t xml:space="preserve"> de certains binationaux n’est </w:t>
      </w:r>
      <w:r w:rsidR="007D24BD" w:rsidRPr="00C007C6">
        <w:rPr>
          <w:sz w:val="23"/>
          <w:szCs w:val="23"/>
        </w:rPr>
        <w:t xml:space="preserve">à ce stade </w:t>
      </w:r>
      <w:r w:rsidRPr="00C007C6">
        <w:rPr>
          <w:sz w:val="23"/>
          <w:szCs w:val="23"/>
        </w:rPr>
        <w:t xml:space="preserve">contestée que par </w:t>
      </w:r>
      <w:r w:rsidR="007D24BD" w:rsidRPr="00C007C6">
        <w:rPr>
          <w:b/>
          <w:sz w:val="23"/>
          <w:szCs w:val="23"/>
        </w:rPr>
        <w:t>quelques</w:t>
      </w:r>
      <w:r w:rsidRPr="00C007C6">
        <w:rPr>
          <w:b/>
          <w:sz w:val="23"/>
          <w:szCs w:val="23"/>
        </w:rPr>
        <w:t xml:space="preserve"> personnes inquiètes de son utilisation</w:t>
      </w:r>
      <w:r w:rsidR="00EE158D" w:rsidRPr="00C007C6">
        <w:rPr>
          <w:b/>
          <w:sz w:val="23"/>
          <w:szCs w:val="23"/>
        </w:rPr>
        <w:t xml:space="preserve"> </w:t>
      </w:r>
      <w:r w:rsidR="00441837" w:rsidRPr="00C007C6">
        <w:rPr>
          <w:b/>
          <w:sz w:val="23"/>
          <w:szCs w:val="23"/>
        </w:rPr>
        <w:t>en cas de victoire de M. Le Pen en 2017</w:t>
      </w:r>
      <w:r w:rsidRPr="00C007C6">
        <w:rPr>
          <w:sz w:val="23"/>
          <w:szCs w:val="23"/>
        </w:rPr>
        <w:t>.</w:t>
      </w:r>
    </w:p>
    <w:p w:rsidR="007D24BD" w:rsidRPr="00C007C6" w:rsidRDefault="007D24BD" w:rsidP="00DC04D9">
      <w:pPr>
        <w:spacing w:after="0" w:line="240" w:lineRule="auto"/>
        <w:jc w:val="both"/>
        <w:rPr>
          <w:sz w:val="23"/>
          <w:szCs w:val="23"/>
        </w:rPr>
      </w:pPr>
    </w:p>
    <w:p w:rsidR="007C6D83" w:rsidRPr="00C007C6" w:rsidRDefault="007C6D83" w:rsidP="00DC04D9">
      <w:pPr>
        <w:spacing w:after="0" w:line="240" w:lineRule="auto"/>
        <w:jc w:val="both"/>
        <w:rPr>
          <w:b/>
          <w:sz w:val="23"/>
          <w:szCs w:val="23"/>
        </w:rPr>
      </w:pPr>
      <w:r w:rsidRPr="00C007C6">
        <w:rPr>
          <w:sz w:val="23"/>
          <w:szCs w:val="23"/>
        </w:rPr>
        <w:t>Les 8% de déceptions regrettent notamment</w:t>
      </w:r>
      <w:r w:rsidRPr="00C007C6">
        <w:rPr>
          <w:b/>
          <w:sz w:val="23"/>
          <w:szCs w:val="23"/>
        </w:rPr>
        <w:t xml:space="preserve"> l’absence d’annonce sur la lutte contre l’islam</w:t>
      </w:r>
      <w:r w:rsidR="00441837" w:rsidRPr="00C007C6">
        <w:rPr>
          <w:b/>
          <w:sz w:val="23"/>
          <w:szCs w:val="23"/>
        </w:rPr>
        <w:t xml:space="preserve"> radical.</w:t>
      </w:r>
    </w:p>
    <w:p w:rsidR="00441837" w:rsidRPr="00C007C6" w:rsidRDefault="00441837" w:rsidP="00DC04D9">
      <w:pPr>
        <w:spacing w:after="0" w:line="240" w:lineRule="auto"/>
        <w:jc w:val="both"/>
        <w:rPr>
          <w:b/>
          <w:sz w:val="23"/>
          <w:szCs w:val="23"/>
        </w:rPr>
      </w:pPr>
    </w:p>
    <w:p w:rsidR="00282FBF" w:rsidRPr="00C007C6" w:rsidRDefault="007D24BD" w:rsidP="00DC04D9">
      <w:pPr>
        <w:spacing w:after="0" w:line="240" w:lineRule="auto"/>
        <w:jc w:val="both"/>
        <w:rPr>
          <w:sz w:val="23"/>
          <w:szCs w:val="23"/>
        </w:rPr>
      </w:pPr>
      <w:r w:rsidRPr="00C007C6">
        <w:rPr>
          <w:sz w:val="23"/>
          <w:szCs w:val="23"/>
        </w:rPr>
        <w:t xml:space="preserve">Enfin </w:t>
      </w:r>
      <w:r w:rsidR="000C048D" w:rsidRPr="00C007C6">
        <w:rPr>
          <w:b/>
          <w:sz w:val="23"/>
          <w:szCs w:val="23"/>
        </w:rPr>
        <w:t xml:space="preserve">23% </w:t>
      </w:r>
      <w:r w:rsidR="004A23CA" w:rsidRPr="00C007C6">
        <w:rPr>
          <w:b/>
          <w:sz w:val="23"/>
          <w:szCs w:val="23"/>
        </w:rPr>
        <w:t>des réactions abordent la question de réponse internationale</w:t>
      </w:r>
      <w:r w:rsidR="004A23CA" w:rsidRPr="00C007C6">
        <w:rPr>
          <w:sz w:val="23"/>
          <w:szCs w:val="23"/>
        </w:rPr>
        <w:t xml:space="preserve">. </w:t>
      </w:r>
      <w:r w:rsidR="00C007C6" w:rsidRPr="00C007C6">
        <w:rPr>
          <w:sz w:val="23"/>
          <w:szCs w:val="23"/>
        </w:rPr>
        <w:t>Pour l’instant beaucoup</w:t>
      </w:r>
      <w:r w:rsidR="004A23CA" w:rsidRPr="00C007C6">
        <w:rPr>
          <w:sz w:val="23"/>
          <w:szCs w:val="23"/>
        </w:rPr>
        <w:t xml:space="preserve"> approuve</w:t>
      </w:r>
      <w:r w:rsidR="00C007C6" w:rsidRPr="00C007C6">
        <w:rPr>
          <w:sz w:val="23"/>
          <w:szCs w:val="23"/>
        </w:rPr>
        <w:t xml:space="preserve">nt la position du PR en Syrie. Mais </w:t>
      </w:r>
      <w:r w:rsidR="00C007C6" w:rsidRPr="00C007C6">
        <w:rPr>
          <w:b/>
          <w:sz w:val="23"/>
          <w:szCs w:val="23"/>
        </w:rPr>
        <w:t>l</w:t>
      </w:r>
      <w:r w:rsidR="004A23CA" w:rsidRPr="00C007C6">
        <w:rPr>
          <w:b/>
          <w:sz w:val="23"/>
          <w:szCs w:val="23"/>
        </w:rPr>
        <w:t>’intensification des frappes divise</w:t>
      </w:r>
      <w:r w:rsidR="004A23CA" w:rsidRPr="00C007C6">
        <w:rPr>
          <w:sz w:val="23"/>
          <w:szCs w:val="23"/>
        </w:rPr>
        <w:t xml:space="preserve"> les partisans d’une réponse militaire forte et efficace pour « </w:t>
      </w:r>
      <w:r w:rsidR="004A23CA" w:rsidRPr="00C007C6">
        <w:rPr>
          <w:i/>
          <w:sz w:val="23"/>
          <w:szCs w:val="23"/>
        </w:rPr>
        <w:t xml:space="preserve">en finir avec </w:t>
      </w:r>
      <w:proofErr w:type="spellStart"/>
      <w:r w:rsidR="004A23CA" w:rsidRPr="00C007C6">
        <w:rPr>
          <w:i/>
          <w:sz w:val="23"/>
          <w:szCs w:val="23"/>
        </w:rPr>
        <w:t>Daech</w:t>
      </w:r>
      <w:proofErr w:type="spellEnd"/>
      <w:r w:rsidR="004A23CA" w:rsidRPr="00C007C6">
        <w:rPr>
          <w:sz w:val="23"/>
          <w:szCs w:val="23"/>
        </w:rPr>
        <w:t> » et les opposants à la guerre qui estiment que « </w:t>
      </w:r>
      <w:r w:rsidR="004A23CA" w:rsidRPr="00C007C6">
        <w:rPr>
          <w:i/>
          <w:sz w:val="23"/>
          <w:szCs w:val="23"/>
        </w:rPr>
        <w:t>de nouvelles</w:t>
      </w:r>
      <w:r w:rsidR="00441837" w:rsidRPr="00C007C6">
        <w:rPr>
          <w:i/>
          <w:sz w:val="23"/>
          <w:szCs w:val="23"/>
        </w:rPr>
        <w:t xml:space="preserve"> violences</w:t>
      </w:r>
      <w:r w:rsidR="004A23CA" w:rsidRPr="00C007C6">
        <w:rPr>
          <w:i/>
          <w:sz w:val="23"/>
          <w:szCs w:val="23"/>
        </w:rPr>
        <w:t xml:space="preserve"> ne conduiront qu’à davantage de chaos » </w:t>
      </w:r>
      <w:r w:rsidR="004A23CA" w:rsidRPr="00C007C6">
        <w:rPr>
          <w:sz w:val="23"/>
          <w:szCs w:val="23"/>
        </w:rPr>
        <w:t>et que</w:t>
      </w:r>
      <w:r w:rsidR="004A23CA" w:rsidRPr="00C007C6">
        <w:rPr>
          <w:i/>
          <w:sz w:val="23"/>
          <w:szCs w:val="23"/>
        </w:rPr>
        <w:t xml:space="preserve"> </w:t>
      </w:r>
      <w:r w:rsidR="00441837" w:rsidRPr="00C007C6">
        <w:rPr>
          <w:sz w:val="23"/>
          <w:szCs w:val="23"/>
        </w:rPr>
        <w:t>«</w:t>
      </w:r>
      <w:r w:rsidR="00441837" w:rsidRPr="00C007C6">
        <w:rPr>
          <w:i/>
          <w:sz w:val="23"/>
          <w:szCs w:val="23"/>
        </w:rPr>
        <w:t> </w:t>
      </w:r>
      <w:r w:rsidR="004A23CA" w:rsidRPr="00C007C6">
        <w:rPr>
          <w:i/>
          <w:sz w:val="23"/>
          <w:szCs w:val="23"/>
        </w:rPr>
        <w:t>les bombardements tuent nécessairement des civils </w:t>
      </w:r>
      <w:r w:rsidR="004A23CA" w:rsidRPr="00C007C6">
        <w:rPr>
          <w:sz w:val="23"/>
          <w:szCs w:val="23"/>
        </w:rPr>
        <w:t>»</w:t>
      </w:r>
      <w:r w:rsidR="00C007C6" w:rsidRPr="00C007C6">
        <w:rPr>
          <w:sz w:val="23"/>
          <w:szCs w:val="23"/>
        </w:rPr>
        <w:t xml:space="preserve">. Derrière ces courriers on trouve la </w:t>
      </w:r>
      <w:r w:rsidR="00C007C6" w:rsidRPr="00C007C6">
        <w:rPr>
          <w:b/>
          <w:sz w:val="23"/>
          <w:szCs w:val="23"/>
        </w:rPr>
        <w:t xml:space="preserve">crainte de renforcer encore les </w:t>
      </w:r>
      <w:r w:rsidR="00441837" w:rsidRPr="00C007C6">
        <w:rPr>
          <w:b/>
          <w:sz w:val="23"/>
          <w:szCs w:val="23"/>
        </w:rPr>
        <w:t>terroristes</w:t>
      </w:r>
      <w:r w:rsidR="004A23CA" w:rsidRPr="00C007C6">
        <w:rPr>
          <w:sz w:val="23"/>
          <w:szCs w:val="23"/>
        </w:rPr>
        <w:t>.</w:t>
      </w:r>
      <w:r w:rsidR="00282FBF" w:rsidRPr="00C007C6">
        <w:rPr>
          <w:sz w:val="23"/>
          <w:szCs w:val="23"/>
        </w:rPr>
        <w:t xml:space="preserve"> Le rapprochement avec la Russie n’a fait l’objet que de 8 commentaires partagés. </w:t>
      </w:r>
    </w:p>
    <w:p w:rsidR="00DC04D9" w:rsidRPr="00C007C6" w:rsidRDefault="00DC04D9" w:rsidP="00DC04D9">
      <w:pPr>
        <w:spacing w:after="0" w:line="240" w:lineRule="auto"/>
        <w:jc w:val="both"/>
        <w:rPr>
          <w:rFonts w:ascii="Calibri" w:eastAsia="Calibri" w:hAnsi="Calibri" w:cs="Calibri"/>
          <w:b/>
          <w:i/>
          <w:color w:val="33CCCC"/>
          <w:sz w:val="23"/>
          <w:szCs w:val="23"/>
        </w:rPr>
      </w:pPr>
    </w:p>
    <w:p w:rsidR="004A23CA" w:rsidRDefault="00C007C6" w:rsidP="00DC04D9">
      <w:pPr>
        <w:spacing w:after="0" w:line="240" w:lineRule="auto"/>
        <w:jc w:val="both"/>
        <w:rPr>
          <w:rFonts w:ascii="Calibri" w:eastAsia="Calibri" w:hAnsi="Calibri" w:cs="Calibri"/>
          <w:b/>
          <w:i/>
          <w:color w:val="33CCCC"/>
          <w:sz w:val="28"/>
          <w:szCs w:val="28"/>
        </w:rPr>
      </w:pPr>
      <w:r>
        <w:rPr>
          <w:rFonts w:ascii="Calibri" w:eastAsia="Calibri" w:hAnsi="Calibri" w:cs="Calibri"/>
          <w:b/>
          <w:i/>
          <w:color w:val="33CCCC"/>
          <w:sz w:val="28"/>
          <w:szCs w:val="28"/>
        </w:rPr>
        <w:t>Assaut en Seine-Saint-Denis</w:t>
      </w:r>
    </w:p>
    <w:p w:rsidR="00DC04D9" w:rsidRPr="00C007C6" w:rsidRDefault="00DC04D9" w:rsidP="00DC04D9">
      <w:pPr>
        <w:spacing w:after="0" w:line="240" w:lineRule="auto"/>
        <w:jc w:val="both"/>
      </w:pPr>
    </w:p>
    <w:p w:rsidR="00C007C6" w:rsidRDefault="00C007C6" w:rsidP="00DC04D9">
      <w:pPr>
        <w:spacing w:after="0" w:line="240" w:lineRule="auto"/>
        <w:jc w:val="both"/>
      </w:pPr>
      <w:r>
        <w:t>Tous les</w:t>
      </w:r>
      <w:r w:rsidR="004A23CA">
        <w:t xml:space="preserve"> correspondants </w:t>
      </w:r>
      <w:r>
        <w:t xml:space="preserve">qui </w:t>
      </w:r>
      <w:r w:rsidR="004A23CA">
        <w:t xml:space="preserve">ont réagi </w:t>
      </w:r>
      <w:r>
        <w:t>à</w:t>
      </w:r>
      <w:r w:rsidR="004A23CA">
        <w:t xml:space="preserve"> l’assau</w:t>
      </w:r>
      <w:r>
        <w:t xml:space="preserve">t donné à Saint-Denis mercredi </w:t>
      </w:r>
      <w:r w:rsidR="00282FBF">
        <w:t xml:space="preserve">rendent </w:t>
      </w:r>
      <w:r w:rsidR="00282FBF" w:rsidRPr="00282FBF">
        <w:rPr>
          <w:b/>
        </w:rPr>
        <w:t>hommage aux forces de l’ordre</w:t>
      </w:r>
      <w:r w:rsidR="00441837">
        <w:rPr>
          <w:b/>
        </w:rPr>
        <w:t xml:space="preserve">, </w:t>
      </w:r>
      <w:r>
        <w:t>dont quelques-uns</w:t>
      </w:r>
      <w:r w:rsidR="00441837" w:rsidRPr="00441837">
        <w:t xml:space="preserve"> se réjouissant de la mort d’A. </w:t>
      </w:r>
      <w:proofErr w:type="spellStart"/>
      <w:r w:rsidR="00441837" w:rsidRPr="00441837">
        <w:t>Abaaoud</w:t>
      </w:r>
      <w:proofErr w:type="spellEnd"/>
      <w:r w:rsidR="00282FBF" w:rsidRPr="00441837">
        <w:t>.</w:t>
      </w:r>
      <w:r w:rsidR="00282FBF">
        <w:t xml:space="preserve"> Certains ont fait part de leur surprise à l’annonce du suicide d’une femme kamikaze, d’autres </w:t>
      </w:r>
      <w:r w:rsidR="00441837">
        <w:t>ont rebondi sur l’information</w:t>
      </w:r>
      <w:r w:rsidR="00282FBF">
        <w:t xml:space="preserve"> pour rappeler leur opposition au port du voile intégral, « </w:t>
      </w:r>
      <w:r w:rsidR="00282FBF" w:rsidRPr="00282FBF">
        <w:rPr>
          <w:i/>
        </w:rPr>
        <w:t>susceptible de dissimuler une ceinture d’explosifs </w:t>
      </w:r>
      <w:r>
        <w:t>».</w:t>
      </w:r>
    </w:p>
    <w:p w:rsidR="00C007C6" w:rsidRDefault="00C007C6" w:rsidP="00DC04D9">
      <w:pPr>
        <w:spacing w:after="0" w:line="240" w:lineRule="auto"/>
        <w:jc w:val="both"/>
      </w:pPr>
    </w:p>
    <w:p w:rsidR="00504F0D" w:rsidRDefault="00282FBF" w:rsidP="00DC04D9">
      <w:pPr>
        <w:spacing w:after="0" w:line="240" w:lineRule="auto"/>
        <w:jc w:val="both"/>
      </w:pPr>
      <w:r>
        <w:t>Beaucoup se sont également émus de la mort du chien Diesel et demandé sa décoration.</w:t>
      </w:r>
    </w:p>
    <w:p w:rsidR="00DC04D9" w:rsidRDefault="00DC04D9" w:rsidP="00DC04D9">
      <w:pPr>
        <w:spacing w:after="0" w:line="240" w:lineRule="auto"/>
        <w:jc w:val="both"/>
        <w:rPr>
          <w:rFonts w:ascii="Calibri" w:eastAsia="Calibri" w:hAnsi="Calibri" w:cs="Calibri"/>
          <w:b/>
          <w:i/>
          <w:color w:val="33CCCC"/>
          <w:sz w:val="28"/>
          <w:szCs w:val="28"/>
        </w:rPr>
      </w:pPr>
    </w:p>
    <w:p w:rsidR="007C6D83" w:rsidRDefault="007C6D83" w:rsidP="00DC04D9">
      <w:pPr>
        <w:spacing w:after="0" w:line="240" w:lineRule="auto"/>
        <w:jc w:val="both"/>
        <w:rPr>
          <w:rFonts w:ascii="Calibri" w:eastAsia="Calibri" w:hAnsi="Calibri" w:cs="Calibri"/>
          <w:b/>
          <w:i/>
          <w:color w:val="33CCCC"/>
          <w:sz w:val="28"/>
          <w:szCs w:val="28"/>
        </w:rPr>
      </w:pPr>
      <w:r>
        <w:rPr>
          <w:rFonts w:ascii="Calibri" w:eastAsia="Calibri" w:hAnsi="Calibri" w:cs="Calibri"/>
          <w:b/>
          <w:i/>
          <w:color w:val="33CCCC"/>
          <w:sz w:val="28"/>
          <w:szCs w:val="28"/>
        </w:rPr>
        <w:t>Emergence d’une réflexion sur la place de l’Islam en France et la lut</w:t>
      </w:r>
      <w:r w:rsidR="00C007C6">
        <w:rPr>
          <w:rFonts w:ascii="Calibri" w:eastAsia="Calibri" w:hAnsi="Calibri" w:cs="Calibri"/>
          <w:b/>
          <w:i/>
          <w:color w:val="33CCCC"/>
          <w:sz w:val="28"/>
          <w:szCs w:val="28"/>
        </w:rPr>
        <w:t>te contre l’islamisme radical</w:t>
      </w:r>
    </w:p>
    <w:p w:rsidR="007C6D83" w:rsidRPr="00C007C6" w:rsidRDefault="007C6D83" w:rsidP="00DC04D9">
      <w:pPr>
        <w:spacing w:after="0" w:line="240" w:lineRule="auto"/>
        <w:jc w:val="both"/>
      </w:pPr>
    </w:p>
    <w:p w:rsidR="00997BBC" w:rsidRDefault="00C007C6" w:rsidP="00DC04D9">
      <w:pPr>
        <w:spacing w:after="0" w:line="240" w:lineRule="auto"/>
        <w:jc w:val="both"/>
      </w:pPr>
      <w:r>
        <w:rPr>
          <w:b/>
        </w:rPr>
        <w:t>En-</w:t>
      </w:r>
      <w:r w:rsidR="007C6D83" w:rsidRPr="00084924">
        <w:rPr>
          <w:b/>
        </w:rPr>
        <w:t>deçà de ce qui avait été enregistré au lendemain des attaques contre Charlie Hebdo</w:t>
      </w:r>
      <w:r w:rsidR="007C6D83">
        <w:t xml:space="preserve"> et l’Hyper Casher, les réflexions sur l’Islam en France </w:t>
      </w:r>
      <w:r w:rsidR="007C6D83" w:rsidRPr="00C007C6">
        <w:rPr>
          <w:b/>
        </w:rPr>
        <w:t>émergent progressivement</w:t>
      </w:r>
      <w:r w:rsidR="007C6D83">
        <w:t xml:space="preserve">. </w:t>
      </w:r>
    </w:p>
    <w:p w:rsidR="007C6D83" w:rsidRDefault="007C6D83" w:rsidP="00DC04D9">
      <w:pPr>
        <w:spacing w:after="0" w:line="240" w:lineRule="auto"/>
        <w:jc w:val="both"/>
      </w:pPr>
    </w:p>
    <w:p w:rsidR="003842A0" w:rsidRDefault="00DC04D9" w:rsidP="00DC04D9">
      <w:pPr>
        <w:spacing w:after="0" w:line="240" w:lineRule="auto"/>
        <w:jc w:val="both"/>
      </w:pPr>
      <w:r w:rsidRPr="00C007C6">
        <w:rPr>
          <w:b/>
        </w:rPr>
        <w:t xml:space="preserve">Le port du voile intégral et la gestion des imams radicaux </w:t>
      </w:r>
      <w:r w:rsidR="00C007C6" w:rsidRPr="00C007C6">
        <w:rPr>
          <w:b/>
        </w:rPr>
        <w:t>sont des points</w:t>
      </w:r>
      <w:r w:rsidR="00C007C6">
        <w:rPr>
          <w:b/>
        </w:rPr>
        <w:t xml:space="preserve"> particuliers de fixation</w:t>
      </w:r>
      <w:r w:rsidR="00C007C6" w:rsidRPr="00C007C6">
        <w:t>. Les</w:t>
      </w:r>
      <w:r w:rsidRPr="00C007C6">
        <w:t xml:space="preserve"> correspondants </w:t>
      </w:r>
      <w:r w:rsidR="00C007C6">
        <w:t>en</w:t>
      </w:r>
      <w:r w:rsidRPr="00C007C6">
        <w:rPr>
          <w:b/>
        </w:rPr>
        <w:t xml:space="preserve"> appellent essentiellement au respect de la loi</w:t>
      </w:r>
      <w:r w:rsidR="00C007C6">
        <w:rPr>
          <w:b/>
        </w:rPr>
        <w:t xml:space="preserve"> </w:t>
      </w:r>
      <w:r w:rsidR="00C007C6" w:rsidRPr="00C007C6">
        <w:rPr>
          <w:b/>
        </w:rPr>
        <w:t>face à des entorses trop longtemps tolérées</w:t>
      </w:r>
      <w:r>
        <w:t> : « </w:t>
      </w:r>
      <w:r w:rsidR="00504F0D" w:rsidRPr="00EF62F9">
        <w:rPr>
          <w:i/>
        </w:rPr>
        <w:t>Nous devons maintenant faire en sorte de ne plus tol</w:t>
      </w:r>
      <w:r>
        <w:rPr>
          <w:i/>
        </w:rPr>
        <w:t>érer cela pour la sécurité des F</w:t>
      </w:r>
      <w:r w:rsidR="00504F0D" w:rsidRPr="00EF62F9">
        <w:rPr>
          <w:i/>
        </w:rPr>
        <w:t>rançais</w:t>
      </w:r>
      <w:r w:rsidR="00504F0D">
        <w:t> »</w:t>
      </w:r>
      <w:r>
        <w:t>, « </w:t>
      </w:r>
      <w:r w:rsidRPr="00084924">
        <w:rPr>
          <w:i/>
        </w:rPr>
        <w:t xml:space="preserve">Il faut </w:t>
      </w:r>
      <w:r w:rsidR="005F73B4" w:rsidRPr="00084924">
        <w:rPr>
          <w:i/>
        </w:rPr>
        <w:t>assécher</w:t>
      </w:r>
      <w:r w:rsidRPr="00084924">
        <w:rPr>
          <w:i/>
        </w:rPr>
        <w:t xml:space="preserve"> </w:t>
      </w:r>
      <w:r w:rsidR="005F73B4" w:rsidRPr="00084924">
        <w:rPr>
          <w:i/>
        </w:rPr>
        <w:t xml:space="preserve">les sources </w:t>
      </w:r>
      <w:r w:rsidRPr="00084924">
        <w:rPr>
          <w:i/>
        </w:rPr>
        <w:t>du</w:t>
      </w:r>
      <w:r w:rsidR="00C80B0C" w:rsidRPr="00084924">
        <w:rPr>
          <w:i/>
        </w:rPr>
        <w:t xml:space="preserve"> radicalisme</w:t>
      </w:r>
      <w:r w:rsidR="005F73B4" w:rsidRPr="00084924">
        <w:rPr>
          <w:i/>
        </w:rPr>
        <w:t xml:space="preserve"> au sein des mosquées</w:t>
      </w:r>
      <w:r>
        <w:t> », « </w:t>
      </w:r>
      <w:r w:rsidRPr="00084924">
        <w:rPr>
          <w:i/>
        </w:rPr>
        <w:t>Les propos de l’imam de Brest ont largement été relayés, comment encore tolérer ce genre de comportement ?</w:t>
      </w:r>
      <w:r>
        <w:t> ».</w:t>
      </w:r>
    </w:p>
    <w:p w:rsidR="00DC04D9" w:rsidRDefault="00DC04D9" w:rsidP="00DC04D9">
      <w:pPr>
        <w:spacing w:after="0" w:line="240" w:lineRule="auto"/>
        <w:jc w:val="both"/>
      </w:pPr>
    </w:p>
    <w:p w:rsidR="003842A0" w:rsidRDefault="00C007C6" w:rsidP="00DC04D9">
      <w:pPr>
        <w:spacing w:after="0" w:line="240" w:lineRule="auto"/>
        <w:jc w:val="both"/>
      </w:pPr>
      <w:r>
        <w:t>D’autres</w:t>
      </w:r>
      <w:r w:rsidR="00DC04D9">
        <w:t xml:space="preserve"> se concentre</w:t>
      </w:r>
      <w:r>
        <w:t>nt</w:t>
      </w:r>
      <w:r w:rsidR="00DC04D9">
        <w:t xml:space="preserve"> davantage sur </w:t>
      </w:r>
      <w:r w:rsidR="00DC04D9" w:rsidRPr="00084924">
        <w:rPr>
          <w:b/>
        </w:rPr>
        <w:t>les causes sociales de la radicalisation</w:t>
      </w:r>
      <w:r w:rsidR="00DC04D9">
        <w:t xml:space="preserve"> et appelle le gouvernement à proposer un projet de société à même de récupérer cette jeunesse « </w:t>
      </w:r>
      <w:r w:rsidR="00DC04D9" w:rsidRPr="00DC04D9">
        <w:rPr>
          <w:i/>
        </w:rPr>
        <w:t>à la dérive et en mal d’espoir</w:t>
      </w:r>
      <w:r w:rsidR="00DC04D9">
        <w:t xml:space="preserve"> » : </w:t>
      </w:r>
      <w:r w:rsidR="00E55E9C">
        <w:t>« </w:t>
      </w:r>
      <w:r w:rsidR="00E55E9C" w:rsidRPr="00E55E9C">
        <w:rPr>
          <w:i/>
        </w:rPr>
        <w:t>Le fanatisme se nourrit de la désespérance sociale et du manque de considération dont souffre particulièrement les banlieues et les jeunes. L'absence de mixité</w:t>
      </w:r>
      <w:r w:rsidR="00DC04D9">
        <w:rPr>
          <w:i/>
        </w:rPr>
        <w:t xml:space="preserve"> sociale et des services de la N</w:t>
      </w:r>
      <w:r w:rsidR="00E55E9C" w:rsidRPr="00E55E9C">
        <w:rPr>
          <w:i/>
        </w:rPr>
        <w:t>ation dans c</w:t>
      </w:r>
      <w:r w:rsidR="00DC04D9">
        <w:rPr>
          <w:i/>
        </w:rPr>
        <w:t xml:space="preserve">ertaines parties du territoire </w:t>
      </w:r>
      <w:r w:rsidR="00E55E9C" w:rsidRPr="00E55E9C">
        <w:rPr>
          <w:i/>
        </w:rPr>
        <w:t>font qu'une partie de la population a le sentiment qu</w:t>
      </w:r>
      <w:r w:rsidR="00DC04D9">
        <w:rPr>
          <w:i/>
        </w:rPr>
        <w:t>'elle ne fait pas partie de la R</w:t>
      </w:r>
      <w:r w:rsidR="00E55E9C" w:rsidRPr="00E55E9C">
        <w:rPr>
          <w:i/>
        </w:rPr>
        <w:t>épublique</w:t>
      </w:r>
      <w:r w:rsidR="00E55E9C">
        <w:t> ».</w:t>
      </w:r>
    </w:p>
    <w:p w:rsidR="00BB0734" w:rsidRDefault="00BB0734" w:rsidP="00DC04D9">
      <w:pPr>
        <w:spacing w:after="0" w:line="240" w:lineRule="auto"/>
        <w:jc w:val="both"/>
      </w:pPr>
    </w:p>
    <w:p w:rsidR="00946E45" w:rsidRPr="002C302F" w:rsidRDefault="00084924" w:rsidP="00DC04D9">
      <w:pPr>
        <w:spacing w:after="0" w:line="240" w:lineRule="auto"/>
        <w:jc w:val="both"/>
        <w:rPr>
          <w:rFonts w:ascii="Calibri" w:eastAsia="Calibri" w:hAnsi="Calibri" w:cs="Calibri"/>
          <w:b/>
          <w:i/>
          <w:color w:val="33CCCC"/>
          <w:sz w:val="28"/>
          <w:szCs w:val="28"/>
        </w:rPr>
      </w:pPr>
      <w:r>
        <w:rPr>
          <w:rFonts w:ascii="Calibri" w:eastAsia="Calibri" w:hAnsi="Calibri" w:cs="Calibri"/>
          <w:b/>
          <w:i/>
          <w:color w:val="33CCCC"/>
          <w:sz w:val="28"/>
          <w:szCs w:val="28"/>
        </w:rPr>
        <w:t>D</w:t>
      </w:r>
      <w:r w:rsidR="00DC04D9">
        <w:rPr>
          <w:rFonts w:ascii="Calibri" w:eastAsia="Calibri" w:hAnsi="Calibri" w:cs="Calibri"/>
          <w:b/>
          <w:i/>
          <w:color w:val="33CCCC"/>
          <w:sz w:val="28"/>
          <w:szCs w:val="28"/>
        </w:rPr>
        <w:t>ébats à l’</w:t>
      </w:r>
      <w:r w:rsidR="00C007C6">
        <w:rPr>
          <w:rFonts w:ascii="Calibri" w:eastAsia="Calibri" w:hAnsi="Calibri" w:cs="Calibri"/>
          <w:b/>
          <w:i/>
          <w:color w:val="33CCCC"/>
          <w:sz w:val="28"/>
          <w:szCs w:val="28"/>
        </w:rPr>
        <w:t>Assemblée Nationale</w:t>
      </w:r>
    </w:p>
    <w:p w:rsidR="00946E45" w:rsidRDefault="00946E45" w:rsidP="00DC04D9">
      <w:pPr>
        <w:spacing w:after="0" w:line="240" w:lineRule="auto"/>
        <w:jc w:val="both"/>
      </w:pPr>
    </w:p>
    <w:p w:rsidR="00946E45" w:rsidRDefault="00C007C6" w:rsidP="00DC04D9">
      <w:pPr>
        <w:spacing w:after="0" w:line="240" w:lineRule="auto"/>
        <w:jc w:val="both"/>
      </w:pPr>
      <w:r>
        <w:t>Quelques</w:t>
      </w:r>
      <w:r w:rsidR="00DC04D9">
        <w:t xml:space="preserve"> personnes se sont offusquées de la tonalité des débats à l’Assemblée nationale, mardi. Le sentiment de honte prédomine devant le </w:t>
      </w:r>
      <w:r w:rsidR="00DC04D9" w:rsidRPr="007001C6">
        <w:t>«</w:t>
      </w:r>
      <w:r w:rsidR="00DC04D9" w:rsidRPr="00DC04D9">
        <w:rPr>
          <w:i/>
        </w:rPr>
        <w:t> comportement indigne de ceux qui se nomment des républicains </w:t>
      </w:r>
      <w:r w:rsidR="00DC04D9">
        <w:t>», aucun ne mettant en cause l’attitude de la classe politique en général.</w:t>
      </w:r>
    </w:p>
    <w:p w:rsidR="00946E45" w:rsidRDefault="00946E45" w:rsidP="00DC04D9">
      <w:pPr>
        <w:spacing w:after="0" w:line="240" w:lineRule="auto"/>
        <w:jc w:val="both"/>
      </w:pPr>
    </w:p>
    <w:p w:rsidR="00946E45" w:rsidRDefault="00946E45" w:rsidP="00DC04D9">
      <w:pPr>
        <w:spacing w:after="0" w:line="240" w:lineRule="auto"/>
        <w:jc w:val="both"/>
      </w:pPr>
      <w:r>
        <w:t xml:space="preserve">Par ailleurs, </w:t>
      </w:r>
      <w:r w:rsidR="00084924" w:rsidRPr="00084924">
        <w:rPr>
          <w:b/>
        </w:rPr>
        <w:t>les propos du Premier ministre concernant la</w:t>
      </w:r>
      <w:r w:rsidRPr="00084924">
        <w:rPr>
          <w:b/>
        </w:rPr>
        <w:t xml:space="preserve"> potentialité d’une attaque chimique ou bactériologique </w:t>
      </w:r>
      <w:r w:rsidR="00084924" w:rsidRPr="00084924">
        <w:rPr>
          <w:b/>
        </w:rPr>
        <w:t xml:space="preserve">ont provoqué </w:t>
      </w:r>
      <w:r w:rsidR="00C007C6">
        <w:rPr>
          <w:b/>
        </w:rPr>
        <w:t xml:space="preserve">à ce jour </w:t>
      </w:r>
      <w:r w:rsidR="00084924" w:rsidRPr="00084924">
        <w:rPr>
          <w:b/>
        </w:rPr>
        <w:t xml:space="preserve">une </w:t>
      </w:r>
      <w:r w:rsidR="00C007C6">
        <w:rPr>
          <w:b/>
        </w:rPr>
        <w:t>poignée</w:t>
      </w:r>
      <w:r w:rsidR="00084924" w:rsidRPr="00084924">
        <w:rPr>
          <w:b/>
        </w:rPr>
        <w:t xml:space="preserve"> de messages relayant inquiétudes et frustrations qu’une telle annonce ne soit pas suivie de la mise en œuvre d’un plan de protection</w:t>
      </w:r>
      <w:r w:rsidR="00084924">
        <w:t> : « </w:t>
      </w:r>
      <w:r w:rsidR="00084924" w:rsidRPr="00084924">
        <w:rPr>
          <w:i/>
        </w:rPr>
        <w:t xml:space="preserve">Cela signifie-t-il que des mesures vont être prises pour protéger </w:t>
      </w:r>
      <w:r w:rsidR="00084924">
        <w:rPr>
          <w:i/>
        </w:rPr>
        <w:t>la population notamment pa</w:t>
      </w:r>
      <w:r w:rsidR="00084924" w:rsidRPr="00084924">
        <w:rPr>
          <w:i/>
        </w:rPr>
        <w:t>r la distribu</w:t>
      </w:r>
      <w:r w:rsidR="00084924">
        <w:rPr>
          <w:i/>
        </w:rPr>
        <w:t xml:space="preserve">tion à grande échelle de masques ? ». </w:t>
      </w:r>
      <w:r w:rsidR="00084924" w:rsidRPr="00084924">
        <w:t>Deux intervenants ont fustigé des</w:t>
      </w:r>
      <w:r w:rsidR="00084924">
        <w:rPr>
          <w:i/>
        </w:rPr>
        <w:t xml:space="preserve"> « déclarations stériles et alarmistes » : </w:t>
      </w:r>
      <w:r>
        <w:t>« </w:t>
      </w:r>
      <w:r w:rsidR="00084924">
        <w:rPr>
          <w:i/>
        </w:rPr>
        <w:t>J’ai été très choquée. S</w:t>
      </w:r>
      <w:r w:rsidRPr="007C7ABC">
        <w:rPr>
          <w:i/>
        </w:rPr>
        <w:t>on rôle n'est pas d'effrayer la société mais au moins d'essayer de les rassurer dans ces moments assez difficiles</w:t>
      </w:r>
      <w:r>
        <w:t xml:space="preserve"> ». </w:t>
      </w:r>
      <w:r w:rsidR="00C007C6">
        <w:t>/.</w:t>
      </w:r>
    </w:p>
    <w:sectPr w:rsidR="00946E45" w:rsidSect="00C007C6">
      <w:pgSz w:w="11906" w:h="16838"/>
      <w:pgMar w:top="567" w:right="1417" w:bottom="993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508" w:rsidRDefault="00827508" w:rsidP="00F9126C">
      <w:pPr>
        <w:spacing w:after="0" w:line="240" w:lineRule="auto"/>
      </w:pPr>
      <w:r>
        <w:separator/>
      </w:r>
    </w:p>
  </w:endnote>
  <w:endnote w:type="continuationSeparator" w:id="0">
    <w:p w:rsidR="00827508" w:rsidRDefault="00827508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508" w:rsidRDefault="00827508" w:rsidP="00F9126C">
      <w:pPr>
        <w:spacing w:after="0" w:line="240" w:lineRule="auto"/>
      </w:pPr>
      <w:r>
        <w:separator/>
      </w:r>
    </w:p>
  </w:footnote>
  <w:footnote w:type="continuationSeparator" w:id="0">
    <w:p w:rsidR="00827508" w:rsidRDefault="00827508" w:rsidP="00F91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BC"/>
    <w:rsid w:val="0005477B"/>
    <w:rsid w:val="00084924"/>
    <w:rsid w:val="000C048D"/>
    <w:rsid w:val="00113296"/>
    <w:rsid w:val="00254DDB"/>
    <w:rsid w:val="00282FBF"/>
    <w:rsid w:val="002C302F"/>
    <w:rsid w:val="003842A0"/>
    <w:rsid w:val="003E790C"/>
    <w:rsid w:val="00417A9C"/>
    <w:rsid w:val="00422DD2"/>
    <w:rsid w:val="00441837"/>
    <w:rsid w:val="004A23CA"/>
    <w:rsid w:val="004F5B51"/>
    <w:rsid w:val="00504F0D"/>
    <w:rsid w:val="005C049A"/>
    <w:rsid w:val="005F73B4"/>
    <w:rsid w:val="00612D32"/>
    <w:rsid w:val="006900A0"/>
    <w:rsid w:val="007001C6"/>
    <w:rsid w:val="00792BAC"/>
    <w:rsid w:val="007C6D83"/>
    <w:rsid w:val="007D24BD"/>
    <w:rsid w:val="00812622"/>
    <w:rsid w:val="00827508"/>
    <w:rsid w:val="00842316"/>
    <w:rsid w:val="0093528A"/>
    <w:rsid w:val="00946E45"/>
    <w:rsid w:val="00990F52"/>
    <w:rsid w:val="00997BBC"/>
    <w:rsid w:val="00AB0FE0"/>
    <w:rsid w:val="00B103B8"/>
    <w:rsid w:val="00B17430"/>
    <w:rsid w:val="00BB0734"/>
    <w:rsid w:val="00BC3F62"/>
    <w:rsid w:val="00C007C6"/>
    <w:rsid w:val="00C80B0C"/>
    <w:rsid w:val="00D36B18"/>
    <w:rsid w:val="00D51669"/>
    <w:rsid w:val="00DC04D9"/>
    <w:rsid w:val="00E02472"/>
    <w:rsid w:val="00E55E9C"/>
    <w:rsid w:val="00EA7D55"/>
    <w:rsid w:val="00EE158D"/>
    <w:rsid w:val="00EE16BF"/>
    <w:rsid w:val="00EF62F9"/>
    <w:rsid w:val="00F01372"/>
    <w:rsid w:val="00F40697"/>
    <w:rsid w:val="00F9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3659E5F-F122-49B9-8952-8F3092AA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B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963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PERON Tristan</dc:creator>
  <cp:keywords/>
  <dc:description/>
  <cp:lastModifiedBy>Latifa et Adrien</cp:lastModifiedBy>
  <cp:revision>2</cp:revision>
  <dcterms:created xsi:type="dcterms:W3CDTF">2015-11-21T11:07:00Z</dcterms:created>
  <dcterms:modified xsi:type="dcterms:W3CDTF">2015-11-21T11:07:00Z</dcterms:modified>
</cp:coreProperties>
</file>