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C38" w:rsidRPr="00971EDB" w:rsidRDefault="00164C38" w:rsidP="00971EDB">
      <w:pPr>
        <w:jc w:val="center"/>
        <w:rPr>
          <w:b/>
        </w:rPr>
      </w:pPr>
      <w:r w:rsidRPr="00971EDB">
        <w:rPr>
          <w:b/>
        </w:rPr>
        <w:t>Enjeux des mois à venir.</w:t>
      </w:r>
    </w:p>
    <w:p w:rsidR="00164C38" w:rsidRDefault="00164C38" w:rsidP="00971EDB"/>
    <w:p w:rsidR="00EA752E" w:rsidRDefault="00EA752E" w:rsidP="00EA752E">
      <w:r>
        <w:t>Nous avons plusieurs enjeux pour tenter de sortir par le haut de la crise que le pays traverse et rassurer les Français quant à leur destin commun :</w:t>
      </w:r>
    </w:p>
    <w:p w:rsidR="00D52E17" w:rsidRDefault="00D52E17" w:rsidP="00971EDB"/>
    <w:p w:rsidR="00D52E17" w:rsidRPr="00C46283" w:rsidRDefault="00D52E17" w:rsidP="00971EDB">
      <w:pPr>
        <w:rPr>
          <w:b/>
        </w:rPr>
      </w:pPr>
      <w:r w:rsidRPr="00C46283">
        <w:rPr>
          <w:b/>
        </w:rPr>
        <w:t>1. Le post-attentats : la sécurité, et au-delà la consolidation de notre pacte républicain.</w:t>
      </w:r>
    </w:p>
    <w:p w:rsidR="003309EA" w:rsidRDefault="00D52E17" w:rsidP="00971EDB">
      <w:pPr>
        <w:jc w:val="both"/>
      </w:pPr>
      <w:r>
        <w:t>Ce n</w:t>
      </w:r>
      <w:r w:rsidR="002A38FC">
        <w:t>’</w:t>
      </w:r>
      <w:r>
        <w:t>est pas parce que les médias n</w:t>
      </w:r>
      <w:r w:rsidR="002A38FC">
        <w:t>’</w:t>
      </w:r>
      <w:r>
        <w:t>en parlent plus que ce n</w:t>
      </w:r>
      <w:r w:rsidR="002A38FC">
        <w:t>’</w:t>
      </w:r>
      <w:r w:rsidR="00CF7DCD">
        <w:t>est plus dans les têtes.</w:t>
      </w:r>
      <w:r w:rsidR="003309EA">
        <w:t xml:space="preserve"> </w:t>
      </w:r>
      <w:r w:rsidR="00816041">
        <w:t xml:space="preserve">La réponse sécuritaire immédiate nous a été créditée. Les Français font confiance à </w:t>
      </w:r>
      <w:r w:rsidR="00C21549">
        <w:t>l</w:t>
      </w:r>
      <w:r w:rsidR="002A38FC">
        <w:t>’</w:t>
      </w:r>
      <w:r w:rsidR="00C21549">
        <w:t xml:space="preserve">armée et aux forces de </w:t>
      </w:r>
      <w:r w:rsidR="00816041">
        <w:t>sécurité.</w:t>
      </w:r>
      <w:r w:rsidR="00607F15">
        <w:t xml:space="preserve"> Notre résistance </w:t>
      </w:r>
      <w:r w:rsidR="00816041">
        <w:t>aux régionales tien</w:t>
      </w:r>
      <w:r w:rsidR="00B3638F">
        <w:t>nen</w:t>
      </w:r>
      <w:r w:rsidR="00816041">
        <w:t xml:space="preserve">t aussi à la crédibilité de </w:t>
      </w:r>
      <w:r w:rsidR="00C21549">
        <w:t>cette</w:t>
      </w:r>
      <w:r w:rsidR="00816041">
        <w:t xml:space="preserve"> réponse aux attentats.</w:t>
      </w:r>
      <w:r w:rsidR="003309EA">
        <w:t xml:space="preserve"> </w:t>
      </w:r>
      <w:r w:rsidR="00816041">
        <w:t>Mais l</w:t>
      </w:r>
      <w:r w:rsidR="00CF7DCD">
        <w:t>es attentes soulevées</w:t>
      </w:r>
      <w:r w:rsidR="00816041">
        <w:t xml:space="preserve"> à moyen terme</w:t>
      </w:r>
      <w:r w:rsidR="00CF7DCD">
        <w:t xml:space="preserve"> sont toujours là, </w:t>
      </w:r>
      <w:r w:rsidR="003309EA">
        <w:t xml:space="preserve">et </w:t>
      </w:r>
      <w:r w:rsidR="00CF7DCD">
        <w:t>nous devrons rendre des comptes le moment venu.</w:t>
      </w:r>
    </w:p>
    <w:p w:rsidR="00FA7735" w:rsidRDefault="00B3638F" w:rsidP="00971EDB">
      <w:pPr>
        <w:jc w:val="both"/>
      </w:pPr>
      <w:r>
        <w:t>P</w:t>
      </w:r>
      <w:r w:rsidR="00CF7DCD">
        <w:t>arallèlement</w:t>
      </w:r>
      <w:r w:rsidR="00816041">
        <w:t>,</w:t>
      </w:r>
      <w:r w:rsidR="00CF7DCD">
        <w:t xml:space="preserve"> les représentations se fragilisent : il y a une forme de relâchement de l</w:t>
      </w:r>
      <w:r w:rsidR="002A38FC">
        <w:t>’</w:t>
      </w:r>
      <w:r w:rsidR="00CF7DCD">
        <w:t xml:space="preserve">opinion, qui </w:t>
      </w:r>
      <w:r w:rsidR="00816041">
        <w:t>sans retourner à une « vie d</w:t>
      </w:r>
      <w:r w:rsidR="002A38FC">
        <w:t>’</w:t>
      </w:r>
      <w:r w:rsidR="00816041">
        <w:t xml:space="preserve">avant » </w:t>
      </w:r>
      <w:r w:rsidR="00DA2ACB">
        <w:t>pense que la menace redevient moins immédiate</w:t>
      </w:r>
      <w:r w:rsidR="00BA503A">
        <w:t>.</w:t>
      </w:r>
      <w:r w:rsidR="003309EA">
        <w:t xml:space="preserve"> </w:t>
      </w:r>
      <w:r w:rsidR="00BA503A">
        <w:t>D</w:t>
      </w:r>
      <w:r w:rsidR="002A38FC">
        <w:t>’</w:t>
      </w:r>
      <w:r w:rsidR="00DA2ACB">
        <w:t xml:space="preserve">autant que la </w:t>
      </w:r>
      <w:r w:rsidR="00C21549">
        <w:t>visibilité</w:t>
      </w:r>
      <w:r w:rsidR="00DA2ACB">
        <w:t xml:space="preserve"> des actions menées (perquisitions...) s</w:t>
      </w:r>
      <w:r w:rsidR="002A38FC">
        <w:t>’</w:t>
      </w:r>
      <w:r w:rsidR="00DA2ACB">
        <w:t>est arrêtée pouvant donner le sentiment d</w:t>
      </w:r>
      <w:r w:rsidR="002A38FC">
        <w:t>’</w:t>
      </w:r>
      <w:r w:rsidR="00DA2ACB">
        <w:t>un relâchement aussi de notre propre action</w:t>
      </w:r>
      <w:r w:rsidR="00CF7DCD">
        <w:t>.</w:t>
      </w:r>
    </w:p>
    <w:p w:rsidR="00730684" w:rsidRDefault="00730684" w:rsidP="00730684">
      <w:pPr>
        <w:pStyle w:val="Paragraphedeliste"/>
        <w:tabs>
          <w:tab w:val="left" w:pos="284"/>
        </w:tabs>
        <w:spacing w:after="0"/>
        <w:ind w:left="0"/>
        <w:contextualSpacing w:val="0"/>
        <w:jc w:val="both"/>
      </w:pPr>
    </w:p>
    <w:p w:rsidR="00B3638F" w:rsidRDefault="00AE7EDD" w:rsidP="00730684">
      <w:pPr>
        <w:pStyle w:val="Paragraphedeliste"/>
        <w:numPr>
          <w:ilvl w:val="0"/>
          <w:numId w:val="7"/>
        </w:numPr>
        <w:tabs>
          <w:tab w:val="left" w:pos="426"/>
        </w:tabs>
        <w:ind w:left="0" w:firstLine="0"/>
        <w:contextualSpacing w:val="0"/>
        <w:jc w:val="both"/>
      </w:pPr>
      <w:r>
        <w:t>Nous devons</w:t>
      </w:r>
      <w:r w:rsidR="001F0341">
        <w:t xml:space="preserve"> </w:t>
      </w:r>
      <w:r w:rsidR="00DA2ACB">
        <w:t>continuer à montrer une position de fermeté et des résultats, pour ne pas être à la merci d</w:t>
      </w:r>
      <w:r w:rsidR="002A38FC">
        <w:t>’</w:t>
      </w:r>
      <w:r w:rsidR="00DA2ACB">
        <w:t xml:space="preserve">un retour </w:t>
      </w:r>
      <w:r>
        <w:t>de bâton à la prochaine attaque</w:t>
      </w:r>
      <w:r w:rsidR="001F0341">
        <w:t>.</w:t>
      </w:r>
    </w:p>
    <w:p w:rsidR="00535977" w:rsidRDefault="00BA503A" w:rsidP="00971EDB">
      <w:pPr>
        <w:jc w:val="both"/>
      </w:pPr>
      <w:r>
        <w:t>D</w:t>
      </w:r>
      <w:r w:rsidR="00535977">
        <w:t xml:space="preserve">ans le même temps, </w:t>
      </w:r>
      <w:r w:rsidR="001F0341">
        <w:t>faire comprendre aux Français que le danger est toujours là. Il faudra apprendre à « vivre avec » sans renoncer à ce que l</w:t>
      </w:r>
      <w:r w:rsidR="002A38FC">
        <w:t>’</w:t>
      </w:r>
      <w:r w:rsidR="001F0341">
        <w:t>on veut être : dans ce combat qui sera long, à quoi sommes</w:t>
      </w:r>
      <w:r w:rsidR="00535977">
        <w:t>-nous prêts à renoncer, ou pas ?</w:t>
      </w:r>
    </w:p>
    <w:p w:rsidR="00535977" w:rsidRDefault="001F0341" w:rsidP="00971EDB">
      <w:pPr>
        <w:pStyle w:val="Paragraphedeliste"/>
        <w:tabs>
          <w:tab w:val="left" w:pos="284"/>
        </w:tabs>
        <w:ind w:left="0"/>
        <w:contextualSpacing w:val="0"/>
        <w:jc w:val="both"/>
      </w:pPr>
      <w:r>
        <w:t>C</w:t>
      </w:r>
      <w:r w:rsidR="002A38FC">
        <w:t>’</w:t>
      </w:r>
      <w:r>
        <w:t xml:space="preserve">est un débat </w:t>
      </w:r>
      <w:r w:rsidR="00C21549">
        <w:t>qu</w:t>
      </w:r>
      <w:r w:rsidR="002A38FC">
        <w:t>’</w:t>
      </w:r>
      <w:r w:rsidR="00C21549">
        <w:t xml:space="preserve">il faudrait </w:t>
      </w:r>
      <w:r>
        <w:t xml:space="preserve">avoir </w:t>
      </w:r>
      <w:r w:rsidRPr="00BA503A">
        <w:rPr>
          <w:i/>
        </w:rPr>
        <w:t>avec les citoyens</w:t>
      </w:r>
      <w:r>
        <w:t xml:space="preserve"> : </w:t>
      </w:r>
      <w:r w:rsidR="00C21549">
        <w:t>pour qu</w:t>
      </w:r>
      <w:r w:rsidR="002A38FC">
        <w:t>’</w:t>
      </w:r>
      <w:r w:rsidR="00C21549">
        <w:t xml:space="preserve">ils se </w:t>
      </w:r>
      <w:r>
        <w:t>l</w:t>
      </w:r>
      <w:r w:rsidR="002A38FC">
        <w:t>’</w:t>
      </w:r>
      <w:r>
        <w:t>approprient, il ne peut pas se tenir uniqueme</w:t>
      </w:r>
      <w:r w:rsidR="007D51C6">
        <w:t>nt sur le terrain parlementaire</w:t>
      </w:r>
      <w:r>
        <w:t>.</w:t>
      </w:r>
      <w:r w:rsidR="00C21549">
        <w:t xml:space="preserve"> Sous quelle forme ?</w:t>
      </w:r>
    </w:p>
    <w:p w:rsidR="001F0341" w:rsidRDefault="00C21549" w:rsidP="00971EDB">
      <w:pPr>
        <w:jc w:val="both"/>
      </w:pPr>
      <w:r>
        <w:t>Ce peut être aussi une justification à ce que tant que ce débat ne sera pas tranché par les citoyens eux-mêmes, nous laisserons le niveau de sécurité au maximum (prolongation de l</w:t>
      </w:r>
      <w:r w:rsidR="002A38FC">
        <w:t>’</w:t>
      </w:r>
      <w:r>
        <w:t>état d</w:t>
      </w:r>
      <w:r w:rsidR="002A38FC">
        <w:t>’</w:t>
      </w:r>
      <w:r>
        <w:t>urgence).</w:t>
      </w:r>
    </w:p>
    <w:p w:rsidR="00AE7EDD" w:rsidRDefault="00AE7EDD" w:rsidP="00971EDB">
      <w:pPr>
        <w:jc w:val="both"/>
      </w:pPr>
    </w:p>
    <w:p w:rsidR="00D162CB" w:rsidRPr="00FA7735" w:rsidRDefault="00D162CB" w:rsidP="00971EDB">
      <w:pPr>
        <w:jc w:val="both"/>
        <w:rPr>
          <w:b/>
        </w:rPr>
      </w:pPr>
      <w:r w:rsidRPr="00FA7735">
        <w:rPr>
          <w:b/>
        </w:rPr>
        <w:t>2.</w:t>
      </w:r>
      <w:r w:rsidR="00535977" w:rsidRPr="00FA7735">
        <w:rPr>
          <w:b/>
        </w:rPr>
        <w:t xml:space="preserve"> </w:t>
      </w:r>
      <w:r w:rsidR="00AE7EDD" w:rsidRPr="00FA7735">
        <w:rPr>
          <w:b/>
        </w:rPr>
        <w:t xml:space="preserve">Il ne faut rien céder sur </w:t>
      </w:r>
      <w:r w:rsidR="00BA503A" w:rsidRPr="00FA7735">
        <w:rPr>
          <w:b/>
        </w:rPr>
        <w:t>la</w:t>
      </w:r>
      <w:r w:rsidR="00AE7EDD" w:rsidRPr="00FA7735">
        <w:rPr>
          <w:b/>
        </w:rPr>
        <w:t xml:space="preserve"> réponse sécuritaire, mais toute notre action ne doit pas s</w:t>
      </w:r>
      <w:r w:rsidR="002A38FC">
        <w:rPr>
          <w:b/>
        </w:rPr>
        <w:t>’</w:t>
      </w:r>
      <w:r w:rsidR="00AE7EDD" w:rsidRPr="00FA7735">
        <w:rPr>
          <w:b/>
        </w:rPr>
        <w:t>y résumer</w:t>
      </w:r>
      <w:r w:rsidR="00535977" w:rsidRPr="00FA7735">
        <w:rPr>
          <w:b/>
        </w:rPr>
        <w:t>.</w:t>
      </w:r>
      <w:r w:rsidR="00535977">
        <w:t xml:space="preserve"> </w:t>
      </w:r>
      <w:r w:rsidR="00535977" w:rsidRPr="00FA7735">
        <w:rPr>
          <w:b/>
        </w:rPr>
        <w:t xml:space="preserve">Notre obsession </w:t>
      </w:r>
      <w:r w:rsidR="00AE7EDD" w:rsidRPr="00FA7735">
        <w:rPr>
          <w:b/>
        </w:rPr>
        <w:t>doit être de bâtir une réponse résiliente à de prochains chocs.</w:t>
      </w:r>
    </w:p>
    <w:p w:rsidR="00AE7EDD" w:rsidRDefault="00AE7EDD" w:rsidP="00971EDB">
      <w:pPr>
        <w:jc w:val="both"/>
      </w:pPr>
      <w:r>
        <w:t>Car nous sommes dans une guerre qui durera longtemps. Il y aura d</w:t>
      </w:r>
      <w:r w:rsidR="002A38FC">
        <w:t>’</w:t>
      </w:r>
      <w:r>
        <w:t>autres attaques.</w:t>
      </w:r>
      <w:r w:rsidR="00D162CB">
        <w:t xml:space="preserve"> </w:t>
      </w:r>
      <w:r w:rsidR="00BA503A">
        <w:t xml:space="preserve">Or, </w:t>
      </w:r>
      <w:r w:rsidR="00535977">
        <w:t>p</w:t>
      </w:r>
      <w:r>
        <w:t xml:space="preserve">ar définition, ce que nous aurons fait sur le plan de la sécurité ne sera pas suffisant pour répondre au </w:t>
      </w:r>
      <w:r w:rsidR="00BA503A">
        <w:t xml:space="preserve">prochain </w:t>
      </w:r>
      <w:r w:rsidR="009E7EF7">
        <w:t>attentat</w:t>
      </w:r>
      <w:r>
        <w:t xml:space="preserve"> </w:t>
      </w:r>
      <w:r w:rsidR="00B3638F">
        <w:t>-</w:t>
      </w:r>
      <w:r>
        <w:t xml:space="preserve"> puisque cela n</w:t>
      </w:r>
      <w:r w:rsidR="002A38FC">
        <w:t>’</w:t>
      </w:r>
      <w:r>
        <w:t>aura pas pu l</w:t>
      </w:r>
      <w:r w:rsidR="002A38FC">
        <w:t>’</w:t>
      </w:r>
      <w:r>
        <w:t>empêcher.</w:t>
      </w:r>
      <w:r w:rsidRPr="002B2E74">
        <w:t xml:space="preserve"> </w:t>
      </w:r>
      <w:r w:rsidR="00BA503A">
        <w:t>N</w:t>
      </w:r>
      <w:r>
        <w:t xml:space="preserve">ous ne pouvons pas mettre des militaires devant toutes les écoles </w:t>
      </w:r>
      <w:r w:rsidR="00535977">
        <w:t>ni</w:t>
      </w:r>
      <w:r>
        <w:t xml:space="preserve"> fouiller tous les passagers du RER…</w:t>
      </w:r>
    </w:p>
    <w:p w:rsidR="00106CFA" w:rsidRDefault="004D4D62" w:rsidP="00971EDB">
      <w:pPr>
        <w:jc w:val="both"/>
      </w:pPr>
      <w:r>
        <w:t xml:space="preserve">Il </w:t>
      </w:r>
      <w:r w:rsidR="00BA503A">
        <w:t>faudra donc être</w:t>
      </w:r>
      <w:r>
        <w:t xml:space="preserve"> en mesure de </w:t>
      </w:r>
      <w:r w:rsidR="00B3638F">
        <w:t>prouver</w:t>
      </w:r>
      <w:r>
        <w:t xml:space="preserve"> que</w:t>
      </w:r>
      <w:r w:rsidR="00D52E17">
        <w:t xml:space="preserve"> </w:t>
      </w:r>
      <w:r w:rsidR="00531001">
        <w:t>non seulement nous continuons à</w:t>
      </w:r>
      <w:r w:rsidR="00D52E17" w:rsidRPr="002B2E74">
        <w:t xml:space="preserve"> faire face</w:t>
      </w:r>
      <w:r w:rsidR="00531001">
        <w:t xml:space="preserve"> au danger</w:t>
      </w:r>
      <w:r w:rsidR="00D52E17">
        <w:t>,</w:t>
      </w:r>
      <w:r w:rsidR="00D52E17" w:rsidRPr="002B2E74">
        <w:t xml:space="preserve"> </w:t>
      </w:r>
      <w:r w:rsidR="00531001">
        <w:t>mais aussi</w:t>
      </w:r>
      <w:r w:rsidR="00D52E17" w:rsidRPr="002B2E74">
        <w:t xml:space="preserve"> que nous avons engag</w:t>
      </w:r>
      <w:r>
        <w:t>é des actions « structurelles »</w:t>
      </w:r>
      <w:r w:rsidR="00D52E17" w:rsidRPr="002B2E74">
        <w:t xml:space="preserve"> au-delà du traitement </w:t>
      </w:r>
      <w:r w:rsidR="00D52E17">
        <w:t xml:space="preserve">nécessaire </w:t>
      </w:r>
      <w:r w:rsidR="00D52E17" w:rsidRPr="002B2E74">
        <w:t>de l</w:t>
      </w:r>
      <w:r w:rsidR="002A38FC">
        <w:t>’</w:t>
      </w:r>
      <w:r w:rsidR="00D52E17" w:rsidRPr="002B2E74">
        <w:t>urgence sécuritaire</w:t>
      </w:r>
      <w:r w:rsidR="00D52E17">
        <w:t>.</w:t>
      </w:r>
    </w:p>
    <w:p w:rsidR="00D52E17" w:rsidRDefault="00730684" w:rsidP="00971EDB">
      <w:pPr>
        <w:jc w:val="both"/>
      </w:pPr>
      <w:r>
        <w:lastRenderedPageBreak/>
        <w:t>Les Français</w:t>
      </w:r>
      <w:r w:rsidR="009E7EF7">
        <w:t xml:space="preserve"> </w:t>
      </w:r>
      <w:r w:rsidR="00B3638F">
        <w:t>peu</w:t>
      </w:r>
      <w:r>
        <w:t>ven</w:t>
      </w:r>
      <w:r w:rsidR="00B3638F">
        <w:t>t comprendre qu</w:t>
      </w:r>
      <w:r w:rsidR="002A38FC">
        <w:t>’</w:t>
      </w:r>
      <w:r w:rsidR="00B3638F">
        <w:t>il n</w:t>
      </w:r>
      <w:r w:rsidR="002A38FC">
        <w:t>’</w:t>
      </w:r>
      <w:r w:rsidR="00B3638F">
        <w:t>y a pas de baguette magi</w:t>
      </w:r>
      <w:r w:rsidR="00BA503A">
        <w:t>que sur c</w:t>
      </w:r>
      <w:r w:rsidR="00106CFA">
        <w:t>es sujets</w:t>
      </w:r>
      <w:r w:rsidR="00BA503A">
        <w:t xml:space="preserve"> – d</w:t>
      </w:r>
      <w:r w:rsidR="00B3638F">
        <w:t xml:space="preserve">onc pas de solution immédiate. Mais </w:t>
      </w:r>
      <w:r w:rsidR="007D51C6">
        <w:t>ils ne nous pardonneront</w:t>
      </w:r>
      <w:r w:rsidR="00B3638F">
        <w:t xml:space="preserve"> pas de </w:t>
      </w:r>
      <w:r w:rsidR="00106CFA">
        <w:t>n</w:t>
      </w:r>
      <w:r w:rsidR="002A38FC">
        <w:t>’</w:t>
      </w:r>
      <w:r w:rsidR="00B3638F">
        <w:t>avoir pas</w:t>
      </w:r>
      <w:r w:rsidR="00106CFA">
        <w:t xml:space="preserve"> engagé ces chantiers, ou de ne pas y avoir</w:t>
      </w:r>
      <w:r w:rsidR="00B3638F">
        <w:t xml:space="preserve"> consacré l</w:t>
      </w:r>
      <w:r w:rsidR="002A38FC">
        <w:t>’</w:t>
      </w:r>
      <w:r w:rsidR="00B3638F">
        <w:t xml:space="preserve">énergie ou la </w:t>
      </w:r>
      <w:r w:rsidR="00BA503A">
        <w:t>détermination</w:t>
      </w:r>
      <w:r w:rsidR="00B3638F">
        <w:t xml:space="preserve"> </w:t>
      </w:r>
      <w:r w:rsidR="00106CFA">
        <w:t>suffisante</w:t>
      </w:r>
      <w:r w:rsidR="00B3638F">
        <w:t>.</w:t>
      </w:r>
    </w:p>
    <w:p w:rsidR="00FA7735" w:rsidRDefault="00D52E17" w:rsidP="00971EDB">
      <w:pPr>
        <w:jc w:val="both"/>
      </w:pPr>
      <w:r>
        <w:t xml:space="preserve">Parmi ces </w:t>
      </w:r>
      <w:r w:rsidR="00BA503A">
        <w:t>facteurs de résilience</w:t>
      </w:r>
      <w:r>
        <w:t>, il y a :</w:t>
      </w:r>
    </w:p>
    <w:p w:rsidR="00730684" w:rsidRDefault="00730684" w:rsidP="00730684">
      <w:pPr>
        <w:pStyle w:val="Paragraphedeliste"/>
        <w:tabs>
          <w:tab w:val="left" w:pos="284"/>
        </w:tabs>
        <w:spacing w:after="0"/>
        <w:ind w:left="0"/>
        <w:contextualSpacing w:val="0"/>
        <w:jc w:val="both"/>
      </w:pPr>
    </w:p>
    <w:p w:rsidR="00E13212" w:rsidRDefault="00BA503A" w:rsidP="00730684">
      <w:pPr>
        <w:pStyle w:val="Paragraphedeliste"/>
        <w:numPr>
          <w:ilvl w:val="0"/>
          <w:numId w:val="7"/>
        </w:numPr>
        <w:tabs>
          <w:tab w:val="left" w:pos="426"/>
        </w:tabs>
        <w:ind w:left="0" w:firstLine="0"/>
        <w:contextualSpacing w:val="0"/>
        <w:jc w:val="both"/>
      </w:pPr>
      <w:r>
        <w:t>Traiter l</w:t>
      </w:r>
      <w:r w:rsidR="00D52E17">
        <w:t xml:space="preserve">es </w:t>
      </w:r>
      <w:r w:rsidR="00D52E17" w:rsidRPr="002B2E74">
        <w:t>interrogations sur le vouloir-vivre ensemble et les projets communs</w:t>
      </w:r>
      <w:r w:rsidR="00D52E17">
        <w:t>. Nous avons fait beaucoup de choses après janvier. Il ne s</w:t>
      </w:r>
      <w:r w:rsidR="002A38FC">
        <w:t>’</w:t>
      </w:r>
      <w:r w:rsidR="00D52E17">
        <w:t>agit pas de tout réinventer</w:t>
      </w:r>
      <w:r w:rsidR="004D4D62">
        <w:t xml:space="preserve">, mais </w:t>
      </w:r>
      <w:r>
        <w:t>au moins</w:t>
      </w:r>
      <w:r w:rsidR="004D4D62">
        <w:t xml:space="preserve"> de redynamiser, </w:t>
      </w:r>
      <w:proofErr w:type="spellStart"/>
      <w:r w:rsidR="004D4D62">
        <w:t>réimpulser</w:t>
      </w:r>
      <w:proofErr w:type="spellEnd"/>
      <w:r w:rsidR="004D4D62">
        <w:t xml:space="preserve"> certaines actions</w:t>
      </w:r>
      <w:r w:rsidR="00106CFA">
        <w:t xml:space="preserve"> redevenues aujourd</w:t>
      </w:r>
      <w:r w:rsidR="002A38FC">
        <w:t>’</w:t>
      </w:r>
      <w:r w:rsidR="00106CFA">
        <w:t>hui invisibles</w:t>
      </w:r>
      <w:r w:rsidR="00E13212">
        <w:t>.</w:t>
      </w:r>
    </w:p>
    <w:p w:rsidR="00D52E17" w:rsidRDefault="00E13212" w:rsidP="00FA7735">
      <w:pPr>
        <w:jc w:val="both"/>
      </w:pPr>
      <w:r>
        <w:t>Et</w:t>
      </w:r>
      <w:r w:rsidR="00D52E17">
        <w:t xml:space="preserve"> nous avons au moins un angle mort : celui de la laïcité.</w:t>
      </w:r>
      <w:r w:rsidR="00D52E17" w:rsidRPr="009174F5">
        <w:t xml:space="preserve"> </w:t>
      </w:r>
      <w:r w:rsidR="00D52E17">
        <w:t>Les débats sont partout dans le pays, dans ce que disent les gens, tout le temps, que ce soit dans les écoles, les repas dan</w:t>
      </w:r>
      <w:r w:rsidR="009E7EF7">
        <w:t xml:space="preserve">s les cantines, les crèches, les entreprises, les actes de soins </w:t>
      </w:r>
      <w:r w:rsidR="00D52E17">
        <w:t>etc.</w:t>
      </w:r>
    </w:p>
    <w:p w:rsidR="00D52E17" w:rsidRDefault="00D52E17" w:rsidP="00FA7735">
      <w:pPr>
        <w:jc w:val="both"/>
      </w:pPr>
      <w:r>
        <w:t>Il n</w:t>
      </w:r>
      <w:r w:rsidR="002A38FC">
        <w:t>’</w:t>
      </w:r>
      <w:r>
        <w:t>est pas question d</w:t>
      </w:r>
      <w:r w:rsidR="002A38FC">
        <w:t>’</w:t>
      </w:r>
      <w:r>
        <w:t>engager un débat théorique, encore moins d</w:t>
      </w:r>
      <w:r w:rsidR="002A38FC">
        <w:t>’</w:t>
      </w:r>
      <w:r>
        <w:t>ouvrir la question de « l</w:t>
      </w:r>
      <w:r w:rsidR="002A38FC">
        <w:t>’</w:t>
      </w:r>
      <w:r>
        <w:t xml:space="preserve">identité nationale ». </w:t>
      </w:r>
      <w:r w:rsidR="00106CFA">
        <w:t>Mais n</w:t>
      </w:r>
      <w:r w:rsidR="00E13212">
        <w:t xml:space="preserve">ous </w:t>
      </w:r>
      <w:r w:rsidR="00106CFA">
        <w:t>pouvons</w:t>
      </w:r>
      <w:r w:rsidR="00E13212">
        <w:t xml:space="preserve"> </w:t>
      </w:r>
      <w:r>
        <w:t>montrer qu</w:t>
      </w:r>
      <w:r w:rsidR="002A38FC">
        <w:t>’</w:t>
      </w:r>
      <w:r>
        <w:t xml:space="preserve">il y a des réponses </w:t>
      </w:r>
      <w:r w:rsidR="009E7EF7">
        <w:t>à chacune de ces</w:t>
      </w:r>
      <w:r w:rsidR="00E13212">
        <w:t xml:space="preserve"> questions</w:t>
      </w:r>
      <w:r>
        <w:t>, des solutions locales,</w:t>
      </w:r>
      <w:r w:rsidR="00BA503A">
        <w:t xml:space="preserve"> possibles,</w:t>
      </w:r>
      <w:r>
        <w:t xml:space="preserve"> concrètes, raisonnables, de terrain, apaisantes. Que nous ne sommes pas </w:t>
      </w:r>
      <w:r w:rsidR="00E13212">
        <w:t>« </w:t>
      </w:r>
      <w:r>
        <w:t>débordés</w:t>
      </w:r>
      <w:r w:rsidR="00E13212">
        <w:t> »</w:t>
      </w:r>
      <w:r w:rsidR="009E7EF7">
        <w:t>, ni dans les écoles, ni dans les entreprises, ni dans les hôpitaux</w:t>
      </w:r>
      <w:r>
        <w:t>. Qu</w:t>
      </w:r>
      <w:r w:rsidR="002A38FC">
        <w:t>’</w:t>
      </w:r>
      <w:r>
        <w:t>il n</w:t>
      </w:r>
      <w:r w:rsidR="002A38FC">
        <w:t>’</w:t>
      </w:r>
      <w:r>
        <w:t xml:space="preserve">y a donc aucune raison de croire que seules les solutions extrémistes et </w:t>
      </w:r>
      <w:proofErr w:type="spellStart"/>
      <w:r>
        <w:t>stigmatisantes</w:t>
      </w:r>
      <w:proofErr w:type="spellEnd"/>
      <w:r>
        <w:t xml:space="preserve"> </w:t>
      </w:r>
      <w:r w:rsidR="00E13212">
        <w:t xml:space="preserve">peuvent </w:t>
      </w:r>
      <w:r w:rsidR="00106CFA">
        <w:t>soulager ces problèmes</w:t>
      </w:r>
      <w:r>
        <w:t>.</w:t>
      </w:r>
    </w:p>
    <w:p w:rsidR="009E7EF7" w:rsidRDefault="00D52E17" w:rsidP="00FA7735">
      <w:pPr>
        <w:jc w:val="both"/>
      </w:pPr>
      <w:r>
        <w:t>Pourquoi pas une conférence de consensus, réunissant des citoyens et des acteurs de terrain</w:t>
      </w:r>
      <w:r w:rsidR="00E13212">
        <w:t>, associatifs, professionnels,</w:t>
      </w:r>
      <w:r w:rsidR="00BA503A">
        <w:t xml:space="preserve"> pour mettre en valeur ces solution, dégonfler</w:t>
      </w:r>
      <w:r w:rsidR="005F0AD7">
        <w:t xml:space="preserve"> le sentiment de non-maîtrise</w:t>
      </w:r>
      <w:r w:rsidR="009E7EF7">
        <w:t> ?</w:t>
      </w:r>
      <w:r w:rsidR="00EA752E">
        <w:t xml:space="preserve"> </w:t>
      </w:r>
      <w:r w:rsidR="00EA752E">
        <w:t>Cela permettra de mettre des mots sur les angoisses, de les reconnaître et de les traiter par des solutions pragmatiques.</w:t>
      </w:r>
    </w:p>
    <w:p w:rsidR="00FA7735" w:rsidRDefault="00D52E17" w:rsidP="00FA7735">
      <w:pPr>
        <w:jc w:val="both"/>
      </w:pPr>
      <w:r>
        <w:t>De toute façon le débat arrivera avant 2017, par nous, ou par d</w:t>
      </w:r>
      <w:r w:rsidR="002A38FC">
        <w:t>’</w:t>
      </w:r>
      <w:r>
        <w:t>autres qui ne se gêneront pas pour le mettre sur la table</w:t>
      </w:r>
      <w:r w:rsidR="00106CFA">
        <w:t>, d</w:t>
      </w:r>
      <w:r>
        <w:t xml:space="preserve">e la pire des façons. </w:t>
      </w:r>
      <w:r w:rsidR="00E13212">
        <w:t>Pouvoir bénéficier d</w:t>
      </w:r>
      <w:r w:rsidR="002A38FC">
        <w:t>’</w:t>
      </w:r>
      <w:r>
        <w:t>un cadre qui s</w:t>
      </w:r>
      <w:r w:rsidR="002A38FC">
        <w:t>’</w:t>
      </w:r>
      <w:r>
        <w:t>appuie sur une légitimité citoyenne</w:t>
      </w:r>
      <w:r w:rsidR="009E7EF7">
        <w:t xml:space="preserve"> et pratique</w:t>
      </w:r>
      <w:r>
        <w:t xml:space="preserve"> (voire </w:t>
      </w:r>
      <w:proofErr w:type="spellStart"/>
      <w:r>
        <w:t>transpartisane</w:t>
      </w:r>
      <w:proofErr w:type="spellEnd"/>
      <w:r>
        <w:t xml:space="preserve"> si l</w:t>
      </w:r>
      <w:r w:rsidR="002A38FC">
        <w:t>’</w:t>
      </w:r>
      <w:r>
        <w:t>on pousse la logique jusqu</w:t>
      </w:r>
      <w:r w:rsidR="002A38FC">
        <w:t>’</w:t>
      </w:r>
      <w:r>
        <w:t>à un rapport « Bouchard-Taylor » à la française) n</w:t>
      </w:r>
      <w:r w:rsidR="002A38FC">
        <w:t>’</w:t>
      </w:r>
      <w:r>
        <w:t>est pas forcément la plus mauvaise façon de répondre aux pulsions populistes qui s</w:t>
      </w:r>
      <w:r w:rsidR="002A38FC">
        <w:t>’</w:t>
      </w:r>
      <w:r>
        <w:t>exerceront.</w:t>
      </w:r>
    </w:p>
    <w:p w:rsidR="00730684" w:rsidRDefault="00730684" w:rsidP="00730684">
      <w:pPr>
        <w:pStyle w:val="Paragraphedeliste"/>
        <w:tabs>
          <w:tab w:val="left" w:pos="284"/>
        </w:tabs>
        <w:spacing w:after="0"/>
        <w:ind w:left="0"/>
        <w:contextualSpacing w:val="0"/>
        <w:jc w:val="both"/>
      </w:pPr>
    </w:p>
    <w:p w:rsidR="009E7EF7" w:rsidRDefault="00D52E17" w:rsidP="00730684">
      <w:pPr>
        <w:pStyle w:val="Paragraphedeliste"/>
        <w:numPr>
          <w:ilvl w:val="0"/>
          <w:numId w:val="7"/>
        </w:numPr>
        <w:tabs>
          <w:tab w:val="left" w:pos="426"/>
        </w:tabs>
        <w:ind w:left="0" w:firstLine="0"/>
        <w:contextualSpacing w:val="0"/>
        <w:jc w:val="both"/>
      </w:pPr>
      <w:r>
        <w:t>Le besoin d</w:t>
      </w:r>
      <w:r w:rsidR="002A38FC">
        <w:t>’</w:t>
      </w:r>
      <w:r>
        <w:t xml:space="preserve">une </w:t>
      </w:r>
      <w:r w:rsidRPr="002B2E74">
        <w:t xml:space="preserve">reprise en main de </w:t>
      </w:r>
      <w:r>
        <w:t>l</w:t>
      </w:r>
      <w:r w:rsidR="002A38FC">
        <w:t>’</w:t>
      </w:r>
      <w:r>
        <w:t xml:space="preserve">Islam de France. </w:t>
      </w:r>
      <w:r w:rsidR="00106CFA">
        <w:t>B</w:t>
      </w:r>
      <w:r>
        <w:t xml:space="preserve">eaucoup de choses </w:t>
      </w:r>
      <w:r w:rsidR="00106CFA">
        <w:t xml:space="preserve">ont été faites </w:t>
      </w:r>
      <w:r>
        <w:t xml:space="preserve">depuis janvier, </w:t>
      </w:r>
      <w:r w:rsidR="00106CFA">
        <w:t>m</w:t>
      </w:r>
      <w:r>
        <w:t>ais il faut</w:t>
      </w:r>
      <w:r w:rsidR="00106CFA">
        <w:t xml:space="preserve"> là aussi </w:t>
      </w:r>
      <w:r>
        <w:t>accélérer</w:t>
      </w:r>
      <w:r w:rsidR="002827BB">
        <w:t>.</w:t>
      </w:r>
      <w:r w:rsidR="00AA4A31">
        <w:t xml:space="preserve"> </w:t>
      </w:r>
      <w:r>
        <w:t>On ne peut pas laisser perdurer une situation qui provoque de la peur d</w:t>
      </w:r>
      <w:r w:rsidR="002A38FC">
        <w:t>’</w:t>
      </w:r>
      <w:r>
        <w:t>un côté (</w:t>
      </w:r>
      <w:r w:rsidR="007E501F">
        <w:t>les</w:t>
      </w:r>
      <w:r>
        <w:t xml:space="preserve"> Français qui ont de plus en plus peur de l</w:t>
      </w:r>
      <w:r w:rsidR="002A38FC">
        <w:t>’</w:t>
      </w:r>
      <w:r>
        <w:t>Islam), de la honte de l</w:t>
      </w:r>
      <w:r w:rsidR="002A38FC">
        <w:t>’</w:t>
      </w:r>
      <w:r>
        <w:t>autre (pour beaucoup de Français qui veulent simplement pratiquer leur culte, c</w:t>
      </w:r>
      <w:r w:rsidR="002A38FC">
        <w:t>’</w:t>
      </w:r>
      <w:r>
        <w:t>est humiliant d</w:t>
      </w:r>
      <w:r w:rsidR="002A38FC">
        <w:t>’</w:t>
      </w:r>
      <w:r>
        <w:t>avoir en face de soi un gamin qui raconte n</w:t>
      </w:r>
      <w:r w:rsidR="002A38FC">
        <w:t>’</w:t>
      </w:r>
      <w:r>
        <w:t>importe quoi et ne connaît manifestement pas la religion).</w:t>
      </w:r>
    </w:p>
    <w:p w:rsidR="009E7EF7" w:rsidRDefault="009E7EF7" w:rsidP="00971EDB">
      <w:pPr>
        <w:jc w:val="both"/>
      </w:pPr>
      <w:r>
        <w:t>Là non plus, il ne s</w:t>
      </w:r>
      <w:r w:rsidR="002A38FC">
        <w:t>’</w:t>
      </w:r>
      <w:r>
        <w:t>agit pas d</w:t>
      </w:r>
      <w:r w:rsidR="002A38FC">
        <w:t>’</w:t>
      </w:r>
      <w:r>
        <w:t>un débat théorique mais pratique, centré sur l</w:t>
      </w:r>
      <w:r w:rsidR="002A38FC">
        <w:t>’</w:t>
      </w:r>
      <w:r>
        <w:t xml:space="preserve">organisation du culte, autour de quelques questions : la formation des imams, le financement des lieux de culte, la langue des prêches. </w:t>
      </w:r>
      <w:r w:rsidR="00EA752E">
        <w:t xml:space="preserve">Le CFCM a fait la preuve de son inadéquation. </w:t>
      </w:r>
      <w:r w:rsidR="00622249">
        <w:t>Des propositions sont dans le débat, certaines sans toucher à la loi de 1905 : une taxe hallal, reversée à une Fondation pour financer la formation d</w:t>
      </w:r>
      <w:r w:rsidR="002A38FC">
        <w:t>’</w:t>
      </w:r>
      <w:r w:rsidR="00622249">
        <w:t>imams diplômés</w:t>
      </w:r>
      <w:r w:rsidR="00FF108B">
        <w:t>, des lieux de culte ;</w:t>
      </w:r>
      <w:r w:rsidR="00622249">
        <w:t xml:space="preserve"> et progressivement marginaliser l</w:t>
      </w:r>
      <w:r w:rsidR="002A38FC">
        <w:t>’</w:t>
      </w:r>
      <w:r w:rsidR="00622249">
        <w:t>Islam de France « non-labellisé ».</w:t>
      </w:r>
    </w:p>
    <w:p w:rsidR="00D52E17" w:rsidRDefault="007E501F" w:rsidP="00971EDB">
      <w:pPr>
        <w:jc w:val="both"/>
      </w:pPr>
      <w:r>
        <w:t xml:space="preserve">Nous avons besoin </w:t>
      </w:r>
      <w:proofErr w:type="gramStart"/>
      <w:r w:rsidR="00FF108B">
        <w:t>a</w:t>
      </w:r>
      <w:proofErr w:type="gramEnd"/>
      <w:r w:rsidR="00FF108B">
        <w:t xml:space="preserve"> minima </w:t>
      </w:r>
      <w:r>
        <w:t>d</w:t>
      </w:r>
      <w:r w:rsidR="002A38FC">
        <w:t>’</w:t>
      </w:r>
      <w:r>
        <w:t>une marque de volontarisme. Dire que l</w:t>
      </w:r>
      <w:r w:rsidR="002A38FC">
        <w:t>’</w:t>
      </w:r>
      <w:r w:rsidR="00D52E17">
        <w:t xml:space="preserve">Etat y mettra tous les moyens. </w:t>
      </w:r>
      <w:r w:rsidR="00FF108B">
        <w:t>Que chacun doit pouvoir pratiquer son culte dignement, sans être exposé ni à la stigmatisation, ni à des discours fanatiques qui n</w:t>
      </w:r>
      <w:r w:rsidR="002A38FC">
        <w:t>’</w:t>
      </w:r>
      <w:r w:rsidR="00FF108B">
        <w:t xml:space="preserve">ont pas leur place dans la République. </w:t>
      </w:r>
      <w:r>
        <w:t>Que</w:t>
      </w:r>
      <w:r w:rsidR="00D52E17">
        <w:t xml:space="preserve"> nous </w:t>
      </w:r>
      <w:r w:rsidR="00D52E17">
        <w:lastRenderedPageBreak/>
        <w:t>n</w:t>
      </w:r>
      <w:r w:rsidR="002A38FC">
        <w:t>’</w:t>
      </w:r>
      <w:r w:rsidR="00D52E17">
        <w:t>en sommes qu</w:t>
      </w:r>
      <w:r w:rsidR="002A38FC">
        <w:t>’</w:t>
      </w:r>
      <w:r w:rsidR="00D52E17">
        <w:t>au début : réorganiser un culte, la dernière fois que la France l</w:t>
      </w:r>
      <w:r w:rsidR="002A38FC">
        <w:t>’</w:t>
      </w:r>
      <w:r w:rsidR="00D52E17">
        <w:t>a fait c</w:t>
      </w:r>
      <w:r w:rsidR="002A38FC">
        <w:t>’</w:t>
      </w:r>
      <w:r w:rsidR="00D52E17">
        <w:t>était il y a 2 siècles. C</w:t>
      </w:r>
      <w:r w:rsidR="002A38FC">
        <w:t>’</w:t>
      </w:r>
      <w:r w:rsidR="00D52E17">
        <w:t>est un chantier phénoménal. Il doit se poursuivre. Car l</w:t>
      </w:r>
      <w:r w:rsidR="002A38FC">
        <w:t>’</w:t>
      </w:r>
      <w:r w:rsidR="00D52E17">
        <w:t>enjeu est aujourd</w:t>
      </w:r>
      <w:r w:rsidR="002A38FC">
        <w:t>’</w:t>
      </w:r>
      <w:r w:rsidR="00D52E17">
        <w:t>hui trop important pour que nous relâchions la pression.</w:t>
      </w:r>
      <w:r w:rsidR="00EA752E">
        <w:t xml:space="preserve"> </w:t>
      </w:r>
      <w:r w:rsidR="00EA752E">
        <w:t>Une mission pourrait être lancée sur cet aspect de l’organisation institutionnelle de l’Islam.</w:t>
      </w:r>
    </w:p>
    <w:p w:rsidR="005B184E" w:rsidRDefault="005B184E" w:rsidP="005B184E">
      <w:pPr>
        <w:pStyle w:val="Paragraphedeliste"/>
        <w:tabs>
          <w:tab w:val="left" w:pos="284"/>
        </w:tabs>
        <w:spacing w:after="0"/>
        <w:ind w:left="0"/>
        <w:contextualSpacing w:val="0"/>
        <w:jc w:val="both"/>
      </w:pPr>
    </w:p>
    <w:p w:rsidR="005B184E" w:rsidRPr="008005E9" w:rsidRDefault="005B184E" w:rsidP="005B184E">
      <w:pPr>
        <w:pStyle w:val="Paragraphedeliste"/>
        <w:numPr>
          <w:ilvl w:val="0"/>
          <w:numId w:val="7"/>
        </w:numPr>
        <w:tabs>
          <w:tab w:val="left" w:pos="426"/>
        </w:tabs>
        <w:ind w:left="0" w:firstLine="0"/>
        <w:contextualSpacing w:val="0"/>
        <w:jc w:val="both"/>
      </w:pPr>
      <w:r w:rsidRPr="008005E9">
        <w:t>L</w:t>
      </w:r>
      <w:r>
        <w:t>a nécessité de montrer que nous maîtrisons la</w:t>
      </w:r>
      <w:r w:rsidRPr="008005E9">
        <w:t xml:space="preserve"> crise des réfugiés et l’afflux migratoire</w:t>
      </w:r>
      <w:r>
        <w:t>.</w:t>
      </w:r>
      <w:r w:rsidRPr="007E2F1F">
        <w:t xml:space="preserve"> </w:t>
      </w:r>
      <w:r>
        <w:t>L’élan de solidarité qui s’est exprimé en septembre a été déçu. Les mouvements d’opinion montrent, d’abord, que les gens sont perdus :</w:t>
      </w:r>
      <w:r w:rsidRPr="006A516C">
        <w:t xml:space="preserve"> ils ne veulent pas des réfugiés mais ne ve</w:t>
      </w:r>
      <w:r>
        <w:t>ulent pas les renvoyer non plus ;</w:t>
      </w:r>
      <w:r w:rsidRPr="006A516C">
        <w:t xml:space="preserve"> le principa</w:t>
      </w:r>
      <w:r>
        <w:t>l manque est celui d’un cadrage ;</w:t>
      </w:r>
      <w:r w:rsidRPr="006A516C">
        <w:t xml:space="preserve"> la principale crainte est celle d’être débordé. </w:t>
      </w:r>
      <w:r>
        <w:t>L</w:t>
      </w:r>
      <w:r w:rsidRPr="006A516C">
        <w:t>a distinction entre réfugiés et migrants économiques</w:t>
      </w:r>
      <w:r>
        <w:t xml:space="preserve"> se brouille</w:t>
      </w:r>
      <w:r w:rsidRPr="006A516C">
        <w:t xml:space="preserve">, </w:t>
      </w:r>
      <w:r>
        <w:t>le sentiment que l’on ne</w:t>
      </w:r>
      <w:r w:rsidRPr="006A516C">
        <w:t xml:space="preserve"> maîtrise l’ensemble du processus</w:t>
      </w:r>
      <w:r>
        <w:t xml:space="preserve"> se répand.</w:t>
      </w:r>
      <w:r w:rsidRPr="00AB6682">
        <w:rPr>
          <w:rFonts w:cstheme="minorHAnsi"/>
        </w:rPr>
        <w:t xml:space="preserve"> </w:t>
      </w:r>
      <w:r>
        <w:rPr>
          <w:rFonts w:cstheme="minorHAnsi"/>
        </w:rPr>
        <w:t>L</w:t>
      </w:r>
      <w:r w:rsidRPr="008005E9">
        <w:rPr>
          <w:rFonts w:cstheme="minorHAnsi"/>
        </w:rPr>
        <w:t>es attentats ont éveillé les craintes</w:t>
      </w:r>
      <w:r>
        <w:rPr>
          <w:rFonts w:cstheme="minorHAnsi"/>
        </w:rPr>
        <w:t>,</w:t>
      </w:r>
      <w:r w:rsidRPr="008005E9">
        <w:rPr>
          <w:rFonts w:cstheme="minorHAnsi"/>
        </w:rPr>
        <w:t xml:space="preserve"> qui ne peuvent qu’être renforcées par un flux migratoire irrégulier</w:t>
      </w:r>
      <w:r>
        <w:rPr>
          <w:rFonts w:cstheme="minorHAnsi"/>
        </w:rPr>
        <w:t>.</w:t>
      </w:r>
    </w:p>
    <w:p w:rsidR="005B184E" w:rsidRPr="006E2528" w:rsidRDefault="005B184E" w:rsidP="005B184E">
      <w:pPr>
        <w:jc w:val="both"/>
        <w:rPr>
          <w:b/>
        </w:rPr>
      </w:pPr>
      <w:r w:rsidRPr="00AB6682">
        <w:t xml:space="preserve">Nous sommes face à un double risque : </w:t>
      </w:r>
      <w:r w:rsidRPr="00AB6682">
        <w:rPr>
          <w:rFonts w:cstheme="minorHAnsi"/>
        </w:rPr>
        <w:t xml:space="preserve">celui de ne pas être en mesure de répondre à une crise humanitaire majeure, </w:t>
      </w:r>
      <w:r w:rsidRPr="00AB6682">
        <w:t>et</w:t>
      </w:r>
      <w:r w:rsidRPr="008005E9">
        <w:t xml:space="preserve"> celui de faire face dans le même temps à une pression migratoire inédite</w:t>
      </w:r>
      <w:r>
        <w:rPr>
          <w:b/>
        </w:rPr>
        <w:t xml:space="preserve">. </w:t>
      </w:r>
      <w:r w:rsidRPr="008005E9">
        <w:t xml:space="preserve">L’absence de réponse à la crise </w:t>
      </w:r>
      <w:r>
        <w:t>a entraîné de facto la mise en place de filières d’immigration (cf. faux passeports syriens). Les mécanismes de relocalisation ne fonctionnent pas (19 réfugiés accueillis). Les dispositifs mis en place pour l’accueil des réfugiés sont dans le même temps utilisés pour gérer les conséquences de la crise migratoire.</w:t>
      </w:r>
    </w:p>
    <w:p w:rsidR="005B184E" w:rsidRDefault="005B184E" w:rsidP="005B184E">
      <w:pPr>
        <w:jc w:val="both"/>
      </w:pPr>
      <w:r w:rsidRPr="006E2528">
        <w:t xml:space="preserve">Il </w:t>
      </w:r>
      <w:r>
        <w:t>sera</w:t>
      </w:r>
      <w:r w:rsidRPr="006E2528">
        <w:t xml:space="preserve"> nécessaire </w:t>
      </w:r>
      <w:r>
        <w:t>de reprendre ce discours</w:t>
      </w:r>
      <w:r w:rsidRPr="006E2528">
        <w:t>,</w:t>
      </w:r>
      <w:r w:rsidRPr="006A516C">
        <w:t xml:space="preserve"> </w:t>
      </w:r>
      <w:r>
        <w:t xml:space="preserve">pour (i) recarder les perceptions. </w:t>
      </w:r>
      <w:r>
        <w:rPr>
          <w:rFonts w:cstheme="minorHAnsi"/>
        </w:rPr>
        <w:t>Puisque nous avons décidé le faire, il faut le faire entièrement :</w:t>
      </w:r>
      <w:r>
        <w:t xml:space="preserve"> </w:t>
      </w:r>
      <w:proofErr w:type="spellStart"/>
      <w:r>
        <w:t>réhumaniser</w:t>
      </w:r>
      <w:proofErr w:type="spellEnd"/>
      <w:r>
        <w:t xml:space="preserve"> les réfugiés (</w:t>
      </w:r>
      <w:r>
        <w:rPr>
          <w:rFonts w:cstheme="minorHAnsi"/>
        </w:rPr>
        <w:t xml:space="preserve">parcours </w:t>
      </w:r>
      <w:r w:rsidRPr="008005E9">
        <w:rPr>
          <w:rFonts w:cstheme="minorHAnsi"/>
        </w:rPr>
        <w:t>de personnes qui fuient la violence et le terrorisme</w:t>
      </w:r>
      <w:r>
        <w:rPr>
          <w:rFonts w:cstheme="minorHAnsi"/>
        </w:rPr>
        <w:t xml:space="preserve">) ; réaffirmer la spécificité du droit d’asile ; redire les obligations d’un pays comme la France </w:t>
      </w:r>
      <w:r w:rsidRPr="008767D8">
        <w:rPr>
          <w:rFonts w:cstheme="minorHAnsi"/>
        </w:rPr>
        <w:t>face à une crise inédite.</w:t>
      </w:r>
      <w:r>
        <w:rPr>
          <w:rFonts w:cstheme="minorHAnsi"/>
        </w:rPr>
        <w:t xml:space="preserve"> </w:t>
      </w:r>
      <w:r w:rsidRPr="008005E9">
        <w:rPr>
          <w:rFonts w:cstheme="minorHAnsi"/>
        </w:rPr>
        <w:t>Nous ne dev</w:t>
      </w:r>
      <w:r>
        <w:rPr>
          <w:rFonts w:cstheme="minorHAnsi"/>
        </w:rPr>
        <w:t>ri</w:t>
      </w:r>
      <w:r w:rsidRPr="008005E9">
        <w:rPr>
          <w:rFonts w:cstheme="minorHAnsi"/>
        </w:rPr>
        <w:t>ons pas avoir peur de le dire</w:t>
      </w:r>
      <w:r>
        <w:rPr>
          <w:rFonts w:cstheme="minorHAnsi"/>
        </w:rPr>
        <w:t> : il y a un ressort de de fierté à activer (sur ce qu’est la France, sa capacité à être généreuse sans rien enlever aux Français dans le besoin etc.) et de responsabilité – c’est ce qu’on fait, sur des registres différents, J. Trudeau et A. Merkel. (ii) Montrer que l’accueil est maîtrisé, donc</w:t>
      </w:r>
      <w:r w:rsidRPr="006A516C">
        <w:t xml:space="preserve"> qu’il n’y a don</w:t>
      </w:r>
      <w:r>
        <w:t>c pas de raison d’en avoir peur.</w:t>
      </w:r>
      <w:r w:rsidRPr="006A516C">
        <w:t xml:space="preserve"> </w:t>
      </w:r>
      <w:r w:rsidRPr="008005E9">
        <w:rPr>
          <w:rFonts w:cstheme="minorHAnsi"/>
        </w:rPr>
        <w:t xml:space="preserve">La réinstallation </w:t>
      </w:r>
      <w:r w:rsidRPr="006A516C">
        <w:rPr>
          <w:rFonts w:cstheme="minorHAnsi"/>
        </w:rPr>
        <w:t>vaut mieux de ce point de vue que la relocalisation</w:t>
      </w:r>
      <w:r>
        <w:rPr>
          <w:rFonts w:cstheme="minorHAnsi"/>
        </w:rPr>
        <w:t> : e</w:t>
      </w:r>
      <w:r w:rsidRPr="008005E9">
        <w:rPr>
          <w:rFonts w:cstheme="minorHAnsi"/>
        </w:rPr>
        <w:t>lle est plus sûre</w:t>
      </w:r>
      <w:r>
        <w:rPr>
          <w:rFonts w:cstheme="minorHAnsi"/>
        </w:rPr>
        <w:t>,</w:t>
      </w:r>
      <w:r w:rsidRPr="008005E9">
        <w:rPr>
          <w:rFonts w:cstheme="minorHAnsi"/>
        </w:rPr>
        <w:t xml:space="preserve"> permet un contrôle sécuritaire national en amont</w:t>
      </w:r>
      <w:r>
        <w:rPr>
          <w:rFonts w:cstheme="minorHAnsi"/>
        </w:rPr>
        <w:t xml:space="preserve">, est moins coûteuse (pas de </w:t>
      </w:r>
      <w:r w:rsidRPr="008005E9">
        <w:rPr>
          <w:rFonts w:cstheme="minorHAnsi"/>
        </w:rPr>
        <w:t xml:space="preserve">transit par </w:t>
      </w:r>
      <w:r>
        <w:rPr>
          <w:rFonts w:cstheme="minorHAnsi"/>
        </w:rPr>
        <w:t>les</w:t>
      </w:r>
      <w:r w:rsidRPr="008005E9">
        <w:rPr>
          <w:rFonts w:cstheme="minorHAnsi"/>
        </w:rPr>
        <w:t xml:space="preserve"> </w:t>
      </w:r>
      <w:r>
        <w:rPr>
          <w:rFonts w:cstheme="minorHAnsi"/>
        </w:rPr>
        <w:t>CADA)</w:t>
      </w:r>
      <w:r w:rsidRPr="008005E9">
        <w:rPr>
          <w:rFonts w:cstheme="minorHAnsi"/>
        </w:rPr>
        <w:t>.</w:t>
      </w:r>
      <w:r>
        <w:rPr>
          <w:rFonts w:cstheme="minorHAnsi"/>
        </w:rPr>
        <w:t xml:space="preserve"> Et montrer que la crise elle-même est traitée dans tous ses volets : </w:t>
      </w:r>
      <w:r>
        <w:t>la réinstallation ; le contrôle des frontières rendu plus effectif ; une aide humanitaire massive, notamment pour faire face à l’hiver.</w:t>
      </w:r>
    </w:p>
    <w:p w:rsidR="00AA4A31" w:rsidRDefault="00AA4A31" w:rsidP="00971EDB"/>
    <w:p w:rsidR="00930B09" w:rsidRPr="00FA7735" w:rsidRDefault="00D162CB" w:rsidP="00971EDB">
      <w:pPr>
        <w:rPr>
          <w:b/>
        </w:rPr>
      </w:pPr>
      <w:r w:rsidRPr="00FA7735">
        <w:rPr>
          <w:b/>
        </w:rPr>
        <w:t>3</w:t>
      </w:r>
      <w:r w:rsidR="00930B09" w:rsidRPr="00FA7735">
        <w:rPr>
          <w:b/>
        </w:rPr>
        <w:t>.</w:t>
      </w:r>
      <w:r w:rsidR="007D51C6">
        <w:rPr>
          <w:b/>
        </w:rPr>
        <w:t xml:space="preserve"> Une mobilisation </w:t>
      </w:r>
      <w:r w:rsidRPr="00FA7735">
        <w:rPr>
          <w:b/>
        </w:rPr>
        <w:t>sur l</w:t>
      </w:r>
      <w:r w:rsidR="002A38FC">
        <w:rPr>
          <w:b/>
        </w:rPr>
        <w:t>’</w:t>
      </w:r>
      <w:r w:rsidR="00930B09" w:rsidRPr="00FA7735">
        <w:rPr>
          <w:b/>
        </w:rPr>
        <w:t>économie et l</w:t>
      </w:r>
      <w:r w:rsidR="002A38FC">
        <w:rPr>
          <w:b/>
        </w:rPr>
        <w:t>’</w:t>
      </w:r>
      <w:r w:rsidR="00930B09" w:rsidRPr="00FA7735">
        <w:rPr>
          <w:b/>
        </w:rPr>
        <w:t>emploi.</w:t>
      </w:r>
    </w:p>
    <w:p w:rsidR="00930B09" w:rsidRDefault="00930B09" w:rsidP="00FA7735">
      <w:pPr>
        <w:pStyle w:val="Paragraphedeliste"/>
        <w:numPr>
          <w:ilvl w:val="0"/>
          <w:numId w:val="7"/>
        </w:numPr>
        <w:tabs>
          <w:tab w:val="left" w:pos="426"/>
        </w:tabs>
        <w:ind w:left="0" w:firstLine="0"/>
        <w:contextualSpacing w:val="0"/>
        <w:jc w:val="both"/>
      </w:pPr>
      <w:r>
        <w:t xml:space="preserve">Les déclarations de M. Valls et la « main tendue » de JP. Raffarin, </w:t>
      </w:r>
      <w:proofErr w:type="gramStart"/>
      <w:r>
        <w:t>ont</w:t>
      </w:r>
      <w:proofErr w:type="gramEnd"/>
      <w:r>
        <w:t xml:space="preserve"> remis le sujet </w:t>
      </w:r>
      <w:proofErr w:type="spellStart"/>
      <w:r>
        <w:t>au devant</w:t>
      </w:r>
      <w:proofErr w:type="spellEnd"/>
      <w:r>
        <w:t xml:space="preserve"> de l</w:t>
      </w:r>
      <w:r w:rsidR="002A38FC">
        <w:t>’</w:t>
      </w:r>
      <w:r>
        <w:t>agenda, soulevant aussi la question de crédibilit</w:t>
      </w:r>
      <w:r w:rsidR="00D162CB">
        <w:t xml:space="preserve">é : </w:t>
      </w:r>
      <w:r w:rsidR="007D51C6">
        <w:t>nous sommes</w:t>
      </w:r>
      <w:r w:rsidR="00D162CB">
        <w:t xml:space="preserve"> maintenant </w:t>
      </w:r>
      <w:r w:rsidR="007D51C6">
        <w:t>attendus sur les réponses montrant que nous pouvons « </w:t>
      </w:r>
      <w:r w:rsidR="00D162CB">
        <w:t>délivrer</w:t>
      </w:r>
      <w:r w:rsidR="007D51C6">
        <w:t> »</w:t>
      </w:r>
      <w:r w:rsidR="00D162CB">
        <w:t xml:space="preserve">. </w:t>
      </w:r>
      <w:r w:rsidR="007D51C6">
        <w:t>Des propositions sont faites par ailleurs.</w:t>
      </w:r>
    </w:p>
    <w:p w:rsidR="00D162CB" w:rsidRDefault="00D162CB" w:rsidP="00971EDB"/>
    <w:p w:rsidR="00FA7735" w:rsidRDefault="00D162CB" w:rsidP="00971EDB">
      <w:pPr>
        <w:pStyle w:val="Paragraphedeliste"/>
        <w:ind w:left="0"/>
        <w:contextualSpacing w:val="0"/>
        <w:jc w:val="both"/>
      </w:pPr>
      <w:r w:rsidRPr="00FA7735">
        <w:rPr>
          <w:b/>
        </w:rPr>
        <w:t xml:space="preserve">4. </w:t>
      </w:r>
      <w:r w:rsidR="00AA4A31" w:rsidRPr="00FA7735">
        <w:rPr>
          <w:b/>
        </w:rPr>
        <w:t>L</w:t>
      </w:r>
      <w:r w:rsidRPr="00FA7735">
        <w:rPr>
          <w:b/>
        </w:rPr>
        <w:t>e retour de la promesse républicaine</w:t>
      </w:r>
      <w:r>
        <w:t xml:space="preserve">. Elle </w:t>
      </w:r>
      <w:r w:rsidR="00AA4A31">
        <w:t>n</w:t>
      </w:r>
      <w:r w:rsidR="002A38FC">
        <w:t>’</w:t>
      </w:r>
      <w:r w:rsidR="00AA4A31">
        <w:t xml:space="preserve">est pas seulement des règles </w:t>
      </w:r>
      <w:r w:rsidR="00B76B24">
        <w:t>et de pratiques de</w:t>
      </w:r>
      <w:r w:rsidR="00AA4A31">
        <w:t xml:space="preserve"> vivre-ensemble, </w:t>
      </w:r>
      <w:r>
        <w:t>mais</w:t>
      </w:r>
      <w:r w:rsidR="00AA4A31">
        <w:t xml:space="preserve"> aussi des espoirs</w:t>
      </w:r>
      <w:r w:rsidR="00B76B24">
        <w:t>,</w:t>
      </w:r>
      <w:r w:rsidR="00AA4A31">
        <w:t xml:space="preserve"> des opportunités</w:t>
      </w:r>
      <w:r w:rsidR="00B76B24">
        <w:t>, et un sentiment d</w:t>
      </w:r>
      <w:r w:rsidR="002A38FC">
        <w:t>’</w:t>
      </w:r>
      <w:r w:rsidR="00B76B24">
        <w:t>appartenance commun - territorial et social</w:t>
      </w:r>
      <w:r w:rsidR="00AA4A31">
        <w:t>.</w:t>
      </w:r>
    </w:p>
    <w:p w:rsidR="00730684" w:rsidRDefault="00730684" w:rsidP="00730684">
      <w:pPr>
        <w:pStyle w:val="Paragraphedeliste"/>
        <w:tabs>
          <w:tab w:val="left" w:pos="284"/>
        </w:tabs>
        <w:spacing w:after="0"/>
        <w:ind w:left="0"/>
        <w:contextualSpacing w:val="0"/>
        <w:jc w:val="both"/>
      </w:pPr>
    </w:p>
    <w:p w:rsidR="00E66B8A" w:rsidRDefault="00E66B8A" w:rsidP="00E66B8A">
      <w:pPr>
        <w:pStyle w:val="Paragraphedeliste"/>
        <w:numPr>
          <w:ilvl w:val="0"/>
          <w:numId w:val="7"/>
        </w:numPr>
        <w:tabs>
          <w:tab w:val="left" w:pos="426"/>
        </w:tabs>
        <w:ind w:left="0" w:firstLine="0"/>
        <w:contextualSpacing w:val="0"/>
        <w:jc w:val="both"/>
      </w:pPr>
      <w:r>
        <w:lastRenderedPageBreak/>
        <w:t>Le rêve d’ascension sociale réunit des populations que la droite et le Front national essaient d’opposer entre elles (</w:t>
      </w:r>
      <w:r w:rsidRPr="006A2B81">
        <w:rPr>
          <w:lang w:bidi="fr-FR"/>
        </w:rPr>
        <w:t>les quartiers</w:t>
      </w:r>
      <w:r>
        <w:rPr>
          <w:lang w:bidi="fr-FR"/>
        </w:rPr>
        <w:t xml:space="preserve"> populaires</w:t>
      </w:r>
      <w:r w:rsidRPr="006A2B81">
        <w:rPr>
          <w:lang w:bidi="fr-FR"/>
        </w:rPr>
        <w:t xml:space="preserve"> vs. les zones </w:t>
      </w:r>
      <w:r>
        <w:rPr>
          <w:lang w:bidi="fr-FR"/>
        </w:rPr>
        <w:t>pavillonnaires ;</w:t>
      </w:r>
      <w:r w:rsidRPr="006A2B81">
        <w:rPr>
          <w:lang w:bidi="fr-FR"/>
        </w:rPr>
        <w:t xml:space="preserve"> les minorités visibles vs. </w:t>
      </w:r>
      <w:r>
        <w:rPr>
          <w:lang w:bidi="fr-FR"/>
        </w:rPr>
        <w:t>la majorité</w:t>
      </w:r>
      <w:r w:rsidRPr="006A2B81">
        <w:rPr>
          <w:lang w:bidi="fr-FR"/>
        </w:rPr>
        <w:t xml:space="preserve"> invisible</w:t>
      </w:r>
      <w:r>
        <w:rPr>
          <w:lang w:bidi="fr-FR"/>
        </w:rPr>
        <w:t>)</w:t>
      </w:r>
      <w:r>
        <w:t xml:space="preserve">. Elle rassemble dans une commune aspiration (et donc dans un même attachement à la France) des catégories entre lesquelles on a laissé s’installer un fossé symbolique. </w:t>
      </w:r>
    </w:p>
    <w:p w:rsidR="00E66B8A" w:rsidRDefault="00E66B8A" w:rsidP="00E66B8A">
      <w:pPr>
        <w:jc w:val="both"/>
      </w:pPr>
      <w:r>
        <w:t xml:space="preserve">Endiguer le déclassement, déverrouiller les aspirations, c’est donc parler à notre électorat comme à celui qui s’enkyste dans le FN (et crédibiliser le message d’unité que nous portons depuis les attentats) ; s’inscrire au cœur des valeurs de gauche tout en reprenant des valeurs </w:t>
      </w:r>
      <w:r w:rsidR="00D249E7">
        <w:t>qui structurent les représentations</w:t>
      </w:r>
      <w:r>
        <w:t xml:space="preserve"> au-delà de la droite et de la gauche (le travail, le mérite, le refus de l’assistanat).</w:t>
      </w:r>
    </w:p>
    <w:p w:rsidR="00B020C6" w:rsidRDefault="00D162CB" w:rsidP="00971EDB">
      <w:pPr>
        <w:jc w:val="both"/>
      </w:pPr>
      <w:r>
        <w:t>Les mesures de la loi Macron II qui ne seront pas de l</w:t>
      </w:r>
      <w:r w:rsidR="002A38FC">
        <w:t>’</w:t>
      </w:r>
      <w:r>
        <w:t xml:space="preserve">ordre du « choc » économique pourrait </w:t>
      </w:r>
      <w:r w:rsidR="00ED2154">
        <w:t>les illustrer</w:t>
      </w:r>
      <w:r>
        <w:t xml:space="preserve"> : déverrouiller les possibilités, les opportunités, les aspirations. </w:t>
      </w:r>
      <w:r w:rsidR="007D51C6">
        <w:t>Permettre aux gens de « faire » ; lier une solution pour tous (de la société vers les jeunes notamment) et un engagement pour chacun (des jeunes vers la société – cf. infra).</w:t>
      </w:r>
    </w:p>
    <w:p w:rsidR="00DD3D74" w:rsidRDefault="00DD3D74" w:rsidP="00971EDB">
      <w:pPr>
        <w:jc w:val="both"/>
      </w:pPr>
      <w:r>
        <w:t xml:space="preserve">Un </w:t>
      </w:r>
      <w:r w:rsidRPr="00287555">
        <w:t>plan « ascension sociale et méritocratie »</w:t>
      </w:r>
      <w:r>
        <w:t>, ce pourrait être a</w:t>
      </w:r>
      <w:r w:rsidR="007D51C6">
        <w:t xml:space="preserve">ussi </w:t>
      </w:r>
      <w:proofErr w:type="gramStart"/>
      <w:r w:rsidR="007D51C6">
        <w:t>demander</w:t>
      </w:r>
      <w:proofErr w:type="gramEnd"/>
      <w:r w:rsidR="007D51C6">
        <w:t xml:space="preserve"> au gouvernement une série</w:t>
      </w:r>
      <w:r>
        <w:t xml:space="preserve"> </w:t>
      </w:r>
      <w:r w:rsidR="007D51C6">
        <w:t>d</w:t>
      </w:r>
      <w:r w:rsidR="002A38FC">
        <w:t>’</w:t>
      </w:r>
      <w:r w:rsidR="007D51C6">
        <w:t>actions tou</w:t>
      </w:r>
      <w:r>
        <w:t>chant à :</w:t>
      </w:r>
    </w:p>
    <w:p w:rsidR="00DD3D74" w:rsidRDefault="00DD3D74" w:rsidP="00971EDB">
      <w:pPr>
        <w:pStyle w:val="Paragraphedeliste"/>
        <w:numPr>
          <w:ilvl w:val="0"/>
          <w:numId w:val="8"/>
        </w:numPr>
        <w:ind w:left="284" w:hanging="284"/>
        <w:contextualSpacing w:val="0"/>
        <w:jc w:val="both"/>
      </w:pPr>
      <w:r>
        <w:t xml:space="preserve"> l</w:t>
      </w:r>
      <w:r w:rsidR="002A38FC">
        <w:t>’</w:t>
      </w:r>
      <w:r>
        <w:t>é</w:t>
      </w:r>
      <w:r w:rsidRPr="00287555">
        <w:t>cole</w:t>
      </w:r>
      <w:r>
        <w:t xml:space="preserve"> et </w:t>
      </w:r>
      <w:r w:rsidRPr="00287555">
        <w:t>enseignement supérieur</w:t>
      </w:r>
      <w:r w:rsidR="007D51C6">
        <w:t xml:space="preserve"> : </w:t>
      </w:r>
      <w:r>
        <w:t>relance de l</w:t>
      </w:r>
      <w:r w:rsidR="002A38FC">
        <w:t>’</w:t>
      </w:r>
      <w:r>
        <w:t>opération anti-décrocheur ; médecine scolaire ; faire un bilan des rythmes scolaires ; renforcer l</w:t>
      </w:r>
      <w:r w:rsidR="002A38FC">
        <w:t>’</w:t>
      </w:r>
      <w:r>
        <w:t>accès à l</w:t>
      </w:r>
      <w:r w:rsidR="002A38FC">
        <w:t>’</w:t>
      </w:r>
      <w:r>
        <w:t>enseignement supérie</w:t>
      </w:r>
      <w:r w:rsidR="007D51C6">
        <w:t>ur de ceux qui en sont éloignés</w:t>
      </w:r>
      <w:r>
        <w:t> ;</w:t>
      </w:r>
    </w:p>
    <w:p w:rsidR="007D51C6" w:rsidRDefault="007D51C6" w:rsidP="00971EDB">
      <w:pPr>
        <w:pStyle w:val="Paragraphedeliste"/>
        <w:numPr>
          <w:ilvl w:val="0"/>
          <w:numId w:val="8"/>
        </w:numPr>
        <w:ind w:left="284" w:hanging="284"/>
        <w:contextualSpacing w:val="0"/>
        <w:jc w:val="both"/>
      </w:pPr>
      <w:r>
        <w:t>une initiative deuxième chance pour tous (cf. « Vous voulez une nouvelle vie ? nous vous offrons une nouvelle chance »).</w:t>
      </w:r>
    </w:p>
    <w:p w:rsidR="00DD3D74" w:rsidRDefault="00DD3D74" w:rsidP="00971EDB">
      <w:pPr>
        <w:pStyle w:val="Paragraphedeliste"/>
        <w:numPr>
          <w:ilvl w:val="0"/>
          <w:numId w:val="8"/>
        </w:numPr>
        <w:ind w:left="284" w:hanging="284"/>
        <w:contextualSpacing w:val="0"/>
        <w:jc w:val="both"/>
      </w:pPr>
      <w:r>
        <w:t xml:space="preserve">la </w:t>
      </w:r>
      <w:r w:rsidRPr="00287555">
        <w:t>lutte contre le chômage de longue durée</w:t>
      </w:r>
      <w:r w:rsidR="007D51C6">
        <w:t xml:space="preserve"> : </w:t>
      </w:r>
      <w:r>
        <w:t>refonte de la formation professionnelle et réforme de Pôle emploi vers une agence de la sécurité sociale professionnelle</w:t>
      </w:r>
      <w:r w:rsidR="007D51C6">
        <w:t>,</w:t>
      </w:r>
      <w:r>
        <w:t xml:space="preserve"> dépositaire du compte personnel d</w:t>
      </w:r>
      <w:r w:rsidR="002A38FC">
        <w:t>’</w:t>
      </w:r>
      <w:r>
        <w:t>activité, capable de suivre les salariés au chômage et ceux q</w:t>
      </w:r>
      <w:r w:rsidR="007D51C6">
        <w:t>ui n</w:t>
      </w:r>
      <w:r w:rsidR="002A38FC">
        <w:t>’</w:t>
      </w:r>
      <w:r w:rsidR="007D51C6">
        <w:t>y sont pas encore tombés… ;</w:t>
      </w:r>
    </w:p>
    <w:p w:rsidR="00FA7735" w:rsidRDefault="00DD3D74" w:rsidP="00FA7735">
      <w:pPr>
        <w:pStyle w:val="Paragraphedeliste"/>
        <w:numPr>
          <w:ilvl w:val="0"/>
          <w:numId w:val="8"/>
        </w:numPr>
        <w:ind w:left="284" w:hanging="284"/>
        <w:contextualSpacing w:val="0"/>
        <w:jc w:val="both"/>
      </w:pPr>
      <w:r>
        <w:t xml:space="preserve">la </w:t>
      </w:r>
      <w:r w:rsidRPr="00287555">
        <w:t>santé publique</w:t>
      </w:r>
      <w:r w:rsidR="007D51C6">
        <w:t xml:space="preserve"> : </w:t>
      </w:r>
      <w:r>
        <w:t>lutter contre les fragilités de certains territoires </w:t>
      </w:r>
      <w:r w:rsidR="007D51C6">
        <w:t>- addictions, accidentologie…</w:t>
      </w:r>
    </w:p>
    <w:p w:rsidR="00EA752E" w:rsidRDefault="00EA752E" w:rsidP="00EA752E">
      <w:pPr>
        <w:pStyle w:val="Paragraphedeliste"/>
        <w:tabs>
          <w:tab w:val="left" w:pos="284"/>
        </w:tabs>
        <w:spacing w:after="0"/>
        <w:ind w:left="0"/>
        <w:contextualSpacing w:val="0"/>
        <w:jc w:val="both"/>
      </w:pPr>
    </w:p>
    <w:p w:rsidR="00EA752E" w:rsidRDefault="00EA752E" w:rsidP="00EA752E">
      <w:pPr>
        <w:pStyle w:val="Paragraphedeliste"/>
        <w:numPr>
          <w:ilvl w:val="0"/>
          <w:numId w:val="7"/>
        </w:numPr>
        <w:tabs>
          <w:tab w:val="left" w:pos="426"/>
        </w:tabs>
        <w:ind w:left="0" w:firstLine="0"/>
        <w:contextualSpacing w:val="0"/>
        <w:jc w:val="both"/>
      </w:pPr>
      <w:r>
        <w:t>Une politique culturelle de proximité : rapprocher les offres culturelles des zones délaissées, rurales ou urbaines, afin de retisser du lien entre les gens. Cela passe à la fois par la reconnaissance des initiatives existantes et aussi par la vigilance quant au déploiement de l’offre culturelle. Dans  certaines « zones blanches », notamment rurales et péri-urbaines, cela peut concerner les médiathèques, les cinémas dont il faut consolider la pérennité, l’offre hors les murs des institutions les plus rayonnantes. Cela peut aussi être une offre de mobilité pour permettre d’aller vers les offres culturelles. La culture peut être un facteur majeur de la confiance retrouvée du pays en lui-même, tant ses succès sont reconnus en la matière et son expertise réelle.</w:t>
      </w:r>
    </w:p>
    <w:p w:rsidR="00730684" w:rsidRDefault="00730684" w:rsidP="00730684">
      <w:pPr>
        <w:pStyle w:val="Paragraphedeliste"/>
        <w:tabs>
          <w:tab w:val="left" w:pos="284"/>
        </w:tabs>
        <w:spacing w:after="0"/>
        <w:ind w:left="0"/>
        <w:contextualSpacing w:val="0"/>
        <w:jc w:val="both"/>
      </w:pPr>
    </w:p>
    <w:p w:rsidR="000A5F99" w:rsidRDefault="00143FCB" w:rsidP="00730684">
      <w:pPr>
        <w:pStyle w:val="Paragraphedeliste"/>
        <w:numPr>
          <w:ilvl w:val="0"/>
          <w:numId w:val="7"/>
        </w:numPr>
        <w:tabs>
          <w:tab w:val="left" w:pos="426"/>
        </w:tabs>
        <w:ind w:left="0" w:firstLine="0"/>
        <w:contextualSpacing w:val="0"/>
        <w:jc w:val="both"/>
      </w:pPr>
      <w:r>
        <w:t>Un « </w:t>
      </w:r>
      <w:r w:rsidR="0090547D">
        <w:t>engagement</w:t>
      </w:r>
      <w:r>
        <w:t xml:space="preserve"> civique » obligatoire, mais multiple. Chaque jeune devra</w:t>
      </w:r>
      <w:r w:rsidR="00EA752E">
        <w:t xml:space="preserve"> </w:t>
      </w:r>
      <w:r w:rsidR="00EA752E">
        <w:t xml:space="preserve">(ou pourra s’il le souhaite ?) </w:t>
      </w:r>
      <w:r>
        <w:t>s</w:t>
      </w:r>
      <w:r w:rsidR="002A38FC">
        <w:t>’</w:t>
      </w:r>
      <w:r>
        <w:t xml:space="preserve">engager, être formé, découvrir de nouvelles opportunités. </w:t>
      </w:r>
      <w:r w:rsidR="007D51C6">
        <w:t>Sans nécessairement se contraindre à un cadre unique : l</w:t>
      </w:r>
      <w:r w:rsidR="00ED2154">
        <w:t xml:space="preserve">es options </w:t>
      </w:r>
      <w:r w:rsidR="00165720">
        <w:t>peuvent rester multiples</w:t>
      </w:r>
      <w:r w:rsidR="007D51C6">
        <w:t>. O</w:t>
      </w:r>
      <w:r w:rsidR="007E501F">
        <w:t>n peut choisir de</w:t>
      </w:r>
      <w:r>
        <w:t xml:space="preserve"> faire un service</w:t>
      </w:r>
      <w:r w:rsidR="007E501F">
        <w:t xml:space="preserve"> civique dans sa forme actuelle ;</w:t>
      </w:r>
      <w:r>
        <w:t xml:space="preserve"> s</w:t>
      </w:r>
      <w:r w:rsidR="002A38FC">
        <w:t>’</w:t>
      </w:r>
      <w:r>
        <w:t xml:space="preserve">engager dans un « parcours </w:t>
      </w:r>
      <w:r w:rsidR="007E501F">
        <w:t>citoyen</w:t>
      </w:r>
      <w:r>
        <w:t> »</w:t>
      </w:r>
      <w:r w:rsidR="007E501F">
        <w:t xml:space="preserve"> en donnant de façon égrenée un certain nombre d</w:t>
      </w:r>
      <w:r w:rsidR="002A38FC">
        <w:t>’</w:t>
      </w:r>
      <w:r w:rsidR="007E501F">
        <w:t>heures à des tâches d</w:t>
      </w:r>
      <w:r w:rsidR="002A38FC">
        <w:t>’</w:t>
      </w:r>
      <w:r w:rsidR="007E501F">
        <w:t>intérêt général ;</w:t>
      </w:r>
      <w:r>
        <w:t xml:space="preserve"> faire </w:t>
      </w:r>
      <w:r w:rsidR="007E501F">
        <w:t>un service militaire volontaire ;</w:t>
      </w:r>
      <w:r w:rsidR="000A5F99">
        <w:t xml:space="preserve"> opter pour un « Erasmus de l</w:t>
      </w:r>
      <w:r w:rsidR="002A38FC">
        <w:t>’</w:t>
      </w:r>
      <w:r w:rsidR="000A5F99">
        <w:t>intérieur » ;</w:t>
      </w:r>
      <w:r>
        <w:t xml:space="preserve"> </w:t>
      </w:r>
      <w:r w:rsidR="000A5F99">
        <w:t>suivre</w:t>
      </w:r>
      <w:r>
        <w:t xml:space="preserve"> </w:t>
      </w:r>
      <w:r w:rsidR="00ED2154">
        <w:t>une obligation de formation</w:t>
      </w:r>
      <w:r w:rsidR="000A5F99">
        <w:t xml:space="preserve"> pour les décrocheurs</w:t>
      </w:r>
      <w:r w:rsidR="00ED2154">
        <w:t xml:space="preserve"> ; </w:t>
      </w:r>
      <w:r w:rsidR="000A5F99">
        <w:t>…</w:t>
      </w:r>
    </w:p>
    <w:p w:rsidR="00143FCB" w:rsidRDefault="00143FCB" w:rsidP="000A5F99">
      <w:pPr>
        <w:jc w:val="both"/>
      </w:pPr>
      <w:r>
        <w:lastRenderedPageBreak/>
        <w:t>La seule obligation, c</w:t>
      </w:r>
      <w:r w:rsidR="002A38FC">
        <w:t>’</w:t>
      </w:r>
      <w:r>
        <w:t>est de choisir l</w:t>
      </w:r>
      <w:r w:rsidR="002A38FC">
        <w:t>’</w:t>
      </w:r>
      <w:r>
        <w:t>un de ces parcours</w:t>
      </w:r>
      <w:r w:rsidR="000A5F99">
        <w:t>, dans une offre qui pourrait comporter 4, 5 ou 6 volets</w:t>
      </w:r>
      <w:r>
        <w:t>.</w:t>
      </w:r>
    </w:p>
    <w:p w:rsidR="00FA7735" w:rsidRDefault="00ED2154" w:rsidP="00971EDB">
      <w:pPr>
        <w:jc w:val="both"/>
      </w:pPr>
      <w:r>
        <w:t xml:space="preserve">Pourquoi ne pas </w:t>
      </w:r>
      <w:r w:rsidR="0090547D">
        <w:t xml:space="preserve">annoncer la volonté claire de </w:t>
      </w:r>
      <w:r w:rsidR="000A5F99">
        <w:t>d</w:t>
      </w:r>
      <w:r w:rsidR="002A38FC">
        <w:t>’</w:t>
      </w:r>
      <w:r w:rsidR="000A5F99">
        <w:t>avancer</w:t>
      </w:r>
      <w:r w:rsidR="0090547D">
        <w:t xml:space="preserve"> dans un cette voie, et de créer une mission de préfiguration qui aurait 3 mois pour proposer </w:t>
      </w:r>
      <w:r w:rsidR="00DD3D74">
        <w:t>les modalités de mise en œuvre</w:t>
      </w:r>
      <w:r w:rsidR="0090547D">
        <w:t xml:space="preserve"> de cet « e</w:t>
      </w:r>
      <w:r w:rsidR="00FF108B">
        <w:t>ngagement civique » obligatoire ?</w:t>
      </w:r>
      <w:r w:rsidR="0090547D">
        <w:t xml:space="preserve"> Mission bipartisane, justifiée par l</w:t>
      </w:r>
      <w:r w:rsidR="002A38FC">
        <w:t>’</w:t>
      </w:r>
      <w:r w:rsidR="0090547D">
        <w:t xml:space="preserve">ampleur de ce sujet qui engage tout la Nation et sur lequel nous devons être </w:t>
      </w:r>
      <w:r w:rsidR="00DD3D74">
        <w:t>capables</w:t>
      </w:r>
      <w:r w:rsidR="0090547D">
        <w:t xml:space="preserve"> de dépasser les clivages.</w:t>
      </w:r>
    </w:p>
    <w:p w:rsidR="00730684" w:rsidRDefault="00730684" w:rsidP="00730684">
      <w:pPr>
        <w:pStyle w:val="Paragraphedeliste"/>
        <w:tabs>
          <w:tab w:val="left" w:pos="284"/>
        </w:tabs>
        <w:spacing w:after="0"/>
        <w:ind w:left="0"/>
        <w:contextualSpacing w:val="0"/>
        <w:jc w:val="both"/>
      </w:pPr>
    </w:p>
    <w:p w:rsidR="00FF108B" w:rsidRDefault="00165720" w:rsidP="00730684">
      <w:pPr>
        <w:pStyle w:val="Paragraphedeliste"/>
        <w:numPr>
          <w:ilvl w:val="0"/>
          <w:numId w:val="7"/>
        </w:numPr>
        <w:tabs>
          <w:tab w:val="left" w:pos="426"/>
        </w:tabs>
        <w:ind w:left="0" w:firstLine="0"/>
        <w:contextualSpacing w:val="0"/>
        <w:jc w:val="both"/>
      </w:pPr>
      <w:r w:rsidRPr="00165720">
        <w:t>L</w:t>
      </w:r>
      <w:r w:rsidR="002A38FC">
        <w:t>’</w:t>
      </w:r>
      <w:r w:rsidRPr="00165720">
        <w:t>inclusion de tous les territoires dans la République :</w:t>
      </w:r>
      <w:r w:rsidR="00FF108B">
        <w:t xml:space="preserve"> é</w:t>
      </w:r>
      <w:r>
        <w:t>viter l</w:t>
      </w:r>
      <w:r w:rsidR="002A38FC">
        <w:t>’</w:t>
      </w:r>
      <w:r>
        <w:t>enfermement, l</w:t>
      </w:r>
      <w:r w:rsidR="002A38FC">
        <w:t>’</w:t>
      </w:r>
      <w:r>
        <w:t xml:space="preserve">enclavement, </w:t>
      </w:r>
      <w:proofErr w:type="gramStart"/>
      <w:r>
        <w:t>redonner</w:t>
      </w:r>
      <w:proofErr w:type="gramEnd"/>
      <w:r>
        <w:t xml:space="preserve"> de la considération, de la fierté</w:t>
      </w:r>
      <w:r w:rsidR="002A56D0">
        <w:t xml:space="preserve"> de son territoire</w:t>
      </w:r>
      <w:r>
        <w:t>, de l</w:t>
      </w:r>
      <w:r w:rsidR="002A38FC">
        <w:t>’</w:t>
      </w:r>
      <w:r w:rsidR="002A56D0">
        <w:t xml:space="preserve">inscription dans </w:t>
      </w:r>
      <w:r>
        <w:t>un destin collectif</w:t>
      </w:r>
      <w:r w:rsidR="002A56D0">
        <w:t>.</w:t>
      </w:r>
    </w:p>
    <w:p w:rsidR="002A56D0" w:rsidRDefault="002A56D0" w:rsidP="00971EDB">
      <w:pPr>
        <w:jc w:val="both"/>
      </w:pPr>
      <w:r>
        <w:t>Des sujets ont été identifiés, en particulier les zones blanches, et la santé. Nous pouvons accélérer les initiatives, et les rendre plus visibles. De même que les initiatives sur la mobilité.</w:t>
      </w:r>
    </w:p>
    <w:p w:rsidR="002A56D0" w:rsidRDefault="002A56D0" w:rsidP="00971EDB">
      <w:pPr>
        <w:jc w:val="both"/>
      </w:pPr>
      <w:r>
        <w:t xml:space="preserve">Mais nous ne pouvons pas nous contenter de la mobilité, qui revient à encourager la fuite, et conforte ceux qui ne peuvent pas en profiter </w:t>
      </w:r>
      <w:r w:rsidR="000A5F99">
        <w:t>dans l</w:t>
      </w:r>
      <w:r w:rsidR="002A38FC">
        <w:t>’</w:t>
      </w:r>
      <w:r w:rsidR="000A5F99">
        <w:t xml:space="preserve">idée </w:t>
      </w:r>
      <w:r>
        <w:t>qu</w:t>
      </w:r>
      <w:r w:rsidR="002A38FC">
        <w:t>’</w:t>
      </w:r>
      <w:r>
        <w:t>ils sont coincés dans un territoire à l</w:t>
      </w:r>
      <w:r w:rsidR="002A38FC">
        <w:t>’</w:t>
      </w:r>
      <w:r>
        <w:t>écart du monde.</w:t>
      </w:r>
    </w:p>
    <w:p w:rsidR="002A56D0" w:rsidRDefault="002A56D0" w:rsidP="00971EDB">
      <w:pPr>
        <w:jc w:val="both"/>
      </w:pPr>
      <w:r>
        <w:t>Il y a une France des solutions locales à trouver. Ce sont</w:t>
      </w:r>
      <w:r w:rsidR="000A5F99">
        <w:t>, de facto,</w:t>
      </w:r>
      <w:r>
        <w:t xml:space="preserve"> dans ces territoires que s</w:t>
      </w:r>
      <w:r w:rsidR="002A38FC">
        <w:t>’</w:t>
      </w:r>
      <w:r>
        <w:t>expérimentent beaucoup de pratiques innovantes, que se développent l</w:t>
      </w:r>
      <w:r w:rsidR="002A38FC">
        <w:t>’</w:t>
      </w:r>
      <w:r>
        <w:t>économie circulaire, les solidarités de proximité, des initiatives de qualité de vie portés par des réseaux ou des acteurs de terrain, souvent non politique.</w:t>
      </w:r>
      <w:r w:rsidR="00164C38">
        <w:t xml:space="preserve"> </w:t>
      </w:r>
      <w:r w:rsidR="000A5F99">
        <w:t>C</w:t>
      </w:r>
      <w:r w:rsidR="00164C38">
        <w:t xml:space="preserve">es initiatives sont </w:t>
      </w:r>
      <w:r w:rsidR="000A5F99">
        <w:t>souvent</w:t>
      </w:r>
      <w:r w:rsidR="00164C38">
        <w:t xml:space="preserve"> à l</w:t>
      </w:r>
      <w:r w:rsidR="002A38FC">
        <w:t>’</w:t>
      </w:r>
      <w:r w:rsidR="00164C38">
        <w:t xml:space="preserve">avant-garde : </w:t>
      </w:r>
      <w:r w:rsidR="000A5F99">
        <w:t xml:space="preserve">dans </w:t>
      </w:r>
      <w:r w:rsidR="00164C38">
        <w:t>ces territoires qui s</w:t>
      </w:r>
      <w:r w:rsidR="002A38FC">
        <w:t>’</w:t>
      </w:r>
      <w:r w:rsidR="00164C38">
        <w:t xml:space="preserve">estiment relégués </w:t>
      </w:r>
      <w:r w:rsidR="000A5F99">
        <w:t>s</w:t>
      </w:r>
      <w:r w:rsidR="002A38FC">
        <w:t>’</w:t>
      </w:r>
      <w:r w:rsidR="00164C38">
        <w:t xml:space="preserve">invente </w:t>
      </w:r>
      <w:r w:rsidR="000A5F99">
        <w:t>en réalité</w:t>
      </w:r>
      <w:r w:rsidR="00164C38">
        <w:t xml:space="preserve"> sans le voir la France de demain. Ils doivent s</w:t>
      </w:r>
      <w:r w:rsidR="002A38FC">
        <w:t>’</w:t>
      </w:r>
      <w:r w:rsidR="00164C38">
        <w:t>en sentir fiers.</w:t>
      </w:r>
    </w:p>
    <w:p w:rsidR="002A56D0" w:rsidRDefault="000A5F99" w:rsidP="00971EDB">
      <w:pPr>
        <w:jc w:val="both"/>
      </w:pPr>
      <w:r>
        <w:t>Comment les encourager, les valoriser ? Beaucoup de c</w:t>
      </w:r>
      <w:r w:rsidR="00164C38">
        <w:t xml:space="preserve">es projets sont portés les </w:t>
      </w:r>
      <w:r w:rsidR="00FF108B">
        <w:t>acteurs locaux et associatifs</w:t>
      </w:r>
      <w:r>
        <w:t xml:space="preserve"> qui se sont rassemblés autour de la COP21. N</w:t>
      </w:r>
      <w:r w:rsidR="00164C38">
        <w:t>ous pourrions</w:t>
      </w:r>
      <w:r>
        <w:t xml:space="preserve"> leur</w:t>
      </w:r>
      <w:r w:rsidR="00164C38">
        <w:t xml:space="preserve"> proposer, après s</w:t>
      </w:r>
      <w:r w:rsidR="002A38FC">
        <w:t>’</w:t>
      </w:r>
      <w:r w:rsidR="00164C38">
        <w:t xml:space="preserve">être mobilisés pour sauver le climat, de </w:t>
      </w:r>
      <w:r>
        <w:t>travailler à</w:t>
      </w:r>
      <w:r w:rsidR="00164C38">
        <w:t xml:space="preserve"> </w:t>
      </w:r>
      <w:r>
        <w:t>r</w:t>
      </w:r>
      <w:r w:rsidR="00164C38">
        <w:t>efonder la France.</w:t>
      </w:r>
      <w:r w:rsidR="00FF108B">
        <w:t xml:space="preserve"> C</w:t>
      </w:r>
      <w:r w:rsidR="00FF108B" w:rsidRPr="00165720">
        <w:t xml:space="preserve">onsolider les tissus économiques locaux, accompagner, développer y compris les circuits courts, </w:t>
      </w:r>
      <w:r w:rsidR="002A38FC">
        <w:t>diffuser</w:t>
      </w:r>
      <w:r w:rsidR="00FF108B" w:rsidRPr="00165720">
        <w:t xml:space="preserve"> les réussites dont nos territoires regorgent</w:t>
      </w:r>
      <w:r w:rsidR="002A38FC">
        <w:t>,</w:t>
      </w:r>
      <w:r w:rsidR="00FF108B" w:rsidRPr="00165720">
        <w:t xml:space="preserve"> et demander aux administrations de savoir mieux les écouter et les accompagner.</w:t>
      </w:r>
    </w:p>
    <w:p w:rsidR="00165720" w:rsidRDefault="002A38FC" w:rsidP="00971EDB">
      <w:pPr>
        <w:jc w:val="both"/>
      </w:pPr>
      <w:r>
        <w:t>Cela</w:t>
      </w:r>
      <w:r w:rsidR="00164C38">
        <w:t xml:space="preserve"> </w:t>
      </w:r>
      <w:r w:rsidR="00FF108B">
        <w:t>participer</w:t>
      </w:r>
      <w:r>
        <w:t>ait aussi</w:t>
      </w:r>
      <w:r w:rsidR="00FF108B">
        <w:t xml:space="preserve"> à </w:t>
      </w:r>
      <w:r w:rsidR="00165720" w:rsidRPr="00165720">
        <w:t xml:space="preserve">casser </w:t>
      </w:r>
      <w:r>
        <w:t>l’</w:t>
      </w:r>
      <w:r w:rsidR="00165720" w:rsidRPr="00165720">
        <w:t>opposition qui s</w:t>
      </w:r>
      <w:r>
        <w:t>’</w:t>
      </w:r>
      <w:r w:rsidR="00165720" w:rsidRPr="00165720">
        <w:t xml:space="preserve">installe entre ceux qui protègeraient leur territoire et ceux qui voudraient le </w:t>
      </w:r>
      <w:r w:rsidR="00FF108B">
        <w:t>diluer dans la mondialisation : o</w:t>
      </w:r>
      <w:r w:rsidR="00165720" w:rsidRPr="00165720">
        <w:t>n peut être fier de son village, de son département, de l</w:t>
      </w:r>
      <w:r>
        <w:t>’</w:t>
      </w:r>
      <w:r w:rsidR="00165720" w:rsidRPr="00165720">
        <w:t>identité de son territoire, sans vouloir se replier sur soi</w:t>
      </w:r>
      <w:r w:rsidR="00FF108B">
        <w:t> ; « local »</w:t>
      </w:r>
      <w:r w:rsidR="00165720" w:rsidRPr="00165720">
        <w:t xml:space="preserve"> et </w:t>
      </w:r>
      <w:r w:rsidR="00FF108B">
        <w:t>« global »</w:t>
      </w:r>
      <w:r w:rsidR="00165720" w:rsidRPr="00165720">
        <w:t xml:space="preserve"> ne s</w:t>
      </w:r>
      <w:r>
        <w:t>’</w:t>
      </w:r>
      <w:r w:rsidR="00165720" w:rsidRPr="00165720">
        <w:t xml:space="preserve">opposent pas comme </w:t>
      </w:r>
      <w:r w:rsidR="00FF108B">
        <w:t>le prétend le Front National.</w:t>
      </w:r>
    </w:p>
    <w:p w:rsidR="00165720" w:rsidRDefault="00165720" w:rsidP="00971EDB"/>
    <w:p w:rsidR="00DD3D74" w:rsidRPr="00FA7735" w:rsidRDefault="00DD3D74" w:rsidP="00971EDB">
      <w:pPr>
        <w:jc w:val="both"/>
        <w:rPr>
          <w:b/>
        </w:rPr>
      </w:pPr>
      <w:r w:rsidRPr="00FA7735">
        <w:rPr>
          <w:b/>
        </w:rPr>
        <w:t>5. Le post-élection, qui a réveillé une envie de faire de la politique autrement.</w:t>
      </w:r>
    </w:p>
    <w:p w:rsidR="00DD3D74" w:rsidRDefault="00DD3D74" w:rsidP="00971EDB">
      <w:pPr>
        <w:jc w:val="both"/>
      </w:pPr>
      <w:r>
        <w:t>Il n</w:t>
      </w:r>
      <w:r w:rsidR="002A38FC">
        <w:t>’</w:t>
      </w:r>
      <w:r>
        <w:t>y a pa</w:t>
      </w:r>
      <w:r w:rsidR="00165720">
        <w:t>s eu d</w:t>
      </w:r>
      <w:r w:rsidR="002A38FC">
        <w:t>’</w:t>
      </w:r>
      <w:r w:rsidR="00165720">
        <w:t>autres enjeux dans cette campagne que le FN</w:t>
      </w:r>
      <w:r w:rsidR="002A38FC">
        <w:t> :</w:t>
      </w:r>
      <w:r>
        <w:t xml:space="preserve"> la dramatisation a fonctionné, les électeurs ont accepté de s</w:t>
      </w:r>
      <w:r w:rsidR="00165720">
        <w:t>e mobiliser, mais à quel prix ?</w:t>
      </w:r>
      <w:r w:rsidR="002A38FC">
        <w:t xml:space="preserve"> </w:t>
      </w:r>
      <w:r>
        <w:t>Nous sommes maintenant attendus sur ce point, qui s</w:t>
      </w:r>
      <w:r w:rsidR="002A38FC">
        <w:t>’</w:t>
      </w:r>
      <w:r>
        <w:t>élargi</w:t>
      </w:r>
      <w:r w:rsidR="00FA7735">
        <w:t>t au renouvellement des élites.</w:t>
      </w:r>
    </w:p>
    <w:p w:rsidR="00FA7735" w:rsidRDefault="00FA7735" w:rsidP="00730684">
      <w:pPr>
        <w:pStyle w:val="Paragraphedeliste"/>
        <w:tabs>
          <w:tab w:val="left" w:pos="284"/>
        </w:tabs>
        <w:spacing w:after="0"/>
        <w:ind w:left="0"/>
        <w:contextualSpacing w:val="0"/>
        <w:jc w:val="both"/>
      </w:pPr>
    </w:p>
    <w:p w:rsidR="00FF108B" w:rsidRDefault="00FF108B" w:rsidP="00730684">
      <w:pPr>
        <w:pStyle w:val="Paragraphedeliste"/>
        <w:numPr>
          <w:ilvl w:val="0"/>
          <w:numId w:val="7"/>
        </w:numPr>
        <w:tabs>
          <w:tab w:val="left" w:pos="426"/>
        </w:tabs>
        <w:ind w:left="0" w:firstLine="0"/>
        <w:contextualSpacing w:val="0"/>
        <w:jc w:val="both"/>
      </w:pPr>
      <w:r>
        <w:t xml:space="preserve">Sur la classe politique, les figures de « rédemption » ont fait leur retour : X. Bertrand, </w:t>
      </w:r>
      <w:r w:rsidR="004D3C67">
        <w:t>politicien abîmé, frappé par la grâce, se remettant au service des Français. Le récit fonctionne.</w:t>
      </w:r>
      <w:r w:rsidR="004D3C67" w:rsidRPr="004D3C67">
        <w:t xml:space="preserve"> </w:t>
      </w:r>
      <w:r w:rsidR="004D3C67">
        <w:t>Il joue sur l</w:t>
      </w:r>
      <w:r w:rsidR="002A38FC">
        <w:t>’</w:t>
      </w:r>
      <w:r w:rsidR="004D3C67">
        <w:t>image de gouvernants de plus en plus vus comme coupés du monde, impuissants, ou irresponsables. Les populismes prospèrent sur une vision caricaturale d</w:t>
      </w:r>
      <w:r w:rsidR="002A38FC">
        <w:t>’</w:t>
      </w:r>
      <w:r w:rsidR="004D3C67">
        <w:t>élites corrompues.</w:t>
      </w:r>
    </w:p>
    <w:p w:rsidR="004D3C67" w:rsidRDefault="004D3C67" w:rsidP="00971EDB">
      <w:pPr>
        <w:jc w:val="both"/>
      </w:pPr>
      <w:r>
        <w:lastRenderedPageBreak/>
        <w:t>L</w:t>
      </w:r>
      <w:r w:rsidR="002A38FC">
        <w:t>’</w:t>
      </w:r>
      <w:r>
        <w:t>urgence, c</w:t>
      </w:r>
      <w:r w:rsidR="002A38FC">
        <w:t>’</w:t>
      </w:r>
      <w:r>
        <w:t>est d</w:t>
      </w:r>
      <w:r w:rsidR="002A38FC">
        <w:t>’</w:t>
      </w:r>
      <w:r>
        <w:t>ouvrir la politique. Il ne s</w:t>
      </w:r>
      <w:r w:rsidR="002A38FC">
        <w:t>’</w:t>
      </w:r>
      <w:r>
        <w:t xml:space="preserve">agit pas </w:t>
      </w:r>
      <w:r w:rsidR="002A38FC">
        <w:t xml:space="preserve">seulement </w:t>
      </w:r>
      <w:r>
        <w:t>de rajeunissement,</w:t>
      </w:r>
      <w:r w:rsidR="002A38FC">
        <w:t xml:space="preserve"> même s’il est nécessaire de le poursuivre,</w:t>
      </w:r>
      <w:r>
        <w:t xml:space="preserve"> mais de renouvellement des pratiques. De casser le sentiment qu</w:t>
      </w:r>
      <w:r w:rsidR="002A38FC">
        <w:t>’</w:t>
      </w:r>
      <w:r>
        <w:t xml:space="preserve">il y aurait une caste inaccessible, toute entière occupée à se protéger mais incapable de compromis </w:t>
      </w:r>
      <w:proofErr w:type="spellStart"/>
      <w:r>
        <w:t>transpartisans</w:t>
      </w:r>
      <w:proofErr w:type="spellEnd"/>
      <w:r>
        <w:t> ; bénéficiant de parachutes dorés et de rentes déconnectées de leurs capacité à « changer la vie » ; aveugle devant les changements du monde et sourde aux nouvelles idées.</w:t>
      </w:r>
    </w:p>
    <w:p w:rsidR="00FF108B" w:rsidRDefault="002A38FC" w:rsidP="00971EDB">
      <w:pPr>
        <w:jc w:val="both"/>
      </w:pPr>
      <w:r>
        <w:t>Peut-on rouvrir l</w:t>
      </w:r>
      <w:r w:rsidR="006B153E">
        <w:t>e chantier des pratiques politiques</w:t>
      </w:r>
      <w:r w:rsidR="00E971B1">
        <w:t> ?</w:t>
      </w:r>
      <w:r w:rsidR="006B153E">
        <w:t xml:space="preserve"> Non cumul, statut de l</w:t>
      </w:r>
      <w:r>
        <w:t>’</w:t>
      </w:r>
      <w:r w:rsidR="006B153E">
        <w:t>élu pour faciliter l</w:t>
      </w:r>
      <w:r>
        <w:t>’</w:t>
      </w:r>
      <w:r w:rsidR="006B153E">
        <w:t xml:space="preserve">entrée et la sortie des fonctions politiques, … Il faudra de toute façon envoyer avant 2017 un signal clair montrant que les responsables publics sont capables de se réformer. Que la politique </w:t>
      </w:r>
      <w:r w:rsidR="00E971B1">
        <w:t>doit redevenir ce qu</w:t>
      </w:r>
      <w:r>
        <w:t>’</w:t>
      </w:r>
      <w:r w:rsidR="00E971B1">
        <w:t xml:space="preserve">elle est : </w:t>
      </w:r>
      <w:r w:rsidR="006B153E">
        <w:t>ni une carrière, ni une rente, mais un engagement, un service de l</w:t>
      </w:r>
      <w:r>
        <w:t>’</w:t>
      </w:r>
      <w:r w:rsidR="006B153E">
        <w:t>intérêt général. Sans quoi</w:t>
      </w:r>
      <w:r w:rsidR="00E971B1">
        <w:t xml:space="preserve"> le « vote par défaut » et la désespérance envers les élites, même si elle ne trouve pas d</w:t>
      </w:r>
      <w:r>
        <w:t>’</w:t>
      </w:r>
      <w:r w:rsidR="00E971B1">
        <w:t>exutoire, continuera à fragiliser la légitimité et la capacité d</w:t>
      </w:r>
      <w:r>
        <w:t>’</w:t>
      </w:r>
      <w:r w:rsidR="00E971B1">
        <w:t>action du système.</w:t>
      </w:r>
    </w:p>
    <w:p w:rsidR="00EA752E" w:rsidRDefault="00EA752E" w:rsidP="00971EDB">
      <w:pPr>
        <w:jc w:val="both"/>
      </w:pPr>
      <w:r>
        <w:t>C’est aussi l’enjeu des investitures aux élections législatives car le besoin de figures nouvelles est extrêmement fort, surtout quand on compare à ce qui se passe ailleurs en Europe. Si dans le Gouvernement, le travail est fait pour le rajeunissement et la féminisation, ce n’est pas le cas au Parlement.</w:t>
      </w:r>
    </w:p>
    <w:p w:rsidR="00196668" w:rsidRDefault="00196668" w:rsidP="00730684">
      <w:pPr>
        <w:pStyle w:val="Paragraphedeliste"/>
        <w:tabs>
          <w:tab w:val="left" w:pos="284"/>
        </w:tabs>
        <w:spacing w:after="0"/>
        <w:ind w:left="0"/>
        <w:contextualSpacing w:val="0"/>
        <w:jc w:val="both"/>
      </w:pPr>
    </w:p>
    <w:p w:rsidR="006E36F8" w:rsidRDefault="00196668" w:rsidP="00FA7735">
      <w:pPr>
        <w:pStyle w:val="Paragraphedeliste"/>
        <w:numPr>
          <w:ilvl w:val="0"/>
          <w:numId w:val="7"/>
        </w:numPr>
        <w:tabs>
          <w:tab w:val="left" w:pos="426"/>
        </w:tabs>
        <w:ind w:left="0" w:firstLine="0"/>
        <w:contextualSpacing w:val="0"/>
        <w:jc w:val="both"/>
      </w:pPr>
      <w:r>
        <w:t>Faire de la politique autrement, c</w:t>
      </w:r>
      <w:r w:rsidR="002A38FC">
        <w:t xml:space="preserve">’est aussi </w:t>
      </w:r>
      <w:r>
        <w:t>trouver des voies de consensus. Retrouver des bases d</w:t>
      </w:r>
      <w:r w:rsidR="002A38FC">
        <w:t>’</w:t>
      </w:r>
      <w:r>
        <w:t xml:space="preserve">adhésion pour les électeurs de gauche (sur un projet ou un mouvement, plus que sur des mesures) et avancer avec </w:t>
      </w:r>
      <w:r w:rsidR="002A38FC">
        <w:t>d’autres</w:t>
      </w:r>
      <w:r>
        <w:t xml:space="preserve"> sur quelques </w:t>
      </w:r>
      <w:r w:rsidR="006E36F8">
        <w:t>sujets circonscrits et qui pourraient échapper, un temps, aux querelles</w:t>
      </w:r>
      <w:r w:rsidR="002A38FC">
        <w:t> :</w:t>
      </w:r>
    </w:p>
    <w:p w:rsidR="00196668" w:rsidRDefault="002A38FC" w:rsidP="00971EDB">
      <w:pPr>
        <w:jc w:val="both"/>
      </w:pPr>
      <w:r>
        <w:t xml:space="preserve">- </w:t>
      </w:r>
      <w:r w:rsidR="006E36F8">
        <w:t>L</w:t>
      </w:r>
      <w:r>
        <w:t>’</w:t>
      </w:r>
      <w:r w:rsidR="006E36F8">
        <w:t>emploi : sur quoi concrétiser</w:t>
      </w:r>
      <w:r w:rsidR="00196668">
        <w:t xml:space="preserve"> </w:t>
      </w:r>
      <w:r w:rsidR="006E36F8">
        <w:t xml:space="preserve">maintenant </w:t>
      </w:r>
      <w:r w:rsidR="00196668">
        <w:t>la « main tendue » ?</w:t>
      </w:r>
    </w:p>
    <w:p w:rsidR="006E36F8" w:rsidRDefault="002A38FC" w:rsidP="00971EDB">
      <w:pPr>
        <w:jc w:val="both"/>
      </w:pPr>
      <w:r>
        <w:t xml:space="preserve">- </w:t>
      </w:r>
      <w:r w:rsidR="006E36F8">
        <w:t xml:space="preserve">La jeunesse : </w:t>
      </w:r>
      <w:r>
        <w:t xml:space="preserve">proposons-leur de </w:t>
      </w:r>
      <w:r w:rsidR="006E36F8">
        <w:t>travaill</w:t>
      </w:r>
      <w:r>
        <w:t>er</w:t>
      </w:r>
      <w:r w:rsidR="006E36F8">
        <w:t xml:space="preserve"> ensemble sur les modalités</w:t>
      </w:r>
      <w:r>
        <w:t xml:space="preserve"> (</w:t>
      </w:r>
      <w:r w:rsidR="006E36F8">
        <w:t>au pluriel</w:t>
      </w:r>
      <w:r>
        <w:t>)</w:t>
      </w:r>
      <w:r w:rsidR="006E36F8">
        <w:t xml:space="preserve"> d</w:t>
      </w:r>
      <w:r>
        <w:t>’</w:t>
      </w:r>
      <w:r w:rsidR="006E36F8">
        <w:t>un service civique généralisé (cf. supra).</w:t>
      </w:r>
    </w:p>
    <w:p w:rsidR="00196668" w:rsidRDefault="002A38FC" w:rsidP="00971EDB">
      <w:pPr>
        <w:jc w:val="both"/>
      </w:pPr>
      <w:r>
        <w:t xml:space="preserve">- </w:t>
      </w:r>
      <w:r w:rsidR="006E36F8">
        <w:t>L</w:t>
      </w:r>
      <w:r>
        <w:t>’</w:t>
      </w:r>
      <w:r w:rsidR="006E36F8">
        <w:t>International :</w:t>
      </w:r>
      <w:r w:rsidR="00196668">
        <w:t xml:space="preserve"> </w:t>
      </w:r>
      <w:r w:rsidR="006E36F8">
        <w:t>il faut se préparer à une montée des périls en Libye, un engagement qui sera long au Moyen-Orient. La France est engagée</w:t>
      </w:r>
      <w:r w:rsidR="00196668">
        <w:t xml:space="preserve"> sur de très nombreux terrains. </w:t>
      </w:r>
      <w:r w:rsidR="006E36F8">
        <w:t>C</w:t>
      </w:r>
      <w:r>
        <w:t>’</w:t>
      </w:r>
      <w:r w:rsidR="006E36F8">
        <w:t>est sa r</w:t>
      </w:r>
      <w:r w:rsidR="00196668">
        <w:t>esponsabilité</w:t>
      </w:r>
      <w:r w:rsidR="006E36F8">
        <w:t xml:space="preserve">, </w:t>
      </w:r>
      <w:r>
        <w:t xml:space="preserve">mais </w:t>
      </w:r>
      <w:r w:rsidR="00C46283">
        <w:t xml:space="preserve">ce sera une fragilité si </w:t>
      </w:r>
      <w:r>
        <w:t xml:space="preserve">ce </w:t>
      </w:r>
      <w:r w:rsidR="00C46283">
        <w:t>n</w:t>
      </w:r>
      <w:r>
        <w:t>’est pas préservé</w:t>
      </w:r>
      <w:r w:rsidR="006E36F8">
        <w:t xml:space="preserve"> des polémiques</w:t>
      </w:r>
      <w:r w:rsidR="00C46283">
        <w:t xml:space="preserve"> intérieures</w:t>
      </w:r>
      <w:r w:rsidR="00196668">
        <w:t xml:space="preserve">. </w:t>
      </w:r>
      <w:r w:rsidR="00C46283">
        <w:t>Pourquoi n</w:t>
      </w:r>
      <w:r w:rsidR="00196668">
        <w:t>e</w:t>
      </w:r>
      <w:r w:rsidR="00C46283">
        <w:t xml:space="preserve"> pas créer u</w:t>
      </w:r>
      <w:r w:rsidR="00196668">
        <w:t xml:space="preserve">n </w:t>
      </w:r>
      <w:r w:rsidR="00C46283">
        <w:t>« </w:t>
      </w:r>
      <w:r w:rsidR="00196668">
        <w:t>Conseil national de sécurité</w:t>
      </w:r>
      <w:r w:rsidR="00C46283">
        <w:t> »</w:t>
      </w:r>
      <w:r w:rsidR="00196668">
        <w:t xml:space="preserve"> regroupa</w:t>
      </w:r>
      <w:r w:rsidR="00C46283">
        <w:t>nt</w:t>
      </w:r>
      <w:r>
        <w:t xml:space="preserve"> tous les anciens M</w:t>
      </w:r>
      <w:r w:rsidR="00196668">
        <w:t xml:space="preserve">inistres des affaires étrangères, des parlementaires de droite et de gauche, et les meilleurs experts, </w:t>
      </w:r>
      <w:r w:rsidR="00C46283">
        <w:t>afin</w:t>
      </w:r>
      <w:r w:rsidR="00196668">
        <w:t xml:space="preserve"> que la réponse</w:t>
      </w:r>
      <w:r w:rsidR="00C46283">
        <w:t xml:space="preserve"> de la France </w:t>
      </w:r>
      <w:r>
        <w:t>face à ces périls</w:t>
      </w:r>
      <w:r w:rsidR="00196668">
        <w:t xml:space="preserve"> </w:t>
      </w:r>
      <w:r w:rsidR="00C46283">
        <w:t>reste</w:t>
      </w:r>
      <w:r w:rsidR="00196668">
        <w:t xml:space="preserve"> la plus incontestée, la pl</w:t>
      </w:r>
      <w:r>
        <w:t>us précise, et la plus efficace ?</w:t>
      </w:r>
    </w:p>
    <w:p w:rsidR="00196668" w:rsidRDefault="00196668" w:rsidP="00730684">
      <w:pPr>
        <w:pStyle w:val="Paragraphedeliste"/>
        <w:tabs>
          <w:tab w:val="left" w:pos="284"/>
        </w:tabs>
        <w:spacing w:after="0"/>
        <w:ind w:left="0"/>
        <w:contextualSpacing w:val="0"/>
        <w:jc w:val="both"/>
      </w:pPr>
    </w:p>
    <w:p w:rsidR="0061441F" w:rsidRDefault="002A38FC" w:rsidP="00FA7735">
      <w:pPr>
        <w:pStyle w:val="Paragraphedeliste"/>
        <w:numPr>
          <w:ilvl w:val="0"/>
          <w:numId w:val="7"/>
        </w:numPr>
        <w:tabs>
          <w:tab w:val="left" w:pos="426"/>
        </w:tabs>
        <w:ind w:left="0" w:firstLine="0"/>
        <w:contextualSpacing w:val="0"/>
        <w:jc w:val="both"/>
      </w:pPr>
      <w:r>
        <w:t>L</w:t>
      </w:r>
      <w:r w:rsidR="00E971B1">
        <w:t>a colère qui gronde, le rejet des élites, ne se limite</w:t>
      </w:r>
      <w:r>
        <w:t xml:space="preserve"> enfin</w:t>
      </w:r>
      <w:r w:rsidR="00E971B1">
        <w:t xml:space="preserve"> pas au rejet des politiques.  L</w:t>
      </w:r>
      <w:r>
        <w:t>’</w:t>
      </w:r>
      <w:r w:rsidR="00E971B1">
        <w:t xml:space="preserve">enferment de la haute fonction publique sur elle-même, </w:t>
      </w:r>
      <w:r w:rsidR="0061441F">
        <w:t>l</w:t>
      </w:r>
      <w:r>
        <w:t>’</w:t>
      </w:r>
      <w:r w:rsidR="0061441F">
        <w:t xml:space="preserve">entre-soi des grands-corps et des grandes écoles est une toxine qui jette un voile de suspicion sur </w:t>
      </w:r>
      <w:r>
        <w:t xml:space="preserve">l’ensemble de </w:t>
      </w:r>
      <w:r w:rsidR="0061441F">
        <w:t>l</w:t>
      </w:r>
      <w:r>
        <w:t>’</w:t>
      </w:r>
      <w:r w:rsidR="0061441F">
        <w:t>action politique</w:t>
      </w:r>
      <w:r w:rsidR="00196668">
        <w:t>. V</w:t>
      </w:r>
      <w:r w:rsidR="0061441F">
        <w:t xml:space="preserve">oire pire, quand les Français se persuadent que </w:t>
      </w:r>
      <w:r w:rsidR="005657AA">
        <w:t xml:space="preserve">les élites administratives </w:t>
      </w:r>
      <w:r w:rsidR="0061441F">
        <w:t>s</w:t>
      </w:r>
      <w:r>
        <w:t>’</w:t>
      </w:r>
      <w:r w:rsidR="005657AA">
        <w:t>exonèrent</w:t>
      </w:r>
      <w:r w:rsidR="0061441F">
        <w:t xml:space="preserve"> des efforts demandés au pays</w:t>
      </w:r>
      <w:r w:rsidR="005657AA">
        <w:t xml:space="preserve">, </w:t>
      </w:r>
      <w:r>
        <w:t>ou</w:t>
      </w:r>
      <w:r w:rsidR="005657AA">
        <w:t xml:space="preserve"> travaille</w:t>
      </w:r>
      <w:r w:rsidR="00196668">
        <w:t>nt</w:t>
      </w:r>
      <w:r w:rsidR="005657AA">
        <w:t xml:space="preserve"> à servir d</w:t>
      </w:r>
      <w:r>
        <w:t>’</w:t>
      </w:r>
      <w:r w:rsidR="005657AA">
        <w:t>abord ses intérêts plutôt que ceux des Français.</w:t>
      </w:r>
    </w:p>
    <w:p w:rsidR="005657AA" w:rsidRDefault="005657AA" w:rsidP="00971EDB">
      <w:pPr>
        <w:jc w:val="both"/>
      </w:pPr>
      <w:r>
        <w:t>« </w:t>
      </w:r>
      <w:r w:rsidR="002A38FC">
        <w:t>Déverrouiller</w:t>
      </w:r>
      <w:r>
        <w:t xml:space="preserve"> les élites » est un message essentiel à envoyer, pour casser ce sentiment terrible qu</w:t>
      </w:r>
      <w:r w:rsidR="002A38FC">
        <w:t>’</w:t>
      </w:r>
      <w:r>
        <w:t xml:space="preserve">il y aurait </w:t>
      </w:r>
      <w:r w:rsidR="00413C0D">
        <w:t>d</w:t>
      </w:r>
      <w:r w:rsidR="002A38FC">
        <w:t>’</w:t>
      </w:r>
      <w:r w:rsidR="00413C0D">
        <w:t>un côté le peuple</w:t>
      </w:r>
      <w:r>
        <w:t xml:space="preserve"> avec ses difficultés, </w:t>
      </w:r>
      <w:r w:rsidR="00413C0D">
        <w:t>de l</w:t>
      </w:r>
      <w:r w:rsidR="002A38FC">
        <w:t>’</w:t>
      </w:r>
      <w:r w:rsidR="00413C0D">
        <w:t xml:space="preserve">autre un haute fonction publique </w:t>
      </w:r>
      <w:r>
        <w:t>qui vit</w:t>
      </w:r>
      <w:r w:rsidR="00413C0D">
        <w:t xml:space="preserve"> en dehors du monde réel, et </w:t>
      </w:r>
      <w:r w:rsidR="00413C0D" w:rsidRPr="00E971B1">
        <w:t xml:space="preserve">gère un pays que bien souvent </w:t>
      </w:r>
      <w:r w:rsidR="00413C0D">
        <w:t>elles ne comprend</w:t>
      </w:r>
      <w:r w:rsidR="00413C0D" w:rsidRPr="00E971B1">
        <w:t xml:space="preserve"> plus, </w:t>
      </w:r>
      <w:r w:rsidR="00413C0D">
        <w:t xml:space="preserve">et </w:t>
      </w:r>
      <w:r w:rsidR="00413C0D" w:rsidRPr="00E971B1">
        <w:t>avec une efficacité pour le moins contestable</w:t>
      </w:r>
      <w:r w:rsidR="00413C0D">
        <w:t>.</w:t>
      </w:r>
    </w:p>
    <w:p w:rsidR="004D1E13" w:rsidRDefault="00413C0D" w:rsidP="00971EDB">
      <w:pPr>
        <w:jc w:val="both"/>
      </w:pPr>
      <w:r>
        <w:lastRenderedPageBreak/>
        <w:t xml:space="preserve">Des chantiers sont engagés pour ouvrir les concours. Mais la force du </w:t>
      </w:r>
      <w:r w:rsidR="002A38FC">
        <w:t>message, ce sont les symboles : n</w:t>
      </w:r>
      <w:r>
        <w:t xml:space="preserve">e serait-ce pas le moment de </w:t>
      </w:r>
      <w:r w:rsidR="00EA752E">
        <w:t xml:space="preserve">supprimer ou de </w:t>
      </w:r>
      <w:bookmarkStart w:id="0" w:name="_GoBack"/>
      <w:bookmarkEnd w:id="0"/>
      <w:r>
        <w:t>réformer l</w:t>
      </w:r>
      <w:r w:rsidR="002A38FC">
        <w:t>’</w:t>
      </w:r>
      <w:r>
        <w:t>ENA</w:t>
      </w:r>
      <w:r w:rsidR="00250ED0">
        <w:t>, d</w:t>
      </w:r>
      <w:r w:rsidR="002A38FC">
        <w:t>’</w:t>
      </w:r>
      <w:r w:rsidR="00250ED0">
        <w:t>ouvrir la haute fonction publique à des listes d</w:t>
      </w:r>
      <w:r w:rsidR="002A38FC">
        <w:t>’</w:t>
      </w:r>
      <w:r w:rsidR="00250ED0">
        <w:t>aptitude pour contourner la rigidité des classemen</w:t>
      </w:r>
      <w:r w:rsidR="004D1E13">
        <w:t>ts actuels ?</w:t>
      </w:r>
    </w:p>
    <w:p w:rsidR="002A38FC" w:rsidRDefault="004D1E13" w:rsidP="00971EDB">
      <w:pPr>
        <w:jc w:val="both"/>
      </w:pPr>
      <w:r>
        <w:t xml:space="preserve">Et pour oxygéner, responsabiliser, fluidifier tout au long des parcours, </w:t>
      </w:r>
      <w:r w:rsidRPr="004D1E13">
        <w:t>d</w:t>
      </w:r>
      <w:r w:rsidR="002A38FC">
        <w:t>’</w:t>
      </w:r>
      <w:r w:rsidRPr="004D1E13">
        <w:t>ouvrir la moitié des postes de direction d</w:t>
      </w:r>
      <w:r w:rsidR="002A38FC">
        <w:t>’</w:t>
      </w:r>
      <w:r w:rsidRPr="004D1E13">
        <w:t>administration à des recrutements sur contrat,</w:t>
      </w:r>
      <w:r>
        <w:t xml:space="preserve"> accessible au public comme au privé,  suivant les mêmes principes de sélection que ceux appliqués pour recruter des hauts cadres d</w:t>
      </w:r>
      <w:r w:rsidR="002A38FC">
        <w:t>’</w:t>
      </w:r>
      <w:r>
        <w:t>entreprise : par une commission indépendante, sur la base d</w:t>
      </w:r>
      <w:r w:rsidR="002A38FC">
        <w:t>’</w:t>
      </w:r>
      <w:r>
        <w:t>une compétence démontrée, et d</w:t>
      </w:r>
      <w:r w:rsidR="002A38FC">
        <w:t>’</w:t>
      </w:r>
      <w:r>
        <w:t>un projet pensé pour le service que l</w:t>
      </w:r>
      <w:r w:rsidR="002A38FC">
        <w:t>’</w:t>
      </w:r>
      <w:r>
        <w:t xml:space="preserve">on prétend diriger. Ce qui permettrait </w:t>
      </w:r>
      <w:r w:rsidR="00250ED0" w:rsidRPr="00250ED0">
        <w:t xml:space="preserve">de généraliser </w:t>
      </w:r>
      <w:r w:rsidR="00196668">
        <w:t>les</w:t>
      </w:r>
      <w:r w:rsidR="00196668" w:rsidRPr="00250ED0">
        <w:t xml:space="preserve"> mesures</w:t>
      </w:r>
      <w:r w:rsidR="00250ED0" w:rsidRPr="00250ED0">
        <w:t xml:space="preserve"> des performances</w:t>
      </w:r>
      <w:r w:rsidR="00250ED0">
        <w:t xml:space="preserve"> sur les postes de direction et de </w:t>
      </w:r>
      <w:r w:rsidR="00250ED0" w:rsidRPr="00250ED0">
        <w:t>lier</w:t>
      </w:r>
      <w:r>
        <w:t xml:space="preserve"> </w:t>
      </w:r>
      <w:r w:rsidR="00250ED0" w:rsidRPr="00250ED0">
        <w:t>l</w:t>
      </w:r>
      <w:r w:rsidR="002A38FC">
        <w:t>’</w:t>
      </w:r>
      <w:r w:rsidR="00250ED0" w:rsidRPr="00250ED0">
        <w:t xml:space="preserve">évolution des carrières à la réussite ou </w:t>
      </w:r>
      <w:r>
        <w:t>à l</w:t>
      </w:r>
      <w:r w:rsidR="002A38FC">
        <w:t>’</w:t>
      </w:r>
      <w:r>
        <w:t>échec des fonctions passées.</w:t>
      </w:r>
    </w:p>
    <w:p w:rsidR="00ED2154" w:rsidRDefault="002A38FC" w:rsidP="00971EDB">
      <w:pPr>
        <w:jc w:val="both"/>
      </w:pPr>
      <w:r>
        <w:t>Car c</w:t>
      </w:r>
      <w:r w:rsidR="00196668">
        <w:t>omment prétendre réformer la France si nous ne nous réformons pas d</w:t>
      </w:r>
      <w:r>
        <w:t>’</w:t>
      </w:r>
      <w:r w:rsidR="00196668">
        <w:t>abord nous-mêmes </w:t>
      </w:r>
      <w:proofErr w:type="gramStart"/>
      <w:r w:rsidR="00196668">
        <w:t>?</w:t>
      </w:r>
      <w:r>
        <w:t>.</w:t>
      </w:r>
      <w:proofErr w:type="gramEnd"/>
      <w:r>
        <w:t>/.</w:t>
      </w:r>
    </w:p>
    <w:sectPr w:rsidR="00ED2154" w:rsidSect="00730684">
      <w:footerReference w:type="default" r:id="rId8"/>
      <w:pgSz w:w="11906" w:h="16838"/>
      <w:pgMar w:top="1134" w:right="1418" w:bottom="1134" w:left="1418" w:header="709" w:footer="68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7D5" w:rsidRDefault="00D467D5" w:rsidP="00FA7735">
      <w:pPr>
        <w:spacing w:after="0" w:line="240" w:lineRule="auto"/>
      </w:pPr>
      <w:r>
        <w:separator/>
      </w:r>
    </w:p>
  </w:endnote>
  <w:endnote w:type="continuationSeparator" w:id="0">
    <w:p w:rsidR="00D467D5" w:rsidRDefault="00D467D5" w:rsidP="00FA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588958"/>
      <w:docPartObj>
        <w:docPartGallery w:val="Page Numbers (Bottom of Page)"/>
        <w:docPartUnique/>
      </w:docPartObj>
    </w:sdtPr>
    <w:sdtEndPr/>
    <w:sdtContent>
      <w:p w:rsidR="00FA7735" w:rsidRDefault="00FA7735" w:rsidP="00FA7735">
        <w:pPr>
          <w:pStyle w:val="Pieddepage"/>
          <w:jc w:val="right"/>
        </w:pPr>
        <w:r>
          <w:fldChar w:fldCharType="begin"/>
        </w:r>
        <w:r>
          <w:instrText>PAGE   \* MERGEFORMAT</w:instrText>
        </w:r>
        <w:r>
          <w:fldChar w:fldCharType="separate"/>
        </w:r>
        <w:r w:rsidR="00EA752E">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7D5" w:rsidRDefault="00D467D5" w:rsidP="00FA7735">
      <w:pPr>
        <w:spacing w:after="0" w:line="240" w:lineRule="auto"/>
      </w:pPr>
      <w:r>
        <w:separator/>
      </w:r>
    </w:p>
  </w:footnote>
  <w:footnote w:type="continuationSeparator" w:id="0">
    <w:p w:rsidR="00D467D5" w:rsidRDefault="00D467D5" w:rsidP="00FA7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9F1"/>
    <w:multiLevelType w:val="hybridMultilevel"/>
    <w:tmpl w:val="FAFE7D1C"/>
    <w:lvl w:ilvl="0" w:tplc="72DAB1A8">
      <w:start w:val="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3B567FE0"/>
    <w:multiLevelType w:val="hybridMultilevel"/>
    <w:tmpl w:val="21425916"/>
    <w:lvl w:ilvl="0" w:tplc="0A5E0CF0">
      <w:start w:val="4"/>
      <w:numFmt w:val="bullet"/>
      <w:lvlText w:val=""/>
      <w:lvlJc w:val="left"/>
      <w:pPr>
        <w:ind w:left="720" w:hanging="360"/>
      </w:pPr>
      <w:rPr>
        <w:rFonts w:ascii="Wingdings" w:eastAsiaTheme="minorHAnsi" w:hAnsi="Wingdings"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AA01257"/>
    <w:multiLevelType w:val="hybridMultilevel"/>
    <w:tmpl w:val="D1BEFB90"/>
    <w:lvl w:ilvl="0" w:tplc="B956ACE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4DE34158"/>
    <w:multiLevelType w:val="hybridMultilevel"/>
    <w:tmpl w:val="84E49616"/>
    <w:lvl w:ilvl="0" w:tplc="D70C9222">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501618DB"/>
    <w:multiLevelType w:val="hybridMultilevel"/>
    <w:tmpl w:val="8190133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69727CC5"/>
    <w:multiLevelType w:val="hybridMultilevel"/>
    <w:tmpl w:val="D850303C"/>
    <w:lvl w:ilvl="0" w:tplc="6C02FAC4">
      <w:start w:val="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6FE14C17"/>
    <w:multiLevelType w:val="hybridMultilevel"/>
    <w:tmpl w:val="C9CAF252"/>
    <w:lvl w:ilvl="0" w:tplc="3904ADF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B643EB"/>
    <w:multiLevelType w:val="hybridMultilevel"/>
    <w:tmpl w:val="7BE800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4"/>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E75"/>
    <w:rsid w:val="00076E75"/>
    <w:rsid w:val="00081689"/>
    <w:rsid w:val="000A5F99"/>
    <w:rsid w:val="00106CFA"/>
    <w:rsid w:val="00143FCB"/>
    <w:rsid w:val="00164C38"/>
    <w:rsid w:val="00165720"/>
    <w:rsid w:val="00196668"/>
    <w:rsid w:val="001F0341"/>
    <w:rsid w:val="00250ED0"/>
    <w:rsid w:val="00255DF5"/>
    <w:rsid w:val="002827BB"/>
    <w:rsid w:val="00287555"/>
    <w:rsid w:val="002A38FC"/>
    <w:rsid w:val="002A56D0"/>
    <w:rsid w:val="002B2E74"/>
    <w:rsid w:val="0031015F"/>
    <w:rsid w:val="003309EA"/>
    <w:rsid w:val="003B114B"/>
    <w:rsid w:val="00413C0D"/>
    <w:rsid w:val="00417735"/>
    <w:rsid w:val="00441437"/>
    <w:rsid w:val="004D1E13"/>
    <w:rsid w:val="004D3C67"/>
    <w:rsid w:val="004D4D62"/>
    <w:rsid w:val="00531001"/>
    <w:rsid w:val="00535977"/>
    <w:rsid w:val="005657AA"/>
    <w:rsid w:val="005B184E"/>
    <w:rsid w:val="005F0AD7"/>
    <w:rsid w:val="00607F15"/>
    <w:rsid w:val="0061441F"/>
    <w:rsid w:val="00622249"/>
    <w:rsid w:val="006B153E"/>
    <w:rsid w:val="006E36F8"/>
    <w:rsid w:val="006E6282"/>
    <w:rsid w:val="006F79E5"/>
    <w:rsid w:val="00730684"/>
    <w:rsid w:val="007D51C6"/>
    <w:rsid w:val="007D5C45"/>
    <w:rsid w:val="007E501F"/>
    <w:rsid w:val="00816041"/>
    <w:rsid w:val="008846D5"/>
    <w:rsid w:val="0090547D"/>
    <w:rsid w:val="009174F5"/>
    <w:rsid w:val="00930B09"/>
    <w:rsid w:val="00971EDB"/>
    <w:rsid w:val="009A62C9"/>
    <w:rsid w:val="009E67EE"/>
    <w:rsid w:val="009E7EF7"/>
    <w:rsid w:val="00AA4A31"/>
    <w:rsid w:val="00AB0D2C"/>
    <w:rsid w:val="00AE7EDD"/>
    <w:rsid w:val="00B020C6"/>
    <w:rsid w:val="00B3638F"/>
    <w:rsid w:val="00B76B24"/>
    <w:rsid w:val="00BA503A"/>
    <w:rsid w:val="00C21549"/>
    <w:rsid w:val="00C23A97"/>
    <w:rsid w:val="00C46283"/>
    <w:rsid w:val="00CC22E5"/>
    <w:rsid w:val="00CF7DCD"/>
    <w:rsid w:val="00D162CB"/>
    <w:rsid w:val="00D249E7"/>
    <w:rsid w:val="00D467D5"/>
    <w:rsid w:val="00D52E17"/>
    <w:rsid w:val="00DA2ACB"/>
    <w:rsid w:val="00DD3D74"/>
    <w:rsid w:val="00E13212"/>
    <w:rsid w:val="00E15C51"/>
    <w:rsid w:val="00E66B8A"/>
    <w:rsid w:val="00E971B1"/>
    <w:rsid w:val="00EA2E96"/>
    <w:rsid w:val="00EA752E"/>
    <w:rsid w:val="00ED2154"/>
    <w:rsid w:val="00FA7735"/>
    <w:rsid w:val="00FD39E0"/>
    <w:rsid w:val="00FF1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2E96"/>
    <w:pPr>
      <w:ind w:left="720"/>
      <w:contextualSpacing/>
    </w:pPr>
  </w:style>
  <w:style w:type="paragraph" w:styleId="Textedebulles">
    <w:name w:val="Balloon Text"/>
    <w:basedOn w:val="Normal"/>
    <w:link w:val="TextedebullesCar"/>
    <w:uiPriority w:val="99"/>
    <w:semiHidden/>
    <w:unhideWhenUsed/>
    <w:rsid w:val="003309EA"/>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3309EA"/>
    <w:rPr>
      <w:rFonts w:ascii="Arial" w:hAnsi="Arial" w:cs="Arial"/>
      <w:sz w:val="16"/>
      <w:szCs w:val="16"/>
    </w:rPr>
  </w:style>
  <w:style w:type="paragraph" w:styleId="Textebrut">
    <w:name w:val="Plain Text"/>
    <w:basedOn w:val="Normal"/>
    <w:link w:val="TextebrutCar"/>
    <w:uiPriority w:val="99"/>
    <w:semiHidden/>
    <w:unhideWhenUsed/>
    <w:rsid w:val="00FF108B"/>
    <w:pPr>
      <w:spacing w:after="0" w:line="240" w:lineRule="auto"/>
    </w:pPr>
    <w:rPr>
      <w:rFonts w:ascii="Calibri" w:eastAsia="Times New Roman" w:hAnsi="Calibri" w:cs="Times New Roman"/>
      <w:szCs w:val="21"/>
      <w:lang w:eastAsia="fr-FR"/>
    </w:rPr>
  </w:style>
  <w:style w:type="character" w:customStyle="1" w:styleId="TextebrutCar">
    <w:name w:val="Texte brut Car"/>
    <w:basedOn w:val="Policepardfaut"/>
    <w:link w:val="Textebrut"/>
    <w:uiPriority w:val="99"/>
    <w:semiHidden/>
    <w:rsid w:val="00FF108B"/>
    <w:rPr>
      <w:rFonts w:ascii="Calibri" w:eastAsia="Times New Roman" w:hAnsi="Calibri" w:cs="Times New Roman"/>
      <w:szCs w:val="21"/>
      <w:lang w:eastAsia="fr-FR"/>
    </w:rPr>
  </w:style>
  <w:style w:type="paragraph" w:styleId="En-tte">
    <w:name w:val="header"/>
    <w:basedOn w:val="Normal"/>
    <w:link w:val="En-tteCar"/>
    <w:uiPriority w:val="99"/>
    <w:unhideWhenUsed/>
    <w:rsid w:val="00FA7735"/>
    <w:pPr>
      <w:tabs>
        <w:tab w:val="center" w:pos="4536"/>
        <w:tab w:val="right" w:pos="9072"/>
      </w:tabs>
      <w:spacing w:after="0" w:line="240" w:lineRule="auto"/>
    </w:pPr>
  </w:style>
  <w:style w:type="character" w:customStyle="1" w:styleId="En-tteCar">
    <w:name w:val="En-tête Car"/>
    <w:basedOn w:val="Policepardfaut"/>
    <w:link w:val="En-tte"/>
    <w:uiPriority w:val="99"/>
    <w:rsid w:val="00FA7735"/>
  </w:style>
  <w:style w:type="paragraph" w:styleId="Pieddepage">
    <w:name w:val="footer"/>
    <w:basedOn w:val="Normal"/>
    <w:link w:val="PieddepageCar"/>
    <w:uiPriority w:val="99"/>
    <w:unhideWhenUsed/>
    <w:rsid w:val="00FA7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77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2E96"/>
    <w:pPr>
      <w:ind w:left="720"/>
      <w:contextualSpacing/>
    </w:pPr>
  </w:style>
  <w:style w:type="paragraph" w:styleId="Textedebulles">
    <w:name w:val="Balloon Text"/>
    <w:basedOn w:val="Normal"/>
    <w:link w:val="TextedebullesCar"/>
    <w:uiPriority w:val="99"/>
    <w:semiHidden/>
    <w:unhideWhenUsed/>
    <w:rsid w:val="003309EA"/>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3309EA"/>
    <w:rPr>
      <w:rFonts w:ascii="Arial" w:hAnsi="Arial" w:cs="Arial"/>
      <w:sz w:val="16"/>
      <w:szCs w:val="16"/>
    </w:rPr>
  </w:style>
  <w:style w:type="paragraph" w:styleId="Textebrut">
    <w:name w:val="Plain Text"/>
    <w:basedOn w:val="Normal"/>
    <w:link w:val="TextebrutCar"/>
    <w:uiPriority w:val="99"/>
    <w:semiHidden/>
    <w:unhideWhenUsed/>
    <w:rsid w:val="00FF108B"/>
    <w:pPr>
      <w:spacing w:after="0" w:line="240" w:lineRule="auto"/>
    </w:pPr>
    <w:rPr>
      <w:rFonts w:ascii="Calibri" w:eastAsia="Times New Roman" w:hAnsi="Calibri" w:cs="Times New Roman"/>
      <w:szCs w:val="21"/>
      <w:lang w:eastAsia="fr-FR"/>
    </w:rPr>
  </w:style>
  <w:style w:type="character" w:customStyle="1" w:styleId="TextebrutCar">
    <w:name w:val="Texte brut Car"/>
    <w:basedOn w:val="Policepardfaut"/>
    <w:link w:val="Textebrut"/>
    <w:uiPriority w:val="99"/>
    <w:semiHidden/>
    <w:rsid w:val="00FF108B"/>
    <w:rPr>
      <w:rFonts w:ascii="Calibri" w:eastAsia="Times New Roman" w:hAnsi="Calibri" w:cs="Times New Roman"/>
      <w:szCs w:val="21"/>
      <w:lang w:eastAsia="fr-FR"/>
    </w:rPr>
  </w:style>
  <w:style w:type="paragraph" w:styleId="En-tte">
    <w:name w:val="header"/>
    <w:basedOn w:val="Normal"/>
    <w:link w:val="En-tteCar"/>
    <w:uiPriority w:val="99"/>
    <w:unhideWhenUsed/>
    <w:rsid w:val="00FA7735"/>
    <w:pPr>
      <w:tabs>
        <w:tab w:val="center" w:pos="4536"/>
        <w:tab w:val="right" w:pos="9072"/>
      </w:tabs>
      <w:spacing w:after="0" w:line="240" w:lineRule="auto"/>
    </w:pPr>
  </w:style>
  <w:style w:type="character" w:customStyle="1" w:styleId="En-tteCar">
    <w:name w:val="En-tête Car"/>
    <w:basedOn w:val="Policepardfaut"/>
    <w:link w:val="En-tte"/>
    <w:uiPriority w:val="99"/>
    <w:rsid w:val="00FA7735"/>
  </w:style>
  <w:style w:type="paragraph" w:styleId="Pieddepage">
    <w:name w:val="footer"/>
    <w:basedOn w:val="Normal"/>
    <w:link w:val="PieddepageCar"/>
    <w:uiPriority w:val="99"/>
    <w:unhideWhenUsed/>
    <w:rsid w:val="00FA7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7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4696">
      <w:bodyDiv w:val="1"/>
      <w:marLeft w:val="0"/>
      <w:marRight w:val="0"/>
      <w:marTop w:val="0"/>
      <w:marBottom w:val="0"/>
      <w:divBdr>
        <w:top w:val="none" w:sz="0" w:space="0" w:color="auto"/>
        <w:left w:val="none" w:sz="0" w:space="0" w:color="auto"/>
        <w:bottom w:val="none" w:sz="0" w:space="0" w:color="auto"/>
        <w:right w:val="none" w:sz="0" w:space="0" w:color="auto"/>
      </w:divBdr>
    </w:div>
    <w:div w:id="254166229">
      <w:bodyDiv w:val="1"/>
      <w:marLeft w:val="0"/>
      <w:marRight w:val="0"/>
      <w:marTop w:val="0"/>
      <w:marBottom w:val="0"/>
      <w:divBdr>
        <w:top w:val="none" w:sz="0" w:space="0" w:color="auto"/>
        <w:left w:val="none" w:sz="0" w:space="0" w:color="auto"/>
        <w:bottom w:val="none" w:sz="0" w:space="0" w:color="auto"/>
        <w:right w:val="none" w:sz="0" w:space="0" w:color="auto"/>
      </w:divBdr>
    </w:div>
    <w:div w:id="309477960">
      <w:bodyDiv w:val="1"/>
      <w:marLeft w:val="0"/>
      <w:marRight w:val="0"/>
      <w:marTop w:val="0"/>
      <w:marBottom w:val="0"/>
      <w:divBdr>
        <w:top w:val="none" w:sz="0" w:space="0" w:color="auto"/>
        <w:left w:val="none" w:sz="0" w:space="0" w:color="auto"/>
        <w:bottom w:val="none" w:sz="0" w:space="0" w:color="auto"/>
        <w:right w:val="none" w:sz="0" w:space="0" w:color="auto"/>
      </w:divBdr>
    </w:div>
    <w:div w:id="630867865">
      <w:bodyDiv w:val="1"/>
      <w:marLeft w:val="0"/>
      <w:marRight w:val="0"/>
      <w:marTop w:val="0"/>
      <w:marBottom w:val="0"/>
      <w:divBdr>
        <w:top w:val="none" w:sz="0" w:space="0" w:color="auto"/>
        <w:left w:val="none" w:sz="0" w:space="0" w:color="auto"/>
        <w:bottom w:val="none" w:sz="0" w:space="0" w:color="auto"/>
        <w:right w:val="none" w:sz="0" w:space="0" w:color="auto"/>
      </w:divBdr>
    </w:div>
    <w:div w:id="804615189">
      <w:bodyDiv w:val="1"/>
      <w:marLeft w:val="0"/>
      <w:marRight w:val="0"/>
      <w:marTop w:val="0"/>
      <w:marBottom w:val="0"/>
      <w:divBdr>
        <w:top w:val="none" w:sz="0" w:space="0" w:color="auto"/>
        <w:left w:val="none" w:sz="0" w:space="0" w:color="auto"/>
        <w:bottom w:val="none" w:sz="0" w:space="0" w:color="auto"/>
        <w:right w:val="none" w:sz="0" w:space="0" w:color="auto"/>
      </w:divBdr>
    </w:div>
    <w:div w:id="922882984">
      <w:bodyDiv w:val="1"/>
      <w:marLeft w:val="0"/>
      <w:marRight w:val="0"/>
      <w:marTop w:val="0"/>
      <w:marBottom w:val="0"/>
      <w:divBdr>
        <w:top w:val="none" w:sz="0" w:space="0" w:color="auto"/>
        <w:left w:val="none" w:sz="0" w:space="0" w:color="auto"/>
        <w:bottom w:val="none" w:sz="0" w:space="0" w:color="auto"/>
        <w:right w:val="none" w:sz="0" w:space="0" w:color="auto"/>
      </w:divBdr>
    </w:div>
    <w:div w:id="933248329">
      <w:bodyDiv w:val="1"/>
      <w:marLeft w:val="0"/>
      <w:marRight w:val="0"/>
      <w:marTop w:val="0"/>
      <w:marBottom w:val="0"/>
      <w:divBdr>
        <w:top w:val="none" w:sz="0" w:space="0" w:color="auto"/>
        <w:left w:val="none" w:sz="0" w:space="0" w:color="auto"/>
        <w:bottom w:val="none" w:sz="0" w:space="0" w:color="auto"/>
        <w:right w:val="none" w:sz="0" w:space="0" w:color="auto"/>
      </w:divBdr>
    </w:div>
    <w:div w:id="1143427818">
      <w:bodyDiv w:val="1"/>
      <w:marLeft w:val="0"/>
      <w:marRight w:val="0"/>
      <w:marTop w:val="0"/>
      <w:marBottom w:val="0"/>
      <w:divBdr>
        <w:top w:val="none" w:sz="0" w:space="0" w:color="auto"/>
        <w:left w:val="none" w:sz="0" w:space="0" w:color="auto"/>
        <w:bottom w:val="none" w:sz="0" w:space="0" w:color="auto"/>
        <w:right w:val="none" w:sz="0" w:space="0" w:color="auto"/>
      </w:divBdr>
    </w:div>
    <w:div w:id="1217164252">
      <w:bodyDiv w:val="1"/>
      <w:marLeft w:val="0"/>
      <w:marRight w:val="0"/>
      <w:marTop w:val="0"/>
      <w:marBottom w:val="0"/>
      <w:divBdr>
        <w:top w:val="none" w:sz="0" w:space="0" w:color="auto"/>
        <w:left w:val="none" w:sz="0" w:space="0" w:color="auto"/>
        <w:bottom w:val="none" w:sz="0" w:space="0" w:color="auto"/>
        <w:right w:val="none" w:sz="0" w:space="0" w:color="auto"/>
      </w:divBdr>
    </w:div>
    <w:div w:id="1222135154">
      <w:bodyDiv w:val="1"/>
      <w:marLeft w:val="0"/>
      <w:marRight w:val="0"/>
      <w:marTop w:val="0"/>
      <w:marBottom w:val="0"/>
      <w:divBdr>
        <w:top w:val="none" w:sz="0" w:space="0" w:color="auto"/>
        <w:left w:val="none" w:sz="0" w:space="0" w:color="auto"/>
        <w:bottom w:val="none" w:sz="0" w:space="0" w:color="auto"/>
        <w:right w:val="none" w:sz="0" w:space="0" w:color="auto"/>
      </w:divBdr>
    </w:div>
    <w:div w:id="1424230365">
      <w:bodyDiv w:val="1"/>
      <w:marLeft w:val="0"/>
      <w:marRight w:val="0"/>
      <w:marTop w:val="0"/>
      <w:marBottom w:val="0"/>
      <w:divBdr>
        <w:top w:val="none" w:sz="0" w:space="0" w:color="auto"/>
        <w:left w:val="none" w:sz="0" w:space="0" w:color="auto"/>
        <w:bottom w:val="none" w:sz="0" w:space="0" w:color="auto"/>
        <w:right w:val="none" w:sz="0" w:space="0" w:color="auto"/>
      </w:divBdr>
    </w:div>
    <w:div w:id="195644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3065</Words>
  <Characters>16858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SPM</Company>
  <LinksUpToDate>false</LinksUpToDate>
  <CharactersWithSpaces>19884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adrien.abecassis@elysee.fr</dc:creator>
  <cp:lastModifiedBy>ABECASSIS Adrien</cp:lastModifiedBy>
  <cp:revision>5</cp:revision>
  <cp:lastPrinted>2015-12-18T14:45:00Z</cp:lastPrinted>
  <dcterms:created xsi:type="dcterms:W3CDTF">2015-12-18T15:37:00Z</dcterms:created>
  <dcterms:modified xsi:type="dcterms:W3CDTF">2015-12-18T20:33:00Z</dcterms:modified>
</cp:coreProperties>
</file>