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A12AA9">
        <w:rPr>
          <w:rFonts w:ascii="Times New Roman" w:eastAsia="Times New Roman" w:hAnsi="Times New Roman"/>
          <w:color w:val="0D0D0D"/>
          <w:sz w:val="23"/>
          <w:szCs w:val="23"/>
        </w:rPr>
        <w:t>24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457F39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94CB4" w:rsidRPr="00954856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Pr="007C4C1F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194CB4" w:rsidRPr="00EF6A6F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194CB4" w:rsidRPr="007A5F3D" w:rsidRDefault="00194CB4" w:rsidP="00194CB4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D63DD8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Courriers reçus s/ </w:t>
      </w:r>
      <w:r w:rsidR="00A12AA9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déchéance de nationalité</w:t>
      </w:r>
    </w:p>
    <w:p w:rsidR="00D63DD8" w:rsidRDefault="00D63DD8" w:rsidP="00D63DD8">
      <w:pPr>
        <w:pStyle w:val="ListParagraph"/>
        <w:tabs>
          <w:tab w:val="left" w:pos="426"/>
        </w:tabs>
        <w:spacing w:line="276" w:lineRule="auto"/>
        <w:ind w:left="0"/>
        <w:contextualSpacing/>
        <w:jc w:val="both"/>
        <w:rPr>
          <w:rFonts w:ascii="Times New Roman" w:hAnsi="Times New Roman"/>
          <w:sz w:val="23"/>
          <w:szCs w:val="23"/>
        </w:rPr>
      </w:pPr>
    </w:p>
    <w:p w:rsidR="00D63DD8" w:rsidRPr="0084107B" w:rsidRDefault="00D63DD8" w:rsidP="006E3539">
      <w:pPr>
        <w:pStyle w:val="ListParagraph"/>
        <w:numPr>
          <w:ilvl w:val="0"/>
          <w:numId w:val="1"/>
        </w:numPr>
        <w:spacing w:line="276" w:lineRule="auto"/>
        <w:ind w:left="284" w:firstLine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La perspective d</w:t>
      </w:r>
      <w:r w:rsidR="00520AEF">
        <w:rPr>
          <w:rFonts w:ascii="Times New Roman" w:hAnsi="Times New Roman" w:cs="Times New Roman"/>
          <w:b/>
          <w:u w:val="single"/>
        </w:rPr>
        <w:t>’</w:t>
      </w:r>
      <w:r>
        <w:rPr>
          <w:rFonts w:ascii="Times New Roman" w:hAnsi="Times New Roman" w:cs="Times New Roman"/>
          <w:b/>
          <w:u w:val="single"/>
        </w:rPr>
        <w:t xml:space="preserve">un renoncement sur la déchéance de nationalité avait fortement mobilisé </w:t>
      </w:r>
    </w:p>
    <w:p w:rsidR="00D63DD8" w:rsidRPr="0084107B" w:rsidRDefault="00D63DD8" w:rsidP="00D63DD8">
      <w:pPr>
        <w:pStyle w:val="ListParagraph"/>
        <w:spacing w:line="276" w:lineRule="auto"/>
        <w:ind w:left="0" w:firstLine="993"/>
        <w:jc w:val="both"/>
        <w:rPr>
          <w:rFonts w:ascii="Times New Roman" w:hAnsi="Times New Roman" w:cs="Times New Roman"/>
          <w:u w:val="single"/>
        </w:rPr>
      </w:pPr>
    </w:p>
    <w:p w:rsid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 </w:t>
      </w:r>
      <w:r w:rsidRPr="0084107B">
        <w:rPr>
          <w:rFonts w:ascii="Times New Roman" w:hAnsi="Times New Roman" w:cs="Times New Roman"/>
          <w:i/>
        </w:rPr>
        <w:t>Alarmés </w:t>
      </w:r>
      <w:r>
        <w:rPr>
          <w:rFonts w:ascii="Times New Roman" w:hAnsi="Times New Roman" w:cs="Times New Roman"/>
        </w:rPr>
        <w:t>» par les déclarations de Christiane Taubira, une cinquantaine de Français avaient témoigné mardi de leur incompréhension devant la perspective d</w:t>
      </w:r>
      <w:r w:rsidR="00520AE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un abandon de la mesure dans le projet de réforme constitutionnelle. </w:t>
      </w:r>
      <w:r w:rsidRPr="00CE109C">
        <w:rPr>
          <w:rFonts w:ascii="Times New Roman" w:hAnsi="Times New Roman" w:cs="Times New Roman"/>
          <w:b/>
        </w:rPr>
        <w:t xml:space="preserve">Le premier argument était celui de la </w:t>
      </w:r>
      <w:r>
        <w:rPr>
          <w:rFonts w:ascii="Times New Roman" w:hAnsi="Times New Roman" w:cs="Times New Roman"/>
          <w:b/>
        </w:rPr>
        <w:t>parole donnée au Congrès et à l</w:t>
      </w:r>
      <w:r w:rsidR="00520AEF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>ensemble des Français</w:t>
      </w:r>
      <w:r>
        <w:rPr>
          <w:rFonts w:ascii="Times New Roman" w:hAnsi="Times New Roman" w:cs="Times New Roman"/>
        </w:rPr>
        <w:t xml:space="preserve"> : </w:t>
      </w:r>
      <w:r w:rsidRPr="00CE109C">
        <w:rPr>
          <w:rFonts w:ascii="Times New Roman" w:hAnsi="Times New Roman" w:cs="Times New Roman"/>
        </w:rPr>
        <w:t>« </w:t>
      </w:r>
      <w:r w:rsidRPr="00CE109C">
        <w:rPr>
          <w:rFonts w:ascii="Times New Roman" w:hAnsi="Times New Roman" w:cs="Times New Roman"/>
          <w:i/>
          <w:iCs/>
        </w:rPr>
        <w:t>devant le Congrès vous vous êtes engagé de façon solennelle, de grâce ne reculez pas sur ce sujet ne serait-ce que pour montrer que vous savez prendre des mesures fortes</w:t>
      </w:r>
      <w:r w:rsidRPr="00CE109C">
        <w:rPr>
          <w:rFonts w:ascii="Times New Roman" w:hAnsi="Times New Roman" w:cs="Times New Roman"/>
        </w:rPr>
        <w:t> ».</w:t>
      </w:r>
    </w:p>
    <w:p w:rsidR="00D63DD8" w:rsidRDefault="00D63DD8" w:rsidP="00D63DD8">
      <w:pPr>
        <w:spacing w:after="0"/>
        <w:ind w:firstLine="993"/>
        <w:jc w:val="both"/>
        <w:rPr>
          <w:rFonts w:ascii="Times New Roman" w:hAnsi="Times New Roman"/>
        </w:rPr>
      </w:pPr>
    </w:p>
    <w:p w:rsidR="00D63DD8" w:rsidRP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quart de ces correspondants se déclaraient socialistes (</w:t>
      </w:r>
      <w:r w:rsidRPr="00CE109C">
        <w:rPr>
          <w:rFonts w:ascii="Times New Roman" w:hAnsi="Times New Roman" w:cs="Times New Roman"/>
        </w:rPr>
        <w:t>« </w:t>
      </w:r>
      <w:r w:rsidRPr="00CE109C">
        <w:rPr>
          <w:rFonts w:ascii="Times New Roman" w:hAnsi="Times New Roman" w:cs="Times New Roman"/>
          <w:i/>
          <w:iCs/>
        </w:rPr>
        <w:t>je suis adhérent au PS et je ne trouve rien de choquant à retirer sa nationalité à quelqu</w:t>
      </w:r>
      <w:r w:rsidR="00520AEF">
        <w:rPr>
          <w:rFonts w:ascii="Times New Roman" w:hAnsi="Times New Roman" w:cs="Times New Roman"/>
          <w:i/>
          <w:iCs/>
        </w:rPr>
        <w:t>’</w:t>
      </w:r>
      <w:r w:rsidRPr="00CE109C">
        <w:rPr>
          <w:rFonts w:ascii="Times New Roman" w:hAnsi="Times New Roman" w:cs="Times New Roman"/>
          <w:i/>
          <w:iCs/>
        </w:rPr>
        <w:t xml:space="preserve">un qui menace la </w:t>
      </w:r>
      <w:r w:rsidRPr="00E561D1">
        <w:rPr>
          <w:rFonts w:ascii="Times New Roman" w:hAnsi="Times New Roman" w:cs="Times New Roman"/>
          <w:i/>
        </w:rPr>
        <w:t>France</w:t>
      </w:r>
      <w:r w:rsidRPr="00CE109C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), certains voyant dans cette séquence un </w:t>
      </w:r>
      <w:r w:rsidRPr="00520AEF">
        <w:rPr>
          <w:rFonts w:ascii="Times New Roman" w:hAnsi="Times New Roman" w:cs="Times New Roman"/>
          <w:b/>
        </w:rPr>
        <w:t>enjeu majeur des prochaines élections présidentielles</w:t>
      </w:r>
      <w:r>
        <w:rPr>
          <w:rFonts w:ascii="Times New Roman" w:hAnsi="Times New Roman" w:cs="Times New Roman"/>
        </w:rPr>
        <w:t> : « </w:t>
      </w:r>
      <w:r w:rsidRPr="00CE109C">
        <w:rPr>
          <w:rFonts w:ascii="Times New Roman" w:hAnsi="Times New Roman" w:cs="Times New Roman"/>
          <w:i/>
          <w:iCs/>
        </w:rPr>
        <w:t>ce qui se joue ce matin au conseil des ministres déterminera à la fois l</w:t>
      </w:r>
      <w:r w:rsidR="00520AEF">
        <w:rPr>
          <w:rFonts w:ascii="Times New Roman" w:hAnsi="Times New Roman" w:cs="Times New Roman"/>
          <w:i/>
          <w:iCs/>
        </w:rPr>
        <w:t>’</w:t>
      </w:r>
      <w:r w:rsidRPr="00CE109C">
        <w:rPr>
          <w:rFonts w:ascii="Times New Roman" w:hAnsi="Times New Roman" w:cs="Times New Roman"/>
          <w:i/>
          <w:iCs/>
        </w:rPr>
        <w:t>avenir de la France et aussi le vôtre pour 2017</w:t>
      </w:r>
      <w:r w:rsidRPr="00CE109C">
        <w:rPr>
          <w:rFonts w:ascii="Times New Roman" w:hAnsi="Times New Roman" w:cs="Times New Roman"/>
        </w:rPr>
        <w:t> ».</w:t>
      </w:r>
      <w:r>
        <w:rPr>
          <w:rFonts w:ascii="Times New Roman" w:hAnsi="Times New Roman" w:cs="Times New Roman"/>
        </w:rPr>
        <w:t xml:space="preserve"> </w:t>
      </w:r>
      <w:r w:rsidRPr="00E561D1">
        <w:rPr>
          <w:rFonts w:ascii="Times New Roman" w:hAnsi="Times New Roman" w:cs="Times New Roman"/>
          <w:b/>
        </w:rPr>
        <w:t>L</w:t>
      </w:r>
      <w:r w:rsidR="00520AEF">
        <w:rPr>
          <w:rFonts w:ascii="Times New Roman" w:hAnsi="Times New Roman" w:cs="Times New Roman"/>
          <w:b/>
        </w:rPr>
        <w:t>’</w:t>
      </w:r>
      <w:r w:rsidRPr="00E561D1">
        <w:rPr>
          <w:rFonts w:ascii="Times New Roman" w:hAnsi="Times New Roman" w:cs="Times New Roman"/>
          <w:b/>
        </w:rPr>
        <w:t>adhésion à une mesure « </w:t>
      </w:r>
      <w:r w:rsidRPr="00E561D1">
        <w:rPr>
          <w:rFonts w:ascii="Times New Roman" w:hAnsi="Times New Roman" w:cs="Times New Roman"/>
          <w:b/>
          <w:i/>
        </w:rPr>
        <w:t xml:space="preserve">symbolique mais </w:t>
      </w:r>
      <w:r w:rsidRPr="00520AEF">
        <w:rPr>
          <w:rFonts w:ascii="Times New Roman" w:hAnsi="Times New Roman" w:cs="Times New Roman"/>
          <w:b/>
          <w:i/>
        </w:rPr>
        <w:t>importante</w:t>
      </w:r>
      <w:r w:rsidRPr="00520AEF">
        <w:rPr>
          <w:rFonts w:ascii="Times New Roman" w:hAnsi="Times New Roman" w:cs="Times New Roman"/>
          <w:b/>
        </w:rPr>
        <w:t> » était également très présente</w:t>
      </w:r>
      <w:r>
        <w:rPr>
          <w:rFonts w:ascii="Times New Roman" w:hAnsi="Times New Roman" w:cs="Times New Roman"/>
        </w:rPr>
        <w:t xml:space="preserve"> : </w:t>
      </w:r>
      <w:r w:rsidRPr="00B51EFF">
        <w:rPr>
          <w:rFonts w:ascii="Times New Roman" w:hAnsi="Times New Roman" w:cs="Times New Roman"/>
        </w:rPr>
        <w:t>« </w:t>
      </w:r>
      <w:r w:rsidRPr="00B51EFF">
        <w:rPr>
          <w:rFonts w:ascii="Times New Roman" w:hAnsi="Times New Roman" w:cs="Times New Roman"/>
          <w:i/>
          <w:iCs/>
        </w:rPr>
        <w:t>même si ce n</w:t>
      </w:r>
      <w:r w:rsidR="00520AEF">
        <w:rPr>
          <w:rFonts w:ascii="Times New Roman" w:hAnsi="Times New Roman" w:cs="Times New Roman"/>
          <w:i/>
          <w:iCs/>
        </w:rPr>
        <w:t>’</w:t>
      </w:r>
      <w:r w:rsidRPr="00B51EFF">
        <w:rPr>
          <w:rFonts w:ascii="Times New Roman" w:hAnsi="Times New Roman" w:cs="Times New Roman"/>
          <w:i/>
          <w:iCs/>
        </w:rPr>
        <w:t>est pas très efficace et symbolique, cela nous a été promis. Au contraire de certains intellectuels déconnectés de la réalité nous sommes prêts à céder un peu de liberté pour plus de sécurité</w:t>
      </w:r>
      <w:r>
        <w:rPr>
          <w:rFonts w:ascii="Times New Roman" w:hAnsi="Times New Roman" w:cs="Times New Roman"/>
        </w:rPr>
        <w:t> ».</w:t>
      </w:r>
    </w:p>
    <w:p w:rsidR="00D63DD8" w:rsidRPr="00B51EFF" w:rsidRDefault="00D63DD8" w:rsidP="00D63DD8">
      <w:pPr>
        <w:spacing w:before="180" w:after="0"/>
        <w:jc w:val="both"/>
        <w:rPr>
          <w:rFonts w:ascii="Times New Roman" w:hAnsi="Times New Roman"/>
        </w:rPr>
      </w:pPr>
      <w:r w:rsidRPr="00B51EFF">
        <w:rPr>
          <w:rFonts w:ascii="Times New Roman" w:hAnsi="Times New Roman"/>
        </w:rPr>
        <w:t xml:space="preserve">Ceux-là voyaient dans le renoncement du </w:t>
      </w:r>
      <w:r>
        <w:rPr>
          <w:rFonts w:ascii="Times New Roman" w:hAnsi="Times New Roman"/>
        </w:rPr>
        <w:t xml:space="preserve">gouvernement </w:t>
      </w:r>
      <w:r w:rsidRPr="00520AEF">
        <w:rPr>
          <w:rFonts w:ascii="Times New Roman" w:hAnsi="Times New Roman"/>
          <w:bCs/>
        </w:rPr>
        <w:t>la fin de sa</w:t>
      </w:r>
      <w:r w:rsidRPr="00B51EFF">
        <w:rPr>
          <w:rFonts w:ascii="Times New Roman" w:hAnsi="Times New Roman"/>
          <w:b/>
          <w:bCs/>
        </w:rPr>
        <w:t xml:space="preserve"> crédibilité en matière de sécurité</w:t>
      </w:r>
      <w:r>
        <w:rPr>
          <w:rFonts w:ascii="Times New Roman" w:hAnsi="Times New Roman"/>
        </w:rPr>
        <w:t> : « </w:t>
      </w:r>
      <w:r w:rsidRPr="00B51EFF">
        <w:rPr>
          <w:rFonts w:ascii="Times New Roman" w:hAnsi="Times New Roman"/>
          <w:i/>
          <w:iCs/>
        </w:rPr>
        <w:t>on ne protège pas un pays avec des bons sentiments</w:t>
      </w:r>
      <w:r w:rsidRPr="00B51EFF">
        <w:rPr>
          <w:rFonts w:ascii="Times New Roman" w:hAnsi="Times New Roman"/>
        </w:rPr>
        <w:t xml:space="preserve"> », </w:t>
      </w:r>
      <w:r>
        <w:rPr>
          <w:rFonts w:ascii="Times New Roman" w:hAnsi="Times New Roman"/>
          <w:i/>
          <w:iCs/>
        </w:rPr>
        <w:t>« </w:t>
      </w:r>
      <w:r w:rsidRPr="00B51EFF">
        <w:rPr>
          <w:rFonts w:ascii="Times New Roman" w:hAnsi="Times New Roman"/>
          <w:i/>
          <w:iCs/>
        </w:rPr>
        <w:t>je vais voter FN, qui protégera surement mieux Marianne que votre gouvernement</w:t>
      </w:r>
      <w:r w:rsidRPr="00B51EFF">
        <w:rPr>
          <w:rFonts w:ascii="Times New Roman" w:hAnsi="Times New Roman"/>
        </w:rPr>
        <w:t> ».</w:t>
      </w:r>
    </w:p>
    <w:p w:rsidR="00D63DD8" w:rsidRDefault="00D63DD8" w:rsidP="00D63DD8">
      <w:pPr>
        <w:spacing w:after="0"/>
        <w:ind w:firstLine="993"/>
        <w:jc w:val="both"/>
        <w:rPr>
          <w:rFonts w:ascii="Times New Roman" w:hAnsi="Times New Roman"/>
        </w:rPr>
      </w:pPr>
    </w:p>
    <w:p w:rsidR="00D63DD8" w:rsidRPr="00B51EFF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 w:rsidRPr="0084107B">
        <w:rPr>
          <w:rFonts w:ascii="Times New Roman" w:hAnsi="Times New Roman" w:cs="Times New Roman"/>
        </w:rPr>
        <w:t xml:space="preserve">A noter que </w:t>
      </w:r>
      <w:r w:rsidRPr="00B51EFF">
        <w:rPr>
          <w:rFonts w:ascii="Times New Roman" w:hAnsi="Times New Roman" w:cs="Times New Roman"/>
          <w:bCs/>
        </w:rPr>
        <w:t>12%</w:t>
      </w:r>
      <w:r w:rsidRPr="0084107B">
        <w:rPr>
          <w:rFonts w:ascii="Times New Roman" w:hAnsi="Times New Roman" w:cs="Times New Roman"/>
          <w:b/>
          <w:bCs/>
        </w:rPr>
        <w:t xml:space="preserve"> </w:t>
      </w:r>
      <w:r w:rsidRPr="00B51EFF">
        <w:rPr>
          <w:rFonts w:ascii="Times New Roman" w:hAnsi="Times New Roman" w:cs="Times New Roman"/>
          <w:bCs/>
        </w:rPr>
        <w:t xml:space="preserve">des </w:t>
      </w:r>
      <w:r w:rsidRPr="00D63DD8">
        <w:rPr>
          <w:rFonts w:ascii="Times New Roman" w:hAnsi="Times New Roman" w:cs="Times New Roman"/>
        </w:rPr>
        <w:t>interventions</w:t>
      </w:r>
      <w:r w:rsidRPr="00B51EFF">
        <w:rPr>
          <w:rFonts w:ascii="Times New Roman" w:hAnsi="Times New Roman" w:cs="Times New Roman"/>
          <w:bCs/>
        </w:rPr>
        <w:t xml:space="preserve"> critiquaient </w:t>
      </w:r>
      <w:r>
        <w:rPr>
          <w:rFonts w:ascii="Times New Roman" w:hAnsi="Times New Roman" w:cs="Times New Roman"/>
          <w:bCs/>
        </w:rPr>
        <w:t xml:space="preserve">la sortie de </w:t>
      </w:r>
      <w:r w:rsidRPr="00B51EFF">
        <w:rPr>
          <w:rFonts w:ascii="Times New Roman" w:hAnsi="Times New Roman" w:cs="Times New Roman"/>
          <w:bCs/>
        </w:rPr>
        <w:t>Ch</w:t>
      </w:r>
      <w:r>
        <w:rPr>
          <w:rFonts w:ascii="Times New Roman" w:hAnsi="Times New Roman" w:cs="Times New Roman"/>
          <w:bCs/>
        </w:rPr>
        <w:t>.</w:t>
      </w:r>
      <w:r w:rsidRPr="00B51EFF">
        <w:rPr>
          <w:rFonts w:ascii="Times New Roman" w:hAnsi="Times New Roman" w:cs="Times New Roman"/>
          <w:bCs/>
        </w:rPr>
        <w:t xml:space="preserve"> Taubira</w:t>
      </w:r>
      <w:r>
        <w:rPr>
          <w:rFonts w:ascii="Times New Roman" w:hAnsi="Times New Roman" w:cs="Times New Roman"/>
          <w:bCs/>
        </w:rPr>
        <w:t> :</w:t>
      </w:r>
      <w:r w:rsidRPr="00B51EFF">
        <w:rPr>
          <w:rFonts w:ascii="Times New Roman" w:hAnsi="Times New Roman" w:cs="Times New Roman"/>
        </w:rPr>
        <w:t xml:space="preserve"> « </w:t>
      </w:r>
      <w:r w:rsidRPr="00B51EFF">
        <w:rPr>
          <w:rFonts w:ascii="Times New Roman" w:hAnsi="Times New Roman" w:cs="Times New Roman"/>
          <w:i/>
          <w:iCs/>
        </w:rPr>
        <w:t>doit-on l</w:t>
      </w:r>
      <w:r w:rsidR="00520AEF">
        <w:rPr>
          <w:rFonts w:ascii="Times New Roman" w:hAnsi="Times New Roman" w:cs="Times New Roman"/>
          <w:i/>
          <w:iCs/>
        </w:rPr>
        <w:t>’</w:t>
      </w:r>
      <w:r w:rsidRPr="00B51EFF">
        <w:rPr>
          <w:rFonts w:ascii="Times New Roman" w:hAnsi="Times New Roman" w:cs="Times New Roman"/>
          <w:i/>
          <w:iCs/>
        </w:rPr>
        <w:t>appeler Madame La Présidente ?</w:t>
      </w:r>
      <w:r>
        <w:rPr>
          <w:rFonts w:ascii="Times New Roman" w:hAnsi="Times New Roman" w:cs="Times New Roman"/>
        </w:rPr>
        <w:t> », « </w:t>
      </w:r>
      <w:r w:rsidRPr="00B51EFF">
        <w:rPr>
          <w:rFonts w:ascii="Times New Roman" w:hAnsi="Times New Roman" w:cs="Times New Roman"/>
          <w:i/>
          <w:iCs/>
        </w:rPr>
        <w:t>cette question ne regarde que nous</w:t>
      </w:r>
      <w:r>
        <w:rPr>
          <w:rFonts w:ascii="Times New Roman" w:hAnsi="Times New Roman" w:cs="Times New Roman"/>
          <w:i/>
          <w:iCs/>
        </w:rPr>
        <w:t>, elle n</w:t>
      </w:r>
      <w:r w:rsidR="00520AEF">
        <w:rPr>
          <w:rFonts w:ascii="Times New Roman" w:hAnsi="Times New Roman" w:cs="Times New Roman"/>
          <w:i/>
          <w:iCs/>
        </w:rPr>
        <w:t>’</w:t>
      </w:r>
      <w:r>
        <w:rPr>
          <w:rFonts w:ascii="Times New Roman" w:hAnsi="Times New Roman" w:cs="Times New Roman"/>
          <w:i/>
          <w:iCs/>
        </w:rPr>
        <w:t>a pas à évoquer ce sujet à l</w:t>
      </w:r>
      <w:r w:rsidR="00520AEF">
        <w:rPr>
          <w:rFonts w:ascii="Times New Roman" w:hAnsi="Times New Roman" w:cs="Times New Roman"/>
          <w:i/>
          <w:iCs/>
        </w:rPr>
        <w:t>’</w:t>
      </w:r>
      <w:r>
        <w:rPr>
          <w:rFonts w:ascii="Times New Roman" w:hAnsi="Times New Roman" w:cs="Times New Roman"/>
          <w:i/>
          <w:iCs/>
        </w:rPr>
        <w:t>étranger</w:t>
      </w:r>
      <w:r w:rsidRPr="00B51EFF">
        <w:rPr>
          <w:rFonts w:ascii="Times New Roman" w:hAnsi="Times New Roman" w:cs="Times New Roman"/>
        </w:rPr>
        <w:t> ».</w:t>
      </w:r>
    </w:p>
    <w:p w:rsidR="00D63DD8" w:rsidRPr="0084107B" w:rsidRDefault="00D63DD8" w:rsidP="00D63DD8">
      <w:pPr>
        <w:spacing w:after="0"/>
        <w:ind w:firstLine="993"/>
        <w:jc w:val="both"/>
        <w:rPr>
          <w:rFonts w:ascii="Times New Roman" w:hAnsi="Times New Roman"/>
        </w:rPr>
      </w:pPr>
    </w:p>
    <w:p w:rsidR="00D63DD8" w:rsidRPr="00221E97" w:rsidRDefault="00D63DD8" w:rsidP="006E3539">
      <w:pPr>
        <w:pStyle w:val="ListParagraph"/>
        <w:numPr>
          <w:ilvl w:val="0"/>
          <w:numId w:val="1"/>
        </w:numPr>
        <w:spacing w:line="276" w:lineRule="auto"/>
        <w:ind w:left="284" w:firstLine="0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Le maintien de la mesure est salué comme une décision juste et courageuse </w:t>
      </w:r>
    </w:p>
    <w:p w:rsidR="00D63DD8" w:rsidRDefault="00D63DD8" w:rsidP="00D63DD8">
      <w:pPr>
        <w:pStyle w:val="ListParagraph"/>
        <w:spacing w:line="276" w:lineRule="auto"/>
        <w:ind w:left="0" w:firstLine="993"/>
        <w:jc w:val="both"/>
        <w:rPr>
          <w:rFonts w:ascii="Times New Roman" w:hAnsi="Times New Roman" w:cs="Times New Roman"/>
        </w:rPr>
      </w:pPr>
    </w:p>
    <w:p w:rsidR="00D63DD8" w:rsidRDefault="00D63DD8" w:rsidP="00D63DD8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quarantaine de nouveaux messages ont été reçus entre hier après le compte-rendu du conseil des ministres et ce matin. 44% saluent le maintien de la déchéance de nationalité :</w:t>
      </w:r>
    </w:p>
    <w:p w:rsidR="00D63DD8" w:rsidRDefault="00D63DD8" w:rsidP="00D63DD8">
      <w:pPr>
        <w:pStyle w:val="ListParagraph"/>
        <w:spacing w:line="276" w:lineRule="auto"/>
        <w:ind w:left="0" w:firstLine="993"/>
        <w:jc w:val="both"/>
        <w:rPr>
          <w:rFonts w:ascii="Times New Roman" w:hAnsi="Times New Roman" w:cs="Times New Roman"/>
        </w:rPr>
      </w:pPr>
    </w:p>
    <w:p w:rsid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majorité de ces Français expriment leur gratitude : « </w:t>
      </w:r>
      <w:r w:rsidRPr="00E561D1">
        <w:rPr>
          <w:rFonts w:ascii="Times New Roman" w:hAnsi="Times New Roman" w:cs="Times New Roman"/>
          <w:i/>
        </w:rPr>
        <w:t>merci d</w:t>
      </w:r>
      <w:r w:rsidR="00520AEF">
        <w:rPr>
          <w:rFonts w:ascii="Times New Roman" w:hAnsi="Times New Roman" w:cs="Times New Roman"/>
          <w:i/>
        </w:rPr>
        <w:t>’</w:t>
      </w:r>
      <w:r w:rsidRPr="00E561D1">
        <w:rPr>
          <w:rFonts w:ascii="Times New Roman" w:hAnsi="Times New Roman" w:cs="Times New Roman"/>
          <w:i/>
        </w:rPr>
        <w:t>avoir maintenu votre décision, d</w:t>
      </w:r>
      <w:r w:rsidR="00520AEF">
        <w:rPr>
          <w:rFonts w:ascii="Times New Roman" w:hAnsi="Times New Roman" w:cs="Times New Roman"/>
          <w:i/>
        </w:rPr>
        <w:t>’</w:t>
      </w:r>
      <w:r w:rsidRPr="00E561D1">
        <w:rPr>
          <w:rFonts w:ascii="Times New Roman" w:hAnsi="Times New Roman" w:cs="Times New Roman"/>
          <w:i/>
        </w:rPr>
        <w:t>avoir sauvé la République, et nous-mêmes, du déshonneur</w:t>
      </w:r>
      <w:r>
        <w:rPr>
          <w:rFonts w:ascii="Times New Roman" w:hAnsi="Times New Roman" w:cs="Times New Roman"/>
        </w:rPr>
        <w:t> ». La disposition est en effet considérée comme «</w:t>
      </w:r>
      <w:r w:rsidRPr="00D067A6">
        <w:rPr>
          <w:rFonts w:ascii="Times New Roman" w:hAnsi="Times New Roman" w:cs="Times New Roman"/>
          <w:i/>
        </w:rPr>
        <w:t> juste</w:t>
      </w:r>
      <w:r>
        <w:rPr>
          <w:rFonts w:ascii="Times New Roman" w:hAnsi="Times New Roman" w:cs="Times New Roman"/>
        </w:rPr>
        <w:t> » et « </w:t>
      </w:r>
      <w:r w:rsidRPr="00D067A6">
        <w:rPr>
          <w:rFonts w:ascii="Times New Roman" w:hAnsi="Times New Roman" w:cs="Times New Roman"/>
          <w:i/>
        </w:rPr>
        <w:t>responsable</w:t>
      </w:r>
      <w:r>
        <w:rPr>
          <w:rFonts w:ascii="Times New Roman" w:hAnsi="Times New Roman" w:cs="Times New Roman"/>
        </w:rPr>
        <w:t> » : « </w:t>
      </w:r>
      <w:r w:rsidRPr="00725C60">
        <w:rPr>
          <w:rFonts w:ascii="Times New Roman" w:hAnsi="Times New Roman" w:cs="Times New Roman"/>
          <w:i/>
        </w:rPr>
        <w:t>par cette déchéance, nous ne faisons que prendre acte de leur refus de faire partie de la communauté </w:t>
      </w:r>
      <w:r>
        <w:rPr>
          <w:rFonts w:ascii="Times New Roman" w:hAnsi="Times New Roman" w:cs="Times New Roman"/>
        </w:rPr>
        <w:t>».</w:t>
      </w:r>
    </w:p>
    <w:p w:rsidR="00D63DD8" w:rsidRDefault="00D63DD8" w:rsidP="00D63DD8">
      <w:pPr>
        <w:pStyle w:val="ListParagraph"/>
        <w:spacing w:line="276" w:lineRule="auto"/>
        <w:ind w:left="0" w:firstLine="993"/>
        <w:jc w:val="both"/>
        <w:rPr>
          <w:rFonts w:ascii="Times New Roman" w:hAnsi="Times New Roman" w:cs="Times New Roman"/>
        </w:rPr>
      </w:pPr>
    </w:p>
    <w:p w:rsid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Plusieurs vous </w:t>
      </w:r>
      <w:r w:rsidRPr="00725C60">
        <w:rPr>
          <w:rFonts w:ascii="Times New Roman" w:hAnsi="Times New Roman" w:cs="Times New Roman"/>
        </w:rPr>
        <w:t>félicitent également de</w:t>
      </w:r>
      <w:r w:rsidRPr="00D067A6">
        <w:rPr>
          <w:rFonts w:ascii="Times New Roman" w:hAnsi="Times New Roman" w:cs="Times New Roman"/>
          <w:b/>
        </w:rPr>
        <w:t xml:space="preserve"> votre « </w:t>
      </w:r>
      <w:r w:rsidRPr="00D067A6">
        <w:rPr>
          <w:rFonts w:ascii="Times New Roman" w:hAnsi="Times New Roman" w:cs="Times New Roman"/>
          <w:b/>
          <w:i/>
        </w:rPr>
        <w:t>courage</w:t>
      </w:r>
      <w:r w:rsidRPr="00D067A6">
        <w:rPr>
          <w:rFonts w:ascii="Times New Roman" w:hAnsi="Times New Roman" w:cs="Times New Roman"/>
          <w:b/>
        </w:rPr>
        <w:t> » face aux « </w:t>
      </w:r>
      <w:r w:rsidRPr="00D067A6">
        <w:rPr>
          <w:rFonts w:ascii="Times New Roman" w:hAnsi="Times New Roman" w:cs="Times New Roman"/>
          <w:b/>
          <w:i/>
        </w:rPr>
        <w:t>pressions politiques</w:t>
      </w:r>
      <w:r w:rsidRPr="00D067A6">
        <w:rPr>
          <w:rFonts w:ascii="Times New Roman" w:hAnsi="Times New Roman" w:cs="Times New Roman"/>
          <w:b/>
        </w:rPr>
        <w:t> »</w:t>
      </w:r>
      <w:r>
        <w:rPr>
          <w:rFonts w:ascii="Times New Roman" w:hAnsi="Times New Roman" w:cs="Times New Roman"/>
        </w:rPr>
        <w:t xml:space="preserve"> et d</w:t>
      </w:r>
      <w:r w:rsidR="00520AE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avoir « </w:t>
      </w:r>
      <w:r w:rsidRPr="00D067A6">
        <w:rPr>
          <w:rFonts w:ascii="Times New Roman" w:hAnsi="Times New Roman" w:cs="Times New Roman"/>
          <w:i/>
        </w:rPr>
        <w:t>tenu bon </w:t>
      </w:r>
      <w:r>
        <w:rPr>
          <w:rFonts w:ascii="Times New Roman" w:hAnsi="Times New Roman" w:cs="Times New Roman"/>
        </w:rPr>
        <w:t>» : « </w:t>
      </w:r>
      <w:r w:rsidRPr="00D067A6">
        <w:rPr>
          <w:rFonts w:ascii="Times New Roman" w:hAnsi="Times New Roman" w:cs="Times New Roman"/>
          <w:i/>
        </w:rPr>
        <w:t>nous n</w:t>
      </w:r>
      <w:r w:rsidR="00520AEF">
        <w:rPr>
          <w:rFonts w:ascii="Times New Roman" w:hAnsi="Times New Roman" w:cs="Times New Roman"/>
          <w:i/>
        </w:rPr>
        <w:t>’</w:t>
      </w:r>
      <w:r w:rsidRPr="00D067A6">
        <w:rPr>
          <w:rFonts w:ascii="Times New Roman" w:hAnsi="Times New Roman" w:cs="Times New Roman"/>
          <w:i/>
        </w:rPr>
        <w:t>aurions pas compris que quelques personnalités de gauche et écologistes vous fassent renoncer à un engagement pris devant l</w:t>
      </w:r>
      <w:r w:rsidR="00520AEF">
        <w:rPr>
          <w:rFonts w:ascii="Times New Roman" w:hAnsi="Times New Roman" w:cs="Times New Roman"/>
          <w:i/>
        </w:rPr>
        <w:t>’</w:t>
      </w:r>
      <w:r w:rsidRPr="00D067A6">
        <w:rPr>
          <w:rFonts w:ascii="Times New Roman" w:hAnsi="Times New Roman" w:cs="Times New Roman"/>
          <w:i/>
        </w:rPr>
        <w:t>ensemble des Français </w:t>
      </w:r>
      <w:r>
        <w:rPr>
          <w:rFonts w:ascii="Times New Roman" w:hAnsi="Times New Roman" w:cs="Times New Roman"/>
        </w:rPr>
        <w:t>».</w:t>
      </w:r>
    </w:p>
    <w:p w:rsidR="00D63DD8" w:rsidRDefault="00D63DD8" w:rsidP="00D63DD8">
      <w:pPr>
        <w:pStyle w:val="ListParagraph"/>
        <w:spacing w:line="276" w:lineRule="auto"/>
        <w:ind w:left="0" w:firstLine="993"/>
        <w:jc w:val="both"/>
        <w:rPr>
          <w:rFonts w:ascii="Times New Roman" w:hAnsi="Times New Roman" w:cs="Times New Roman"/>
        </w:rPr>
      </w:pPr>
    </w:p>
    <w:p w:rsid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quelques socialistes qui défendent la mesure appellent toutefois à </w:t>
      </w:r>
      <w:r w:rsidRPr="00520AEF">
        <w:rPr>
          <w:rFonts w:ascii="Times New Roman" w:hAnsi="Times New Roman" w:cs="Times New Roman"/>
          <w:b/>
        </w:rPr>
        <w:t>davantage de communication et de pédagogie</w:t>
      </w:r>
      <w:r>
        <w:rPr>
          <w:rFonts w:ascii="Times New Roman" w:hAnsi="Times New Roman" w:cs="Times New Roman"/>
        </w:rPr>
        <w:t xml:space="preserve"> sur le sujet : « </w:t>
      </w:r>
      <w:r w:rsidRPr="00725C60">
        <w:rPr>
          <w:rFonts w:ascii="Times New Roman" w:hAnsi="Times New Roman" w:cs="Times New Roman"/>
          <w:i/>
        </w:rPr>
        <w:t>je suis fatiguée de ne voir personne sur les chaînes d</w:t>
      </w:r>
      <w:r w:rsidR="00520AEF">
        <w:rPr>
          <w:rFonts w:ascii="Times New Roman" w:hAnsi="Times New Roman" w:cs="Times New Roman"/>
          <w:i/>
        </w:rPr>
        <w:t>’</w:t>
      </w:r>
      <w:r w:rsidRPr="00725C60">
        <w:rPr>
          <w:rFonts w:ascii="Times New Roman" w:hAnsi="Times New Roman" w:cs="Times New Roman"/>
          <w:i/>
        </w:rPr>
        <w:t>info venir défendre vos décisions</w:t>
      </w:r>
      <w:r>
        <w:rPr>
          <w:rFonts w:ascii="Times New Roman" w:hAnsi="Times New Roman" w:cs="Times New Roman"/>
        </w:rPr>
        <w:t> », « </w:t>
      </w:r>
      <w:r w:rsidRPr="00725C60">
        <w:rPr>
          <w:rFonts w:ascii="Times New Roman" w:hAnsi="Times New Roman" w:cs="Times New Roman"/>
          <w:i/>
        </w:rPr>
        <w:t>depuis hier soir on n</w:t>
      </w:r>
      <w:r w:rsidR="00520AEF">
        <w:rPr>
          <w:rFonts w:ascii="Times New Roman" w:hAnsi="Times New Roman" w:cs="Times New Roman"/>
          <w:i/>
        </w:rPr>
        <w:t>’</w:t>
      </w:r>
      <w:r w:rsidRPr="00725C60">
        <w:rPr>
          <w:rFonts w:ascii="Times New Roman" w:hAnsi="Times New Roman" w:cs="Times New Roman"/>
          <w:i/>
        </w:rPr>
        <w:t>entend que les frondeurs </w:t>
      </w:r>
      <w:r>
        <w:rPr>
          <w:rFonts w:ascii="Times New Roman" w:hAnsi="Times New Roman" w:cs="Times New Roman"/>
        </w:rPr>
        <w:t xml:space="preserve">». </w:t>
      </w:r>
    </w:p>
    <w:p w:rsidR="00D63DD8" w:rsidRDefault="00D63DD8" w:rsidP="00D63DD8">
      <w:pPr>
        <w:spacing w:after="0"/>
        <w:jc w:val="both"/>
        <w:rPr>
          <w:rFonts w:ascii="Times New Roman" w:hAnsi="Times New Roman"/>
        </w:rPr>
      </w:pPr>
    </w:p>
    <w:p w:rsidR="00D63DD8" w:rsidRPr="00DF6873" w:rsidRDefault="00D63DD8" w:rsidP="006E3539">
      <w:pPr>
        <w:pStyle w:val="ListParagraph"/>
        <w:numPr>
          <w:ilvl w:val="0"/>
          <w:numId w:val="1"/>
        </w:numPr>
        <w:spacing w:line="276" w:lineRule="auto"/>
        <w:ind w:left="0" w:firstLine="0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Mais on voit aussi une réaction épidermique apparaître parmi des correspondants de gauche</w:t>
      </w:r>
    </w:p>
    <w:p w:rsidR="00D63DD8" w:rsidRDefault="00D63DD8" w:rsidP="00D63DD8">
      <w:pPr>
        <w:pStyle w:val="ListParagraph"/>
        <w:spacing w:line="276" w:lineRule="auto"/>
        <w:ind w:left="0" w:firstLine="993"/>
        <w:jc w:val="both"/>
        <w:rPr>
          <w:rFonts w:ascii="Times New Roman" w:hAnsi="Times New Roman" w:cs="Times New Roman"/>
        </w:rPr>
      </w:pPr>
    </w:p>
    <w:p w:rsidR="00D63DD8" w:rsidRDefault="00D63DD8" w:rsidP="00D63DD8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50% relaient une hostilité au principe de déchéance de nationalité :</w:t>
      </w:r>
    </w:p>
    <w:p w:rsidR="00D63DD8" w:rsidRDefault="00D63DD8" w:rsidP="00D667D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:rsidR="00D63DD8" w:rsidRP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 w:rsidRPr="003B5287">
        <w:rPr>
          <w:rFonts w:ascii="Times New Roman" w:hAnsi="Times New Roman" w:cs="Times New Roman"/>
          <w:b/>
        </w:rPr>
        <w:t>La quasi-totalité de ces critiques s</w:t>
      </w:r>
      <w:r w:rsidR="00520AEF">
        <w:rPr>
          <w:rFonts w:ascii="Times New Roman" w:hAnsi="Times New Roman" w:cs="Times New Roman"/>
          <w:b/>
        </w:rPr>
        <w:t>’</w:t>
      </w:r>
      <w:r w:rsidRPr="003B5287">
        <w:rPr>
          <w:rFonts w:ascii="Times New Roman" w:hAnsi="Times New Roman" w:cs="Times New Roman"/>
          <w:b/>
        </w:rPr>
        <w:t>offusquent de «</w:t>
      </w:r>
      <w:r w:rsidRPr="009A6784">
        <w:rPr>
          <w:rFonts w:ascii="Times New Roman" w:hAnsi="Times New Roman" w:cs="Times New Roman"/>
          <w:b/>
        </w:rPr>
        <w:t> </w:t>
      </w:r>
      <w:r w:rsidRPr="009A6784">
        <w:rPr>
          <w:rFonts w:ascii="Times New Roman" w:hAnsi="Times New Roman" w:cs="Times New Roman"/>
          <w:b/>
          <w:i/>
        </w:rPr>
        <w:t>la création d</w:t>
      </w:r>
      <w:r w:rsidR="00520AEF">
        <w:rPr>
          <w:rFonts w:ascii="Times New Roman" w:hAnsi="Times New Roman" w:cs="Times New Roman"/>
          <w:b/>
          <w:i/>
        </w:rPr>
        <w:t>’</w:t>
      </w:r>
      <w:r w:rsidRPr="009A6784">
        <w:rPr>
          <w:rFonts w:ascii="Times New Roman" w:hAnsi="Times New Roman" w:cs="Times New Roman"/>
          <w:b/>
          <w:i/>
        </w:rPr>
        <w:t>une catégorie de citoyens de seconde zone</w:t>
      </w:r>
      <w:r w:rsidRPr="009A6784">
        <w:rPr>
          <w:rFonts w:ascii="Times New Roman" w:hAnsi="Times New Roman" w:cs="Times New Roman"/>
          <w:b/>
        </w:rPr>
        <w:t> »</w:t>
      </w:r>
      <w:r w:rsidRPr="003B5287">
        <w:rPr>
          <w:rFonts w:ascii="Times New Roman" w:hAnsi="Times New Roman" w:cs="Times New Roman"/>
        </w:rPr>
        <w:t> : lorsque</w:t>
      </w:r>
      <w:r>
        <w:rPr>
          <w:rFonts w:ascii="Times New Roman" w:hAnsi="Times New Roman" w:cs="Times New Roman"/>
        </w:rPr>
        <w:t xml:space="preserve"> le débat se déplace sur ce terrain (ces courriers </w:t>
      </w:r>
      <w:r w:rsidR="00520AEF">
        <w:rPr>
          <w:rFonts w:ascii="Times New Roman" w:hAnsi="Times New Roman" w:cs="Times New Roman"/>
        </w:rPr>
        <w:t>passent en général très rapidement sur les faits de terrorisme</w:t>
      </w:r>
      <w:r>
        <w:rPr>
          <w:rFonts w:ascii="Times New Roman" w:hAnsi="Times New Roman" w:cs="Times New Roman"/>
        </w:rPr>
        <w:t xml:space="preserve">) il nous est clairement défavorable. </w:t>
      </w:r>
      <w:r w:rsidRPr="003C7D58">
        <w:rPr>
          <w:rFonts w:ascii="Times New Roman" w:hAnsi="Times New Roman" w:cs="Times New Roman"/>
          <w:b/>
        </w:rPr>
        <w:t>On voit souvent apparaître, entre les lignes, une peur de l</w:t>
      </w:r>
      <w:r w:rsidR="00520AEF">
        <w:rPr>
          <w:rFonts w:ascii="Times New Roman" w:hAnsi="Times New Roman" w:cs="Times New Roman"/>
          <w:b/>
        </w:rPr>
        <w:t>’</w:t>
      </w:r>
      <w:r w:rsidRPr="003C7D58">
        <w:rPr>
          <w:rFonts w:ascii="Times New Roman" w:hAnsi="Times New Roman" w:cs="Times New Roman"/>
          <w:b/>
        </w:rPr>
        <w:t>amalgame</w:t>
      </w:r>
      <w:r w:rsidR="00520AEF">
        <w:rPr>
          <w:rFonts w:ascii="Times New Roman" w:hAnsi="Times New Roman" w:cs="Times New Roman"/>
        </w:rPr>
        <w:t xml:space="preserve">, d’une </w:t>
      </w:r>
      <w:r>
        <w:rPr>
          <w:rFonts w:ascii="Times New Roman" w:hAnsi="Times New Roman" w:cs="Times New Roman"/>
        </w:rPr>
        <w:t>décision</w:t>
      </w:r>
      <w:r w:rsidR="00520AEF">
        <w:rPr>
          <w:rFonts w:ascii="Times New Roman" w:hAnsi="Times New Roman" w:cs="Times New Roman"/>
        </w:rPr>
        <w:t xml:space="preserve"> qui</w:t>
      </w:r>
      <w:r>
        <w:rPr>
          <w:rFonts w:ascii="Times New Roman" w:hAnsi="Times New Roman" w:cs="Times New Roman"/>
        </w:rPr>
        <w:t xml:space="preserve"> « </w:t>
      </w:r>
      <w:r w:rsidRPr="003562C5">
        <w:rPr>
          <w:rFonts w:ascii="Times New Roman" w:hAnsi="Times New Roman" w:cs="Times New Roman"/>
          <w:i/>
        </w:rPr>
        <w:t>point</w:t>
      </w:r>
      <w:r>
        <w:rPr>
          <w:rFonts w:ascii="Times New Roman" w:hAnsi="Times New Roman" w:cs="Times New Roman"/>
          <w:i/>
        </w:rPr>
        <w:t>e</w:t>
      </w:r>
      <w:r w:rsidRPr="003562C5">
        <w:rPr>
          <w:rFonts w:ascii="Times New Roman" w:hAnsi="Times New Roman" w:cs="Times New Roman"/>
          <w:i/>
        </w:rPr>
        <w:t xml:space="preserve"> une partie des Français dont 90% sont de religion musulmane et ne demande</w:t>
      </w:r>
      <w:r w:rsidR="00520AEF">
        <w:rPr>
          <w:rFonts w:ascii="Times New Roman" w:hAnsi="Times New Roman" w:cs="Times New Roman"/>
          <w:i/>
        </w:rPr>
        <w:t>nt</w:t>
      </w:r>
      <w:r w:rsidRPr="003562C5">
        <w:rPr>
          <w:rFonts w:ascii="Times New Roman" w:hAnsi="Times New Roman" w:cs="Times New Roman"/>
          <w:i/>
        </w:rPr>
        <w:t xml:space="preserve"> qu</w:t>
      </w:r>
      <w:r w:rsidR="00520AEF">
        <w:rPr>
          <w:rFonts w:ascii="Times New Roman" w:hAnsi="Times New Roman" w:cs="Times New Roman"/>
          <w:i/>
        </w:rPr>
        <w:t>’</w:t>
      </w:r>
      <w:r w:rsidRPr="003562C5">
        <w:rPr>
          <w:rFonts w:ascii="Times New Roman" w:hAnsi="Times New Roman" w:cs="Times New Roman"/>
          <w:i/>
        </w:rPr>
        <w:t>à se fondre dans la citoyenneté</w:t>
      </w:r>
      <w:r>
        <w:rPr>
          <w:rFonts w:ascii="Times New Roman" w:hAnsi="Times New Roman" w:cs="Times New Roman"/>
        </w:rPr>
        <w:t> ». « </w:t>
      </w:r>
      <w:r>
        <w:rPr>
          <w:rFonts w:ascii="Times New Roman" w:hAnsi="Times New Roman" w:cs="Times New Roman"/>
          <w:i/>
        </w:rPr>
        <w:t>V</w:t>
      </w:r>
      <w:r w:rsidRPr="009A6784">
        <w:rPr>
          <w:rFonts w:ascii="Times New Roman" w:hAnsi="Times New Roman" w:cs="Times New Roman"/>
          <w:i/>
        </w:rPr>
        <w:t>otre projet sous-entend</w:t>
      </w:r>
      <w:r>
        <w:rPr>
          <w:rFonts w:ascii="Times New Roman" w:hAnsi="Times New Roman" w:cs="Times New Roman"/>
          <w:i/>
        </w:rPr>
        <w:t>, comme Marine Le Pen</w:t>
      </w:r>
      <w:r w:rsidRPr="009A6784">
        <w:rPr>
          <w:rFonts w:ascii="Times New Roman" w:hAnsi="Times New Roman" w:cs="Times New Roman"/>
          <w:i/>
        </w:rPr>
        <w:t>, qu</w:t>
      </w:r>
      <w:r w:rsidR="00520AEF">
        <w:rPr>
          <w:rFonts w:ascii="Times New Roman" w:hAnsi="Times New Roman" w:cs="Times New Roman"/>
          <w:i/>
        </w:rPr>
        <w:t>’</w:t>
      </w:r>
      <w:r w:rsidRPr="009A6784">
        <w:rPr>
          <w:rFonts w:ascii="Times New Roman" w:hAnsi="Times New Roman" w:cs="Times New Roman"/>
          <w:i/>
        </w:rPr>
        <w:t>il existe les Français de souche à l</w:t>
      </w:r>
      <w:r w:rsidR="00520AEF">
        <w:rPr>
          <w:rFonts w:ascii="Times New Roman" w:hAnsi="Times New Roman" w:cs="Times New Roman"/>
          <w:i/>
        </w:rPr>
        <w:t>’</w:t>
      </w:r>
      <w:r w:rsidRPr="009A6784">
        <w:rPr>
          <w:rFonts w:ascii="Times New Roman" w:hAnsi="Times New Roman" w:cs="Times New Roman"/>
          <w:i/>
        </w:rPr>
        <w:t>abri de tout et les autres, qui sont en sursis</w:t>
      </w:r>
      <w:r>
        <w:rPr>
          <w:rFonts w:ascii="Times New Roman" w:hAnsi="Times New Roman" w:cs="Times New Roman"/>
        </w:rPr>
        <w:t> ». « </w:t>
      </w:r>
      <w:r w:rsidRPr="00A46844">
        <w:rPr>
          <w:rFonts w:ascii="Times New Roman" w:hAnsi="Times New Roman" w:cs="Times New Roman"/>
          <w:i/>
        </w:rPr>
        <w:t>C</w:t>
      </w:r>
      <w:r w:rsidR="00520AEF">
        <w:rPr>
          <w:rFonts w:ascii="Times New Roman" w:hAnsi="Times New Roman" w:cs="Times New Roman"/>
          <w:i/>
        </w:rPr>
        <w:t>’</w:t>
      </w:r>
      <w:r w:rsidRPr="00A46844">
        <w:rPr>
          <w:rFonts w:ascii="Times New Roman" w:hAnsi="Times New Roman" w:cs="Times New Roman"/>
          <w:i/>
        </w:rPr>
        <w:t>est le rêve des fascistes, pour qui double nationalité rime avec Français d</w:t>
      </w:r>
      <w:r w:rsidR="00520AEF">
        <w:rPr>
          <w:rFonts w:ascii="Times New Roman" w:hAnsi="Times New Roman" w:cs="Times New Roman"/>
          <w:i/>
        </w:rPr>
        <w:t>’</w:t>
      </w:r>
      <w:r w:rsidRPr="00A46844">
        <w:rPr>
          <w:rFonts w:ascii="Times New Roman" w:hAnsi="Times New Roman" w:cs="Times New Roman"/>
          <w:i/>
        </w:rPr>
        <w:t>origine musulmane</w:t>
      </w:r>
      <w:r>
        <w:rPr>
          <w:rFonts w:ascii="Times New Roman" w:hAnsi="Times New Roman" w:cs="Times New Roman"/>
        </w:rPr>
        <w:t> ».</w:t>
      </w:r>
      <w:r w:rsidR="00D667DC">
        <w:rPr>
          <w:rFonts w:ascii="Times New Roman" w:hAnsi="Times New Roman" w:cs="Times New Roman"/>
        </w:rPr>
        <w:t xml:space="preserve"> P</w:t>
      </w:r>
      <w:r w:rsidR="00F41C65">
        <w:rPr>
          <w:rFonts w:ascii="Times New Roman" w:hAnsi="Times New Roman" w:cs="Times New Roman"/>
        </w:rPr>
        <w:t>our ceux-</w:t>
      </w:r>
      <w:r w:rsidR="00D667DC">
        <w:rPr>
          <w:rFonts w:ascii="Times New Roman" w:hAnsi="Times New Roman" w:cs="Times New Roman"/>
        </w:rPr>
        <w:t>là, la question d</w:t>
      </w:r>
      <w:r w:rsidR="00F41C65">
        <w:rPr>
          <w:rFonts w:ascii="Times New Roman" w:hAnsi="Times New Roman" w:cs="Times New Roman"/>
        </w:rPr>
        <w:t>e la déchéance déjà possible pour le</w:t>
      </w:r>
      <w:r w:rsidR="00D667DC">
        <w:rPr>
          <w:rFonts w:ascii="Times New Roman" w:hAnsi="Times New Roman" w:cs="Times New Roman"/>
        </w:rPr>
        <w:t>s binationaux naturalisés français</w:t>
      </w:r>
      <w:r w:rsidR="00F41C65" w:rsidRPr="00F41C65">
        <w:rPr>
          <w:rFonts w:ascii="Times New Roman" w:hAnsi="Times New Roman" w:cs="Times New Roman"/>
        </w:rPr>
        <w:t xml:space="preserve"> </w:t>
      </w:r>
      <w:r w:rsidR="00F41C65">
        <w:rPr>
          <w:rFonts w:ascii="Times New Roman" w:hAnsi="Times New Roman" w:cs="Times New Roman"/>
        </w:rPr>
        <w:t>est éludée.</w:t>
      </w:r>
    </w:p>
    <w:p w:rsidR="00D63DD8" w:rsidRDefault="00D63DD8" w:rsidP="00D63DD8">
      <w:pPr>
        <w:spacing w:before="18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D667DC">
        <w:rPr>
          <w:rFonts w:ascii="Times New Roman" w:hAnsi="Times New Roman"/>
        </w:rPr>
        <w:t>n certain nombre d</w:t>
      </w:r>
      <w:r>
        <w:rPr>
          <w:rFonts w:ascii="Times New Roman" w:hAnsi="Times New Roman"/>
        </w:rPr>
        <w:t xml:space="preserve">es réactions épidermiques </w:t>
      </w:r>
      <w:r w:rsidRPr="003C7D58">
        <w:rPr>
          <w:rFonts w:ascii="Times New Roman" w:hAnsi="Times New Roman"/>
          <w:b/>
        </w:rPr>
        <w:t>provient d</w:t>
      </w:r>
      <w:r w:rsidR="00520AEF">
        <w:rPr>
          <w:rFonts w:ascii="Times New Roman" w:hAnsi="Times New Roman"/>
          <w:b/>
        </w:rPr>
        <w:t>’</w:t>
      </w:r>
      <w:r w:rsidRPr="003C7D58">
        <w:rPr>
          <w:rFonts w:ascii="Times New Roman" w:hAnsi="Times New Roman"/>
          <w:b/>
        </w:rPr>
        <w:t>ailleurs de personnes qui déclarent avoir une double nationalité, et se sentent stigmatisés</w:t>
      </w:r>
      <w:r>
        <w:rPr>
          <w:rFonts w:ascii="Times New Roman" w:hAnsi="Times New Roman"/>
        </w:rPr>
        <w:t> : « </w:t>
      </w:r>
      <w:r w:rsidRPr="003C7D58">
        <w:rPr>
          <w:rFonts w:ascii="Times New Roman" w:hAnsi="Times New Roman"/>
          <w:i/>
        </w:rPr>
        <w:t>y</w:t>
      </w:r>
      <w:r w:rsidR="00520AEF">
        <w:rPr>
          <w:rFonts w:ascii="Times New Roman" w:hAnsi="Times New Roman"/>
          <w:i/>
        </w:rPr>
        <w:t>’</w:t>
      </w:r>
      <w:r w:rsidRPr="003C7D58">
        <w:rPr>
          <w:rFonts w:ascii="Times New Roman" w:hAnsi="Times New Roman"/>
          <w:i/>
        </w:rPr>
        <w:t>a-t-il donc des Français des première classe – et d</w:t>
      </w:r>
      <w:r w:rsidR="00520AEF">
        <w:rPr>
          <w:rFonts w:ascii="Times New Roman" w:hAnsi="Times New Roman"/>
          <w:i/>
        </w:rPr>
        <w:t>’</w:t>
      </w:r>
      <w:r w:rsidRPr="003C7D58">
        <w:rPr>
          <w:rFonts w:ascii="Times New Roman" w:hAnsi="Times New Roman"/>
          <w:i/>
        </w:rPr>
        <w:t>autres, auxquels j</w:t>
      </w:r>
      <w:r w:rsidR="00520AEF">
        <w:rPr>
          <w:rFonts w:ascii="Times New Roman" w:hAnsi="Times New Roman"/>
          <w:i/>
        </w:rPr>
        <w:t>’</w:t>
      </w:r>
      <w:r w:rsidRPr="003C7D58">
        <w:rPr>
          <w:rFonts w:ascii="Times New Roman" w:hAnsi="Times New Roman"/>
          <w:i/>
        </w:rPr>
        <w:t>appartiens puisque mon père est belge ?</w:t>
      </w:r>
      <w:r>
        <w:rPr>
          <w:rFonts w:ascii="Times New Roman" w:hAnsi="Times New Roman"/>
        </w:rPr>
        <w:t> » – un certain nombre de ces courriers vous viennent de binationaux résidants à l</w:t>
      </w:r>
      <w:r w:rsidR="00520AEF">
        <w:rPr>
          <w:rFonts w:ascii="Times New Roman" w:hAnsi="Times New Roman"/>
        </w:rPr>
        <w:t>’</w:t>
      </w:r>
      <w:r>
        <w:rPr>
          <w:rFonts w:ascii="Times New Roman" w:hAnsi="Times New Roman"/>
        </w:rPr>
        <w:t>étranger.</w:t>
      </w:r>
    </w:p>
    <w:p w:rsidR="00D63DD8" w:rsidRDefault="00D63DD8" w:rsidP="00D63DD8">
      <w:pPr>
        <w:spacing w:before="18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Dans cette même veine, 17% des interventions émanent de </w:t>
      </w:r>
      <w:r w:rsidRPr="00786E9A">
        <w:rPr>
          <w:rFonts w:ascii="Times New Roman" w:hAnsi="Times New Roman"/>
          <w:b/>
        </w:rPr>
        <w:t>descendants de Juifs déchus de leur nationalité pendant la guerre</w:t>
      </w:r>
      <w:r>
        <w:rPr>
          <w:rFonts w:ascii="Times New Roman" w:hAnsi="Times New Roman"/>
        </w:rPr>
        <w:t xml:space="preserve"> qui dressent un parallèle avec le régime de Vichy : « </w:t>
      </w:r>
      <w:r w:rsidRPr="00502DB0">
        <w:rPr>
          <w:rFonts w:ascii="Times New Roman" w:hAnsi="Times New Roman"/>
          <w:i/>
        </w:rPr>
        <w:t>ce n</w:t>
      </w:r>
      <w:r w:rsidR="00520AEF">
        <w:rPr>
          <w:rFonts w:ascii="Times New Roman" w:hAnsi="Times New Roman"/>
          <w:i/>
        </w:rPr>
        <w:t>’</w:t>
      </w:r>
      <w:r w:rsidRPr="00502DB0">
        <w:rPr>
          <w:rFonts w:ascii="Times New Roman" w:hAnsi="Times New Roman"/>
          <w:i/>
        </w:rPr>
        <w:t>est pas à Versailles mais à Vichy qu</w:t>
      </w:r>
      <w:r w:rsidR="00520AEF">
        <w:rPr>
          <w:rFonts w:ascii="Times New Roman" w:hAnsi="Times New Roman"/>
          <w:i/>
        </w:rPr>
        <w:t>’</w:t>
      </w:r>
      <w:r w:rsidRPr="00502DB0">
        <w:rPr>
          <w:rFonts w:ascii="Times New Roman" w:hAnsi="Times New Roman"/>
          <w:i/>
        </w:rPr>
        <w:t>il faut réunir votre Congrès pour votre réforme qui reprend les odieuses lois que vous combattiez encore en 2012</w:t>
      </w:r>
      <w:r>
        <w:rPr>
          <w:rFonts w:ascii="Times New Roman" w:hAnsi="Times New Roman"/>
        </w:rPr>
        <w:t> »</w:t>
      </w:r>
    </w:p>
    <w:p w:rsidR="00D63DD8" w:rsidRDefault="00D63DD8" w:rsidP="00D667D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:rsid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 w:rsidRPr="00EF25EA">
        <w:rPr>
          <w:rFonts w:ascii="Times New Roman" w:hAnsi="Times New Roman" w:cs="Times New Roman"/>
          <w:b/>
        </w:rPr>
        <w:t>Beaucoup moins nombreux sont ceux qui posent la question de l</w:t>
      </w:r>
      <w:r w:rsidR="00520AEF">
        <w:rPr>
          <w:rFonts w:ascii="Times New Roman" w:hAnsi="Times New Roman" w:cs="Times New Roman"/>
          <w:b/>
        </w:rPr>
        <w:t>’</w:t>
      </w:r>
      <w:r w:rsidRPr="00EF25EA">
        <w:rPr>
          <w:rFonts w:ascii="Times New Roman" w:hAnsi="Times New Roman" w:cs="Times New Roman"/>
          <w:b/>
        </w:rPr>
        <w:t>utilité de la mesure</w:t>
      </w:r>
      <w:r>
        <w:rPr>
          <w:rFonts w:ascii="Times New Roman" w:hAnsi="Times New Roman" w:cs="Times New Roman"/>
        </w:rPr>
        <w:t> : « </w:t>
      </w:r>
      <w:r w:rsidRPr="00372DB9">
        <w:rPr>
          <w:rFonts w:ascii="Times New Roman" w:hAnsi="Times New Roman" w:cs="Times New Roman"/>
          <w:i/>
        </w:rPr>
        <w:t xml:space="preserve">ceux que vous visez ont déjà renié leur </w:t>
      </w:r>
      <w:r w:rsidRPr="00D63DD8">
        <w:rPr>
          <w:rFonts w:ascii="Times New Roman" w:hAnsi="Times New Roman" w:cs="Times New Roman"/>
          <w:i/>
        </w:rPr>
        <w:t>patrie</w:t>
      </w:r>
      <w:r w:rsidRPr="00372DB9">
        <w:rPr>
          <w:rFonts w:ascii="Times New Roman" w:hAnsi="Times New Roman" w:cs="Times New Roman"/>
          <w:i/>
        </w:rPr>
        <w:t xml:space="preserve"> donc vous n</w:t>
      </w:r>
      <w:r w:rsidR="00520AEF">
        <w:rPr>
          <w:rFonts w:ascii="Times New Roman" w:hAnsi="Times New Roman" w:cs="Times New Roman"/>
          <w:i/>
        </w:rPr>
        <w:t>’</w:t>
      </w:r>
      <w:r w:rsidRPr="00372DB9">
        <w:rPr>
          <w:rFonts w:ascii="Times New Roman" w:hAnsi="Times New Roman" w:cs="Times New Roman"/>
          <w:i/>
        </w:rPr>
        <w:t>humiliez que les autres</w:t>
      </w:r>
      <w:r>
        <w:rPr>
          <w:rFonts w:ascii="Times New Roman" w:hAnsi="Times New Roman" w:cs="Times New Roman"/>
        </w:rPr>
        <w:t> ». « </w:t>
      </w:r>
      <w:r>
        <w:rPr>
          <w:rFonts w:ascii="Times New Roman" w:hAnsi="Times New Roman" w:cs="Times New Roman"/>
          <w:i/>
        </w:rPr>
        <w:t>C</w:t>
      </w:r>
      <w:r w:rsidRPr="00372DB9">
        <w:rPr>
          <w:rFonts w:ascii="Times New Roman" w:hAnsi="Times New Roman" w:cs="Times New Roman"/>
          <w:i/>
        </w:rPr>
        <w:t>ette mesure n</w:t>
      </w:r>
      <w:r w:rsidR="00520AEF">
        <w:rPr>
          <w:rFonts w:ascii="Times New Roman" w:hAnsi="Times New Roman" w:cs="Times New Roman"/>
          <w:i/>
        </w:rPr>
        <w:t>’</w:t>
      </w:r>
      <w:r w:rsidRPr="00372DB9">
        <w:rPr>
          <w:rFonts w:ascii="Times New Roman" w:hAnsi="Times New Roman" w:cs="Times New Roman"/>
          <w:i/>
        </w:rPr>
        <w:t>a, vous le savez, aucune utilité pour la lutte contre le terrorisme </w:t>
      </w:r>
      <w:r>
        <w:rPr>
          <w:rFonts w:ascii="Times New Roman" w:hAnsi="Times New Roman" w:cs="Times New Roman"/>
        </w:rPr>
        <w:t>».</w:t>
      </w:r>
    </w:p>
    <w:p w:rsidR="00D63DD8" w:rsidRDefault="00D63DD8" w:rsidP="00D667D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:rsidR="00D63DD8" w:rsidRDefault="00D63DD8" w:rsidP="006E3539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Enfin une partie affirme une </w:t>
      </w:r>
      <w:r w:rsidRPr="00EF25EA">
        <w:rPr>
          <w:rFonts w:ascii="Times New Roman" w:hAnsi="Times New Roman" w:cs="Times New Roman"/>
          <w:b/>
        </w:rPr>
        <w:t>opposition « idéologique » à une mesure identifiée comme une mesure de droite, voire d</w:t>
      </w:r>
      <w:r w:rsidR="00520AEF">
        <w:rPr>
          <w:rFonts w:ascii="Times New Roman" w:hAnsi="Times New Roman" w:cs="Times New Roman"/>
          <w:b/>
        </w:rPr>
        <w:t>’</w:t>
      </w:r>
      <w:r w:rsidRPr="00EF25EA">
        <w:rPr>
          <w:rFonts w:ascii="Times New Roman" w:hAnsi="Times New Roman" w:cs="Times New Roman"/>
          <w:b/>
        </w:rPr>
        <w:t>extrême droite :</w:t>
      </w:r>
      <w:r>
        <w:rPr>
          <w:rFonts w:ascii="Times New Roman" w:hAnsi="Times New Roman" w:cs="Times New Roman"/>
        </w:rPr>
        <w:t xml:space="preserve"> « </w:t>
      </w:r>
      <w:r w:rsidRPr="009A6784">
        <w:rPr>
          <w:rFonts w:ascii="Times New Roman" w:hAnsi="Times New Roman" w:cs="Times New Roman"/>
          <w:i/>
        </w:rPr>
        <w:t>je ne peux plus distinguer ce qui différencie cette proposition des lubies les plus infernales du camp conservateur</w:t>
      </w:r>
      <w:r>
        <w:rPr>
          <w:rFonts w:ascii="Times New Roman" w:hAnsi="Times New Roman" w:cs="Times New Roman"/>
        </w:rPr>
        <w:t xml:space="preserve"> ». </w:t>
      </w:r>
      <w:r w:rsidRPr="00786E9A">
        <w:rPr>
          <w:rFonts w:ascii="Times New Roman" w:hAnsi="Times New Roman" w:cs="Times New Roman"/>
          <w:b/>
        </w:rPr>
        <w:t>Quelques-uns y voient un point de rupture</w:t>
      </w:r>
      <w:r>
        <w:rPr>
          <w:rFonts w:ascii="Times New Roman" w:hAnsi="Times New Roman" w:cs="Times New Roman"/>
        </w:rPr>
        <w:t> : « </w:t>
      </w:r>
      <w:r w:rsidRPr="00502DB0">
        <w:rPr>
          <w:rFonts w:ascii="Times New Roman" w:hAnsi="Times New Roman" w:cs="Times New Roman"/>
          <w:i/>
        </w:rPr>
        <w:t>en ce jour où vous avez finalement décidé d</w:t>
      </w:r>
      <w:r w:rsidR="00520AEF">
        <w:rPr>
          <w:rFonts w:ascii="Times New Roman" w:hAnsi="Times New Roman" w:cs="Times New Roman"/>
          <w:i/>
        </w:rPr>
        <w:t>’</w:t>
      </w:r>
      <w:r w:rsidRPr="00502DB0">
        <w:rPr>
          <w:rFonts w:ascii="Times New Roman" w:hAnsi="Times New Roman" w:cs="Times New Roman"/>
          <w:i/>
        </w:rPr>
        <w:t>inscrire dans la Constitution cette mesure de déchéance de la nationalité, vous avez perdu mon vote</w:t>
      </w:r>
      <w:r>
        <w:rPr>
          <w:rFonts w:ascii="Times New Roman" w:hAnsi="Times New Roman" w:cs="Times New Roman"/>
        </w:rPr>
        <w:t xml:space="preserve"> ». A noter cependant que </w:t>
      </w:r>
      <w:r w:rsidRPr="00786E9A">
        <w:rPr>
          <w:rFonts w:ascii="Times New Roman" w:hAnsi="Times New Roman" w:cs="Times New Roman"/>
          <w:b/>
        </w:rPr>
        <w:t>beaucoup de ces correspondants paraissent dans une opposition plus large</w:t>
      </w:r>
      <w:r>
        <w:rPr>
          <w:rFonts w:ascii="Times New Roman" w:hAnsi="Times New Roman" w:cs="Times New Roman"/>
        </w:rPr>
        <w:t>, mentionnant souvent aussi dans leurs courriers l</w:t>
      </w:r>
      <w:r w:rsidR="00520AE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état d</w:t>
      </w:r>
      <w:r w:rsidR="00520AE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urgence, voire la loi Macron et l</w:t>
      </w:r>
      <w:r w:rsidR="00520AE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orientation générale du gouvernement.</w:t>
      </w:r>
    </w:p>
    <w:p w:rsidR="00D63DD8" w:rsidRDefault="00D63DD8" w:rsidP="00D63DD8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:rsidR="00D63DD8" w:rsidRPr="00943858" w:rsidRDefault="00D63DD8" w:rsidP="00D63DD8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:rsidR="00D63DD8" w:rsidRPr="00B50D22" w:rsidRDefault="00D63DD8" w:rsidP="006E353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="Times New Roman" w:hAnsi="Times New Roman" w:cs="Times New Roman"/>
          <w:i/>
        </w:rPr>
      </w:pPr>
      <w:r w:rsidRPr="00B50D22">
        <w:rPr>
          <w:rFonts w:ascii="Times New Roman" w:hAnsi="Times New Roman" w:cs="Times New Roman"/>
          <w:i/>
        </w:rPr>
        <w:t>Les contestations sont violentes mais paraissent localisés. Elles semblent principalement reposer sur deux perceptions : (i) la crainte de l</w:t>
      </w:r>
      <w:r w:rsidR="00520AEF">
        <w:rPr>
          <w:rFonts w:ascii="Times New Roman" w:hAnsi="Times New Roman" w:cs="Times New Roman"/>
          <w:i/>
        </w:rPr>
        <w:t>’</w:t>
      </w:r>
      <w:r w:rsidRPr="00B50D22">
        <w:rPr>
          <w:rFonts w:ascii="Times New Roman" w:hAnsi="Times New Roman" w:cs="Times New Roman"/>
          <w:i/>
        </w:rPr>
        <w:t>amalgame ou d</w:t>
      </w:r>
      <w:r w:rsidR="00520AEF">
        <w:rPr>
          <w:rFonts w:ascii="Times New Roman" w:hAnsi="Times New Roman" w:cs="Times New Roman"/>
          <w:i/>
        </w:rPr>
        <w:t>’</w:t>
      </w:r>
      <w:r w:rsidRPr="00B50D22">
        <w:rPr>
          <w:rFonts w:ascii="Times New Roman" w:hAnsi="Times New Roman" w:cs="Times New Roman"/>
          <w:i/>
        </w:rPr>
        <w:t xml:space="preserve">une stigmatisation large ; (ii) le trouble </w:t>
      </w:r>
      <w:r>
        <w:rPr>
          <w:rFonts w:ascii="Times New Roman" w:hAnsi="Times New Roman" w:cs="Times New Roman"/>
          <w:i/>
        </w:rPr>
        <w:t>dû au</w:t>
      </w:r>
      <w:r w:rsidRPr="00B50D22">
        <w:rPr>
          <w:rFonts w:ascii="Times New Roman" w:hAnsi="Times New Roman" w:cs="Times New Roman"/>
          <w:i/>
        </w:rPr>
        <w:t xml:space="preserve"> brouillage des lignes politiques (idées associées au FN). </w:t>
      </w:r>
    </w:p>
    <w:p w:rsidR="00D63DD8" w:rsidRPr="00B50D22" w:rsidRDefault="00D63DD8" w:rsidP="00D63DD8">
      <w:pPr>
        <w:pStyle w:val="ListParagraph"/>
        <w:tabs>
          <w:tab w:val="left" w:pos="993"/>
        </w:tabs>
        <w:spacing w:line="276" w:lineRule="auto"/>
        <w:ind w:left="360"/>
        <w:jc w:val="both"/>
        <w:rPr>
          <w:rFonts w:ascii="Times New Roman" w:hAnsi="Times New Roman" w:cs="Times New Roman"/>
          <w:i/>
        </w:rPr>
      </w:pPr>
    </w:p>
    <w:p w:rsidR="00F41C65" w:rsidRPr="00F41C65" w:rsidRDefault="00D63DD8" w:rsidP="006E353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="Times New Roman" w:hAnsi="Times New Roman" w:cs="Times New Roman"/>
          <w:i/>
        </w:rPr>
      </w:pPr>
      <w:r w:rsidRPr="00B50D22">
        <w:rPr>
          <w:rFonts w:ascii="Times New Roman" w:hAnsi="Times New Roman" w:cs="Times New Roman"/>
          <w:i/>
        </w:rPr>
        <w:t xml:space="preserve">Il parait en tout état de cause utile de </w:t>
      </w:r>
      <w:r w:rsidRPr="00D63DD8">
        <w:rPr>
          <w:rFonts w:ascii="Times New Roman" w:hAnsi="Times New Roman" w:cs="Times New Roman"/>
          <w:b/>
          <w:i/>
        </w:rPr>
        <w:t xml:space="preserve">clarifier encore que cette mesure ne vise pas « une partie des Français », et trouver à </w:t>
      </w:r>
      <w:proofErr w:type="spellStart"/>
      <w:r w:rsidRPr="00D63DD8">
        <w:rPr>
          <w:rFonts w:ascii="Times New Roman" w:hAnsi="Times New Roman" w:cs="Times New Roman"/>
          <w:b/>
          <w:i/>
        </w:rPr>
        <w:t>re</w:t>
      </w:r>
      <w:proofErr w:type="spellEnd"/>
      <w:r w:rsidRPr="00D63DD8">
        <w:rPr>
          <w:rFonts w:ascii="Times New Roman" w:hAnsi="Times New Roman" w:cs="Times New Roman"/>
          <w:b/>
          <w:i/>
        </w:rPr>
        <w:t>-cliver avec l</w:t>
      </w:r>
      <w:r w:rsidR="00520AEF">
        <w:rPr>
          <w:rFonts w:ascii="Times New Roman" w:hAnsi="Times New Roman" w:cs="Times New Roman"/>
          <w:b/>
          <w:i/>
        </w:rPr>
        <w:t>’</w:t>
      </w:r>
      <w:r w:rsidRPr="00D63DD8">
        <w:rPr>
          <w:rFonts w:ascii="Times New Roman" w:hAnsi="Times New Roman" w:cs="Times New Roman"/>
          <w:b/>
          <w:i/>
        </w:rPr>
        <w:t>extrême-droite </w:t>
      </w:r>
      <w:r w:rsidRPr="00B50D22">
        <w:rPr>
          <w:rFonts w:ascii="Times New Roman" w:hAnsi="Times New Roman" w:cs="Times New Roman"/>
          <w:i/>
        </w:rPr>
        <w:t>: nous parlons bien seulement de quelques individus, condamnés définitivement à des actes de terrorisme, par une justice indépendante. Il n</w:t>
      </w:r>
      <w:r w:rsidR="00520AEF">
        <w:rPr>
          <w:rFonts w:ascii="Times New Roman" w:hAnsi="Times New Roman" w:cs="Times New Roman"/>
          <w:i/>
        </w:rPr>
        <w:t>’</w:t>
      </w:r>
      <w:r w:rsidRPr="00B50D22">
        <w:rPr>
          <w:rFonts w:ascii="Times New Roman" w:hAnsi="Times New Roman" w:cs="Times New Roman"/>
          <w:i/>
        </w:rPr>
        <w:t>y a aucun amalgame à faire, aucun soupçon à entretenir</w:t>
      </w:r>
      <w:r>
        <w:rPr>
          <w:rFonts w:ascii="Times New Roman" w:hAnsi="Times New Roman" w:cs="Times New Roman"/>
          <w:i/>
        </w:rPr>
        <w:t>. C</w:t>
      </w:r>
      <w:r w:rsidRPr="00B50D22">
        <w:rPr>
          <w:rFonts w:ascii="Times New Roman" w:hAnsi="Times New Roman" w:cs="Times New Roman"/>
          <w:i/>
        </w:rPr>
        <w:t>e sont ceux qui chercheront à jouer de ce soupçon qui suivront l</w:t>
      </w:r>
      <w:r w:rsidR="00520AEF">
        <w:rPr>
          <w:rFonts w:ascii="Times New Roman" w:hAnsi="Times New Roman" w:cs="Times New Roman"/>
          <w:i/>
        </w:rPr>
        <w:t>’</w:t>
      </w:r>
      <w:r w:rsidRPr="00B50D22">
        <w:rPr>
          <w:rFonts w:ascii="Times New Roman" w:hAnsi="Times New Roman" w:cs="Times New Roman"/>
          <w:i/>
        </w:rPr>
        <w:t>extrême-droite sur ses terres.</w:t>
      </w:r>
    </w:p>
    <w:p w:rsidR="00F41C65" w:rsidRPr="00F41C65" w:rsidRDefault="00F41C65" w:rsidP="00F41C65">
      <w:pPr>
        <w:pStyle w:val="ListParagraph"/>
        <w:spacing w:line="276" w:lineRule="auto"/>
        <w:ind w:left="360"/>
        <w:contextualSpacing/>
        <w:jc w:val="both"/>
        <w:rPr>
          <w:rFonts w:ascii="Times New Roman" w:hAnsi="Times New Roman" w:cs="Times New Roman"/>
          <w:i/>
        </w:rPr>
      </w:pPr>
    </w:p>
    <w:p w:rsidR="00194CB4" w:rsidRPr="00D667DC" w:rsidRDefault="00D667DC" w:rsidP="006E353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Vous trouverez en </w:t>
      </w:r>
      <w:proofErr w:type="spellStart"/>
      <w:r>
        <w:rPr>
          <w:rFonts w:ascii="Times New Roman" w:hAnsi="Times New Roman" w:cs="Times New Roman"/>
          <w:i/>
        </w:rPr>
        <w:t>pj</w:t>
      </w:r>
      <w:proofErr w:type="spellEnd"/>
      <w:r>
        <w:rPr>
          <w:rFonts w:ascii="Times New Roman" w:hAnsi="Times New Roman" w:cs="Times New Roman"/>
          <w:i/>
        </w:rPr>
        <w:t xml:space="preserve"> 4 courriers représentatifs des « soutiens », 5 des « oppositions ». A noter, un courrier d’une jeune femme proche de plusieurs victimes du Bataclan, qui pourrait nécessiter un traitement particulier (la recevoir, lui parler ?).</w:t>
      </w:r>
    </w:p>
    <w:p w:rsidR="00194CB4" w:rsidRDefault="00194CB4" w:rsidP="00194CB4">
      <w:pPr>
        <w:pStyle w:val="ListParagraph"/>
        <w:tabs>
          <w:tab w:val="left" w:pos="284"/>
        </w:tabs>
        <w:spacing w:before="24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563B3D" w:rsidRPr="00CA52A9" w:rsidRDefault="00194CB4" w:rsidP="00D63DD8">
      <w:pPr>
        <w:pStyle w:val="ListParagraph"/>
        <w:tabs>
          <w:tab w:val="left" w:pos="1701"/>
          <w:tab w:val="left" w:pos="6804"/>
        </w:tabs>
        <w:spacing w:before="120" w:line="264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color w:val="0D0D0D"/>
          <w:sz w:val="21"/>
          <w:szCs w:val="21"/>
        </w:rPr>
        <w:tab/>
      </w:r>
      <w:r w:rsidR="00D63DD8">
        <w:rPr>
          <w:rFonts w:ascii="Times New Roman" w:hAnsi="Times New Roman"/>
          <w:color w:val="0D0D0D"/>
          <w:sz w:val="21"/>
          <w:szCs w:val="21"/>
        </w:rPr>
        <w:t>Le SCP</w:t>
      </w:r>
      <w:r w:rsidR="00D63DD8">
        <w:rPr>
          <w:rFonts w:ascii="Times New Roman" w:hAnsi="Times New Roman"/>
          <w:color w:val="0D0D0D"/>
          <w:sz w:val="21"/>
          <w:szCs w:val="21"/>
        </w:rPr>
        <w:tab/>
      </w:r>
      <w:r>
        <w:rPr>
          <w:rFonts w:ascii="Times New Roman" w:hAnsi="Times New Roman"/>
          <w:color w:val="0D0D0D"/>
          <w:sz w:val="21"/>
          <w:szCs w:val="21"/>
        </w:rPr>
        <w:t>A</w:t>
      </w:r>
      <w:r w:rsidRPr="00980997">
        <w:rPr>
          <w:rFonts w:ascii="Times New Roman" w:hAnsi="Times New Roman"/>
          <w:color w:val="0D0D0D"/>
          <w:sz w:val="21"/>
          <w:szCs w:val="21"/>
        </w:rPr>
        <w:t xml:space="preserve">drien </w:t>
      </w:r>
      <w:r w:rsidRPr="00F262E5">
        <w:rPr>
          <w:rFonts w:ascii="Times New Roman" w:hAnsi="Times New Roman"/>
          <w:sz w:val="23"/>
          <w:szCs w:val="23"/>
        </w:rPr>
        <w:t>ABECASSIS</w:t>
      </w:r>
    </w:p>
    <w:sectPr w:rsidR="00563B3D" w:rsidRPr="00CA52A9" w:rsidSect="00D63DD8">
      <w:footerReference w:type="even" r:id="rId7"/>
      <w:footerReference w:type="default" r:id="rId8"/>
      <w:footerReference w:type="first" r:id="rId9"/>
      <w:pgSz w:w="11906" w:h="16838"/>
      <w:pgMar w:top="680" w:right="1134" w:bottom="737" w:left="113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3539" w:rsidRDefault="006E3539" w:rsidP="00C52130">
      <w:pPr>
        <w:spacing w:after="0" w:line="240" w:lineRule="auto"/>
      </w:pPr>
      <w:r>
        <w:separator/>
      </w:r>
    </w:p>
  </w:endnote>
  <w:endnote w:type="continuationSeparator" w:id="0">
    <w:p w:rsidR="006E3539" w:rsidRDefault="006E3539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2130" w:rsidRDefault="00C52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2130" w:rsidRPr="00C52130" w:rsidRDefault="00C52130" w:rsidP="00C52130">
    <w:pPr>
      <w:pStyle w:val="Footer"/>
      <w:ind w:right="-143"/>
      <w:jc w:val="right"/>
      <w:rPr>
        <w:rFonts w:ascii="Times New Roman" w:hAnsi="Times New Roman"/>
        <w:color w:val="404040"/>
      </w:rPr>
    </w:pPr>
    <w:r w:rsidRPr="00C52130">
      <w:rPr>
        <w:rFonts w:ascii="Times New Roman" w:hAnsi="Times New Roman"/>
        <w:color w:val="404040"/>
      </w:rPr>
      <w:fldChar w:fldCharType="begin"/>
    </w:r>
    <w:r w:rsidRPr="00C52130">
      <w:rPr>
        <w:rFonts w:ascii="Times New Roman" w:hAnsi="Times New Roman"/>
        <w:color w:val="404040"/>
      </w:rPr>
      <w:instrText>PAGE   \* MERGEFORMAT</w:instrText>
    </w:r>
    <w:r w:rsidRPr="00C52130">
      <w:rPr>
        <w:rFonts w:ascii="Times New Roman" w:hAnsi="Times New Roman"/>
        <w:color w:val="404040"/>
      </w:rPr>
      <w:fldChar w:fldCharType="separate"/>
    </w:r>
    <w:r w:rsidR="00E27F8D">
      <w:rPr>
        <w:rFonts w:ascii="Times New Roman" w:hAnsi="Times New Roman"/>
        <w:noProof/>
        <w:color w:val="404040"/>
      </w:rPr>
      <w:t>2</w:t>
    </w:r>
    <w:r w:rsidRPr="00C52130">
      <w:rPr>
        <w:rFonts w:ascii="Times New Roman" w:hAnsi="Times New Roman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2130" w:rsidRDefault="00C52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3539" w:rsidRDefault="006E3539" w:rsidP="00C52130">
      <w:pPr>
        <w:spacing w:after="0" w:line="240" w:lineRule="auto"/>
      </w:pPr>
      <w:r>
        <w:separator/>
      </w:r>
    </w:p>
  </w:footnote>
  <w:footnote w:type="continuationSeparator" w:id="0">
    <w:p w:rsidR="006E3539" w:rsidRDefault="006E3539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402"/>
    <w:multiLevelType w:val="hybridMultilevel"/>
    <w:tmpl w:val="9C48F00E"/>
    <w:lvl w:ilvl="0" w:tplc="EA5ED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175" w:hanging="1095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1842160">
    <w:abstractNumId w:val="1"/>
  </w:num>
  <w:num w:numId="2" w16cid:durableId="949554639">
    <w:abstractNumId w:val="2"/>
  </w:num>
  <w:num w:numId="3" w16cid:durableId="560530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49F4"/>
    <w:rsid w:val="00005E83"/>
    <w:rsid w:val="00006D11"/>
    <w:rsid w:val="00014447"/>
    <w:rsid w:val="000171F0"/>
    <w:rsid w:val="000259BE"/>
    <w:rsid w:val="000347F7"/>
    <w:rsid w:val="000349AD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B3F76"/>
    <w:rsid w:val="000D1840"/>
    <w:rsid w:val="000D1BB8"/>
    <w:rsid w:val="000D200C"/>
    <w:rsid w:val="000D2313"/>
    <w:rsid w:val="000D2933"/>
    <w:rsid w:val="000D7E84"/>
    <w:rsid w:val="000E6B25"/>
    <w:rsid w:val="00105D1C"/>
    <w:rsid w:val="00106EA3"/>
    <w:rsid w:val="0011140E"/>
    <w:rsid w:val="00125E5C"/>
    <w:rsid w:val="00127AA9"/>
    <w:rsid w:val="00130E41"/>
    <w:rsid w:val="00133749"/>
    <w:rsid w:val="001418DA"/>
    <w:rsid w:val="001423DB"/>
    <w:rsid w:val="001426D7"/>
    <w:rsid w:val="00143EBA"/>
    <w:rsid w:val="00144704"/>
    <w:rsid w:val="001449F8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A33C4"/>
    <w:rsid w:val="001B640F"/>
    <w:rsid w:val="001C2A18"/>
    <w:rsid w:val="001D02E9"/>
    <w:rsid w:val="001D0316"/>
    <w:rsid w:val="001D5131"/>
    <w:rsid w:val="001D6022"/>
    <w:rsid w:val="001E0C59"/>
    <w:rsid w:val="001F262D"/>
    <w:rsid w:val="001F2B0D"/>
    <w:rsid w:val="00200E3D"/>
    <w:rsid w:val="00204AB9"/>
    <w:rsid w:val="00212876"/>
    <w:rsid w:val="002132DE"/>
    <w:rsid w:val="002157A6"/>
    <w:rsid w:val="002178B0"/>
    <w:rsid w:val="00220F7E"/>
    <w:rsid w:val="00234CEC"/>
    <w:rsid w:val="00241BD4"/>
    <w:rsid w:val="002456C1"/>
    <w:rsid w:val="00246236"/>
    <w:rsid w:val="00247720"/>
    <w:rsid w:val="002618DD"/>
    <w:rsid w:val="00275142"/>
    <w:rsid w:val="0028053D"/>
    <w:rsid w:val="00280A6B"/>
    <w:rsid w:val="00282660"/>
    <w:rsid w:val="00283167"/>
    <w:rsid w:val="00284137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3093D"/>
    <w:rsid w:val="003313CB"/>
    <w:rsid w:val="00333B88"/>
    <w:rsid w:val="00336EE8"/>
    <w:rsid w:val="00342979"/>
    <w:rsid w:val="003452D7"/>
    <w:rsid w:val="00354C65"/>
    <w:rsid w:val="00360B5E"/>
    <w:rsid w:val="00364E09"/>
    <w:rsid w:val="0039112E"/>
    <w:rsid w:val="00392BB2"/>
    <w:rsid w:val="00393C2A"/>
    <w:rsid w:val="003967E8"/>
    <w:rsid w:val="003C4A2C"/>
    <w:rsid w:val="003E3A46"/>
    <w:rsid w:val="003E647C"/>
    <w:rsid w:val="003F30E0"/>
    <w:rsid w:val="003F5A94"/>
    <w:rsid w:val="003F630E"/>
    <w:rsid w:val="003F6DE5"/>
    <w:rsid w:val="00404CDE"/>
    <w:rsid w:val="00412929"/>
    <w:rsid w:val="00416B9A"/>
    <w:rsid w:val="00431DF3"/>
    <w:rsid w:val="004331B9"/>
    <w:rsid w:val="0044152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F35BD"/>
    <w:rsid w:val="005021C1"/>
    <w:rsid w:val="00505A6E"/>
    <w:rsid w:val="00506B64"/>
    <w:rsid w:val="00506CE1"/>
    <w:rsid w:val="005148F7"/>
    <w:rsid w:val="00520AEF"/>
    <w:rsid w:val="00520F21"/>
    <w:rsid w:val="005249A5"/>
    <w:rsid w:val="00526021"/>
    <w:rsid w:val="00534BAA"/>
    <w:rsid w:val="00560C42"/>
    <w:rsid w:val="00563131"/>
    <w:rsid w:val="00563B3D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FC2"/>
    <w:rsid w:val="005E1580"/>
    <w:rsid w:val="005E4F04"/>
    <w:rsid w:val="005E7862"/>
    <w:rsid w:val="005F40CA"/>
    <w:rsid w:val="005F42E1"/>
    <w:rsid w:val="0060734B"/>
    <w:rsid w:val="00613E86"/>
    <w:rsid w:val="00613EEE"/>
    <w:rsid w:val="00617879"/>
    <w:rsid w:val="0063116A"/>
    <w:rsid w:val="00640039"/>
    <w:rsid w:val="00642F00"/>
    <w:rsid w:val="006565D5"/>
    <w:rsid w:val="00662D47"/>
    <w:rsid w:val="0068433B"/>
    <w:rsid w:val="006A1CCC"/>
    <w:rsid w:val="006A3C4B"/>
    <w:rsid w:val="006A7403"/>
    <w:rsid w:val="006B5695"/>
    <w:rsid w:val="006E2260"/>
    <w:rsid w:val="006E3539"/>
    <w:rsid w:val="006F0DC0"/>
    <w:rsid w:val="006F5481"/>
    <w:rsid w:val="007104D3"/>
    <w:rsid w:val="0071245F"/>
    <w:rsid w:val="00712C95"/>
    <w:rsid w:val="00720113"/>
    <w:rsid w:val="007235B8"/>
    <w:rsid w:val="00730982"/>
    <w:rsid w:val="0073266D"/>
    <w:rsid w:val="0073310B"/>
    <w:rsid w:val="00733D34"/>
    <w:rsid w:val="00735F82"/>
    <w:rsid w:val="00760F62"/>
    <w:rsid w:val="00771653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F128E"/>
    <w:rsid w:val="007F1DBE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602AE"/>
    <w:rsid w:val="00866E58"/>
    <w:rsid w:val="00872216"/>
    <w:rsid w:val="00874810"/>
    <w:rsid w:val="00881333"/>
    <w:rsid w:val="008866FF"/>
    <w:rsid w:val="0089600B"/>
    <w:rsid w:val="008B2373"/>
    <w:rsid w:val="008B5E10"/>
    <w:rsid w:val="008C6811"/>
    <w:rsid w:val="008D7D03"/>
    <w:rsid w:val="008E0CC3"/>
    <w:rsid w:val="008E6908"/>
    <w:rsid w:val="008F349E"/>
    <w:rsid w:val="009022A6"/>
    <w:rsid w:val="00906F24"/>
    <w:rsid w:val="00914322"/>
    <w:rsid w:val="00916D36"/>
    <w:rsid w:val="00925A53"/>
    <w:rsid w:val="009274EE"/>
    <w:rsid w:val="00953FD5"/>
    <w:rsid w:val="00954A84"/>
    <w:rsid w:val="00954ADB"/>
    <w:rsid w:val="00957C89"/>
    <w:rsid w:val="00962871"/>
    <w:rsid w:val="00971116"/>
    <w:rsid w:val="00987100"/>
    <w:rsid w:val="00992A14"/>
    <w:rsid w:val="00994171"/>
    <w:rsid w:val="00996980"/>
    <w:rsid w:val="009A0390"/>
    <w:rsid w:val="009B198E"/>
    <w:rsid w:val="009C7B08"/>
    <w:rsid w:val="009D3859"/>
    <w:rsid w:val="009D5A8D"/>
    <w:rsid w:val="009E0CEF"/>
    <w:rsid w:val="009E59C8"/>
    <w:rsid w:val="009F33EE"/>
    <w:rsid w:val="00A10188"/>
    <w:rsid w:val="00A12AA9"/>
    <w:rsid w:val="00A141FA"/>
    <w:rsid w:val="00A35C02"/>
    <w:rsid w:val="00A3744F"/>
    <w:rsid w:val="00A46976"/>
    <w:rsid w:val="00A478BE"/>
    <w:rsid w:val="00A5268A"/>
    <w:rsid w:val="00A626DC"/>
    <w:rsid w:val="00A627A0"/>
    <w:rsid w:val="00A64E34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D0D28"/>
    <w:rsid w:val="00AE00BE"/>
    <w:rsid w:val="00AF2CEB"/>
    <w:rsid w:val="00B12C01"/>
    <w:rsid w:val="00B145B4"/>
    <w:rsid w:val="00B254CC"/>
    <w:rsid w:val="00B25ECA"/>
    <w:rsid w:val="00B33780"/>
    <w:rsid w:val="00B56F7C"/>
    <w:rsid w:val="00B72A1C"/>
    <w:rsid w:val="00B76659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C01A6A"/>
    <w:rsid w:val="00C035F6"/>
    <w:rsid w:val="00C10675"/>
    <w:rsid w:val="00C125E3"/>
    <w:rsid w:val="00C12B0E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D0"/>
    <w:rsid w:val="00CA319F"/>
    <w:rsid w:val="00CA4CC2"/>
    <w:rsid w:val="00CA52A9"/>
    <w:rsid w:val="00CA5733"/>
    <w:rsid w:val="00CA69B8"/>
    <w:rsid w:val="00CC3F6A"/>
    <w:rsid w:val="00CF0F22"/>
    <w:rsid w:val="00CF36D8"/>
    <w:rsid w:val="00D002A0"/>
    <w:rsid w:val="00D01874"/>
    <w:rsid w:val="00D0697C"/>
    <w:rsid w:val="00D20BCF"/>
    <w:rsid w:val="00D23CF5"/>
    <w:rsid w:val="00D31173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150EC"/>
    <w:rsid w:val="00E27F8D"/>
    <w:rsid w:val="00E300AA"/>
    <w:rsid w:val="00E34A62"/>
    <w:rsid w:val="00E3745A"/>
    <w:rsid w:val="00E37964"/>
    <w:rsid w:val="00E45C77"/>
    <w:rsid w:val="00E53C6E"/>
    <w:rsid w:val="00E6183B"/>
    <w:rsid w:val="00E62A44"/>
    <w:rsid w:val="00E66ACB"/>
    <w:rsid w:val="00E73656"/>
    <w:rsid w:val="00E737C9"/>
    <w:rsid w:val="00E84899"/>
    <w:rsid w:val="00EA0783"/>
    <w:rsid w:val="00EA544F"/>
    <w:rsid w:val="00EC4263"/>
    <w:rsid w:val="00EC517F"/>
    <w:rsid w:val="00EC6B86"/>
    <w:rsid w:val="00ED43A9"/>
    <w:rsid w:val="00ED5991"/>
    <w:rsid w:val="00EE099A"/>
    <w:rsid w:val="00EE7FD4"/>
    <w:rsid w:val="00EF1C38"/>
    <w:rsid w:val="00F00215"/>
    <w:rsid w:val="00F224D5"/>
    <w:rsid w:val="00F227D1"/>
    <w:rsid w:val="00F2672A"/>
    <w:rsid w:val="00F313EC"/>
    <w:rsid w:val="00F41C65"/>
    <w:rsid w:val="00F426AF"/>
    <w:rsid w:val="00F616FC"/>
    <w:rsid w:val="00F63D49"/>
    <w:rsid w:val="00F7075A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805B6EE-5968-4CA2-85A7-938A396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1000</Words>
  <Characters>5701</Characters>
  <Application>Microsoft Office Word</Application>
  <DocSecurity>4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2015-12-24T11:44:00Z</cp:lastPrinted>
  <dcterms:created xsi:type="dcterms:W3CDTF">2015-12-24T10:57:00Z</dcterms:created>
  <dcterms:modified xsi:type="dcterms:W3CDTF">2015-12-24T15:43:00Z</dcterms:modified>
</cp:coreProperties>
</file>