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FC" w:rsidRPr="00954856" w:rsidRDefault="00B513FC" w:rsidP="00B513FC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B513FC" w:rsidRPr="00954856" w:rsidRDefault="00B513FC" w:rsidP="00B513FC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25 janvier 2016</w:t>
      </w:r>
    </w:p>
    <w:p w:rsidR="00B513FC" w:rsidRPr="00954856" w:rsidRDefault="00B513FC" w:rsidP="00B513FC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513FC" w:rsidRDefault="00B513FC" w:rsidP="00B513FC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8B70D0" w:rsidRDefault="00B513FC" w:rsidP="00B513FC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954856" w:rsidRDefault="00B513FC" w:rsidP="00B513FC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B513FC" w:rsidRPr="00954856" w:rsidRDefault="00B513FC" w:rsidP="00B513FC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B513FC" w:rsidRPr="00954856" w:rsidRDefault="00B513FC" w:rsidP="00B513FC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B513FC" w:rsidRPr="00954856" w:rsidRDefault="00B513FC" w:rsidP="00B513FC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513FC" w:rsidRDefault="00B513FC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8B70D0" w:rsidRDefault="00B513FC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B513FC" w:rsidRPr="008B70D0" w:rsidRDefault="00B513FC" w:rsidP="00B513FC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946CE5" w:rsidRPr="00B513FC" w:rsidRDefault="00B513FC" w:rsidP="00B513FC">
      <w:pPr>
        <w:spacing w:after="120"/>
        <w:rPr>
          <w:rFonts w:cs="Calibri"/>
          <w:b/>
          <w:bCs/>
          <w:i/>
        </w:rPr>
      </w:pPr>
      <w:r w:rsidRPr="002C6514">
        <w:rPr>
          <w:rFonts w:eastAsia="Times New Roman" w:cs="Calibri"/>
          <w:b/>
          <w:i/>
          <w:smallCaps/>
          <w:color w:val="0D0D0D"/>
          <w:spacing w:val="-2"/>
          <w:u w:val="single"/>
        </w:rPr>
        <w:t>Objet</w:t>
      </w:r>
      <w:r w:rsidRPr="002C6514">
        <w:rPr>
          <w:rFonts w:eastAsia="Times New Roman" w:cs="Calibri"/>
          <w:b/>
          <w:i/>
          <w:color w:val="0D0D0D"/>
          <w:spacing w:val="-2"/>
        </w:rPr>
        <w:t> : </w:t>
      </w:r>
      <w:r w:rsidR="00494CD4">
        <w:rPr>
          <w:rFonts w:eastAsia="Times New Roman" w:cs="Calibri"/>
          <w:b/>
          <w:i/>
          <w:color w:val="0D0D0D"/>
          <w:spacing w:val="-2"/>
        </w:rPr>
        <w:t>D</w:t>
      </w:r>
      <w:r>
        <w:rPr>
          <w:rFonts w:eastAsia="Times New Roman" w:cs="Calibri"/>
          <w:b/>
          <w:i/>
          <w:color w:val="0D0D0D"/>
          <w:spacing w:val="-2"/>
        </w:rPr>
        <w:t>erniè</w:t>
      </w:r>
      <w:r w:rsidR="00494CD4">
        <w:rPr>
          <w:rFonts w:eastAsia="Times New Roman" w:cs="Calibri"/>
          <w:b/>
          <w:i/>
          <w:color w:val="0D0D0D"/>
          <w:spacing w:val="-2"/>
        </w:rPr>
        <w:t>re phase du quinquennat :</w:t>
      </w:r>
      <w:r w:rsidRPr="00B513FC">
        <w:rPr>
          <w:rFonts w:eastAsia="Times New Roman" w:cs="Calibri"/>
          <w:b/>
          <w:i/>
          <w:color w:val="0D0D0D"/>
          <w:spacing w:val="-2"/>
        </w:rPr>
        <w:t xml:space="preserve"> faire mouvement</w:t>
      </w:r>
      <w:r w:rsidR="00494CD4">
        <w:rPr>
          <w:rFonts w:eastAsia="Times New Roman" w:cs="Calibri"/>
          <w:b/>
          <w:i/>
          <w:color w:val="0D0D0D"/>
          <w:spacing w:val="-2"/>
        </w:rPr>
        <w:t> ?</w:t>
      </w:r>
    </w:p>
    <w:p w:rsidR="00AE0ED3" w:rsidRPr="00B513FC" w:rsidRDefault="00CD5519" w:rsidP="00B513FC">
      <w:pPr>
        <w:pStyle w:val="Paragraphedeliste"/>
        <w:numPr>
          <w:ilvl w:val="0"/>
          <w:numId w:val="16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B513FC">
        <w:rPr>
          <w:rFonts w:eastAsia="Times New Roman" w:cs="Times New Roman"/>
          <w:b/>
          <w:lang w:eastAsia="fr-FR"/>
        </w:rPr>
        <w:t xml:space="preserve">Depuis la rentrée, l’ambiance de l’opinion </w:t>
      </w:r>
      <w:r w:rsidR="00494CD4">
        <w:rPr>
          <w:rFonts w:eastAsia="Times New Roman" w:cs="Times New Roman"/>
          <w:b/>
          <w:lang w:eastAsia="fr-FR"/>
        </w:rPr>
        <w:t>replonge</w:t>
      </w:r>
      <w:r w:rsidRPr="00B513FC">
        <w:rPr>
          <w:rFonts w:eastAsia="Times New Roman" w:cs="Times New Roman"/>
          <w:lang w:eastAsia="fr-FR"/>
        </w:rPr>
        <w:t>. La morosité revient ;</w:t>
      </w:r>
      <w:r w:rsidR="00AE0ED3" w:rsidRPr="00B513FC">
        <w:rPr>
          <w:rFonts w:eastAsia="Times New Roman" w:cs="Times New Roman"/>
          <w:lang w:eastAsia="fr-FR"/>
        </w:rPr>
        <w:t xml:space="preserve"> le sentiment que « plus rien ne se passera » d’ici la fin du quinquennat s’</w:t>
      </w:r>
      <w:r w:rsidRPr="00B513FC">
        <w:rPr>
          <w:rFonts w:eastAsia="Times New Roman" w:cs="Times New Roman"/>
          <w:lang w:eastAsia="fr-FR"/>
        </w:rPr>
        <w:t>installe ;</w:t>
      </w:r>
      <w:r w:rsidR="001E35E4" w:rsidRPr="00B513FC">
        <w:rPr>
          <w:rFonts w:eastAsia="Times New Roman" w:cs="Times New Roman"/>
          <w:lang w:eastAsia="fr-FR"/>
        </w:rPr>
        <w:t xml:space="preserve"> les débats qui s’enflamment hors de la réalité (déchéance, laïcité) rétrécissent notre champ d’intervention ; nous paraissons nous</w:t>
      </w:r>
      <w:r w:rsidR="001E35E4">
        <w:t xml:space="preserve"> contredire (</w:t>
      </w:r>
      <w:r w:rsidR="001E35E4" w:rsidRPr="007844F2">
        <w:t>pourquoi avoir tendu la main à Raffarin</w:t>
      </w:r>
      <w:r w:rsidR="001E35E4">
        <w:t xml:space="preserve"> puis plus rien ?</w:t>
      </w:r>
      <w:r w:rsidR="001E35E4" w:rsidRPr="007844F2">
        <w:t xml:space="preserve"> pourquoi </w:t>
      </w:r>
      <w:r w:rsidR="001E35E4">
        <w:t xml:space="preserve">reconnaître que l’on </w:t>
      </w:r>
      <w:r w:rsidR="001E35E4" w:rsidRPr="007844F2">
        <w:t>ne peut plus faire de la politique comme avant</w:t>
      </w:r>
      <w:r w:rsidR="001E35E4">
        <w:t xml:space="preserve"> </w:t>
      </w:r>
      <w:r w:rsidR="001E35E4" w:rsidRPr="007844F2">
        <w:t>puis ne lancer aucune initiative ? on nourrit la désillusion</w:t>
      </w:r>
      <w:r w:rsidR="001E35E4">
        <w:t>) ; </w:t>
      </w:r>
      <w:r w:rsidR="00AE0ED3" w:rsidRPr="00B513FC">
        <w:rPr>
          <w:rFonts w:eastAsia="Times New Roman" w:cs="Times New Roman"/>
          <w:lang w:eastAsia="fr-FR"/>
        </w:rPr>
        <w:t xml:space="preserve">la perspective de passer 15 mois en jeux politiciens alors que le quotidien </w:t>
      </w:r>
      <w:r w:rsidRPr="00B513FC">
        <w:rPr>
          <w:rFonts w:eastAsia="Times New Roman" w:cs="Times New Roman"/>
          <w:lang w:eastAsia="fr-FR"/>
        </w:rPr>
        <w:t>stagne</w:t>
      </w:r>
      <w:r w:rsidR="00AE0ED3" w:rsidRPr="00B513FC">
        <w:rPr>
          <w:rFonts w:eastAsia="Times New Roman" w:cs="Times New Roman"/>
          <w:lang w:eastAsia="fr-FR"/>
        </w:rPr>
        <w:t xml:space="preserve"> </w:t>
      </w:r>
      <w:r w:rsidRPr="00B513FC">
        <w:rPr>
          <w:rFonts w:eastAsia="Times New Roman" w:cs="Times New Roman"/>
          <w:lang w:eastAsia="fr-FR"/>
        </w:rPr>
        <w:t>rebute ;</w:t>
      </w:r>
      <w:r w:rsidR="00AE0ED3" w:rsidRPr="00B513FC">
        <w:rPr>
          <w:rFonts w:eastAsia="Times New Roman" w:cs="Times New Roman"/>
          <w:lang w:eastAsia="fr-FR"/>
        </w:rPr>
        <w:t xml:space="preserve"> la recherche « d’autre chose » réapparaît.</w:t>
      </w:r>
    </w:p>
    <w:p w:rsidR="00AE0ED3" w:rsidRDefault="00494CD4" w:rsidP="00B513FC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Rien de tout cela n’est irréversible, mais crée un mauvais substrat. Dans ce contexte,</w:t>
      </w:r>
      <w:r w:rsidR="00CD5519">
        <w:rPr>
          <w:rFonts w:eastAsia="Times New Roman" w:cs="Times New Roman"/>
          <w:lang w:eastAsia="fr-FR"/>
        </w:rPr>
        <w:t xml:space="preserve"> </w:t>
      </w:r>
      <w:r w:rsidR="00CD5519" w:rsidRPr="00B513FC">
        <w:rPr>
          <w:rFonts w:eastAsia="Times New Roman" w:cs="Times New Roman"/>
          <w:b/>
          <w:lang w:eastAsia="fr-FR"/>
        </w:rPr>
        <w:t>u</w:t>
      </w:r>
      <w:r w:rsidR="00AE0ED3" w:rsidRPr="00B513FC">
        <w:rPr>
          <w:rFonts w:eastAsia="Times New Roman" w:cs="Times New Roman"/>
          <w:b/>
          <w:lang w:eastAsia="fr-FR"/>
        </w:rPr>
        <w:t xml:space="preserve">n remaniement n’est ni attendu ni </w:t>
      </w:r>
      <w:r w:rsidR="00CD5519" w:rsidRPr="00B513FC">
        <w:rPr>
          <w:rFonts w:eastAsia="Times New Roman" w:cs="Times New Roman"/>
          <w:b/>
          <w:lang w:eastAsia="fr-FR"/>
        </w:rPr>
        <w:t>réclamé</w:t>
      </w:r>
      <w:r w:rsidR="00AE0ED3">
        <w:rPr>
          <w:rFonts w:eastAsia="Times New Roman" w:cs="Times New Roman"/>
          <w:lang w:eastAsia="fr-FR"/>
        </w:rPr>
        <w:t xml:space="preserve"> : 54% des Français </w:t>
      </w:r>
      <w:r w:rsidR="00CD5519">
        <w:rPr>
          <w:rFonts w:eastAsia="Times New Roman" w:cs="Times New Roman"/>
          <w:lang w:eastAsia="fr-FR"/>
        </w:rPr>
        <w:t xml:space="preserve">le souhaitent, soit un score très faible </w:t>
      </w:r>
      <w:r w:rsidR="000745E5">
        <w:rPr>
          <w:rFonts w:eastAsia="Times New Roman" w:cs="Times New Roman"/>
          <w:lang w:eastAsia="fr-FR"/>
        </w:rPr>
        <w:t xml:space="preserve">– </w:t>
      </w:r>
      <w:r w:rsidR="00CD5519">
        <w:rPr>
          <w:rFonts w:eastAsia="Times New Roman" w:cs="Times New Roman"/>
          <w:lang w:eastAsia="fr-FR"/>
        </w:rPr>
        <w:t>à comparer aux 79% de mars 2014 par exemple. Seuls 36% voudrai</w:t>
      </w:r>
      <w:r>
        <w:rPr>
          <w:rFonts w:eastAsia="Times New Roman" w:cs="Times New Roman"/>
          <w:lang w:eastAsia="fr-FR"/>
        </w:rPr>
        <w:t>ent changer de Premier ministre</w:t>
      </w:r>
      <w:r w:rsidR="00CD5519">
        <w:rPr>
          <w:rFonts w:eastAsia="Times New Roman" w:cs="Times New Roman"/>
          <w:lang w:eastAsia="fr-FR"/>
        </w:rPr>
        <w:t>.</w:t>
      </w:r>
    </w:p>
    <w:p w:rsidR="00541668" w:rsidRPr="00541668" w:rsidRDefault="00541668" w:rsidP="00B513FC">
      <w:pPr>
        <w:pStyle w:val="Paragraphedeliste"/>
        <w:numPr>
          <w:ilvl w:val="0"/>
          <w:numId w:val="16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B513FC">
        <w:rPr>
          <w:rFonts w:eastAsia="Times New Roman" w:cs="Times New Roman"/>
          <w:b/>
          <w:lang w:eastAsia="fr-FR"/>
        </w:rPr>
        <w:t>Le scénario à éviter</w:t>
      </w:r>
      <w:r w:rsidR="00494CD4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est le suivant :</w:t>
      </w:r>
    </w:p>
    <w:p w:rsidR="00541668" w:rsidRPr="00541668" w:rsidRDefault="000745E5" w:rsidP="00B513FC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u</w:t>
      </w:r>
      <w:r w:rsidR="00541668" w:rsidRPr="00541668">
        <w:rPr>
          <w:rFonts w:eastAsia="Times New Roman" w:cs="Times New Roman"/>
          <w:lang w:eastAsia="fr-FR"/>
        </w:rPr>
        <w:t>n nouveau gouvernement qui sera décrypté comme</w:t>
      </w:r>
      <w:r w:rsidR="00494CD4">
        <w:rPr>
          <w:rFonts w:eastAsia="Times New Roman" w:cs="Times New Roman"/>
          <w:lang w:eastAsia="fr-FR"/>
        </w:rPr>
        <w:t xml:space="preserve"> seulement « </w:t>
      </w:r>
      <w:r w:rsidR="00541668" w:rsidRPr="00541668">
        <w:rPr>
          <w:rFonts w:eastAsia="Times New Roman" w:cs="Times New Roman"/>
          <w:lang w:eastAsia="fr-FR"/>
        </w:rPr>
        <w:t>politicien</w:t>
      </w:r>
      <w:r w:rsidR="00494CD4">
        <w:rPr>
          <w:rFonts w:eastAsia="Times New Roman" w:cs="Times New Roman"/>
          <w:lang w:eastAsia="fr-FR"/>
        </w:rPr>
        <w:t> »</w:t>
      </w:r>
      <w:r w:rsidR="00541668" w:rsidRPr="00541668">
        <w:rPr>
          <w:rFonts w:eastAsia="Times New Roman" w:cs="Times New Roman"/>
          <w:lang w:eastAsia="fr-FR"/>
        </w:rPr>
        <w:t xml:space="preserve">, forgé pour préparer </w:t>
      </w:r>
      <w:r w:rsidR="00541668">
        <w:rPr>
          <w:rFonts w:eastAsia="Times New Roman" w:cs="Times New Roman"/>
          <w:lang w:eastAsia="fr-FR"/>
        </w:rPr>
        <w:t>2017</w:t>
      </w:r>
      <w:r w:rsidR="00541668" w:rsidRPr="00541668">
        <w:rPr>
          <w:rFonts w:eastAsia="Times New Roman" w:cs="Times New Roman"/>
          <w:lang w:eastAsia="fr-FR"/>
        </w:rPr>
        <w:t>.</w:t>
      </w:r>
      <w:r w:rsidR="00541668">
        <w:rPr>
          <w:rFonts w:eastAsia="Times New Roman" w:cs="Times New Roman"/>
          <w:lang w:eastAsia="fr-FR"/>
        </w:rPr>
        <w:t xml:space="preserve"> C’est le récit que les médias s’apprêtent à faire, et qu’ils feront sauf </w:t>
      </w:r>
      <w:r w:rsidR="00494CD4">
        <w:rPr>
          <w:rFonts w:eastAsia="Times New Roman" w:cs="Times New Roman"/>
          <w:lang w:eastAsia="fr-FR"/>
        </w:rPr>
        <w:t>surprise</w:t>
      </w:r>
      <w:r w:rsidR="00541668">
        <w:rPr>
          <w:rFonts w:eastAsia="Times New Roman" w:cs="Times New Roman"/>
          <w:lang w:eastAsia="fr-FR"/>
        </w:rPr>
        <w:t xml:space="preserve"> qui</w:t>
      </w:r>
      <w:r>
        <w:rPr>
          <w:rFonts w:eastAsia="Times New Roman" w:cs="Times New Roman"/>
          <w:lang w:eastAsia="fr-FR"/>
        </w:rPr>
        <w:t xml:space="preserve"> </w:t>
      </w:r>
      <w:r w:rsidR="00541668">
        <w:rPr>
          <w:rFonts w:eastAsia="Times New Roman" w:cs="Times New Roman"/>
          <w:lang w:eastAsia="fr-FR"/>
        </w:rPr>
        <w:t>en « </w:t>
      </w:r>
      <w:r w:rsidR="00541668" w:rsidRPr="00541668">
        <w:rPr>
          <w:rFonts w:eastAsia="Times New Roman" w:cs="Times New Roman"/>
          <w:lang w:eastAsia="fr-FR"/>
        </w:rPr>
        <w:t>détourner</w:t>
      </w:r>
      <w:r>
        <w:rPr>
          <w:rFonts w:eastAsia="Times New Roman" w:cs="Times New Roman"/>
          <w:lang w:eastAsia="fr-FR"/>
        </w:rPr>
        <w:t>ait</w:t>
      </w:r>
      <w:r w:rsidR="00541668" w:rsidRPr="00541668">
        <w:rPr>
          <w:rFonts w:eastAsia="Times New Roman" w:cs="Times New Roman"/>
          <w:lang w:eastAsia="fr-FR"/>
        </w:rPr>
        <w:t xml:space="preserve"> le sen</w:t>
      </w:r>
      <w:r w:rsidR="00541668">
        <w:rPr>
          <w:rFonts w:eastAsia="Times New Roman" w:cs="Times New Roman"/>
          <w:lang w:eastAsia="fr-FR"/>
        </w:rPr>
        <w:t>s »</w:t>
      </w:r>
      <w:r w:rsidR="00541668" w:rsidRPr="00541668">
        <w:rPr>
          <w:rFonts w:eastAsia="Times New Roman" w:cs="Times New Roman"/>
          <w:lang w:eastAsia="fr-FR"/>
        </w:rPr>
        <w:t>.</w:t>
      </w:r>
    </w:p>
    <w:p w:rsidR="00541668" w:rsidRPr="00541668" w:rsidRDefault="000745E5" w:rsidP="00B513FC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u</w:t>
      </w:r>
      <w:r w:rsidR="00541668" w:rsidRPr="00541668">
        <w:rPr>
          <w:rFonts w:eastAsia="Times New Roman" w:cs="Times New Roman"/>
          <w:lang w:eastAsia="fr-FR"/>
        </w:rPr>
        <w:t xml:space="preserve">n soupçon </w:t>
      </w:r>
      <w:r>
        <w:rPr>
          <w:rFonts w:eastAsia="Times New Roman" w:cs="Times New Roman"/>
          <w:lang w:eastAsia="fr-FR"/>
        </w:rPr>
        <w:t>de manipulation grandissant</w:t>
      </w:r>
      <w:r w:rsidR="00541668" w:rsidRPr="00541668">
        <w:rPr>
          <w:rFonts w:eastAsia="Times New Roman" w:cs="Times New Roman"/>
          <w:lang w:eastAsia="fr-FR"/>
        </w:rPr>
        <w:t xml:space="preserve"> face à chaque action ou nouvelle réforme que nous lancerons dans les mois à venir. </w:t>
      </w:r>
      <w:r>
        <w:rPr>
          <w:rFonts w:eastAsia="Times New Roman" w:cs="Times New Roman"/>
          <w:lang w:eastAsia="fr-FR"/>
        </w:rPr>
        <w:t xml:space="preserve">C’est déjà en partie le cas pour le plan d’urgence contre le chômage. </w:t>
      </w:r>
      <w:r w:rsidR="00494CD4">
        <w:rPr>
          <w:rFonts w:eastAsia="Times New Roman" w:cs="Times New Roman"/>
          <w:lang w:eastAsia="fr-FR"/>
        </w:rPr>
        <w:t>P</w:t>
      </w:r>
      <w:r w:rsidRPr="00541668">
        <w:rPr>
          <w:rFonts w:eastAsia="Times New Roman" w:cs="Times New Roman"/>
          <w:lang w:eastAsia="fr-FR"/>
        </w:rPr>
        <w:t>lus mai 2017 va se rapprocher, moins nous maîtriserons la perception de notre action.</w:t>
      </w:r>
      <w:r>
        <w:rPr>
          <w:rFonts w:eastAsia="Times New Roman" w:cs="Times New Roman"/>
          <w:lang w:eastAsia="fr-FR"/>
        </w:rPr>
        <w:t xml:space="preserve"> </w:t>
      </w:r>
      <w:r w:rsidR="00541668" w:rsidRPr="00541668">
        <w:rPr>
          <w:rFonts w:eastAsia="Times New Roman" w:cs="Times New Roman"/>
          <w:lang w:eastAsia="fr-FR"/>
        </w:rPr>
        <w:t xml:space="preserve">Tout ce que nous n’annoncerons pas </w:t>
      </w:r>
      <w:r w:rsidR="00494CD4">
        <w:rPr>
          <w:rFonts w:eastAsia="Times New Roman" w:cs="Times New Roman"/>
          <w:lang w:eastAsia="fr-FR"/>
        </w:rPr>
        <w:t>dans les prochaines semaines</w:t>
      </w:r>
      <w:r w:rsidR="00541668" w:rsidRPr="00541668">
        <w:rPr>
          <w:rFonts w:eastAsia="Times New Roman" w:cs="Times New Roman"/>
          <w:lang w:eastAsia="fr-FR"/>
        </w:rPr>
        <w:t xml:space="preserve"> </w:t>
      </w:r>
      <w:r w:rsidR="001E35E4">
        <w:rPr>
          <w:rFonts w:eastAsia="Times New Roman" w:cs="Times New Roman"/>
          <w:lang w:eastAsia="fr-FR"/>
        </w:rPr>
        <w:t>risque fort d’être</w:t>
      </w:r>
      <w:r w:rsidR="00541668" w:rsidRPr="00541668">
        <w:rPr>
          <w:rFonts w:eastAsia="Times New Roman" w:cs="Times New Roman"/>
          <w:lang w:eastAsia="fr-FR"/>
        </w:rPr>
        <w:t xml:space="preserve"> perdu en termes d’opinion. </w:t>
      </w:r>
    </w:p>
    <w:p w:rsidR="00CD5519" w:rsidRPr="00541668" w:rsidRDefault="000745E5" w:rsidP="00B513FC">
      <w:pPr>
        <w:pStyle w:val="Paragraphedeliste"/>
        <w:numPr>
          <w:ilvl w:val="0"/>
          <w:numId w:val="11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u</w:t>
      </w:r>
      <w:r w:rsidR="00541668" w:rsidRPr="00541668">
        <w:rPr>
          <w:rFonts w:eastAsia="Times New Roman" w:cs="Times New Roman"/>
          <w:lang w:eastAsia="fr-FR"/>
        </w:rPr>
        <w:t xml:space="preserve">ne actualité qui sera de plus en plus occupée par des évènements politiques (primaires à droite, etc.), et où </w:t>
      </w:r>
      <w:r>
        <w:rPr>
          <w:rFonts w:eastAsia="Times New Roman" w:cs="Times New Roman"/>
          <w:lang w:eastAsia="fr-FR"/>
        </w:rPr>
        <w:t>l</w:t>
      </w:r>
      <w:r w:rsidRPr="00541668">
        <w:rPr>
          <w:rFonts w:eastAsia="Times New Roman" w:cs="Times New Roman"/>
          <w:lang w:eastAsia="fr-FR"/>
        </w:rPr>
        <w:t>’espace</w:t>
      </w:r>
      <w:r>
        <w:rPr>
          <w:rFonts w:eastAsia="Times New Roman" w:cs="Times New Roman"/>
          <w:lang w:eastAsia="fr-FR"/>
        </w:rPr>
        <w:t xml:space="preserve"> du gouvernement et du PR</w:t>
      </w:r>
      <w:r w:rsidRPr="00541668">
        <w:rPr>
          <w:rFonts w:eastAsia="Times New Roman" w:cs="Times New Roman"/>
          <w:lang w:eastAsia="fr-FR"/>
        </w:rPr>
        <w:t xml:space="preserve"> pour exister, convaincre qu’il agit encore, </w:t>
      </w:r>
      <w:r>
        <w:rPr>
          <w:rFonts w:eastAsia="Times New Roman" w:cs="Times New Roman"/>
          <w:lang w:eastAsia="fr-FR"/>
        </w:rPr>
        <w:t xml:space="preserve">etc. </w:t>
      </w:r>
      <w:r w:rsidR="00541668" w:rsidRPr="00541668">
        <w:rPr>
          <w:rFonts w:eastAsia="Times New Roman" w:cs="Times New Roman"/>
          <w:lang w:eastAsia="fr-FR"/>
        </w:rPr>
        <w:t>sera bien moindre.</w:t>
      </w:r>
    </w:p>
    <w:p w:rsidR="00C205E4" w:rsidRPr="00B513FC" w:rsidRDefault="00C109D0" w:rsidP="00B513FC">
      <w:pPr>
        <w:pStyle w:val="Paragraphedeliste"/>
        <w:numPr>
          <w:ilvl w:val="0"/>
          <w:numId w:val="16"/>
        </w:numPr>
        <w:spacing w:before="240" w:after="0" w:line="252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C109D0">
        <w:rPr>
          <w:rFonts w:eastAsia="Times New Roman" w:cs="Times New Roman"/>
          <w:lang w:eastAsia="fr-FR"/>
        </w:rPr>
        <w:t xml:space="preserve">Il </w:t>
      </w:r>
      <w:r w:rsidR="00494CD4">
        <w:rPr>
          <w:rFonts w:eastAsia="Times New Roman" w:cs="Times New Roman"/>
          <w:lang w:eastAsia="fr-FR"/>
        </w:rPr>
        <w:t>paraît utile</w:t>
      </w:r>
      <w:r w:rsidR="003A265C">
        <w:rPr>
          <w:rFonts w:eastAsia="Times New Roman" w:cs="Times New Roman"/>
          <w:lang w:eastAsia="fr-FR"/>
        </w:rPr>
        <w:t xml:space="preserve"> de </w:t>
      </w:r>
      <w:r w:rsidR="003A265C" w:rsidRPr="00B513FC">
        <w:rPr>
          <w:rFonts w:eastAsia="Times New Roman" w:cs="Times New Roman"/>
          <w:b/>
          <w:lang w:eastAsia="fr-FR"/>
        </w:rPr>
        <w:t>« faire mouvement »</w:t>
      </w:r>
      <w:r w:rsidR="006C0C99" w:rsidRPr="00B513FC">
        <w:rPr>
          <w:rFonts w:eastAsia="Times New Roman" w:cs="Times New Roman"/>
          <w:b/>
          <w:lang w:eastAsia="fr-FR"/>
        </w:rPr>
        <w:t xml:space="preserve"> rapidement</w:t>
      </w:r>
      <w:r w:rsidR="003A265C">
        <w:rPr>
          <w:rFonts w:eastAsia="Times New Roman" w:cs="Times New Roman"/>
          <w:lang w:eastAsia="fr-FR"/>
        </w:rPr>
        <w:t xml:space="preserve"> pour a</w:t>
      </w:r>
      <w:r w:rsidR="006C0C99">
        <w:rPr>
          <w:rFonts w:eastAsia="Times New Roman" w:cs="Times New Roman"/>
          <w:lang w:eastAsia="fr-FR"/>
        </w:rPr>
        <w:t xml:space="preserve">ffronter la fin du quinquennat. Le </w:t>
      </w:r>
      <w:r w:rsidR="003A265C">
        <w:rPr>
          <w:rFonts w:eastAsia="Times New Roman" w:cs="Times New Roman"/>
          <w:lang w:eastAsia="fr-FR"/>
        </w:rPr>
        <w:t>remaniement</w:t>
      </w:r>
      <w:r w:rsidR="00494CD4">
        <w:rPr>
          <w:rFonts w:eastAsia="Times New Roman" w:cs="Times New Roman"/>
          <w:lang w:eastAsia="fr-FR"/>
        </w:rPr>
        <w:t xml:space="preserve"> pourrait en être une </w:t>
      </w:r>
      <w:r w:rsidR="006C0C99">
        <w:rPr>
          <w:rFonts w:eastAsia="Times New Roman" w:cs="Times New Roman"/>
          <w:lang w:eastAsia="fr-FR"/>
        </w:rPr>
        <w:t>occasion,</w:t>
      </w:r>
      <w:r w:rsidR="00494CD4">
        <w:rPr>
          <w:rFonts w:eastAsia="Times New Roman" w:cs="Times New Roman"/>
          <w:lang w:eastAsia="fr-FR"/>
        </w:rPr>
        <w:t xml:space="preserve"> si l’on peut</w:t>
      </w:r>
      <w:r w:rsidR="006C0C99">
        <w:rPr>
          <w:rFonts w:eastAsia="Times New Roman" w:cs="Times New Roman"/>
          <w:lang w:eastAsia="fr-FR"/>
        </w:rPr>
        <w:t xml:space="preserve"> y</w:t>
      </w:r>
      <w:r w:rsidR="003A265C">
        <w:rPr>
          <w:rFonts w:eastAsia="Times New Roman" w:cs="Times New Roman"/>
          <w:lang w:eastAsia="fr-FR"/>
        </w:rPr>
        <w:t xml:space="preserve"> accrocher un sens et </w:t>
      </w:r>
      <w:r w:rsidR="00C129AD">
        <w:rPr>
          <w:rFonts w:eastAsia="Times New Roman" w:cs="Times New Roman"/>
          <w:lang w:eastAsia="fr-FR"/>
        </w:rPr>
        <w:t>une hiérarchisation des combats</w:t>
      </w:r>
      <w:r w:rsidR="006C0C99">
        <w:rPr>
          <w:rFonts w:eastAsia="Times New Roman" w:cs="Times New Roman"/>
          <w:lang w:eastAsia="fr-FR"/>
        </w:rPr>
        <w:t xml:space="preserve"> pour finir le quinquennat et </w:t>
      </w:r>
      <w:r w:rsidR="00C129AD">
        <w:rPr>
          <w:rFonts w:eastAsia="Times New Roman" w:cs="Times New Roman"/>
          <w:lang w:eastAsia="fr-FR"/>
        </w:rPr>
        <w:t>commencer à se projeter dans l’avenir.</w:t>
      </w:r>
    </w:p>
    <w:p w:rsidR="00C129AD" w:rsidRPr="00C129AD" w:rsidRDefault="00494CD4" w:rsidP="00B513FC">
      <w:pPr>
        <w:pStyle w:val="Paragraphedeliste"/>
        <w:numPr>
          <w:ilvl w:val="0"/>
          <w:numId w:val="14"/>
        </w:numPr>
        <w:spacing w:before="240" w:after="0" w:line="252" w:lineRule="auto"/>
        <w:ind w:left="714" w:hanging="357"/>
        <w:contextualSpacing w:val="0"/>
        <w:jc w:val="both"/>
        <w:rPr>
          <w:rFonts w:eastAsia="Times New Roman" w:cs="Times New Roman"/>
          <w:b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D</w:t>
      </w:r>
      <w:r w:rsidR="00C129AD" w:rsidRPr="00C129AD">
        <w:rPr>
          <w:rFonts w:eastAsia="Times New Roman" w:cs="Times New Roman"/>
          <w:b/>
          <w:bCs/>
          <w:lang w:eastAsia="fr-FR"/>
        </w:rPr>
        <w:t>onner du sens à l’année qui vient :</w:t>
      </w:r>
    </w:p>
    <w:p w:rsidR="00C129AD" w:rsidRPr="006C0C99" w:rsidRDefault="00507CB4" w:rsidP="00B513FC">
      <w:pPr>
        <w:spacing w:before="120" w:after="0" w:line="252" w:lineRule="auto"/>
        <w:jc w:val="both"/>
      </w:pPr>
      <w:r>
        <w:t>L’arrivée de M. Valls avait été un « gouvernement de combat », l’éviction d’</w:t>
      </w:r>
      <w:r w:rsidR="00910389">
        <w:t>A. Montebourg et B. Hamon le choix d’une « cohérence ».</w:t>
      </w:r>
      <w:r w:rsidR="006C0C99">
        <w:t xml:space="preserve"> </w:t>
      </w:r>
      <w:r w:rsidR="00C129AD" w:rsidRPr="00C129AD">
        <w:t xml:space="preserve">Le sens qui paraît </w:t>
      </w:r>
      <w:r w:rsidR="00494CD4">
        <w:t>attendu</w:t>
      </w:r>
      <w:r w:rsidR="00C129AD" w:rsidRPr="00C129AD">
        <w:t xml:space="preserve"> </w:t>
      </w:r>
      <w:r w:rsidR="00910389">
        <w:t>aujourd’hui, alors que les résultats tardent et que les soupçons politiciens mangent tout,</w:t>
      </w:r>
      <w:r w:rsidR="00C129AD" w:rsidRPr="00C129AD">
        <w:t xml:space="preserve"> est celui </w:t>
      </w:r>
      <w:r w:rsidR="00C129AD" w:rsidRPr="00C129AD">
        <w:rPr>
          <w:bCs/>
        </w:rPr>
        <w:t>d’un gouvernement</w:t>
      </w:r>
      <w:r w:rsidR="00494CD4">
        <w:rPr>
          <w:bCs/>
        </w:rPr>
        <w:t xml:space="preserve"> de « professionnels » </w:t>
      </w:r>
      <w:r w:rsidR="006C0C99">
        <w:rPr>
          <w:bCs/>
        </w:rPr>
        <w:t>(</w:t>
      </w:r>
      <w:r w:rsidR="00C129AD">
        <w:rPr>
          <w:bCs/>
        </w:rPr>
        <w:t xml:space="preserve">par leur </w:t>
      </w:r>
      <w:r>
        <w:rPr>
          <w:bCs/>
        </w:rPr>
        <w:t>qualité démontrée</w:t>
      </w:r>
      <w:r w:rsidR="00C129AD">
        <w:rPr>
          <w:bCs/>
        </w:rPr>
        <w:t xml:space="preserve"> ou </w:t>
      </w:r>
      <w:r>
        <w:rPr>
          <w:bCs/>
        </w:rPr>
        <w:t xml:space="preserve">par </w:t>
      </w:r>
      <w:r w:rsidR="00C129AD">
        <w:rPr>
          <w:bCs/>
        </w:rPr>
        <w:t>les valeurs fortes qui leurs sont reconnues</w:t>
      </w:r>
      <w:r w:rsidR="006C0C99">
        <w:rPr>
          <w:bCs/>
        </w:rPr>
        <w:t>)</w:t>
      </w:r>
      <w:r w:rsidR="00C129AD" w:rsidRPr="00C129AD">
        <w:rPr>
          <w:bCs/>
        </w:rPr>
        <w:t>, des « meilleurs » sur leur domaine</w:t>
      </w:r>
      <w:r w:rsidR="00C129AD">
        <w:rPr>
          <w:bCs/>
        </w:rPr>
        <w:t xml:space="preserve"> </w:t>
      </w:r>
      <w:r w:rsidR="00C129AD" w:rsidRPr="00C129AD">
        <w:rPr>
          <w:bCs/>
        </w:rPr>
        <w:t xml:space="preserve">qui </w:t>
      </w:r>
      <w:r w:rsidR="00C129AD">
        <w:rPr>
          <w:bCs/>
        </w:rPr>
        <w:t>agiront</w:t>
      </w:r>
      <w:r w:rsidR="00C129AD" w:rsidRPr="00C129AD">
        <w:rPr>
          <w:bCs/>
        </w:rPr>
        <w:t xml:space="preserve"> jusqu’au bout et avec </w:t>
      </w:r>
      <w:r w:rsidR="00494CD4">
        <w:rPr>
          <w:bCs/>
        </w:rPr>
        <w:t>sûreté pour les Français</w:t>
      </w:r>
      <w:r w:rsidR="00C129AD" w:rsidRPr="00C129AD">
        <w:rPr>
          <w:bCs/>
        </w:rPr>
        <w:t xml:space="preserve"> quoi qu’il arrive.</w:t>
      </w:r>
    </w:p>
    <w:p w:rsidR="00507CB4" w:rsidRPr="00C129AD" w:rsidRDefault="00910389" w:rsidP="00B513FC">
      <w:pPr>
        <w:spacing w:before="120" w:after="0" w:line="252" w:lineRule="auto"/>
        <w:jc w:val="both"/>
      </w:pPr>
      <w:r>
        <w:t xml:space="preserve">Il </w:t>
      </w:r>
      <w:r w:rsidR="00494CD4">
        <w:t>pourrait</w:t>
      </w:r>
      <w:r>
        <w:t xml:space="preserve"> donc être forgé :</w:t>
      </w:r>
    </w:p>
    <w:p w:rsidR="00C129AD" w:rsidRPr="00D33BE4" w:rsidRDefault="00C129AD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2F2D5D">
        <w:rPr>
          <w:rFonts w:eastAsia="Times New Roman" w:cs="Times New Roman"/>
          <w:lang w:eastAsia="fr-FR"/>
        </w:rPr>
        <w:t xml:space="preserve">par les </w:t>
      </w:r>
      <w:r w:rsidRPr="002F2D5D">
        <w:rPr>
          <w:rFonts w:eastAsia="Times New Roman" w:cs="Times New Roman"/>
          <w:b/>
          <w:bCs/>
          <w:u w:val="single"/>
          <w:lang w:eastAsia="fr-FR"/>
        </w:rPr>
        <w:t>compétences</w:t>
      </w:r>
      <w:r w:rsidR="006C0C99">
        <w:rPr>
          <w:rFonts w:eastAsia="Times New Roman" w:cs="Times New Roman"/>
          <w:lang w:eastAsia="fr-FR"/>
        </w:rPr>
        <w:t>,</w:t>
      </w:r>
      <w:r w:rsidRPr="002F2D5D">
        <w:rPr>
          <w:rFonts w:eastAsia="Times New Roman" w:cs="Times New Roman"/>
          <w:lang w:eastAsia="fr-FR"/>
        </w:rPr>
        <w:t xml:space="preserve"> qui doivent pouvoir porter le cœur du récit : ce n’est pas un </w:t>
      </w:r>
      <w:r w:rsidR="00910389">
        <w:rPr>
          <w:rFonts w:eastAsia="Times New Roman" w:cs="Times New Roman"/>
          <w:lang w:eastAsia="fr-FR"/>
        </w:rPr>
        <w:t xml:space="preserve">gouvernement </w:t>
      </w:r>
      <w:r w:rsidR="00494CD4">
        <w:rPr>
          <w:rFonts w:eastAsia="Times New Roman" w:cs="Times New Roman"/>
          <w:lang w:eastAsia="fr-FR"/>
        </w:rPr>
        <w:t xml:space="preserve">d’équilibre </w:t>
      </w:r>
      <w:r w:rsidR="00910389">
        <w:rPr>
          <w:rFonts w:eastAsia="Times New Roman" w:cs="Times New Roman"/>
          <w:lang w:eastAsia="fr-FR"/>
        </w:rPr>
        <w:t>politi</w:t>
      </w:r>
      <w:r w:rsidR="00494CD4">
        <w:rPr>
          <w:rFonts w:eastAsia="Times New Roman" w:cs="Times New Roman"/>
          <w:lang w:eastAsia="fr-FR"/>
        </w:rPr>
        <w:t xml:space="preserve">que </w:t>
      </w:r>
      <w:r w:rsidRPr="002F2D5D">
        <w:rPr>
          <w:rFonts w:eastAsia="Times New Roman" w:cs="Times New Roman"/>
          <w:lang w:eastAsia="fr-FR"/>
        </w:rPr>
        <w:t xml:space="preserve">mais </w:t>
      </w:r>
      <w:r w:rsidR="00910389">
        <w:rPr>
          <w:rFonts w:eastAsia="Times New Roman" w:cs="Times New Roman"/>
          <w:lang w:eastAsia="fr-FR"/>
        </w:rPr>
        <w:t>efficace</w:t>
      </w:r>
      <w:r>
        <w:rPr>
          <w:rFonts w:eastAsia="Times New Roman" w:cs="Times New Roman"/>
          <w:lang w:eastAsia="fr-FR"/>
        </w:rPr>
        <w:t xml:space="preserve"> pour les Français.</w:t>
      </w:r>
      <w:r w:rsidR="00D33BE4">
        <w:rPr>
          <w:rFonts w:eastAsia="Times New Roman" w:cs="Times New Roman"/>
          <w:lang w:eastAsia="fr-FR"/>
        </w:rPr>
        <w:t xml:space="preserve"> </w:t>
      </w:r>
      <w:r w:rsidR="00494CD4">
        <w:rPr>
          <w:rFonts w:eastAsia="Times New Roman" w:cs="Times New Roman"/>
          <w:lang w:eastAsia="fr-FR"/>
        </w:rPr>
        <w:t>Donc éviter</w:t>
      </w:r>
      <w:r w:rsidRPr="00D33BE4">
        <w:rPr>
          <w:rFonts w:eastAsia="Times New Roman" w:cs="Times New Roman"/>
          <w:lang w:eastAsia="fr-FR"/>
        </w:rPr>
        <w:t xml:space="preserve"> les ministres qui </w:t>
      </w:r>
      <w:r w:rsidR="00494CD4">
        <w:rPr>
          <w:rFonts w:eastAsia="Times New Roman" w:cs="Times New Roman"/>
          <w:lang w:eastAsia="fr-FR"/>
        </w:rPr>
        <w:t xml:space="preserve">sans </w:t>
      </w:r>
      <w:r w:rsidRPr="00D33BE4">
        <w:rPr>
          <w:rFonts w:eastAsia="Times New Roman" w:cs="Times New Roman"/>
          <w:lang w:eastAsia="fr-FR"/>
        </w:rPr>
        <w:t>exp</w:t>
      </w:r>
      <w:r w:rsidR="00494CD4">
        <w:rPr>
          <w:rFonts w:eastAsia="Times New Roman" w:cs="Times New Roman"/>
          <w:lang w:eastAsia="fr-FR"/>
        </w:rPr>
        <w:t>érience reconnue sur le sujet : i</w:t>
      </w:r>
      <w:r w:rsidRPr="00D33BE4">
        <w:rPr>
          <w:rFonts w:eastAsia="Times New Roman" w:cs="Times New Roman"/>
          <w:lang w:eastAsia="fr-FR"/>
        </w:rPr>
        <w:t>l reste trop peu de temps, il est</w:t>
      </w:r>
      <w:r w:rsidR="00D33BE4" w:rsidRPr="00D33BE4">
        <w:rPr>
          <w:rFonts w:eastAsia="Times New Roman" w:cs="Times New Roman"/>
          <w:lang w:eastAsia="fr-FR"/>
        </w:rPr>
        <w:t xml:space="preserve"> trop tard</w:t>
      </w:r>
      <w:r w:rsidRPr="00D33BE4">
        <w:rPr>
          <w:rFonts w:eastAsia="Times New Roman" w:cs="Times New Roman"/>
          <w:lang w:eastAsia="fr-FR"/>
        </w:rPr>
        <w:t xml:space="preserve"> </w:t>
      </w:r>
      <w:r w:rsidR="00D33BE4" w:rsidRPr="00D33BE4">
        <w:rPr>
          <w:rFonts w:eastAsia="Times New Roman" w:cs="Times New Roman"/>
          <w:lang w:eastAsia="fr-FR"/>
        </w:rPr>
        <w:t xml:space="preserve">pour </w:t>
      </w:r>
      <w:r w:rsidRPr="00D33BE4">
        <w:rPr>
          <w:rFonts w:eastAsia="Times New Roman" w:cs="Times New Roman"/>
          <w:lang w:eastAsia="fr-FR"/>
        </w:rPr>
        <w:t>apprendre.</w:t>
      </w:r>
    </w:p>
    <w:p w:rsidR="00C129AD" w:rsidRDefault="00C129AD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2F2D5D">
        <w:rPr>
          <w:rFonts w:eastAsia="Times New Roman" w:cs="Times New Roman"/>
          <w:lang w:eastAsia="fr-FR"/>
        </w:rPr>
        <w:t xml:space="preserve">par le </w:t>
      </w:r>
      <w:r w:rsidRPr="002F2D5D">
        <w:rPr>
          <w:rFonts w:eastAsia="Times New Roman" w:cs="Times New Roman"/>
          <w:b/>
          <w:bCs/>
          <w:u w:val="single"/>
          <w:lang w:eastAsia="fr-FR"/>
        </w:rPr>
        <w:t>choix de la cohérence</w:t>
      </w:r>
      <w:r w:rsidRPr="002F2D5D">
        <w:rPr>
          <w:rFonts w:eastAsia="Times New Roman" w:cs="Times New Roman"/>
          <w:b/>
          <w:bCs/>
          <w:lang w:eastAsia="fr-FR"/>
        </w:rPr>
        <w:t xml:space="preserve"> </w:t>
      </w:r>
      <w:r w:rsidRPr="002F2D5D">
        <w:rPr>
          <w:rFonts w:eastAsia="Times New Roman" w:cs="Times New Roman"/>
          <w:lang w:eastAsia="fr-FR"/>
        </w:rPr>
        <w:t xml:space="preserve">: </w:t>
      </w:r>
      <w:r w:rsidR="00D33BE4" w:rsidRPr="002F2D5D">
        <w:rPr>
          <w:rFonts w:eastAsia="Times New Roman" w:cs="Times New Roman"/>
          <w:lang w:eastAsia="fr-FR"/>
        </w:rPr>
        <w:t xml:space="preserve">entrée de ministres </w:t>
      </w:r>
      <w:r w:rsidR="00D33BE4">
        <w:rPr>
          <w:rFonts w:eastAsia="Times New Roman" w:cs="Times New Roman"/>
          <w:lang w:eastAsia="fr-FR"/>
        </w:rPr>
        <w:t>« sur la ligne »</w:t>
      </w:r>
      <w:r w:rsidR="00D33BE4" w:rsidRPr="002F2D5D">
        <w:rPr>
          <w:rFonts w:eastAsia="Times New Roman" w:cs="Times New Roman"/>
          <w:lang w:eastAsia="fr-FR"/>
        </w:rPr>
        <w:t xml:space="preserve"> FH</w:t>
      </w:r>
      <w:r w:rsidR="00494CD4">
        <w:rPr>
          <w:rFonts w:eastAsia="Times New Roman" w:cs="Times New Roman"/>
          <w:lang w:eastAsia="fr-FR"/>
        </w:rPr>
        <w:t xml:space="preserve"> </w:t>
      </w:r>
      <w:r w:rsidR="00D33BE4" w:rsidRPr="002F2D5D">
        <w:rPr>
          <w:rFonts w:eastAsia="Times New Roman" w:cs="Times New Roman"/>
          <w:lang w:eastAsia="fr-FR"/>
        </w:rPr>
        <w:t>plutôt que</w:t>
      </w:r>
      <w:r w:rsidR="00494CD4">
        <w:rPr>
          <w:rFonts w:eastAsia="Times New Roman" w:cs="Times New Roman"/>
          <w:lang w:eastAsia="fr-FR"/>
        </w:rPr>
        <w:t xml:space="preserve"> de</w:t>
      </w:r>
      <w:r w:rsidR="00D33BE4" w:rsidRPr="002F2D5D">
        <w:rPr>
          <w:rFonts w:eastAsia="Times New Roman" w:cs="Times New Roman"/>
          <w:lang w:eastAsia="fr-FR"/>
        </w:rPr>
        <w:t xml:space="preserve"> </w:t>
      </w:r>
      <w:r w:rsidR="00D33BE4">
        <w:rPr>
          <w:rFonts w:eastAsia="Times New Roman" w:cs="Times New Roman"/>
          <w:lang w:eastAsia="fr-FR"/>
        </w:rPr>
        <w:t>« synthèse » ; éviter les contre-emplois de ceux qui restent (Taubira à la C</w:t>
      </w:r>
      <w:r w:rsidRPr="002F2D5D">
        <w:rPr>
          <w:rFonts w:eastAsia="Times New Roman" w:cs="Times New Roman"/>
          <w:lang w:eastAsia="fr-FR"/>
        </w:rPr>
        <w:t>ulture, où elle assumera ses idées</w:t>
      </w:r>
      <w:r w:rsidR="00D33BE4">
        <w:rPr>
          <w:rFonts w:eastAsia="Times New Roman" w:cs="Times New Roman"/>
          <w:lang w:eastAsia="fr-FR"/>
        </w:rPr>
        <w:t>).</w:t>
      </w:r>
    </w:p>
    <w:p w:rsidR="00C205E4" w:rsidRPr="00B513FC" w:rsidRDefault="00C129AD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2F2D5D">
        <w:rPr>
          <w:rFonts w:eastAsia="Times New Roman" w:cs="Times New Roman"/>
          <w:lang w:eastAsia="fr-FR"/>
        </w:rPr>
        <w:lastRenderedPageBreak/>
        <w:t xml:space="preserve">par les </w:t>
      </w:r>
      <w:r w:rsidRPr="002F2D5D">
        <w:rPr>
          <w:rFonts w:eastAsia="Times New Roman" w:cs="Times New Roman"/>
          <w:b/>
          <w:bCs/>
          <w:u w:val="single"/>
          <w:lang w:eastAsia="fr-FR"/>
        </w:rPr>
        <w:t>missions claires</w:t>
      </w:r>
      <w:r w:rsidR="00D33BE4">
        <w:rPr>
          <w:rFonts w:eastAsia="Times New Roman" w:cs="Times New Roman"/>
          <w:lang w:eastAsia="fr-FR"/>
        </w:rPr>
        <w:t xml:space="preserve"> données à chacun. En plus du nom des ministres, le remaniement </w:t>
      </w:r>
      <w:r w:rsidR="00D41ED0">
        <w:rPr>
          <w:rFonts w:eastAsia="Times New Roman" w:cs="Times New Roman"/>
          <w:lang w:eastAsia="fr-FR"/>
        </w:rPr>
        <w:t>pourrait</w:t>
      </w:r>
      <w:r w:rsidR="00D33BE4">
        <w:rPr>
          <w:rFonts w:eastAsia="Times New Roman" w:cs="Times New Roman"/>
          <w:lang w:eastAsia="fr-FR"/>
        </w:rPr>
        <w:t xml:space="preserve"> dévoiler une </w:t>
      </w:r>
      <w:r w:rsidR="00D33BE4">
        <w:t xml:space="preserve">lettre de mission </w:t>
      </w:r>
      <w:r w:rsidR="007B6EAF">
        <w:t>confiée à chacun d’entre eux</w:t>
      </w:r>
      <w:r w:rsidR="00D33BE4">
        <w:t xml:space="preserve">, précisant ce qu’il </w:t>
      </w:r>
      <w:r w:rsidR="007B6EAF">
        <w:t>lui reste</w:t>
      </w:r>
      <w:r w:rsidR="00D33BE4">
        <w:t xml:space="preserve"> à faire jusqu’à mai 2017</w:t>
      </w:r>
      <w:r w:rsidR="007B6EAF">
        <w:t xml:space="preserve">. </w:t>
      </w:r>
      <w:r w:rsidR="006C0C99">
        <w:t>Les ministres ont</w:t>
      </w:r>
      <w:r w:rsidR="007B6EAF">
        <w:t xml:space="preserve"> </w:t>
      </w:r>
      <w:r w:rsidR="006C0C99">
        <w:t>des</w:t>
      </w:r>
      <w:r w:rsidR="007B6EAF">
        <w:t xml:space="preserve"> responsabilité</w:t>
      </w:r>
      <w:r w:rsidR="006C0C99">
        <w:t>s</w:t>
      </w:r>
      <w:r w:rsidR="007B6EAF">
        <w:t xml:space="preserve"> pour continuer à agir pour les Français. </w:t>
      </w:r>
      <w:r w:rsidR="007B6EAF" w:rsidRPr="007B6EAF">
        <w:t>A</w:t>
      </w:r>
      <w:r w:rsidRPr="007B6EAF">
        <w:rPr>
          <w:rFonts w:eastAsia="Times New Roman" w:cs="Times New Roman"/>
          <w:lang w:eastAsia="fr-FR"/>
        </w:rPr>
        <w:t>ucun ne doit être inutile ni paraître être là « pour la place ».</w:t>
      </w:r>
    </w:p>
    <w:p w:rsidR="00C129AD" w:rsidRPr="007B6EAF" w:rsidRDefault="00D41ED0" w:rsidP="00B513FC">
      <w:pPr>
        <w:pStyle w:val="Paragraphedeliste"/>
        <w:numPr>
          <w:ilvl w:val="0"/>
          <w:numId w:val="14"/>
        </w:numPr>
        <w:spacing w:before="240" w:after="0" w:line="252" w:lineRule="auto"/>
        <w:ind w:left="714" w:hanging="357"/>
        <w:contextualSpacing w:val="0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D</w:t>
      </w:r>
      <w:r w:rsidR="007B6EAF" w:rsidRPr="007B6EAF">
        <w:rPr>
          <w:rFonts w:eastAsia="Times New Roman" w:cs="Times New Roman"/>
          <w:b/>
          <w:bCs/>
          <w:lang w:eastAsia="fr-FR"/>
        </w:rPr>
        <w:t>es combats prioritaires pour terminer le quinquennat et se projeter dans l’avenir </w:t>
      </w:r>
    </w:p>
    <w:p w:rsidR="00C109D0" w:rsidRDefault="00D41ED0" w:rsidP="00B513FC">
      <w:pPr>
        <w:spacing w:before="120" w:after="0" w:line="252" w:lineRule="auto"/>
        <w:jc w:val="both"/>
      </w:pPr>
      <w:r>
        <w:rPr>
          <w:bCs/>
        </w:rPr>
        <w:t>U</w:t>
      </w:r>
      <w:r w:rsidR="00C109D0" w:rsidRPr="006C0C99">
        <w:rPr>
          <w:bCs/>
        </w:rPr>
        <w:t>ne feuille de route à dérouler jusqu’à la fin du quinquennat</w:t>
      </w:r>
      <w:r w:rsidR="00C205E4" w:rsidRPr="00C205E4">
        <w:rPr>
          <w:bCs/>
        </w:rPr>
        <w:t xml:space="preserve">, annoncée </w:t>
      </w:r>
      <w:r w:rsidR="00C109D0" w:rsidRPr="00C205E4">
        <w:rPr>
          <w:bCs/>
        </w:rPr>
        <w:t>en même temps que le nouveau gouvernement</w:t>
      </w:r>
      <w:r>
        <w:rPr>
          <w:bCs/>
        </w:rPr>
        <w:t xml:space="preserve"> pourrait </w:t>
      </w:r>
      <w:r w:rsidR="00C205E4">
        <w:t xml:space="preserve">permettre de </w:t>
      </w:r>
      <w:r w:rsidR="00C205E4" w:rsidRPr="00C205E4">
        <w:rPr>
          <w:b/>
        </w:rPr>
        <w:t>conquérir de nouveaux sujets</w:t>
      </w:r>
      <w:r w:rsidR="006C0C99">
        <w:t>, là où on nous attend moins</w:t>
      </w:r>
      <w:r>
        <w:t xml:space="preserve"> aujourd’hui</w:t>
      </w:r>
      <w:r w:rsidR="006C0C99">
        <w:t>. Il</w:t>
      </w:r>
      <w:r>
        <w:t xml:space="preserve"> faudra de toute façon à un moment</w:t>
      </w:r>
      <w:r w:rsidR="006C0C99">
        <w:t xml:space="preserve"> </w:t>
      </w:r>
      <w:r w:rsidR="006C0C99" w:rsidRPr="003E648C">
        <w:rPr>
          <w:rFonts w:eastAsia="Times New Roman" w:cs="Times New Roman"/>
          <w:bCs/>
          <w:lang w:eastAsia="fr-FR"/>
        </w:rPr>
        <w:t>faire bouger les lignes</w:t>
      </w:r>
      <w:r>
        <w:rPr>
          <w:rFonts w:eastAsia="Times New Roman" w:cs="Times New Roman"/>
          <w:bCs/>
          <w:lang w:eastAsia="fr-FR"/>
        </w:rPr>
        <w:t>, et redonner un « supplément d’âme »</w:t>
      </w:r>
      <w:r w:rsidR="00715843">
        <w:t xml:space="preserve"> </w:t>
      </w:r>
      <w:r w:rsidR="006C0C99">
        <w:t>en phase avec notre électorat.</w:t>
      </w:r>
    </w:p>
    <w:p w:rsidR="00C205E4" w:rsidRPr="00715843" w:rsidRDefault="00C205E4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b/>
          <w:bCs/>
          <w:u w:val="single"/>
          <w:lang w:eastAsia="fr-FR"/>
        </w:rPr>
      </w:pPr>
      <w:r w:rsidRPr="00583A60">
        <w:rPr>
          <w:rFonts w:eastAsia="Times New Roman" w:cs="Times New Roman"/>
          <w:lang w:eastAsia="fr-FR"/>
        </w:rPr>
        <w:t xml:space="preserve">la </w:t>
      </w:r>
      <w:r w:rsidRPr="00754710">
        <w:rPr>
          <w:rFonts w:eastAsia="Times New Roman" w:cs="Times New Roman"/>
          <w:b/>
          <w:lang w:eastAsia="fr-FR"/>
        </w:rPr>
        <w:t>sécurité</w:t>
      </w:r>
      <w:r w:rsidRPr="00583A60">
        <w:rPr>
          <w:rFonts w:eastAsia="Times New Roman" w:cs="Times New Roman"/>
          <w:lang w:eastAsia="fr-FR"/>
        </w:rPr>
        <w:t xml:space="preserve"> est e</w:t>
      </w:r>
      <w:r w:rsidR="00B02C1F">
        <w:rPr>
          <w:rFonts w:eastAsia="Times New Roman" w:cs="Times New Roman"/>
          <w:lang w:eastAsia="fr-FR"/>
        </w:rPr>
        <w:t>s</w:t>
      </w:r>
      <w:r w:rsidR="00754710">
        <w:rPr>
          <w:rFonts w:eastAsia="Times New Roman" w:cs="Times New Roman"/>
          <w:lang w:eastAsia="fr-FR"/>
        </w:rPr>
        <w:t>sentielle mais ne peut suffire.</w:t>
      </w:r>
      <w:r w:rsidR="00715843">
        <w:rPr>
          <w:rFonts w:eastAsia="Times New Roman" w:cs="Times New Roman"/>
          <w:lang w:eastAsia="fr-FR"/>
        </w:rPr>
        <w:t xml:space="preserve"> </w:t>
      </w:r>
      <w:r w:rsidR="00B02C1F" w:rsidRPr="00715843">
        <w:rPr>
          <w:rFonts w:eastAsia="Times New Roman" w:cs="Times New Roman"/>
          <w:bCs/>
          <w:lang w:eastAsia="fr-FR"/>
        </w:rPr>
        <w:t>L</w:t>
      </w:r>
      <w:r w:rsidRPr="00715843">
        <w:rPr>
          <w:rFonts w:eastAsia="Times New Roman" w:cs="Times New Roman"/>
          <w:bCs/>
          <w:lang w:eastAsia="fr-FR"/>
        </w:rPr>
        <w:t>e clivage avec la droite</w:t>
      </w:r>
      <w:r w:rsidR="00B02C1F" w:rsidRPr="00715843">
        <w:rPr>
          <w:rFonts w:eastAsia="Times New Roman" w:cs="Times New Roman"/>
          <w:bCs/>
          <w:lang w:eastAsia="fr-FR"/>
        </w:rPr>
        <w:t xml:space="preserve"> ne se fera pas </w:t>
      </w:r>
      <w:r w:rsidR="00754710" w:rsidRPr="00715843">
        <w:rPr>
          <w:rFonts w:eastAsia="Times New Roman" w:cs="Times New Roman"/>
          <w:bCs/>
          <w:lang w:eastAsia="fr-FR"/>
        </w:rPr>
        <w:t>là</w:t>
      </w:r>
      <w:r w:rsidR="00715843">
        <w:rPr>
          <w:rFonts w:eastAsia="Times New Roman" w:cs="Times New Roman"/>
          <w:bCs/>
          <w:lang w:eastAsia="fr-FR"/>
        </w:rPr>
        <w:t>, mais</w:t>
      </w:r>
      <w:r w:rsidR="00B02C1F" w:rsidRPr="00715843">
        <w:rPr>
          <w:rFonts w:eastAsia="Times New Roman" w:cs="Times New Roman"/>
          <w:bCs/>
          <w:lang w:eastAsia="fr-FR"/>
        </w:rPr>
        <w:t xml:space="preserve"> </w:t>
      </w:r>
      <w:r w:rsidRPr="00715843">
        <w:rPr>
          <w:rFonts w:eastAsia="Times New Roman" w:cs="Times New Roman"/>
          <w:bCs/>
          <w:lang w:eastAsia="fr-FR"/>
        </w:rPr>
        <w:t xml:space="preserve">sur </w:t>
      </w:r>
      <w:r w:rsidRPr="00715843">
        <w:rPr>
          <w:rFonts w:eastAsia="Times New Roman" w:cs="Times New Roman"/>
          <w:b/>
          <w:bCs/>
          <w:lang w:eastAsia="fr-FR"/>
        </w:rPr>
        <w:t>la société que l’on veut</w:t>
      </w:r>
      <w:r w:rsidR="00D41ED0">
        <w:rPr>
          <w:rFonts w:eastAsia="Times New Roman" w:cs="Times New Roman"/>
          <w:b/>
          <w:bCs/>
          <w:lang w:eastAsia="fr-FR"/>
        </w:rPr>
        <w:t> </w:t>
      </w:r>
      <w:r w:rsidR="00D41ED0">
        <w:rPr>
          <w:rFonts w:eastAsia="Times New Roman" w:cs="Times New Roman"/>
          <w:lang w:eastAsia="fr-FR"/>
        </w:rPr>
        <w:t>: u</w:t>
      </w:r>
      <w:r w:rsidRPr="00715843">
        <w:rPr>
          <w:rFonts w:eastAsia="Times New Roman" w:cs="Times New Roman"/>
          <w:bCs/>
          <w:lang w:eastAsia="fr-FR"/>
        </w:rPr>
        <w:t>ne société certes en ordre</w:t>
      </w:r>
      <w:r w:rsidR="00B02C1F" w:rsidRPr="00715843">
        <w:rPr>
          <w:rFonts w:eastAsia="Times New Roman" w:cs="Times New Roman"/>
          <w:bCs/>
          <w:lang w:eastAsia="fr-FR"/>
        </w:rPr>
        <w:t xml:space="preserve"> </w:t>
      </w:r>
      <w:r w:rsidRPr="00715843">
        <w:rPr>
          <w:rFonts w:eastAsia="Times New Roman" w:cs="Times New Roman"/>
          <w:bCs/>
          <w:lang w:eastAsia="fr-FR"/>
        </w:rPr>
        <w:t>et</w:t>
      </w:r>
      <w:r w:rsidR="00B02C1F" w:rsidRPr="00715843">
        <w:rPr>
          <w:rFonts w:eastAsia="Times New Roman" w:cs="Times New Roman"/>
          <w:bCs/>
          <w:lang w:eastAsia="fr-FR"/>
        </w:rPr>
        <w:t xml:space="preserve"> protégée, mais aussi </w:t>
      </w:r>
      <w:r w:rsidR="00754710" w:rsidRPr="00715843">
        <w:rPr>
          <w:rFonts w:eastAsia="Times New Roman" w:cs="Times New Roman"/>
          <w:bCs/>
          <w:lang w:eastAsia="fr-FR"/>
        </w:rPr>
        <w:t>sans injustice, sans humiliations, sans arrogance,</w:t>
      </w:r>
      <w:r w:rsidR="00B02C1F" w:rsidRPr="00715843">
        <w:rPr>
          <w:rFonts w:eastAsia="Times New Roman" w:cs="Times New Roman"/>
          <w:bCs/>
          <w:lang w:eastAsia="fr-FR"/>
        </w:rPr>
        <w:t xml:space="preserve"> </w:t>
      </w:r>
      <w:r w:rsidR="00754710" w:rsidRPr="00715843">
        <w:rPr>
          <w:rFonts w:eastAsia="Times New Roman" w:cs="Times New Roman"/>
          <w:bCs/>
          <w:lang w:eastAsia="fr-FR"/>
        </w:rPr>
        <w:t>où chacun peut trouver</w:t>
      </w:r>
      <w:r w:rsidRPr="00715843">
        <w:rPr>
          <w:rFonts w:eastAsia="Times New Roman" w:cs="Times New Roman"/>
          <w:bCs/>
          <w:lang w:eastAsia="fr-FR"/>
        </w:rPr>
        <w:t xml:space="preserve"> sa place.</w:t>
      </w:r>
      <w:r w:rsidR="00B02C1F" w:rsidRPr="00715843">
        <w:rPr>
          <w:rFonts w:eastAsia="Times New Roman" w:cs="Times New Roman"/>
          <w:bCs/>
          <w:lang w:eastAsia="fr-FR"/>
        </w:rPr>
        <w:t xml:space="preserve"> </w:t>
      </w:r>
      <w:r w:rsidR="00B02C1F" w:rsidRPr="00715843">
        <w:rPr>
          <w:rFonts w:eastAsia="Times New Roman" w:cs="Times New Roman"/>
          <w:lang w:eastAsia="fr-FR"/>
        </w:rPr>
        <w:t>Les gens trouvent la société dure, le chacun pour soi brutal</w:t>
      </w:r>
      <w:r w:rsidR="00754710" w:rsidRPr="00715843">
        <w:rPr>
          <w:rFonts w:eastAsia="Times New Roman" w:cs="Times New Roman"/>
          <w:lang w:eastAsia="fr-FR"/>
        </w:rPr>
        <w:t> : l</w:t>
      </w:r>
      <w:r w:rsidR="00B02C1F" w:rsidRPr="00715843">
        <w:rPr>
          <w:rFonts w:eastAsia="Times New Roman" w:cs="Times New Roman"/>
          <w:lang w:eastAsia="fr-FR"/>
        </w:rPr>
        <w:t>aissons cela à la droite.</w:t>
      </w:r>
    </w:p>
    <w:p w:rsidR="00715843" w:rsidRPr="00715843" w:rsidRDefault="00715843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nous </w:t>
      </w:r>
      <w:r w:rsidR="00D41ED0">
        <w:rPr>
          <w:rFonts w:eastAsia="Times New Roman" w:cs="Times New Roman"/>
          <w:lang w:eastAsia="fr-FR"/>
        </w:rPr>
        <w:t>pourrions</w:t>
      </w:r>
      <w:r>
        <w:rPr>
          <w:rFonts w:eastAsia="Times New Roman" w:cs="Times New Roman"/>
          <w:lang w:eastAsia="fr-FR"/>
        </w:rPr>
        <w:t xml:space="preserve"> </w:t>
      </w:r>
      <w:r w:rsidRPr="00DC4950">
        <w:rPr>
          <w:rFonts w:eastAsia="Times New Roman" w:cs="Times New Roman"/>
          <w:b/>
          <w:lang w:eastAsia="fr-FR"/>
        </w:rPr>
        <w:t>reprendre le thème de la promesse républicaine</w:t>
      </w:r>
      <w:r>
        <w:rPr>
          <w:rFonts w:eastAsia="Times New Roman" w:cs="Times New Roman"/>
          <w:lang w:eastAsia="fr-FR"/>
        </w:rPr>
        <w:t>,</w:t>
      </w:r>
      <w:r w:rsidR="00DC4950">
        <w:rPr>
          <w:rFonts w:eastAsia="Times New Roman" w:cs="Times New Roman"/>
          <w:lang w:eastAsia="fr-FR"/>
        </w:rPr>
        <w:t xml:space="preserve"> de</w:t>
      </w:r>
      <w:r>
        <w:rPr>
          <w:rFonts w:eastAsia="Times New Roman" w:cs="Times New Roman"/>
          <w:lang w:eastAsia="fr-FR"/>
        </w:rPr>
        <w:t xml:space="preserve"> </w:t>
      </w:r>
      <w:r w:rsidRPr="00DC4950">
        <w:rPr>
          <w:rFonts w:eastAsia="Times New Roman" w:cs="Times New Roman"/>
          <w:b/>
          <w:lang w:eastAsia="fr-FR"/>
        </w:rPr>
        <w:t>l’école</w:t>
      </w:r>
      <w:r w:rsidR="00757BEF">
        <w:rPr>
          <w:rFonts w:eastAsia="Times New Roman" w:cs="Times New Roman"/>
          <w:lang w:eastAsia="fr-FR"/>
        </w:rPr>
        <w:t xml:space="preserve"> (</w:t>
      </w:r>
      <w:r w:rsidR="00757BEF">
        <w:t>relance de l’opération anti-décrocheur, revoir la médecine scolaire, renforcer l’accès à l’enseignement supérieur de ceux qui en sont éloignés)</w:t>
      </w:r>
      <w:r>
        <w:rPr>
          <w:rFonts w:eastAsia="Times New Roman" w:cs="Times New Roman"/>
          <w:lang w:eastAsia="fr-FR"/>
        </w:rPr>
        <w:t xml:space="preserve">, </w:t>
      </w:r>
      <w:r w:rsidR="00D41ED0">
        <w:rPr>
          <w:rFonts w:eastAsia="Times New Roman" w:cs="Times New Roman"/>
          <w:lang w:eastAsia="fr-FR"/>
        </w:rPr>
        <w:t xml:space="preserve">de </w:t>
      </w:r>
      <w:r w:rsidR="00D41ED0" w:rsidRPr="00D41ED0">
        <w:rPr>
          <w:rFonts w:eastAsia="Times New Roman" w:cs="Times New Roman"/>
          <w:b/>
          <w:lang w:eastAsia="fr-FR"/>
        </w:rPr>
        <w:t>l’élévation professionnelle</w:t>
      </w:r>
      <w:r w:rsidR="00D41ED0">
        <w:rPr>
          <w:rFonts w:eastAsia="Times New Roman" w:cs="Times New Roman"/>
          <w:lang w:eastAsia="fr-FR"/>
        </w:rPr>
        <w:t xml:space="preserve"> pour chacun, de</w:t>
      </w:r>
      <w:r w:rsidR="00DC4950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la </w:t>
      </w:r>
      <w:r w:rsidRPr="00DC4950">
        <w:rPr>
          <w:rFonts w:eastAsia="Times New Roman" w:cs="Times New Roman"/>
          <w:b/>
          <w:lang w:eastAsia="fr-FR"/>
        </w:rPr>
        <w:t>lutte contre les discriminations</w:t>
      </w:r>
      <w:r w:rsidR="00DC4950">
        <w:rPr>
          <w:rFonts w:eastAsia="Times New Roman" w:cs="Times New Roman"/>
          <w:lang w:eastAsia="fr-FR"/>
        </w:rPr>
        <w:t>.</w:t>
      </w:r>
    </w:p>
    <w:p w:rsidR="00C13BC3" w:rsidRDefault="00C13BC3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583A60">
        <w:rPr>
          <w:rFonts w:eastAsia="Times New Roman" w:cs="Times New Roman"/>
          <w:lang w:eastAsia="fr-FR"/>
        </w:rPr>
        <w:t xml:space="preserve">Pourquoi ne pas </w:t>
      </w:r>
      <w:r w:rsidRPr="00E36282">
        <w:rPr>
          <w:rFonts w:eastAsia="Times New Roman" w:cs="Times New Roman"/>
          <w:b/>
          <w:bCs/>
          <w:lang w:eastAsia="fr-FR"/>
        </w:rPr>
        <w:t>s’emparer de la question du travail</w:t>
      </w:r>
      <w:r w:rsidRPr="00583A60">
        <w:rPr>
          <w:rFonts w:eastAsia="Times New Roman" w:cs="Times New Roman"/>
          <w:lang w:eastAsia="fr-FR"/>
        </w:rPr>
        <w:t xml:space="preserve"> : dans le prolongement de la pénibilité, la souffrance, les relations au travail, la répartition homme/femme avec la question des carrières, la promotion du mérite, la valeur</w:t>
      </w:r>
      <w:r>
        <w:rPr>
          <w:rFonts w:eastAsia="Times New Roman" w:cs="Times New Roman"/>
          <w:lang w:eastAsia="fr-FR"/>
        </w:rPr>
        <w:t xml:space="preserve"> travail (dernière chance pour réparer</w:t>
      </w:r>
      <w:r w:rsidRPr="00583A60">
        <w:rPr>
          <w:rFonts w:eastAsia="Times New Roman" w:cs="Times New Roman"/>
          <w:lang w:eastAsia="fr-FR"/>
        </w:rPr>
        <w:t xml:space="preserve"> le symbole des heures supplémentaires </w:t>
      </w:r>
      <w:proofErr w:type="spellStart"/>
      <w:r w:rsidRPr="00583A60">
        <w:rPr>
          <w:rFonts w:eastAsia="Times New Roman" w:cs="Times New Roman"/>
          <w:lang w:eastAsia="fr-FR"/>
        </w:rPr>
        <w:t>refiscalisées</w:t>
      </w:r>
      <w:proofErr w:type="spellEnd"/>
      <w:r w:rsidRPr="00583A60">
        <w:rPr>
          <w:rFonts w:eastAsia="Times New Roman" w:cs="Times New Roman"/>
          <w:lang w:eastAsia="fr-FR"/>
        </w:rPr>
        <w:t>)</w:t>
      </w:r>
      <w:r w:rsidR="00DC4950">
        <w:rPr>
          <w:rFonts w:eastAsia="Times New Roman" w:cs="Times New Roman"/>
          <w:lang w:eastAsia="fr-FR"/>
        </w:rPr>
        <w:t>.</w:t>
      </w:r>
    </w:p>
    <w:p w:rsidR="00754710" w:rsidRPr="00C13BC3" w:rsidRDefault="00754710" w:rsidP="00B513FC">
      <w:pPr>
        <w:pStyle w:val="Paragraphedeliste"/>
        <w:spacing w:before="120" w:after="0" w:line="252" w:lineRule="auto"/>
        <w:ind w:left="357"/>
        <w:contextualSpacing w:val="0"/>
        <w:jc w:val="both"/>
        <w:rPr>
          <w:rFonts w:eastAsia="Times New Roman" w:cs="Times New Roman"/>
          <w:lang w:eastAsia="fr-FR"/>
        </w:rPr>
      </w:pPr>
      <w:r w:rsidRPr="00583A60">
        <w:rPr>
          <w:rFonts w:eastAsia="Times New Roman" w:cs="Times New Roman"/>
          <w:lang w:eastAsia="fr-FR"/>
        </w:rPr>
        <w:t>D</w:t>
      </w:r>
      <w:r>
        <w:rPr>
          <w:rFonts w:eastAsia="Times New Roman" w:cs="Times New Roman"/>
          <w:lang w:eastAsia="fr-FR"/>
        </w:rPr>
        <w:t>’</w:t>
      </w:r>
      <w:r w:rsidRPr="00583A60">
        <w:rPr>
          <w:rFonts w:eastAsia="Times New Roman" w:cs="Times New Roman"/>
          <w:lang w:eastAsia="fr-FR"/>
        </w:rPr>
        <w:t>autres sujets sociaux peuvent sans doute s</w:t>
      </w:r>
      <w:r>
        <w:rPr>
          <w:rFonts w:eastAsia="Times New Roman" w:cs="Times New Roman"/>
          <w:lang w:eastAsia="fr-FR"/>
        </w:rPr>
        <w:t>’</w:t>
      </w:r>
      <w:r w:rsidRPr="00583A60">
        <w:rPr>
          <w:rFonts w:eastAsia="Times New Roman" w:cs="Times New Roman"/>
          <w:lang w:eastAsia="fr-FR"/>
        </w:rPr>
        <w:t xml:space="preserve">y prêter : </w:t>
      </w:r>
      <w:r w:rsidRPr="00583A60">
        <w:rPr>
          <w:rFonts w:eastAsia="Times New Roman" w:cs="Times New Roman"/>
          <w:b/>
          <w:bCs/>
          <w:lang w:eastAsia="fr-FR"/>
        </w:rPr>
        <w:t>fusion de toutes les prestations</w:t>
      </w:r>
      <w:r w:rsidRPr="00583A60">
        <w:rPr>
          <w:rFonts w:eastAsia="Times New Roman" w:cs="Times New Roman"/>
          <w:lang w:eastAsia="fr-FR"/>
        </w:rPr>
        <w:t>, pour que nul ne gagne moins en travaillant</w:t>
      </w:r>
      <w:r w:rsidR="00D41ED0">
        <w:rPr>
          <w:rFonts w:eastAsia="Times New Roman" w:cs="Times New Roman"/>
          <w:lang w:eastAsia="fr-FR"/>
        </w:rPr>
        <w:t xml:space="preserve"> (</w:t>
      </w:r>
      <w:r w:rsidRPr="00583A60">
        <w:rPr>
          <w:rFonts w:eastAsia="Times New Roman" w:cs="Times New Roman"/>
          <w:lang w:eastAsia="fr-FR"/>
        </w:rPr>
        <w:t>presque tous les</w:t>
      </w:r>
      <w:r w:rsidR="00D41ED0">
        <w:rPr>
          <w:rFonts w:eastAsia="Times New Roman" w:cs="Times New Roman"/>
          <w:lang w:eastAsia="fr-FR"/>
        </w:rPr>
        <w:t xml:space="preserve"> autres </w:t>
      </w:r>
      <w:r w:rsidRPr="00583A60">
        <w:rPr>
          <w:rFonts w:eastAsia="Times New Roman" w:cs="Times New Roman"/>
          <w:lang w:eastAsia="fr-FR"/>
        </w:rPr>
        <w:t>candidats</w:t>
      </w:r>
      <w:r w:rsidR="00D41ED0">
        <w:rPr>
          <w:rFonts w:eastAsia="Times New Roman" w:cs="Times New Roman"/>
          <w:lang w:eastAsia="fr-FR"/>
        </w:rPr>
        <w:t xml:space="preserve"> </w:t>
      </w:r>
      <w:r w:rsidR="00D41ED0" w:rsidRPr="00583A60">
        <w:rPr>
          <w:rFonts w:eastAsia="Times New Roman" w:cs="Times New Roman"/>
          <w:lang w:eastAsia="fr-FR"/>
        </w:rPr>
        <w:t>le proposent</w:t>
      </w:r>
      <w:r w:rsidR="00D41ED0">
        <w:rPr>
          <w:rFonts w:eastAsia="Times New Roman" w:cs="Times New Roman"/>
          <w:lang w:eastAsia="fr-FR"/>
        </w:rPr>
        <w:t>).</w:t>
      </w:r>
    </w:p>
    <w:p w:rsidR="00C205E4" w:rsidRPr="00DC4950" w:rsidRDefault="00DC4950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enfin</w:t>
      </w:r>
      <w:r w:rsidR="00C205E4" w:rsidRPr="00E36282">
        <w:rPr>
          <w:rFonts w:eastAsia="Times New Roman" w:cs="Times New Roman"/>
          <w:lang w:eastAsia="fr-FR"/>
        </w:rPr>
        <w:t xml:space="preserve"> </w:t>
      </w:r>
      <w:r w:rsidR="00C205E4" w:rsidRPr="00DC4950">
        <w:rPr>
          <w:rFonts w:eastAsia="Times New Roman" w:cs="Times New Roman"/>
          <w:b/>
          <w:bCs/>
          <w:lang w:eastAsia="fr-FR"/>
        </w:rPr>
        <w:t>déverrouiller la société</w:t>
      </w:r>
      <w:r w:rsidR="00C205E4" w:rsidRPr="00E36282">
        <w:rPr>
          <w:rFonts w:eastAsia="Times New Roman" w:cs="Times New Roman"/>
          <w:bCs/>
          <w:lang w:eastAsia="fr-FR"/>
        </w:rPr>
        <w:t xml:space="preserve">, remettre du mouvement dans une société figée et dure, </w:t>
      </w:r>
      <w:proofErr w:type="gramStart"/>
      <w:r w:rsidR="00C205E4" w:rsidRPr="00E36282">
        <w:rPr>
          <w:rFonts w:eastAsia="Times New Roman" w:cs="Times New Roman"/>
          <w:bCs/>
          <w:lang w:eastAsia="fr-FR"/>
        </w:rPr>
        <w:t>recréer</w:t>
      </w:r>
      <w:proofErr w:type="gramEnd"/>
      <w:r w:rsidR="00C205E4" w:rsidRPr="00E36282">
        <w:rPr>
          <w:rFonts w:eastAsia="Times New Roman" w:cs="Times New Roman"/>
          <w:bCs/>
          <w:lang w:eastAsia="fr-FR"/>
        </w:rPr>
        <w:t xml:space="preserve"> de l’espérance pour tous</w:t>
      </w:r>
      <w:r w:rsidR="00C205E4" w:rsidRPr="00E36282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</w:t>
      </w:r>
      <w:r w:rsidR="00C205E4" w:rsidRPr="00DC4950">
        <w:rPr>
          <w:rFonts w:eastAsia="Times New Roman" w:cs="Times New Roman"/>
          <w:lang w:eastAsia="fr-FR"/>
        </w:rPr>
        <w:t xml:space="preserve">C’est là que </w:t>
      </w:r>
      <w:r w:rsidR="001C6F83">
        <w:rPr>
          <w:rFonts w:eastAsia="Times New Roman" w:cs="Times New Roman"/>
          <w:lang w:eastAsia="fr-FR"/>
        </w:rPr>
        <w:t>la</w:t>
      </w:r>
      <w:r w:rsidR="00C205E4" w:rsidRPr="00DC4950">
        <w:rPr>
          <w:rFonts w:eastAsia="Times New Roman" w:cs="Times New Roman"/>
          <w:lang w:eastAsia="fr-FR"/>
        </w:rPr>
        <w:t xml:space="preserve"> question de la </w:t>
      </w:r>
      <w:r w:rsidR="00C205E4" w:rsidRPr="00DC4950">
        <w:rPr>
          <w:rFonts w:eastAsia="Times New Roman" w:cs="Times New Roman"/>
          <w:b/>
          <w:lang w:eastAsia="fr-FR"/>
        </w:rPr>
        <w:t>réforme économique</w:t>
      </w:r>
      <w:r w:rsidRPr="00DC4950">
        <w:rPr>
          <w:rFonts w:eastAsia="Times New Roman" w:cs="Times New Roman"/>
          <w:lang w:eastAsia="fr-FR"/>
        </w:rPr>
        <w:t xml:space="preserve"> intervient, qui devrait être liée à celle</w:t>
      </w:r>
      <w:r w:rsidR="00C205E4" w:rsidRPr="00DC4950">
        <w:rPr>
          <w:rFonts w:eastAsia="Times New Roman" w:cs="Times New Roman"/>
          <w:lang w:eastAsia="fr-FR"/>
        </w:rPr>
        <w:t xml:space="preserve"> des </w:t>
      </w:r>
      <w:r w:rsidR="00C205E4" w:rsidRPr="00DC4950">
        <w:rPr>
          <w:rFonts w:eastAsia="Times New Roman" w:cs="Times New Roman"/>
          <w:b/>
          <w:lang w:eastAsia="fr-FR"/>
        </w:rPr>
        <w:t>élites</w:t>
      </w:r>
      <w:r w:rsidRPr="00DC4950">
        <w:rPr>
          <w:rFonts w:eastAsia="Times New Roman" w:cs="Times New Roman"/>
          <w:lang w:eastAsia="fr-FR"/>
        </w:rPr>
        <w:t xml:space="preserve"> (</w:t>
      </w:r>
      <w:r>
        <w:rPr>
          <w:rFonts w:eastAsia="Times New Roman" w:cs="Times New Roman"/>
          <w:lang w:eastAsia="fr-FR"/>
        </w:rPr>
        <w:t xml:space="preserve">ouverture beaucoup plus large de la haute fonction publique, </w:t>
      </w:r>
      <w:r w:rsidR="001C6F83">
        <w:rPr>
          <w:rFonts w:eastAsia="Times New Roman" w:cs="Times New Roman"/>
          <w:lang w:eastAsia="fr-FR"/>
        </w:rPr>
        <w:t xml:space="preserve">professionnalisme et </w:t>
      </w:r>
      <w:r>
        <w:rPr>
          <w:rFonts w:eastAsia="Times New Roman" w:cs="Times New Roman"/>
          <w:lang w:eastAsia="fr-FR"/>
        </w:rPr>
        <w:t xml:space="preserve">responsabilité </w:t>
      </w:r>
      <w:r w:rsidR="001C6F83">
        <w:rPr>
          <w:rFonts w:eastAsia="Times New Roman" w:cs="Times New Roman"/>
          <w:lang w:eastAsia="fr-FR"/>
        </w:rPr>
        <w:t>accrue, …</w:t>
      </w:r>
      <w:r w:rsidRPr="00DC4950">
        <w:rPr>
          <w:rFonts w:eastAsia="Times New Roman" w:cs="Times New Roman"/>
          <w:lang w:eastAsia="fr-FR"/>
        </w:rPr>
        <w:t>)</w:t>
      </w:r>
      <w:r w:rsidR="001C6F83">
        <w:rPr>
          <w:rFonts w:eastAsia="Times New Roman" w:cs="Times New Roman"/>
          <w:lang w:eastAsia="fr-FR"/>
        </w:rPr>
        <w:t xml:space="preserve"> - thème</w:t>
      </w:r>
      <w:r w:rsidR="001C6F83" w:rsidRPr="001C6F83">
        <w:t xml:space="preserve"> </w:t>
      </w:r>
      <w:r w:rsidR="001C6F83">
        <w:t xml:space="preserve">porteur qui s’impose </w:t>
      </w:r>
      <w:r w:rsidR="00D41ED0">
        <w:t xml:space="preserve">également </w:t>
      </w:r>
      <w:r w:rsidR="001C6F83">
        <w:t>chez les</w:t>
      </w:r>
      <w:r w:rsidR="00D41ED0">
        <w:t xml:space="preserve"> autres</w:t>
      </w:r>
      <w:r w:rsidR="001C6F83">
        <w:t xml:space="preserve"> candidats.</w:t>
      </w:r>
    </w:p>
    <w:p w:rsidR="00021B2D" w:rsidRDefault="00D41ED0" w:rsidP="00B513FC">
      <w:pPr>
        <w:spacing w:before="120" w:after="0" w:line="252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R</w:t>
      </w:r>
      <w:r w:rsidR="00021B2D">
        <w:rPr>
          <w:rFonts w:eastAsia="Times New Roman" w:cs="Times New Roman"/>
          <w:lang w:eastAsia="fr-FR"/>
        </w:rPr>
        <w:t>eprendre un discours de progrès et d’émancipation</w:t>
      </w:r>
      <w:r>
        <w:rPr>
          <w:rFonts w:eastAsia="Times New Roman" w:cs="Times New Roman"/>
          <w:lang w:eastAsia="fr-FR"/>
        </w:rPr>
        <w:t xml:space="preserve"> pourrait nous permettre d’assumer </w:t>
      </w:r>
      <w:r w:rsidR="00021B2D">
        <w:rPr>
          <w:rFonts w:eastAsia="Times New Roman" w:cs="Times New Roman"/>
          <w:lang w:eastAsia="fr-FR"/>
        </w:rPr>
        <w:t xml:space="preserve">plus facilement un </w:t>
      </w:r>
      <w:r w:rsidR="001C6F83" w:rsidRPr="00E36282">
        <w:rPr>
          <w:rFonts w:eastAsia="Times New Roman" w:cs="Times New Roman"/>
          <w:b/>
          <w:bCs/>
          <w:lang w:eastAsia="fr-FR"/>
        </w:rPr>
        <w:t>pragmatisme</w:t>
      </w:r>
      <w:r w:rsidR="00021B2D">
        <w:rPr>
          <w:rFonts w:eastAsia="Times New Roman" w:cs="Times New Roman"/>
          <w:b/>
          <w:bCs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en méthode</w:t>
      </w:r>
      <w:r w:rsidRPr="00583A60">
        <w:rPr>
          <w:rFonts w:eastAsia="Times New Roman" w:cs="Times New Roman"/>
          <w:lang w:eastAsia="fr-FR"/>
        </w:rPr>
        <w:t xml:space="preserve"> </w:t>
      </w:r>
      <w:r w:rsidR="00021B2D" w:rsidRPr="00021B2D">
        <w:rPr>
          <w:rFonts w:eastAsia="Times New Roman" w:cs="Times New Roman"/>
          <w:bCs/>
          <w:lang w:eastAsia="fr-FR"/>
        </w:rPr>
        <w:t xml:space="preserve">qui correspond finalement </w:t>
      </w:r>
      <w:r>
        <w:rPr>
          <w:rFonts w:eastAsia="Times New Roman" w:cs="Times New Roman"/>
          <w:bCs/>
          <w:lang w:eastAsia="fr-FR"/>
        </w:rPr>
        <w:t xml:space="preserve">bien </w:t>
      </w:r>
      <w:r w:rsidR="00021B2D" w:rsidRPr="00021B2D">
        <w:rPr>
          <w:rFonts w:eastAsia="Times New Roman" w:cs="Times New Roman"/>
          <w:bCs/>
          <w:lang w:eastAsia="fr-FR"/>
        </w:rPr>
        <w:t>aux attentes</w:t>
      </w:r>
      <w:r w:rsidR="00021B2D">
        <w:rPr>
          <w:rFonts w:eastAsia="Times New Roman" w:cs="Times New Roman"/>
          <w:bCs/>
          <w:lang w:eastAsia="fr-FR"/>
        </w:rPr>
        <w:t> </w:t>
      </w:r>
      <w:r w:rsidR="00021B2D">
        <w:rPr>
          <w:rFonts w:eastAsia="Times New Roman" w:cs="Times New Roman"/>
          <w:lang w:eastAsia="fr-FR"/>
        </w:rPr>
        <w:t>:</w:t>
      </w:r>
    </w:p>
    <w:p w:rsidR="001C6F83" w:rsidRDefault="00021B2D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 w:rsidRPr="00021B2D">
        <w:rPr>
          <w:rFonts w:eastAsia="Times New Roman" w:cs="Times New Roman"/>
          <w:bCs/>
          <w:lang w:eastAsia="fr-FR"/>
        </w:rPr>
        <w:t>des</w:t>
      </w:r>
      <w:r>
        <w:rPr>
          <w:rFonts w:eastAsia="Times New Roman" w:cs="Times New Roman"/>
          <w:b/>
          <w:bCs/>
          <w:lang w:eastAsia="fr-FR"/>
        </w:rPr>
        <w:t xml:space="preserve"> </w:t>
      </w:r>
      <w:r w:rsidR="001C6F83" w:rsidRPr="00E36282">
        <w:rPr>
          <w:rFonts w:eastAsia="Times New Roman" w:cs="Times New Roman"/>
          <w:b/>
          <w:bCs/>
          <w:lang w:eastAsia="fr-FR"/>
        </w:rPr>
        <w:t>expérimentation</w:t>
      </w:r>
      <w:r>
        <w:rPr>
          <w:rFonts w:eastAsia="Times New Roman" w:cs="Times New Roman"/>
          <w:b/>
          <w:bCs/>
          <w:lang w:eastAsia="fr-FR"/>
        </w:rPr>
        <w:t>s</w:t>
      </w:r>
      <w:r w:rsidR="001C6F83" w:rsidRPr="00E36282">
        <w:rPr>
          <w:rFonts w:eastAsia="Times New Roman" w:cs="Times New Roman"/>
          <w:b/>
          <w:bCs/>
          <w:lang w:eastAsia="fr-FR"/>
        </w:rPr>
        <w:t xml:space="preserve"> </w:t>
      </w:r>
      <w:r w:rsidR="001C6F83" w:rsidRPr="00021B2D">
        <w:rPr>
          <w:rFonts w:eastAsia="Times New Roman" w:cs="Times New Roman"/>
          <w:bCs/>
          <w:lang w:eastAsia="fr-FR"/>
        </w:rPr>
        <w:t>bien plus développée</w:t>
      </w:r>
      <w:r>
        <w:rPr>
          <w:rFonts w:eastAsia="Times New Roman" w:cs="Times New Roman"/>
          <w:bCs/>
          <w:lang w:eastAsia="fr-FR"/>
        </w:rPr>
        <w:t>s</w:t>
      </w:r>
      <w:r w:rsidR="001C6F83" w:rsidRPr="00021B2D">
        <w:rPr>
          <w:rFonts w:eastAsia="Times New Roman" w:cs="Times New Roman"/>
          <w:lang w:eastAsia="fr-FR"/>
        </w:rPr>
        <w:t xml:space="preserve">, </w:t>
      </w:r>
      <w:r w:rsidR="00D41ED0">
        <w:rPr>
          <w:rFonts w:eastAsia="Times New Roman" w:cs="Times New Roman"/>
          <w:lang w:eastAsia="fr-FR"/>
        </w:rPr>
        <w:t>par exemple concernant la lutte contre l’exclusion ou la pauvreté</w:t>
      </w:r>
      <w:r w:rsidR="001C6F83" w:rsidRPr="00E36282">
        <w:rPr>
          <w:rFonts w:eastAsia="Times New Roman" w:cs="Times New Roman"/>
          <w:lang w:eastAsia="fr-FR"/>
        </w:rPr>
        <w:t xml:space="preserve"> (la politique par la preuve).</w:t>
      </w:r>
      <w:r w:rsidR="00D41ED0">
        <w:rPr>
          <w:rFonts w:eastAsia="Times New Roman" w:cs="Times New Roman"/>
          <w:lang w:eastAsia="fr-FR"/>
        </w:rPr>
        <w:t xml:space="preserve"> Cf. les </w:t>
      </w:r>
      <w:r w:rsidR="00B73BBC">
        <w:rPr>
          <w:rFonts w:eastAsia="Times New Roman" w:cs="Times New Roman"/>
          <w:lang w:eastAsia="fr-FR"/>
        </w:rPr>
        <w:t>travaux</w:t>
      </w:r>
      <w:r w:rsidR="00D41ED0">
        <w:rPr>
          <w:rFonts w:eastAsia="Times New Roman" w:cs="Times New Roman"/>
          <w:lang w:eastAsia="fr-FR"/>
        </w:rPr>
        <w:t xml:space="preserve"> d’Ester </w:t>
      </w:r>
      <w:proofErr w:type="spellStart"/>
      <w:r w:rsidR="00D41ED0">
        <w:rPr>
          <w:rFonts w:eastAsia="Times New Roman" w:cs="Times New Roman"/>
          <w:lang w:eastAsia="fr-FR"/>
        </w:rPr>
        <w:t>Duflo</w:t>
      </w:r>
      <w:proofErr w:type="spellEnd"/>
      <w:r w:rsidR="00D41ED0">
        <w:rPr>
          <w:rFonts w:eastAsia="Times New Roman" w:cs="Times New Roman"/>
          <w:lang w:eastAsia="fr-FR"/>
        </w:rPr>
        <w:t xml:space="preserve">, que nous pourrions importer (pourquoi ne pas lui </w:t>
      </w:r>
      <w:r w:rsidR="00B73BBC">
        <w:rPr>
          <w:rFonts w:eastAsia="Times New Roman" w:cs="Times New Roman"/>
          <w:lang w:eastAsia="fr-FR"/>
        </w:rPr>
        <w:t>proposer</w:t>
      </w:r>
      <w:r w:rsidR="00D41ED0">
        <w:rPr>
          <w:rFonts w:eastAsia="Times New Roman" w:cs="Times New Roman"/>
          <w:lang w:eastAsia="fr-FR"/>
        </w:rPr>
        <w:t xml:space="preserve"> </w:t>
      </w:r>
      <w:r w:rsidR="00B73BBC">
        <w:rPr>
          <w:rFonts w:eastAsia="Times New Roman" w:cs="Times New Roman"/>
          <w:lang w:eastAsia="fr-FR"/>
        </w:rPr>
        <w:t>un « Haut-Commissariat » avec des moyens pour expérimenter en France pour 1 an ?).</w:t>
      </w:r>
    </w:p>
    <w:p w:rsidR="00021B2D" w:rsidRPr="00E36282" w:rsidRDefault="00021B2D" w:rsidP="00B513FC">
      <w:pPr>
        <w:pStyle w:val="Paragraphedeliste"/>
        <w:numPr>
          <w:ilvl w:val="0"/>
          <w:numId w:val="5"/>
        </w:numPr>
        <w:spacing w:before="120" w:after="0" w:line="252" w:lineRule="auto"/>
        <w:ind w:left="357" w:hanging="357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des </w:t>
      </w:r>
      <w:r w:rsidRPr="00434EC2">
        <w:rPr>
          <w:rFonts w:eastAsia="Times New Roman" w:cs="Times New Roman"/>
          <w:b/>
          <w:lang w:eastAsia="fr-FR"/>
        </w:rPr>
        <w:t>ouvertures</w:t>
      </w:r>
      <w:r>
        <w:rPr>
          <w:rFonts w:eastAsia="Times New Roman" w:cs="Times New Roman"/>
          <w:lang w:eastAsia="fr-FR"/>
        </w:rPr>
        <w:t xml:space="preserve"> sur des projets ou des sujets d’intérêt supérieurs :</w:t>
      </w:r>
    </w:p>
    <w:p w:rsidR="00021B2D" w:rsidRPr="00021B2D" w:rsidRDefault="00021B2D" w:rsidP="00B513FC">
      <w:pPr>
        <w:pStyle w:val="Paragraphedeliste"/>
        <w:numPr>
          <w:ilvl w:val="0"/>
          <w:numId w:val="10"/>
        </w:numPr>
        <w:spacing w:before="120" w:after="0" w:line="252" w:lineRule="auto"/>
        <w:contextualSpacing w:val="0"/>
        <w:jc w:val="both"/>
        <w:rPr>
          <w:rFonts w:eastAsia="Times New Roman" w:cs="Times New Roman"/>
          <w:lang w:eastAsia="fr-FR"/>
        </w:rPr>
      </w:pPr>
      <w:r w:rsidRPr="00021B2D">
        <w:rPr>
          <w:rFonts w:eastAsia="Times New Roman" w:cs="Times New Roman"/>
          <w:bCs/>
          <w:lang w:eastAsia="fr-FR"/>
        </w:rPr>
        <w:t>reprendre</w:t>
      </w:r>
      <w:r w:rsidRPr="00583A60">
        <w:rPr>
          <w:rFonts w:eastAsia="Times New Roman" w:cs="Times New Roman"/>
          <w:b/>
          <w:bCs/>
          <w:lang w:eastAsia="fr-FR"/>
        </w:rPr>
        <w:t xml:space="preserve"> l</w:t>
      </w:r>
      <w:r>
        <w:rPr>
          <w:rFonts w:eastAsia="Times New Roman" w:cs="Times New Roman"/>
          <w:b/>
          <w:bCs/>
          <w:lang w:eastAsia="fr-FR"/>
        </w:rPr>
        <w:t>’</w:t>
      </w:r>
      <w:r w:rsidRPr="00583A60">
        <w:rPr>
          <w:rFonts w:eastAsia="Times New Roman" w:cs="Times New Roman"/>
          <w:b/>
          <w:bCs/>
          <w:lang w:eastAsia="fr-FR"/>
        </w:rPr>
        <w:t>initiative Raffarin</w:t>
      </w:r>
      <w:r w:rsidRPr="00583A60">
        <w:rPr>
          <w:rFonts w:eastAsia="Times New Roman" w:cs="Times New Roman"/>
          <w:lang w:eastAsia="fr-FR"/>
        </w:rPr>
        <w:t xml:space="preserve"> sur les suites à d</w:t>
      </w:r>
      <w:r>
        <w:rPr>
          <w:rFonts w:eastAsia="Times New Roman" w:cs="Times New Roman"/>
          <w:lang w:eastAsia="fr-FR"/>
        </w:rPr>
        <w:t xml:space="preserve">onner au rapport Badinter ? </w:t>
      </w:r>
      <w:r w:rsidR="00B73BBC">
        <w:rPr>
          <w:rFonts w:eastAsia="Times New Roman" w:cs="Times New Roman"/>
          <w:lang w:eastAsia="fr-FR"/>
        </w:rPr>
        <w:t xml:space="preserve">Continuer à </w:t>
      </w:r>
      <w:r>
        <w:rPr>
          <w:rFonts w:eastAsia="Times New Roman" w:cs="Times New Roman"/>
          <w:lang w:eastAsia="fr-FR"/>
        </w:rPr>
        <w:t xml:space="preserve">mettre en scène </w:t>
      </w:r>
      <w:r w:rsidRPr="005A5B9A">
        <w:rPr>
          <w:rFonts w:eastAsia="Times New Roman" w:cs="Times New Roman"/>
          <w:lang w:eastAsia="fr-FR"/>
        </w:rPr>
        <w:t>l</w:t>
      </w:r>
      <w:r w:rsidRPr="005A5B9A">
        <w:rPr>
          <w:rFonts w:eastAsia="Times New Roman" w:cs="Times New Roman"/>
          <w:bCs/>
          <w:lang w:eastAsia="fr-FR"/>
        </w:rPr>
        <w:t>’initiative droite/gauche au niveau des</w:t>
      </w:r>
      <w:r w:rsidRPr="00021B2D">
        <w:rPr>
          <w:rFonts w:eastAsia="Times New Roman" w:cs="Times New Roman"/>
          <w:b/>
          <w:bCs/>
          <w:lang w:eastAsia="fr-FR"/>
        </w:rPr>
        <w:t xml:space="preserve"> Régions pour l’</w:t>
      </w:r>
      <w:r w:rsidR="005A5B9A">
        <w:rPr>
          <w:rFonts w:eastAsia="Times New Roman" w:cs="Times New Roman"/>
          <w:b/>
          <w:bCs/>
          <w:lang w:eastAsia="fr-FR"/>
        </w:rPr>
        <w:t>emploi</w:t>
      </w:r>
      <w:r w:rsidR="005A5B9A" w:rsidRPr="005A5B9A">
        <w:rPr>
          <w:rFonts w:eastAsia="Times New Roman" w:cs="Times New Roman"/>
          <w:bCs/>
          <w:lang w:eastAsia="fr-FR"/>
        </w:rPr>
        <w:t> ?</w:t>
      </w:r>
    </w:p>
    <w:p w:rsidR="00021B2D" w:rsidRPr="005A5B9A" w:rsidRDefault="00021B2D" w:rsidP="00B513FC">
      <w:pPr>
        <w:pStyle w:val="Paragraphedeliste"/>
        <w:numPr>
          <w:ilvl w:val="0"/>
          <w:numId w:val="10"/>
        </w:numPr>
        <w:spacing w:before="120" w:after="0" w:line="252" w:lineRule="auto"/>
        <w:contextualSpacing w:val="0"/>
        <w:jc w:val="both"/>
        <w:rPr>
          <w:rFonts w:eastAsia="Times New Roman" w:cs="Times New Roman"/>
          <w:lang w:eastAsia="fr-FR"/>
        </w:rPr>
      </w:pPr>
      <w:r w:rsidRPr="005A5B9A">
        <w:rPr>
          <w:rFonts w:eastAsia="Times New Roman" w:cs="Times New Roman"/>
          <w:bCs/>
          <w:lang w:eastAsia="fr-FR"/>
        </w:rPr>
        <w:t xml:space="preserve">élargir </w:t>
      </w:r>
      <w:r w:rsidR="005A5B9A" w:rsidRPr="005A5B9A">
        <w:rPr>
          <w:rFonts w:eastAsia="Times New Roman" w:cs="Times New Roman"/>
          <w:bCs/>
          <w:lang w:eastAsia="fr-FR"/>
        </w:rPr>
        <w:t>ce</w:t>
      </w:r>
      <w:r w:rsidRPr="005A5B9A">
        <w:rPr>
          <w:rFonts w:eastAsia="Times New Roman" w:cs="Times New Roman"/>
          <w:bCs/>
          <w:lang w:eastAsia="fr-FR"/>
        </w:rPr>
        <w:t xml:space="preserve"> « dialogue national » à d’autres sujets</w:t>
      </w:r>
      <w:r w:rsidR="005A5B9A" w:rsidRPr="005A5B9A">
        <w:rPr>
          <w:rFonts w:eastAsia="Times New Roman" w:cs="Times New Roman"/>
          <w:bCs/>
          <w:lang w:eastAsia="fr-FR"/>
        </w:rPr>
        <w:t xml:space="preserve"> : </w:t>
      </w:r>
      <w:r w:rsidRPr="005A5B9A">
        <w:rPr>
          <w:rFonts w:eastAsia="Times New Roman" w:cs="Times New Roman"/>
          <w:b/>
          <w:lang w:eastAsia="fr-FR"/>
        </w:rPr>
        <w:t>l’avenir de la jeunesse</w:t>
      </w:r>
      <w:r w:rsidRPr="005A5B9A">
        <w:rPr>
          <w:rFonts w:eastAsia="Times New Roman" w:cs="Times New Roman"/>
          <w:lang w:eastAsia="fr-FR"/>
        </w:rPr>
        <w:t xml:space="preserve"> (</w:t>
      </w:r>
      <w:r w:rsidR="005A5B9A">
        <w:rPr>
          <w:rFonts w:eastAsia="Times New Roman" w:cs="Times New Roman"/>
          <w:lang w:eastAsia="fr-FR"/>
        </w:rPr>
        <w:t>dont la</w:t>
      </w:r>
      <w:r w:rsidRPr="005A5B9A">
        <w:rPr>
          <w:rFonts w:eastAsia="Times New Roman" w:cs="Times New Roman"/>
          <w:lang w:eastAsia="fr-FR"/>
        </w:rPr>
        <w:t xml:space="preserve"> concrétis</w:t>
      </w:r>
      <w:r w:rsidR="005A5B9A">
        <w:rPr>
          <w:rFonts w:eastAsia="Times New Roman" w:cs="Times New Roman"/>
          <w:lang w:eastAsia="fr-FR"/>
        </w:rPr>
        <w:t>ation</w:t>
      </w:r>
      <w:r w:rsidRPr="005A5B9A">
        <w:rPr>
          <w:rFonts w:eastAsia="Times New Roman" w:cs="Times New Roman"/>
          <w:lang w:eastAsia="fr-FR"/>
        </w:rPr>
        <w:t xml:space="preserve"> </w:t>
      </w:r>
      <w:r w:rsidR="005A5B9A">
        <w:rPr>
          <w:rFonts w:eastAsia="Times New Roman" w:cs="Times New Roman"/>
          <w:lang w:eastAsia="fr-FR"/>
        </w:rPr>
        <w:t xml:space="preserve">d’un </w:t>
      </w:r>
      <w:r w:rsidRPr="005A5B9A">
        <w:rPr>
          <w:rFonts w:eastAsia="Times New Roman" w:cs="Times New Roman"/>
          <w:lang w:eastAsia="fr-FR"/>
        </w:rPr>
        <w:t>service civique</w:t>
      </w:r>
      <w:r w:rsidR="005A5B9A">
        <w:rPr>
          <w:rFonts w:eastAsia="Times New Roman" w:cs="Times New Roman"/>
          <w:lang w:eastAsia="fr-FR"/>
        </w:rPr>
        <w:t xml:space="preserve"> généralisé</w:t>
      </w:r>
      <w:r w:rsidRPr="005A5B9A">
        <w:rPr>
          <w:rFonts w:eastAsia="Times New Roman" w:cs="Times New Roman"/>
          <w:lang w:eastAsia="fr-FR"/>
        </w:rPr>
        <w:t xml:space="preserve">, qui évitera </w:t>
      </w:r>
      <w:r w:rsidR="005A5B9A">
        <w:rPr>
          <w:rFonts w:eastAsia="Times New Roman" w:cs="Times New Roman"/>
          <w:lang w:eastAsia="fr-FR"/>
        </w:rPr>
        <w:t>aussi</w:t>
      </w:r>
      <w:r w:rsidRPr="005A5B9A">
        <w:rPr>
          <w:rFonts w:eastAsia="Times New Roman" w:cs="Times New Roman"/>
          <w:lang w:eastAsia="fr-FR"/>
        </w:rPr>
        <w:t xml:space="preserve"> la surenchère </w:t>
      </w:r>
      <w:r w:rsidR="005A5B9A">
        <w:rPr>
          <w:rFonts w:eastAsia="Times New Roman" w:cs="Times New Roman"/>
          <w:lang w:eastAsia="fr-FR"/>
        </w:rPr>
        <w:t xml:space="preserve">lors des présidentielles) ; </w:t>
      </w:r>
      <w:r w:rsidR="005A5B9A" w:rsidRPr="005A5B9A">
        <w:rPr>
          <w:rFonts w:eastAsia="Times New Roman" w:cs="Times New Roman"/>
          <w:b/>
          <w:lang w:eastAsia="fr-FR"/>
        </w:rPr>
        <w:t>la réforme de l’Islam</w:t>
      </w:r>
      <w:r w:rsidR="005A5B9A" w:rsidRPr="003E648C">
        <w:rPr>
          <w:rFonts w:eastAsia="Times New Roman" w:cs="Times New Roman"/>
          <w:lang w:eastAsia="fr-FR"/>
        </w:rPr>
        <w:t xml:space="preserve"> (cf. les mains tendues de G. </w:t>
      </w:r>
      <w:proofErr w:type="spellStart"/>
      <w:r w:rsidR="005A5B9A" w:rsidRPr="003E648C">
        <w:rPr>
          <w:rFonts w:eastAsia="Times New Roman" w:cs="Times New Roman"/>
          <w:lang w:eastAsia="fr-FR"/>
        </w:rPr>
        <w:t>Darmanin</w:t>
      </w:r>
      <w:proofErr w:type="spellEnd"/>
      <w:r w:rsidR="005A5B9A" w:rsidRPr="003E648C">
        <w:rPr>
          <w:rFonts w:eastAsia="Times New Roman" w:cs="Times New Roman"/>
          <w:lang w:eastAsia="fr-FR"/>
        </w:rPr>
        <w:t xml:space="preserve"> et quel</w:t>
      </w:r>
      <w:r w:rsidR="005A5B9A">
        <w:rPr>
          <w:rFonts w:eastAsia="Times New Roman" w:cs="Times New Roman"/>
          <w:lang w:eastAsia="fr-FR"/>
        </w:rPr>
        <w:t xml:space="preserve">ques autres modérés à droite) ; </w:t>
      </w:r>
      <w:r w:rsidRPr="005A5B9A">
        <w:rPr>
          <w:rFonts w:eastAsia="Times New Roman" w:cs="Times New Roman"/>
          <w:b/>
          <w:lang w:eastAsia="fr-FR"/>
        </w:rPr>
        <w:t>la politique étrangère</w:t>
      </w:r>
      <w:r w:rsidRPr="005A5B9A">
        <w:rPr>
          <w:rFonts w:eastAsia="Times New Roman" w:cs="Times New Roman"/>
          <w:lang w:eastAsia="fr-FR"/>
        </w:rPr>
        <w:t xml:space="preserve"> (</w:t>
      </w:r>
      <w:r w:rsidR="005A5B9A" w:rsidRPr="005A5B9A">
        <w:rPr>
          <w:rFonts w:eastAsia="Times New Roman" w:cs="Times New Roman"/>
          <w:lang w:eastAsia="fr-FR"/>
        </w:rPr>
        <w:t xml:space="preserve">maintenir </w:t>
      </w:r>
      <w:r w:rsidR="005A5B9A">
        <w:rPr>
          <w:rFonts w:eastAsia="Times New Roman" w:cs="Times New Roman"/>
          <w:lang w:eastAsia="fr-FR"/>
        </w:rPr>
        <w:t>la réponse de la France face à la situation en</w:t>
      </w:r>
      <w:r w:rsidRPr="005A5B9A">
        <w:rPr>
          <w:rFonts w:eastAsia="Times New Roman" w:cs="Times New Roman"/>
          <w:lang w:eastAsia="fr-FR"/>
        </w:rPr>
        <w:t xml:space="preserve"> </w:t>
      </w:r>
      <w:r w:rsidR="005A5B9A">
        <w:rPr>
          <w:rFonts w:eastAsia="Times New Roman" w:cs="Times New Roman"/>
          <w:lang w:eastAsia="fr-FR"/>
        </w:rPr>
        <w:t>S</w:t>
      </w:r>
      <w:r w:rsidRPr="005A5B9A">
        <w:rPr>
          <w:rFonts w:eastAsia="Times New Roman" w:cs="Times New Roman"/>
          <w:lang w:eastAsia="fr-FR"/>
        </w:rPr>
        <w:t xml:space="preserve">yrie, </w:t>
      </w:r>
      <w:r w:rsidR="005A5B9A">
        <w:rPr>
          <w:rFonts w:eastAsia="Times New Roman" w:cs="Times New Roman"/>
          <w:lang w:eastAsia="fr-FR"/>
        </w:rPr>
        <w:t xml:space="preserve">à la dégradation </w:t>
      </w:r>
      <w:r w:rsidRPr="005A5B9A">
        <w:rPr>
          <w:rFonts w:eastAsia="Times New Roman" w:cs="Times New Roman"/>
          <w:lang w:eastAsia="fr-FR"/>
        </w:rPr>
        <w:t>en Libye</w:t>
      </w:r>
      <w:r w:rsidR="005A5B9A">
        <w:rPr>
          <w:rFonts w:eastAsia="Times New Roman" w:cs="Times New Roman"/>
          <w:lang w:eastAsia="fr-FR"/>
        </w:rPr>
        <w:t xml:space="preserve"> etc. en </w:t>
      </w:r>
      <w:r w:rsidRPr="005A5B9A">
        <w:rPr>
          <w:rFonts w:eastAsia="Times New Roman" w:cs="Times New Roman"/>
          <w:lang w:eastAsia="fr-FR"/>
        </w:rPr>
        <w:t>dehors des polémi</w:t>
      </w:r>
      <w:r w:rsidR="005A5B9A">
        <w:rPr>
          <w:rFonts w:eastAsia="Times New Roman" w:cs="Times New Roman"/>
          <w:lang w:eastAsia="fr-FR"/>
        </w:rPr>
        <w:t>ques politiciennes)</w:t>
      </w:r>
      <w:r w:rsidR="00B73BBC">
        <w:rPr>
          <w:rFonts w:eastAsia="Times New Roman" w:cs="Times New Roman"/>
          <w:lang w:eastAsia="fr-FR"/>
        </w:rPr>
        <w:t>.</w:t>
      </w:r>
    </w:p>
    <w:p w:rsidR="00C205E4" w:rsidRDefault="00AE7318" w:rsidP="00434EC2">
      <w:pPr>
        <w:pStyle w:val="Paragraphedeliste"/>
        <w:spacing w:before="240" w:after="0" w:line="252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Tout cela ne pourra pas être incarné dans un remaniement. Mais il fau</w:t>
      </w:r>
      <w:r w:rsidR="00B73BBC">
        <w:rPr>
          <w:rFonts w:eastAsia="Times New Roman" w:cs="Times New Roman"/>
          <w:lang w:eastAsia="fr-FR"/>
        </w:rPr>
        <w:t xml:space="preserve">drait, </w:t>
      </w:r>
      <w:proofErr w:type="gramStart"/>
      <w:r w:rsidR="00B73BBC">
        <w:rPr>
          <w:rFonts w:eastAsia="Times New Roman" w:cs="Times New Roman"/>
          <w:lang w:eastAsia="fr-FR"/>
        </w:rPr>
        <w:t>a</w:t>
      </w:r>
      <w:proofErr w:type="gramEnd"/>
      <w:r w:rsidR="00B73BBC">
        <w:rPr>
          <w:rFonts w:eastAsia="Times New Roman" w:cs="Times New Roman"/>
          <w:lang w:eastAsia="fr-FR"/>
        </w:rPr>
        <w:t xml:space="preserve"> minima, que </w:t>
      </w:r>
      <w:r w:rsidR="00B73BBC">
        <w:rPr>
          <w:rFonts w:eastAsia="Times New Roman" w:cs="Times New Roman"/>
          <w:b/>
          <w:lang w:eastAsia="fr-FR"/>
        </w:rPr>
        <w:t>l</w:t>
      </w:r>
      <w:r w:rsidRPr="00434EC2">
        <w:rPr>
          <w:rFonts w:eastAsia="Times New Roman" w:cs="Times New Roman"/>
          <w:b/>
          <w:lang w:eastAsia="fr-FR"/>
        </w:rPr>
        <w:t xml:space="preserve">e dernier gouvernement </w:t>
      </w:r>
      <w:r w:rsidR="00B73BBC">
        <w:rPr>
          <w:rFonts w:eastAsia="Times New Roman" w:cs="Times New Roman"/>
          <w:b/>
          <w:lang w:eastAsia="fr-FR"/>
        </w:rPr>
        <w:t xml:space="preserve">du quinquennat </w:t>
      </w:r>
      <w:r w:rsidRPr="00434EC2">
        <w:rPr>
          <w:rFonts w:eastAsia="Times New Roman" w:cs="Times New Roman"/>
          <w:b/>
          <w:lang w:eastAsia="fr-FR"/>
        </w:rPr>
        <w:t>po</w:t>
      </w:r>
      <w:r w:rsidR="00434EC2">
        <w:rPr>
          <w:rFonts w:eastAsia="Times New Roman" w:cs="Times New Roman"/>
          <w:b/>
          <w:lang w:eastAsia="fr-FR"/>
        </w:rPr>
        <w:t>se les bases du projet à venir : i</w:t>
      </w:r>
      <w:r w:rsidR="006A51CF" w:rsidRPr="00434EC2">
        <w:rPr>
          <w:rFonts w:eastAsia="Times New Roman" w:cs="Times New Roman"/>
          <w:b/>
          <w:lang w:eastAsia="fr-FR"/>
        </w:rPr>
        <w:t>l ne pourra pas y avoir de rupture entre ce que l’on fait aujourd’hui et ce que l’on propose pour demain</w:t>
      </w:r>
      <w:r w:rsidR="006A51CF">
        <w:rPr>
          <w:rFonts w:eastAsia="Times New Roman" w:cs="Times New Roman"/>
          <w:lang w:eastAsia="fr-FR"/>
        </w:rPr>
        <w:t>.</w:t>
      </w:r>
    </w:p>
    <w:p w:rsidR="00B73BBC" w:rsidRDefault="00B73BBC" w:rsidP="00434EC2">
      <w:pPr>
        <w:pStyle w:val="Paragraphedeliste"/>
        <w:spacing w:before="240" w:after="0" w:line="252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434EC2" w:rsidRDefault="00434EC2" w:rsidP="00434EC2">
      <w:pPr>
        <w:pStyle w:val="Paragraphedeliste"/>
        <w:tabs>
          <w:tab w:val="left" w:pos="6663"/>
        </w:tabs>
        <w:spacing w:before="240" w:after="0" w:line="252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ab/>
        <w:t>Adrien ABECASSIS</w:t>
      </w:r>
      <w:r>
        <w:rPr>
          <w:rFonts w:eastAsia="Times New Roman" w:cs="Times New Roman"/>
          <w:lang w:eastAsia="fr-FR"/>
        </w:rPr>
        <w:br w:type="page"/>
      </w:r>
    </w:p>
    <w:p w:rsidR="006A51CF" w:rsidRPr="00434EC2" w:rsidRDefault="00781E8A" w:rsidP="00434EC2">
      <w:pPr>
        <w:pBdr>
          <w:bottom w:val="single" w:sz="4" w:space="1" w:color="auto"/>
        </w:pBdr>
        <w:spacing w:before="120" w:after="0" w:line="264" w:lineRule="auto"/>
        <w:jc w:val="center"/>
        <w:rPr>
          <w:rFonts w:eastAsia="Times New Roman" w:cs="Times New Roman"/>
          <w:smallCaps/>
          <w:lang w:eastAsia="fr-FR"/>
        </w:rPr>
      </w:pPr>
      <w:r>
        <w:rPr>
          <w:rFonts w:eastAsia="Times New Roman" w:cs="Times New Roman"/>
          <w:smallCaps/>
          <w:lang w:eastAsia="fr-FR"/>
        </w:rPr>
        <w:lastRenderedPageBreak/>
        <w:t>Eléments d’un</w:t>
      </w:r>
      <w:r w:rsidR="00434EC2" w:rsidRPr="00434EC2">
        <w:rPr>
          <w:rFonts w:eastAsia="Times New Roman" w:cs="Times New Roman"/>
          <w:smallCaps/>
          <w:lang w:eastAsia="fr-FR"/>
        </w:rPr>
        <w:t xml:space="preserve"> gouvernement </w:t>
      </w:r>
    </w:p>
    <w:p w:rsidR="00434EC2" w:rsidRDefault="00434EC2" w:rsidP="00C205E4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</w:p>
    <w:p w:rsidR="00B73BBC" w:rsidRDefault="00B73BBC" w:rsidP="00B73BBC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S. Royal : </w:t>
      </w:r>
      <w:r w:rsidRPr="00434EC2">
        <w:rPr>
          <w:rFonts w:eastAsia="Times New Roman" w:cs="Times New Roman"/>
          <w:i/>
          <w:lang w:eastAsia="fr-FR"/>
        </w:rPr>
        <w:t>ministère de l’éducation, de la jeunesse et de la cohésion républicaine</w:t>
      </w:r>
      <w:r>
        <w:rPr>
          <w:rFonts w:eastAsia="Times New Roman" w:cs="Times New Roman"/>
          <w:lang w:eastAsia="fr-FR"/>
        </w:rPr>
        <w:t>. Pour sa capacité à incarner les valeurs républicaines sans verser dans la nostalgie, pour chapeauter un plan gouvernemental « ascension sociale et méritocratie », pour développer un service civique obligatoire.</w:t>
      </w:r>
    </w:p>
    <w:p w:rsidR="00B73BBC" w:rsidRDefault="00B73BBC" w:rsidP="00B73BBC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C. Taubira : </w:t>
      </w:r>
      <w:r>
        <w:rPr>
          <w:rFonts w:eastAsia="Times New Roman" w:cs="Times New Roman"/>
          <w:i/>
          <w:lang w:eastAsia="fr-FR"/>
        </w:rPr>
        <w:t>ministère de la c</w:t>
      </w:r>
      <w:r w:rsidRPr="00434EC2">
        <w:rPr>
          <w:rFonts w:eastAsia="Times New Roman" w:cs="Times New Roman"/>
          <w:i/>
          <w:lang w:eastAsia="fr-FR"/>
        </w:rPr>
        <w:t>ulture</w:t>
      </w:r>
      <w:r>
        <w:rPr>
          <w:rFonts w:eastAsia="Times New Roman" w:cs="Times New Roman"/>
          <w:lang w:eastAsia="fr-FR"/>
        </w:rPr>
        <w:t>. Pour y assumer ses idées et porter sa parole.</w:t>
      </w:r>
    </w:p>
    <w:p w:rsidR="00B73BBC" w:rsidRDefault="00B73BBC" w:rsidP="00B73BBC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N. Hulot : </w:t>
      </w:r>
      <w:r w:rsidRPr="00434EC2">
        <w:rPr>
          <w:rFonts w:eastAsia="Times New Roman" w:cs="Times New Roman"/>
          <w:i/>
          <w:lang w:eastAsia="fr-FR"/>
        </w:rPr>
        <w:t>ministère de la transformation et de l’engagement</w:t>
      </w:r>
      <w:r>
        <w:rPr>
          <w:rFonts w:eastAsia="Times New Roman" w:cs="Times New Roman"/>
          <w:lang w:eastAsia="fr-FR"/>
        </w:rPr>
        <w:t xml:space="preserve"> </w:t>
      </w:r>
      <w:r w:rsidRPr="00B73BBC">
        <w:rPr>
          <w:rFonts w:eastAsia="Times New Roman" w:cs="Times New Roman"/>
          <w:i/>
          <w:lang w:eastAsia="fr-FR"/>
        </w:rPr>
        <w:t>écologique</w:t>
      </w:r>
      <w:r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Pour continuer à incarner une politique volontariste sur l’écologie, en y impliquant les énergies fortes de la société civile.</w:t>
      </w:r>
    </w:p>
    <w:p w:rsidR="00B73BBC" w:rsidRDefault="00B73BBC" w:rsidP="00B73BBC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D. Cohn-Bendit : </w:t>
      </w:r>
      <w:r w:rsidRPr="00434EC2">
        <w:rPr>
          <w:rFonts w:eastAsia="Times New Roman" w:cs="Times New Roman"/>
          <w:i/>
          <w:lang w:eastAsia="fr-FR"/>
        </w:rPr>
        <w:t>ministère des affaires européennes</w:t>
      </w:r>
      <w:r>
        <w:rPr>
          <w:rFonts w:eastAsia="Times New Roman" w:cs="Times New Roman"/>
          <w:lang w:eastAsia="fr-FR"/>
        </w:rPr>
        <w:t>. Pour sa pédagogie de l’Europe, son énergie intacte et sa capacité à s’adresser à des publics que nous touchons peu (le réel le rattrapera sur la ligne de fond).</w:t>
      </w:r>
    </w:p>
    <w:p w:rsidR="00647D76" w:rsidRDefault="00647D76" w:rsidP="00647D76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H. Védrine ou u</w:t>
      </w:r>
      <w:r w:rsidRPr="002F2D5D">
        <w:rPr>
          <w:rFonts w:eastAsia="Times New Roman" w:cs="Times New Roman"/>
          <w:lang w:eastAsia="fr-FR"/>
        </w:rPr>
        <w:t xml:space="preserve">n diplomate chevronné pour traiter de la </w:t>
      </w:r>
      <w:r w:rsidRPr="00434EC2">
        <w:rPr>
          <w:rFonts w:eastAsia="Times New Roman" w:cs="Times New Roman"/>
          <w:i/>
          <w:lang w:eastAsia="fr-FR"/>
        </w:rPr>
        <w:t>sécurité extérieure des Français</w:t>
      </w:r>
      <w:r>
        <w:rPr>
          <w:rFonts w:eastAsia="Times New Roman" w:cs="Times New Roman"/>
          <w:lang w:eastAsia="fr-FR"/>
        </w:rPr>
        <w:t>. Le besoin de pédag</w:t>
      </w:r>
      <w:r>
        <w:rPr>
          <w:rFonts w:eastAsia="Times New Roman" w:cs="Times New Roman"/>
          <w:lang w:eastAsia="fr-FR"/>
        </w:rPr>
        <w:t>ogie du monde est gigantesque. P</w:t>
      </w:r>
      <w:r>
        <w:rPr>
          <w:rFonts w:eastAsia="Times New Roman" w:cs="Times New Roman"/>
          <w:lang w:eastAsia="fr-FR"/>
        </w:rPr>
        <w:t>eu savent le faire. Le départ de L. Fabius laissera par ailleurs un</w:t>
      </w:r>
      <w:r>
        <w:rPr>
          <w:rFonts w:eastAsia="Times New Roman" w:cs="Times New Roman"/>
          <w:lang w:eastAsia="fr-FR"/>
        </w:rPr>
        <w:t>e béance :</w:t>
      </w:r>
      <w:r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 xml:space="preserve">importance de ne pas </w:t>
      </w:r>
      <w:r>
        <w:rPr>
          <w:rFonts w:eastAsia="Times New Roman" w:cs="Times New Roman"/>
          <w:lang w:eastAsia="fr-FR"/>
        </w:rPr>
        <w:t>laisser un sentiment de flottement ou de manque d</w:t>
      </w:r>
      <w:r>
        <w:rPr>
          <w:rFonts w:eastAsia="Times New Roman" w:cs="Times New Roman"/>
          <w:lang w:eastAsia="fr-FR"/>
        </w:rPr>
        <w:t>’incarnation</w:t>
      </w:r>
      <w:r>
        <w:rPr>
          <w:rFonts w:eastAsia="Times New Roman" w:cs="Times New Roman"/>
          <w:lang w:eastAsia="fr-FR"/>
        </w:rPr>
        <w:t xml:space="preserve"> gâcher 4 années d’acquis.</w:t>
      </w:r>
    </w:p>
    <w:p w:rsidR="00647D76" w:rsidRPr="00EE6A63" w:rsidRDefault="00647D76" w:rsidP="00647D76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Une tête de pont d’association d’aide aux chômeurs, ou un profil type M. </w:t>
      </w:r>
      <w:proofErr w:type="spellStart"/>
      <w:r>
        <w:rPr>
          <w:rFonts w:eastAsia="Times New Roman" w:cs="Times New Roman"/>
          <w:lang w:eastAsia="fr-FR"/>
        </w:rPr>
        <w:t>Hirsch</w:t>
      </w:r>
      <w:proofErr w:type="spellEnd"/>
      <w:r>
        <w:rPr>
          <w:rFonts w:eastAsia="Times New Roman" w:cs="Times New Roman"/>
          <w:lang w:eastAsia="fr-FR"/>
        </w:rPr>
        <w:t xml:space="preserve"> : </w:t>
      </w:r>
      <w:r w:rsidRPr="00434EC2">
        <w:rPr>
          <w:rFonts w:eastAsia="Times New Roman" w:cs="Times New Roman"/>
          <w:i/>
          <w:lang w:eastAsia="fr-FR"/>
        </w:rPr>
        <w:t>ministre de la sécurisation professionnelle, de l’évolution personnelle et de la deuxième chance</w:t>
      </w:r>
      <w:r>
        <w:rPr>
          <w:rFonts w:eastAsia="Times New Roman" w:cs="Times New Roman"/>
          <w:lang w:eastAsia="fr-FR"/>
        </w:rPr>
        <w:t xml:space="preserve">. </w:t>
      </w:r>
      <w:r>
        <w:rPr>
          <w:rFonts w:eastAsia="Times New Roman" w:cs="Times New Roman"/>
          <w:lang w:eastAsia="fr-FR"/>
        </w:rPr>
        <w:t>Avec pour mission de</w:t>
      </w:r>
      <w:r>
        <w:rPr>
          <w:rFonts w:eastAsia="Times New Roman" w:cs="Times New Roman"/>
          <w:lang w:eastAsia="fr-FR"/>
        </w:rPr>
        <w:t xml:space="preserve"> mettre en place le CPA (« p</w:t>
      </w:r>
      <w:r w:rsidRPr="00EE6A63">
        <w:rPr>
          <w:rFonts w:eastAsia="Times New Roman" w:cs="Times New Roman"/>
          <w:lang w:eastAsia="fr-FR"/>
        </w:rPr>
        <w:t>rogramme</w:t>
      </w:r>
      <w:r>
        <w:rPr>
          <w:rFonts w:eastAsia="Times New Roman" w:cs="Times New Roman"/>
          <w:lang w:eastAsia="fr-FR"/>
        </w:rPr>
        <w:t xml:space="preserve"> </w:t>
      </w:r>
      <w:r w:rsidRPr="00EE6A63">
        <w:rPr>
          <w:rFonts w:eastAsia="Times New Roman" w:cs="Times New Roman"/>
          <w:lang w:eastAsia="fr-FR"/>
        </w:rPr>
        <w:t>d’évolution et de sécurisation personnelle</w:t>
      </w:r>
      <w:r>
        <w:rPr>
          <w:rFonts w:eastAsia="Times New Roman" w:cs="Times New Roman"/>
          <w:lang w:eastAsia="fr-FR"/>
        </w:rPr>
        <w:t xml:space="preserve"> »), et un programme deuxième chance. </w:t>
      </w:r>
      <w:r>
        <w:rPr>
          <w:rFonts w:eastAsia="Times New Roman" w:cs="Times New Roman"/>
          <w:lang w:eastAsia="fr-FR"/>
        </w:rPr>
        <w:t>Pour que chacun puisse reprendre la main, s</w:t>
      </w:r>
      <w:r w:rsidRPr="00EE6A63">
        <w:rPr>
          <w:rFonts w:eastAsia="Times New Roman" w:cs="Times New Roman"/>
          <w:lang w:eastAsia="fr-FR"/>
        </w:rPr>
        <w:t>’ouvrir des pos</w:t>
      </w:r>
      <w:r>
        <w:rPr>
          <w:rFonts w:eastAsia="Times New Roman" w:cs="Times New Roman"/>
          <w:lang w:eastAsia="fr-FR"/>
        </w:rPr>
        <w:t xml:space="preserve">sibles, </w:t>
      </w:r>
      <w:r>
        <w:rPr>
          <w:rFonts w:eastAsia="Times New Roman" w:cs="Times New Roman"/>
          <w:lang w:eastAsia="fr-FR"/>
        </w:rPr>
        <w:t>c</w:t>
      </w:r>
      <w:r>
        <w:rPr>
          <w:rFonts w:eastAsia="Times New Roman" w:cs="Times New Roman"/>
          <w:lang w:eastAsia="fr-FR"/>
        </w:rPr>
        <w:t>onstruire son avenir.</w:t>
      </w:r>
    </w:p>
    <w:p w:rsidR="006A51CF" w:rsidRDefault="006A51CF" w:rsidP="00C205E4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E. Macron : </w:t>
      </w:r>
      <w:r w:rsidRPr="00434EC2">
        <w:rPr>
          <w:rFonts w:eastAsia="Times New Roman" w:cs="Times New Roman"/>
          <w:i/>
          <w:lang w:eastAsia="fr-FR"/>
        </w:rPr>
        <w:t>ministère de la réforme économique</w:t>
      </w:r>
      <w:r w:rsidR="00EE398B">
        <w:rPr>
          <w:rFonts w:eastAsia="Times New Roman" w:cs="Times New Roman"/>
          <w:lang w:eastAsia="fr-FR"/>
        </w:rPr>
        <w:t xml:space="preserve">. </w:t>
      </w:r>
      <w:r w:rsidR="00647D76">
        <w:rPr>
          <w:rFonts w:eastAsia="Times New Roman" w:cs="Times New Roman"/>
          <w:lang w:eastAsia="fr-FR"/>
        </w:rPr>
        <w:t>A</w:t>
      </w:r>
      <w:r w:rsidR="00EE398B">
        <w:rPr>
          <w:rFonts w:eastAsia="Times New Roman" w:cs="Times New Roman"/>
          <w:lang w:eastAsia="fr-FR"/>
        </w:rPr>
        <w:t>vec une feuille de route qui le cadre.</w:t>
      </w:r>
    </w:p>
    <w:p w:rsidR="00EE398B" w:rsidRDefault="00EE398B" w:rsidP="00C205E4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Un grand DRH, passé par le public et le privé (Y. </w:t>
      </w:r>
      <w:proofErr w:type="spellStart"/>
      <w:r>
        <w:rPr>
          <w:rFonts w:eastAsia="Times New Roman" w:cs="Times New Roman"/>
          <w:lang w:eastAsia="fr-FR"/>
        </w:rPr>
        <w:t>Barou</w:t>
      </w:r>
      <w:proofErr w:type="spellEnd"/>
      <w:r>
        <w:rPr>
          <w:rFonts w:eastAsia="Times New Roman" w:cs="Times New Roman"/>
          <w:lang w:eastAsia="fr-FR"/>
        </w:rPr>
        <w:t xml:space="preserve">, B. </w:t>
      </w:r>
      <w:proofErr w:type="spellStart"/>
      <w:r>
        <w:rPr>
          <w:rFonts w:eastAsia="Times New Roman" w:cs="Times New Roman"/>
          <w:lang w:eastAsia="fr-FR"/>
        </w:rPr>
        <w:t>Mettling</w:t>
      </w:r>
      <w:proofErr w:type="spellEnd"/>
      <w:r>
        <w:rPr>
          <w:rFonts w:eastAsia="Times New Roman" w:cs="Times New Roman"/>
          <w:lang w:eastAsia="fr-FR"/>
        </w:rPr>
        <w:t xml:space="preserve">, JC. </w:t>
      </w:r>
      <w:proofErr w:type="spellStart"/>
      <w:r>
        <w:rPr>
          <w:rFonts w:eastAsia="Times New Roman" w:cs="Times New Roman"/>
          <w:lang w:eastAsia="fr-FR"/>
        </w:rPr>
        <w:t>Sciberras</w:t>
      </w:r>
      <w:proofErr w:type="spellEnd"/>
      <w:r>
        <w:rPr>
          <w:rFonts w:eastAsia="Times New Roman" w:cs="Times New Roman"/>
          <w:lang w:eastAsia="fr-FR"/>
        </w:rPr>
        <w:t xml:space="preserve">, … ?) : </w:t>
      </w:r>
      <w:proofErr w:type="gramStart"/>
      <w:r w:rsidRPr="00434EC2">
        <w:rPr>
          <w:rFonts w:eastAsia="Times New Roman" w:cs="Times New Roman"/>
          <w:i/>
          <w:lang w:eastAsia="fr-FR"/>
        </w:rPr>
        <w:t>ministère</w:t>
      </w:r>
      <w:proofErr w:type="gramEnd"/>
      <w:r w:rsidRPr="00434EC2">
        <w:rPr>
          <w:rFonts w:eastAsia="Times New Roman" w:cs="Times New Roman"/>
          <w:i/>
          <w:lang w:eastAsia="fr-FR"/>
        </w:rPr>
        <w:t xml:space="preserve"> de l’emploi, des négociations sociales et de la valorisation du travail</w:t>
      </w:r>
      <w:r>
        <w:rPr>
          <w:rFonts w:eastAsia="Times New Roman" w:cs="Times New Roman"/>
          <w:lang w:eastAsia="fr-FR"/>
        </w:rPr>
        <w:t>.</w:t>
      </w:r>
    </w:p>
    <w:p w:rsidR="00781E8A" w:rsidRDefault="00781E8A" w:rsidP="00781E8A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JM. Ayrault : </w:t>
      </w:r>
      <w:r w:rsidRPr="00434EC2">
        <w:rPr>
          <w:rFonts w:eastAsia="Times New Roman" w:cs="Times New Roman"/>
          <w:i/>
          <w:lang w:eastAsia="fr-FR"/>
        </w:rPr>
        <w:t>ministère de la Justice</w:t>
      </w:r>
      <w:r>
        <w:rPr>
          <w:rFonts w:eastAsia="Times New Roman" w:cs="Times New Roman"/>
          <w:lang w:eastAsia="fr-FR"/>
        </w:rPr>
        <w:t xml:space="preserve">. Pour son image de rigueur et </w:t>
      </w:r>
      <w:r w:rsidR="00647D76">
        <w:rPr>
          <w:rFonts w:eastAsia="Times New Roman" w:cs="Times New Roman"/>
          <w:lang w:eastAsia="fr-FR"/>
        </w:rPr>
        <w:t>l’indépendance</w:t>
      </w:r>
      <w:r>
        <w:rPr>
          <w:rFonts w:eastAsia="Times New Roman" w:cs="Times New Roman"/>
          <w:lang w:eastAsia="fr-FR"/>
        </w:rPr>
        <w:t xml:space="preserve"> qu’il paraît pouvoir garder avec </w:t>
      </w:r>
      <w:r w:rsidR="00647D76">
        <w:rPr>
          <w:rFonts w:eastAsia="Times New Roman" w:cs="Times New Roman"/>
          <w:lang w:eastAsia="fr-FR"/>
        </w:rPr>
        <w:t>l’exécutif</w:t>
      </w:r>
      <w:r>
        <w:rPr>
          <w:rFonts w:eastAsia="Times New Roman" w:cs="Times New Roman"/>
          <w:lang w:eastAsia="fr-FR"/>
        </w:rPr>
        <w:t>.</w:t>
      </w:r>
    </w:p>
    <w:p w:rsidR="004C597A" w:rsidRPr="007B6EAF" w:rsidRDefault="004C597A" w:rsidP="004C597A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Th. </w:t>
      </w:r>
      <w:proofErr w:type="spellStart"/>
      <w:r>
        <w:rPr>
          <w:rFonts w:eastAsia="Times New Roman" w:cs="Times New Roman"/>
          <w:lang w:eastAsia="fr-FR"/>
        </w:rPr>
        <w:t>Mandon</w:t>
      </w:r>
      <w:proofErr w:type="spellEnd"/>
      <w:r>
        <w:rPr>
          <w:rFonts w:eastAsia="Times New Roman" w:cs="Times New Roman"/>
          <w:lang w:eastAsia="fr-FR"/>
        </w:rPr>
        <w:t xml:space="preserve"> : </w:t>
      </w:r>
      <w:r w:rsidRPr="00434EC2">
        <w:rPr>
          <w:rFonts w:eastAsia="Times New Roman" w:cs="Times New Roman"/>
          <w:i/>
          <w:lang w:eastAsia="fr-FR"/>
        </w:rPr>
        <w:t>minist</w:t>
      </w:r>
      <w:r w:rsidR="00434EC2" w:rsidRPr="00434EC2">
        <w:rPr>
          <w:rFonts w:eastAsia="Times New Roman" w:cs="Times New Roman"/>
          <w:i/>
          <w:lang w:eastAsia="fr-FR"/>
        </w:rPr>
        <w:t>è</w:t>
      </w:r>
      <w:r w:rsidRPr="00434EC2">
        <w:rPr>
          <w:rFonts w:eastAsia="Times New Roman" w:cs="Times New Roman"/>
          <w:i/>
          <w:lang w:eastAsia="fr-FR"/>
        </w:rPr>
        <w:t>re de</w:t>
      </w:r>
      <w:r w:rsidR="006E3EAB">
        <w:rPr>
          <w:rFonts w:eastAsia="Times New Roman" w:cs="Times New Roman"/>
          <w:i/>
          <w:lang w:eastAsia="fr-FR"/>
        </w:rPr>
        <w:t xml:space="preserve"> la fonction publique et de</w:t>
      </w:r>
      <w:r w:rsidRPr="00434EC2">
        <w:rPr>
          <w:rFonts w:eastAsia="Times New Roman" w:cs="Times New Roman"/>
          <w:i/>
          <w:lang w:eastAsia="fr-FR"/>
        </w:rPr>
        <w:t xml:space="preserve"> l’ouverture des parcours pub</w:t>
      </w:r>
      <w:r w:rsidR="006E3EAB">
        <w:rPr>
          <w:rFonts w:eastAsia="Times New Roman" w:cs="Times New Roman"/>
          <w:i/>
          <w:lang w:eastAsia="fr-FR"/>
        </w:rPr>
        <w:t>lics</w:t>
      </w:r>
      <w:r w:rsidR="006E3EAB">
        <w:rPr>
          <w:rFonts w:eastAsia="Times New Roman" w:cs="Times New Roman"/>
          <w:lang w:eastAsia="fr-FR"/>
        </w:rPr>
        <w:t>. Pour ouvrir la haute et la moyenne fonction publique, favoriser la mobilité et la responsabilité, …</w:t>
      </w:r>
    </w:p>
    <w:p w:rsidR="00EE6A63" w:rsidRDefault="00041663" w:rsidP="00C205E4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N. </w:t>
      </w:r>
      <w:proofErr w:type="spellStart"/>
      <w:r>
        <w:rPr>
          <w:rFonts w:eastAsia="Times New Roman" w:cs="Times New Roman"/>
          <w:lang w:eastAsia="fr-FR"/>
        </w:rPr>
        <w:t>Iannetta</w:t>
      </w:r>
      <w:proofErr w:type="spellEnd"/>
      <w:r>
        <w:rPr>
          <w:rFonts w:eastAsia="Times New Roman" w:cs="Times New Roman"/>
          <w:lang w:eastAsia="fr-FR"/>
        </w:rPr>
        <w:t xml:space="preserve"> : </w:t>
      </w:r>
      <w:r w:rsidRPr="00434EC2">
        <w:rPr>
          <w:rFonts w:eastAsia="Times New Roman" w:cs="Times New Roman"/>
          <w:i/>
          <w:lang w:eastAsia="fr-FR"/>
        </w:rPr>
        <w:t>ministère des sports</w:t>
      </w:r>
      <w:r>
        <w:rPr>
          <w:rFonts w:eastAsia="Times New Roman" w:cs="Times New Roman"/>
          <w:lang w:eastAsia="fr-FR"/>
        </w:rPr>
        <w:t>.</w:t>
      </w:r>
      <w:r w:rsidR="000E3DAD">
        <w:rPr>
          <w:rFonts w:eastAsia="Times New Roman" w:cs="Times New Roman"/>
          <w:lang w:eastAsia="fr-FR"/>
        </w:rPr>
        <w:t xml:space="preserve"> Pour accompagner l’euro 2016 d’un récit </w:t>
      </w:r>
      <w:r w:rsidR="006E3EAB">
        <w:rPr>
          <w:rFonts w:eastAsia="Times New Roman" w:cs="Times New Roman"/>
          <w:lang w:eastAsia="fr-FR"/>
        </w:rPr>
        <w:t>d’expertise</w:t>
      </w:r>
      <w:r w:rsidR="006E3EAB">
        <w:rPr>
          <w:rFonts w:eastAsia="Times New Roman" w:cs="Times New Roman"/>
          <w:lang w:eastAsia="fr-FR"/>
        </w:rPr>
        <w:t>,</w:t>
      </w:r>
      <w:r w:rsidR="006E3EAB">
        <w:rPr>
          <w:rFonts w:eastAsia="Times New Roman" w:cs="Times New Roman"/>
          <w:lang w:eastAsia="fr-FR"/>
        </w:rPr>
        <w:t xml:space="preserve"> </w:t>
      </w:r>
      <w:r w:rsidR="000E3DAD">
        <w:rPr>
          <w:rFonts w:eastAsia="Times New Roman" w:cs="Times New Roman"/>
          <w:lang w:eastAsia="fr-FR"/>
        </w:rPr>
        <w:t>d’énergie, et de régénération des pratiques</w:t>
      </w:r>
      <w:r w:rsidR="006E3EAB">
        <w:rPr>
          <w:rFonts w:eastAsia="Times New Roman" w:cs="Times New Roman"/>
          <w:lang w:eastAsia="fr-FR"/>
        </w:rPr>
        <w:t xml:space="preserve"> sportives</w:t>
      </w:r>
      <w:r w:rsidR="000E3DAD">
        <w:rPr>
          <w:rFonts w:eastAsia="Times New Roman" w:cs="Times New Roman"/>
          <w:lang w:eastAsia="fr-FR"/>
        </w:rPr>
        <w:t>.</w:t>
      </w:r>
    </w:p>
    <w:p w:rsidR="004C597A" w:rsidRPr="007B6EAF" w:rsidRDefault="004C597A">
      <w:pPr>
        <w:spacing w:before="120" w:after="0" w:line="264" w:lineRule="auto"/>
        <w:jc w:val="both"/>
        <w:rPr>
          <w:rFonts w:eastAsia="Times New Roman" w:cs="Times New Roman"/>
          <w:lang w:eastAsia="fr-FR"/>
        </w:rPr>
      </w:pPr>
      <w:bookmarkStart w:id="0" w:name="_GoBack"/>
      <w:bookmarkEnd w:id="0"/>
    </w:p>
    <w:sectPr w:rsidR="004C597A" w:rsidRPr="007B6EAF" w:rsidSect="00B513FC">
      <w:pgSz w:w="11906" w:h="16838" w:code="9"/>
      <w:pgMar w:top="680" w:right="1077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1E2B"/>
    <w:multiLevelType w:val="hybridMultilevel"/>
    <w:tmpl w:val="24DC90BA"/>
    <w:lvl w:ilvl="0" w:tplc="77C098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696"/>
    <w:multiLevelType w:val="hybridMultilevel"/>
    <w:tmpl w:val="CD3291D6"/>
    <w:lvl w:ilvl="0" w:tplc="2BD86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95B2B"/>
    <w:multiLevelType w:val="hybridMultilevel"/>
    <w:tmpl w:val="C860B89C"/>
    <w:lvl w:ilvl="0" w:tplc="77C0988A">
      <w:start w:val="1"/>
      <w:numFmt w:val="bullet"/>
      <w:lvlText w:val="-"/>
      <w:lvlJc w:val="left"/>
      <w:pPr>
        <w:ind w:left="71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1F4B4169"/>
    <w:multiLevelType w:val="hybridMultilevel"/>
    <w:tmpl w:val="94703914"/>
    <w:lvl w:ilvl="0" w:tplc="0690FEA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 w:tplc="1032CE6C">
      <w:start w:val="1"/>
      <w:numFmt w:val="lowerLetter"/>
      <w:lvlText w:val="%2."/>
      <w:lvlJc w:val="left"/>
      <w:pPr>
        <w:ind w:left="1080" w:hanging="360"/>
      </w:pPr>
      <w:rPr>
        <w:rFonts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5132DF"/>
    <w:multiLevelType w:val="hybridMultilevel"/>
    <w:tmpl w:val="81A645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A7301"/>
    <w:multiLevelType w:val="hybridMultilevel"/>
    <w:tmpl w:val="EDC66CB0"/>
    <w:lvl w:ilvl="0" w:tplc="040C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>
    <w:nsid w:val="48326CE0"/>
    <w:multiLevelType w:val="hybridMultilevel"/>
    <w:tmpl w:val="A6FC8F5C"/>
    <w:lvl w:ilvl="0" w:tplc="370634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474B5"/>
    <w:multiLevelType w:val="hybridMultilevel"/>
    <w:tmpl w:val="CD3291D6"/>
    <w:lvl w:ilvl="0" w:tplc="2BD86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4605A"/>
    <w:multiLevelType w:val="hybridMultilevel"/>
    <w:tmpl w:val="965811FE"/>
    <w:lvl w:ilvl="0" w:tplc="A57C22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A7154"/>
    <w:multiLevelType w:val="hybridMultilevel"/>
    <w:tmpl w:val="F6F6FB3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92329C"/>
    <w:multiLevelType w:val="hybridMultilevel"/>
    <w:tmpl w:val="70422A8C"/>
    <w:lvl w:ilvl="0" w:tplc="77C0988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563B08"/>
    <w:multiLevelType w:val="hybridMultilevel"/>
    <w:tmpl w:val="E398F402"/>
    <w:lvl w:ilvl="0" w:tplc="F1C4AEB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75C24"/>
    <w:multiLevelType w:val="hybridMultilevel"/>
    <w:tmpl w:val="CED2CB72"/>
    <w:lvl w:ilvl="0" w:tplc="58228CC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1A16F5"/>
    <w:multiLevelType w:val="hybridMultilevel"/>
    <w:tmpl w:val="CD3291D6"/>
    <w:lvl w:ilvl="0" w:tplc="2BD86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41B39"/>
    <w:multiLevelType w:val="hybridMultilevel"/>
    <w:tmpl w:val="6F6E4032"/>
    <w:lvl w:ilvl="0" w:tplc="77C098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923C8"/>
    <w:multiLevelType w:val="hybridMultilevel"/>
    <w:tmpl w:val="DF3C9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15"/>
  </w:num>
  <w:num w:numId="6">
    <w:abstractNumId w:val="14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E5"/>
    <w:rsid w:val="00021B2D"/>
    <w:rsid w:val="00041663"/>
    <w:rsid w:val="000745E5"/>
    <w:rsid w:val="000E3DAD"/>
    <w:rsid w:val="001C6F83"/>
    <w:rsid w:val="001D79C1"/>
    <w:rsid w:val="001E28EF"/>
    <w:rsid w:val="001E35E4"/>
    <w:rsid w:val="001F00B4"/>
    <w:rsid w:val="00297B3D"/>
    <w:rsid w:val="002F2D5D"/>
    <w:rsid w:val="00317545"/>
    <w:rsid w:val="003A265C"/>
    <w:rsid w:val="003E648C"/>
    <w:rsid w:val="0041251E"/>
    <w:rsid w:val="00434EC2"/>
    <w:rsid w:val="00494CD4"/>
    <w:rsid w:val="004C597A"/>
    <w:rsid w:val="00507CB4"/>
    <w:rsid w:val="00541668"/>
    <w:rsid w:val="00583A60"/>
    <w:rsid w:val="005A5B9A"/>
    <w:rsid w:val="00647D76"/>
    <w:rsid w:val="006A51CF"/>
    <w:rsid w:val="006C0C99"/>
    <w:rsid w:val="006E3EAB"/>
    <w:rsid w:val="00715843"/>
    <w:rsid w:val="00754710"/>
    <w:rsid w:val="00757BEF"/>
    <w:rsid w:val="00781E8A"/>
    <w:rsid w:val="007844F2"/>
    <w:rsid w:val="007B6EAF"/>
    <w:rsid w:val="008D185B"/>
    <w:rsid w:val="00910389"/>
    <w:rsid w:val="00946CE5"/>
    <w:rsid w:val="00AE0ED3"/>
    <w:rsid w:val="00AE7318"/>
    <w:rsid w:val="00B02C1F"/>
    <w:rsid w:val="00B031DC"/>
    <w:rsid w:val="00B513FC"/>
    <w:rsid w:val="00B73BBC"/>
    <w:rsid w:val="00C109D0"/>
    <w:rsid w:val="00C129AD"/>
    <w:rsid w:val="00C13BC3"/>
    <w:rsid w:val="00C205E4"/>
    <w:rsid w:val="00CD5519"/>
    <w:rsid w:val="00D33BE4"/>
    <w:rsid w:val="00D41ED0"/>
    <w:rsid w:val="00D5747F"/>
    <w:rsid w:val="00DC4950"/>
    <w:rsid w:val="00E36282"/>
    <w:rsid w:val="00EE398B"/>
    <w:rsid w:val="00EE6A63"/>
    <w:rsid w:val="00F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character" w:customStyle="1" w:styleId="im">
    <w:name w:val="im"/>
    <w:basedOn w:val="Policepardfaut"/>
    <w:rsid w:val="00583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character" w:customStyle="1" w:styleId="im">
    <w:name w:val="im"/>
    <w:basedOn w:val="Policepardfaut"/>
    <w:rsid w:val="0058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1443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dcterms:created xsi:type="dcterms:W3CDTF">2016-01-25T09:41:00Z</dcterms:created>
  <dcterms:modified xsi:type="dcterms:W3CDTF">2016-01-25T16:56:00Z</dcterms:modified>
</cp:coreProperties>
</file>