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3125" w:rsidRPr="00954856" w:rsidRDefault="00503125" w:rsidP="00503125">
      <w:pPr>
        <w:spacing w:after="0" w:line="240" w:lineRule="auto"/>
        <w:ind w:right="6662"/>
        <w:jc w:val="center"/>
        <w:rPr>
          <w:rFonts w:ascii="Garamond" w:eastAsia="Times New Roman" w:hAnsi="Garamond"/>
          <w:caps/>
          <w:color w:val="0D0D0D"/>
          <w:spacing w:val="22"/>
          <w:sz w:val="26"/>
          <w:szCs w:val="26"/>
        </w:rPr>
      </w:pPr>
      <w:r w:rsidRPr="00954856">
        <w:rPr>
          <w:rFonts w:ascii="Garamond" w:eastAsia="Times New Roman" w:hAnsi="Garamond"/>
          <w:caps/>
          <w:color w:val="0D0D0D"/>
          <w:spacing w:val="22"/>
          <w:sz w:val="26"/>
          <w:szCs w:val="26"/>
        </w:rPr>
        <w:t>PrÉsidence</w:t>
      </w:r>
    </w:p>
    <w:p w:rsidR="00503125" w:rsidRPr="00954856" w:rsidRDefault="00503125" w:rsidP="00503125">
      <w:pPr>
        <w:tabs>
          <w:tab w:val="left" w:pos="6521"/>
        </w:tabs>
        <w:spacing w:after="0" w:line="240" w:lineRule="auto"/>
        <w:ind w:left="993" w:right="-1"/>
        <w:rPr>
          <w:rFonts w:ascii="Times New Roman" w:eastAsia="Times New Roman" w:hAnsi="Times New Roman"/>
          <w:caps/>
          <w:color w:val="0D0D0D"/>
          <w:spacing w:val="22"/>
          <w:sz w:val="26"/>
          <w:szCs w:val="26"/>
        </w:rPr>
      </w:pPr>
      <w:r w:rsidRPr="00954856">
        <w:rPr>
          <w:rFonts w:ascii="Garamond" w:eastAsia="Times New Roman" w:hAnsi="Garamond"/>
          <w:caps/>
          <w:color w:val="0D0D0D"/>
          <w:spacing w:val="22"/>
          <w:sz w:val="26"/>
          <w:szCs w:val="26"/>
        </w:rPr>
        <w:t>de la</w:t>
      </w:r>
      <w:r w:rsidRPr="00954856">
        <w:rPr>
          <w:color w:val="0D0D0D"/>
          <w:sz w:val="26"/>
          <w:szCs w:val="26"/>
        </w:rPr>
        <w:tab/>
      </w:r>
      <w:r w:rsidRPr="00954856">
        <w:rPr>
          <w:rFonts w:ascii="Times New Roman" w:eastAsia="Times New Roman" w:hAnsi="Times New Roman"/>
          <w:color w:val="0D0D0D"/>
          <w:sz w:val="23"/>
          <w:szCs w:val="23"/>
        </w:rPr>
        <w:t xml:space="preserve">Paris, le </w:t>
      </w:r>
      <w:r w:rsidR="00AA49A4">
        <w:rPr>
          <w:rFonts w:ascii="Times New Roman" w:eastAsia="Times New Roman" w:hAnsi="Times New Roman"/>
          <w:color w:val="0D0D0D"/>
          <w:sz w:val="23"/>
          <w:szCs w:val="23"/>
        </w:rPr>
        <w:t>31 janvier 2016</w:t>
      </w:r>
    </w:p>
    <w:p w:rsidR="00503125" w:rsidRPr="00954856" w:rsidRDefault="00503125" w:rsidP="00503125">
      <w:pPr>
        <w:spacing w:after="0" w:line="240" w:lineRule="auto"/>
        <w:ind w:right="6661"/>
        <w:jc w:val="center"/>
        <w:rPr>
          <w:rFonts w:ascii="Times New Roman" w:eastAsia="Times New Roman" w:hAnsi="Times New Roman"/>
          <w:caps/>
          <w:color w:val="0D0D0D"/>
          <w:spacing w:val="22"/>
          <w:sz w:val="24"/>
          <w:szCs w:val="24"/>
        </w:rPr>
      </w:pPr>
      <w:r w:rsidRPr="00954856">
        <w:rPr>
          <w:rFonts w:ascii="Garamond" w:eastAsia="Times New Roman" w:hAnsi="Garamond"/>
          <w:caps/>
          <w:color w:val="0D0D0D"/>
          <w:spacing w:val="22"/>
          <w:sz w:val="26"/>
          <w:szCs w:val="26"/>
        </w:rPr>
        <w:t>République</w:t>
      </w:r>
    </w:p>
    <w:p w:rsidR="00503125" w:rsidRDefault="00503125" w:rsidP="00503125">
      <w:pPr>
        <w:spacing w:after="0" w:line="240" w:lineRule="auto"/>
        <w:outlineLvl w:val="0"/>
        <w:rPr>
          <w:rFonts w:ascii="Times New Roman" w:eastAsia="Times New Roman" w:hAnsi="Times New Roman"/>
          <w:smallCaps/>
          <w:color w:val="0D0D0D"/>
        </w:rPr>
      </w:pPr>
    </w:p>
    <w:p w:rsidR="00503125" w:rsidRDefault="00503125" w:rsidP="00503125">
      <w:pPr>
        <w:spacing w:after="0" w:line="240" w:lineRule="auto"/>
        <w:outlineLvl w:val="0"/>
        <w:rPr>
          <w:rFonts w:ascii="Times New Roman" w:eastAsia="Times New Roman" w:hAnsi="Times New Roman"/>
          <w:smallCaps/>
          <w:color w:val="0D0D0D"/>
        </w:rPr>
      </w:pPr>
    </w:p>
    <w:p w:rsidR="00503125" w:rsidRPr="00954856" w:rsidRDefault="00503125" w:rsidP="00503125">
      <w:pPr>
        <w:spacing w:after="0" w:line="240" w:lineRule="auto"/>
        <w:outlineLvl w:val="0"/>
        <w:rPr>
          <w:rFonts w:ascii="Times New Roman" w:eastAsia="Times New Roman" w:hAnsi="Times New Roman"/>
          <w:smallCaps/>
          <w:color w:val="0D0D0D"/>
        </w:rPr>
      </w:pPr>
    </w:p>
    <w:p w:rsidR="00503125" w:rsidRPr="00954856" w:rsidRDefault="00503125" w:rsidP="00503125">
      <w:pPr>
        <w:spacing w:after="0" w:line="240" w:lineRule="auto"/>
        <w:jc w:val="center"/>
        <w:outlineLvl w:val="0"/>
        <w:rPr>
          <w:rFonts w:ascii="Times New Roman" w:eastAsia="Times New Roman" w:hAnsi="Times New Roman"/>
          <w:smallCaps/>
          <w:color w:val="0D0D0D"/>
          <w:sz w:val="25"/>
          <w:szCs w:val="25"/>
        </w:rPr>
      </w:pPr>
      <w:r w:rsidRPr="00954856">
        <w:rPr>
          <w:rFonts w:ascii="Times New Roman" w:eastAsia="Times New Roman" w:hAnsi="Times New Roman"/>
          <w:smallCaps/>
          <w:color w:val="0D0D0D"/>
          <w:sz w:val="25"/>
          <w:szCs w:val="25"/>
        </w:rPr>
        <w:t>NOTE</w:t>
      </w:r>
    </w:p>
    <w:p w:rsidR="00503125" w:rsidRPr="00954856" w:rsidRDefault="00503125" w:rsidP="00503125">
      <w:pPr>
        <w:spacing w:after="0" w:line="240" w:lineRule="auto"/>
        <w:jc w:val="center"/>
        <w:outlineLvl w:val="0"/>
        <w:rPr>
          <w:rFonts w:ascii="Times New Roman" w:eastAsia="Times New Roman" w:hAnsi="Times New Roman"/>
          <w:smallCaps/>
          <w:color w:val="0D0D0D"/>
          <w:sz w:val="25"/>
          <w:szCs w:val="25"/>
        </w:rPr>
      </w:pPr>
      <w:r w:rsidRPr="00954856">
        <w:rPr>
          <w:rFonts w:ascii="Times New Roman" w:eastAsia="Times New Roman" w:hAnsi="Times New Roman"/>
          <w:smallCaps/>
          <w:color w:val="0D0D0D"/>
          <w:sz w:val="25"/>
          <w:szCs w:val="25"/>
        </w:rPr>
        <w:t xml:space="preserve"> à Monsieur le Président de la République</w:t>
      </w:r>
    </w:p>
    <w:p w:rsidR="00503125" w:rsidRPr="00954856" w:rsidRDefault="00503125" w:rsidP="00503125">
      <w:pPr>
        <w:tabs>
          <w:tab w:val="center" w:pos="4706"/>
          <w:tab w:val="left" w:pos="6443"/>
        </w:tabs>
        <w:spacing w:after="0" w:line="240" w:lineRule="auto"/>
        <w:rPr>
          <w:rFonts w:ascii="Times New Roman" w:eastAsia="Times New Roman" w:hAnsi="Times New Roman"/>
          <w:smallCaps/>
          <w:color w:val="0D0D0D"/>
          <w:sz w:val="23"/>
          <w:szCs w:val="23"/>
        </w:rPr>
      </w:pPr>
      <w:r w:rsidRPr="00954856">
        <w:rPr>
          <w:color w:val="0D0D0D"/>
          <w:sz w:val="23"/>
          <w:szCs w:val="23"/>
        </w:rPr>
        <w:tab/>
      </w:r>
      <w:r w:rsidRPr="00954856">
        <w:rPr>
          <w:rFonts w:ascii="Times New Roman" w:eastAsia="Times New Roman" w:hAnsi="Times New Roman"/>
          <w:smallCaps/>
          <w:color w:val="0D0D0D"/>
          <w:sz w:val="23"/>
          <w:szCs w:val="23"/>
        </w:rPr>
        <w:t>----</w:t>
      </w:r>
      <w:r w:rsidRPr="00954856">
        <w:rPr>
          <w:color w:val="0D0D0D"/>
          <w:sz w:val="23"/>
          <w:szCs w:val="23"/>
        </w:rPr>
        <w:tab/>
      </w:r>
    </w:p>
    <w:p w:rsidR="00503125" w:rsidRPr="00954856" w:rsidRDefault="00503125" w:rsidP="00503125">
      <w:pPr>
        <w:spacing w:after="0" w:line="240" w:lineRule="auto"/>
        <w:jc w:val="center"/>
        <w:rPr>
          <w:rFonts w:ascii="Times New Roman" w:eastAsia="Times New Roman" w:hAnsi="Times New Roman"/>
          <w:smallCaps/>
          <w:color w:val="0D0D0D"/>
          <w:sz w:val="23"/>
          <w:szCs w:val="23"/>
        </w:rPr>
      </w:pPr>
      <w:r w:rsidRPr="00954856">
        <w:rPr>
          <w:rFonts w:ascii="Times New Roman" w:eastAsia="Times New Roman" w:hAnsi="Times New Roman"/>
          <w:smallCaps/>
          <w:color w:val="0D0D0D"/>
          <w:sz w:val="23"/>
          <w:szCs w:val="23"/>
        </w:rPr>
        <w:t>s/c de Monsieur le Secrétaire General</w:t>
      </w:r>
    </w:p>
    <w:p w:rsidR="00503125" w:rsidRPr="003530E9" w:rsidRDefault="00503125" w:rsidP="00503125">
      <w:pPr>
        <w:spacing w:after="0" w:line="240" w:lineRule="auto"/>
        <w:rPr>
          <w:rFonts w:eastAsia="Times New Roman"/>
          <w:smallCaps/>
          <w:color w:val="0D0D0D"/>
          <w:sz w:val="24"/>
          <w:szCs w:val="24"/>
        </w:rPr>
      </w:pPr>
    </w:p>
    <w:p w:rsidR="00503125" w:rsidRPr="003530E9" w:rsidRDefault="00503125" w:rsidP="00503125">
      <w:pPr>
        <w:spacing w:after="0" w:line="240" w:lineRule="auto"/>
        <w:rPr>
          <w:rFonts w:eastAsia="Times New Roman"/>
          <w:smallCaps/>
          <w:color w:val="0D0D0D"/>
          <w:sz w:val="24"/>
          <w:szCs w:val="24"/>
        </w:rPr>
      </w:pPr>
    </w:p>
    <w:p w:rsidR="00503125" w:rsidRPr="003530E9" w:rsidRDefault="00503125" w:rsidP="00503125">
      <w:pPr>
        <w:spacing w:after="0" w:line="240" w:lineRule="auto"/>
        <w:rPr>
          <w:rFonts w:eastAsia="Times New Roman"/>
          <w:smallCaps/>
          <w:color w:val="0D0D0D"/>
          <w:sz w:val="23"/>
          <w:szCs w:val="23"/>
        </w:rPr>
      </w:pPr>
    </w:p>
    <w:p w:rsidR="00503125" w:rsidRPr="003530E9" w:rsidRDefault="00503125" w:rsidP="00503125">
      <w:pPr>
        <w:rPr>
          <w:b/>
          <w:bCs/>
          <w:i/>
          <w:sz w:val="23"/>
          <w:szCs w:val="23"/>
        </w:rPr>
      </w:pPr>
      <w:r w:rsidRPr="003530E9">
        <w:rPr>
          <w:rFonts w:eastAsia="Times New Roman"/>
          <w:b/>
          <w:i/>
          <w:smallCaps/>
          <w:color w:val="0D0D0D"/>
          <w:spacing w:val="-2"/>
          <w:sz w:val="23"/>
          <w:szCs w:val="23"/>
          <w:u w:val="single"/>
        </w:rPr>
        <w:t>Objet</w:t>
      </w:r>
      <w:r w:rsidRPr="003530E9">
        <w:rPr>
          <w:rFonts w:eastAsia="Times New Roman"/>
          <w:b/>
          <w:i/>
          <w:color w:val="0D0D0D"/>
          <w:spacing w:val="-2"/>
          <w:sz w:val="23"/>
          <w:szCs w:val="23"/>
        </w:rPr>
        <w:t> : </w:t>
      </w:r>
      <w:r w:rsidR="00AA49A4" w:rsidRPr="003530E9">
        <w:rPr>
          <w:rFonts w:eastAsia="Times New Roman"/>
          <w:b/>
          <w:i/>
          <w:color w:val="0D0D0D"/>
          <w:spacing w:val="-2"/>
          <w:sz w:val="23"/>
          <w:szCs w:val="23"/>
        </w:rPr>
        <w:t>Questions d’actualité – 31 janvier</w:t>
      </w:r>
    </w:p>
    <w:p w:rsidR="00894051" w:rsidRDefault="00894051" w:rsidP="00C0107C">
      <w:pPr>
        <w:spacing w:after="0" w:line="264" w:lineRule="auto"/>
        <w:jc w:val="both"/>
        <w:rPr>
          <w:sz w:val="23"/>
          <w:szCs w:val="23"/>
        </w:rPr>
      </w:pPr>
    </w:p>
    <w:p w:rsidR="003530E9" w:rsidRPr="003530E9" w:rsidRDefault="003530E9" w:rsidP="00C0107C">
      <w:pPr>
        <w:spacing w:after="0" w:line="264" w:lineRule="auto"/>
        <w:jc w:val="both"/>
        <w:rPr>
          <w:sz w:val="23"/>
          <w:szCs w:val="23"/>
        </w:rPr>
      </w:pPr>
    </w:p>
    <w:p w:rsidR="00042DF9" w:rsidRDefault="00D704AA" w:rsidP="00086DAD">
      <w:pPr>
        <w:pStyle w:val="Paragraphedeliste"/>
        <w:numPr>
          <w:ilvl w:val="0"/>
          <w:numId w:val="7"/>
        </w:numPr>
        <w:spacing w:after="0" w:line="264" w:lineRule="auto"/>
        <w:ind w:left="567" w:hanging="283"/>
        <w:contextualSpacing w:val="0"/>
        <w:jc w:val="both"/>
        <w:rPr>
          <w:b/>
          <w:sz w:val="23"/>
          <w:szCs w:val="23"/>
          <w:u w:val="single"/>
        </w:rPr>
      </w:pPr>
      <w:r w:rsidRPr="00C0107C">
        <w:rPr>
          <w:b/>
          <w:sz w:val="23"/>
          <w:szCs w:val="23"/>
          <w:u w:val="single"/>
        </w:rPr>
        <w:t>Démission de C. Taubira</w:t>
      </w:r>
      <w:r w:rsidR="00C0107C" w:rsidRPr="00C0107C">
        <w:rPr>
          <w:b/>
          <w:sz w:val="23"/>
          <w:szCs w:val="23"/>
          <w:u w:val="single"/>
        </w:rPr>
        <w:t> : pas une déflagration, mais relève un manque de références de gauche</w:t>
      </w:r>
    </w:p>
    <w:p w:rsidR="00C0107C" w:rsidRPr="00C0107C" w:rsidRDefault="00C0107C" w:rsidP="00C0107C">
      <w:pPr>
        <w:spacing w:after="0" w:line="264" w:lineRule="auto"/>
        <w:jc w:val="both"/>
        <w:rPr>
          <w:b/>
          <w:sz w:val="23"/>
          <w:szCs w:val="23"/>
          <w:u w:val="single"/>
        </w:rPr>
      </w:pPr>
    </w:p>
    <w:p w:rsidR="00C0107C" w:rsidRPr="00C0107C" w:rsidRDefault="00132377" w:rsidP="00C0107C">
      <w:pPr>
        <w:pStyle w:val="Index6"/>
        <w:numPr>
          <w:ilvl w:val="0"/>
          <w:numId w:val="10"/>
        </w:numPr>
        <w:tabs>
          <w:tab w:val="left" w:pos="284"/>
        </w:tabs>
        <w:spacing w:line="264" w:lineRule="auto"/>
        <w:ind w:left="0" w:firstLine="0"/>
        <w:jc w:val="both"/>
        <w:rPr>
          <w:rFonts w:asciiTheme="minorHAnsi" w:hAnsiTheme="minorHAnsi"/>
          <w:sz w:val="23"/>
          <w:szCs w:val="23"/>
        </w:rPr>
      </w:pPr>
      <w:r w:rsidRPr="00C0107C">
        <w:rPr>
          <w:rFonts w:asciiTheme="minorHAnsi" w:hAnsiTheme="minorHAnsi"/>
          <w:sz w:val="23"/>
          <w:szCs w:val="23"/>
        </w:rPr>
        <w:t xml:space="preserve">Même si les Français en parlent énormément dans les questions ouvertes, </w:t>
      </w:r>
      <w:r w:rsidR="00434151" w:rsidRPr="00C0107C">
        <w:rPr>
          <w:rFonts w:asciiTheme="minorHAnsi" w:hAnsiTheme="minorHAnsi"/>
          <w:b/>
          <w:sz w:val="23"/>
          <w:szCs w:val="23"/>
        </w:rPr>
        <w:t>les</w:t>
      </w:r>
      <w:r w:rsidRPr="00C0107C">
        <w:rPr>
          <w:rFonts w:asciiTheme="minorHAnsi" w:hAnsiTheme="minorHAnsi"/>
          <w:b/>
          <w:sz w:val="23"/>
          <w:szCs w:val="23"/>
        </w:rPr>
        <w:t xml:space="preserve"> motivations ou l</w:t>
      </w:r>
      <w:r w:rsidR="00C0107C">
        <w:rPr>
          <w:rFonts w:asciiTheme="minorHAnsi" w:hAnsiTheme="minorHAnsi"/>
          <w:b/>
          <w:sz w:val="23"/>
          <w:szCs w:val="23"/>
        </w:rPr>
        <w:t>’</w:t>
      </w:r>
      <w:r w:rsidRPr="00C0107C">
        <w:rPr>
          <w:rFonts w:asciiTheme="minorHAnsi" w:hAnsiTheme="minorHAnsi"/>
          <w:b/>
          <w:sz w:val="23"/>
          <w:szCs w:val="23"/>
        </w:rPr>
        <w:t>interprétation de son départ ne prime</w:t>
      </w:r>
      <w:r w:rsidR="00434151" w:rsidRPr="00C0107C">
        <w:rPr>
          <w:rFonts w:asciiTheme="minorHAnsi" w:hAnsiTheme="minorHAnsi"/>
          <w:b/>
          <w:sz w:val="23"/>
          <w:szCs w:val="23"/>
        </w:rPr>
        <w:t>nt</w:t>
      </w:r>
      <w:r w:rsidRPr="00C0107C">
        <w:rPr>
          <w:rFonts w:asciiTheme="minorHAnsi" w:hAnsiTheme="minorHAnsi"/>
          <w:b/>
          <w:sz w:val="23"/>
          <w:szCs w:val="23"/>
        </w:rPr>
        <w:t xml:space="preserve"> pas, y compris à gauche</w:t>
      </w:r>
      <w:r w:rsidR="00434151" w:rsidRPr="00C0107C">
        <w:rPr>
          <w:rFonts w:asciiTheme="minorHAnsi" w:hAnsiTheme="minorHAnsi"/>
          <w:sz w:val="23"/>
          <w:szCs w:val="23"/>
        </w:rPr>
        <w:t>.</w:t>
      </w:r>
      <w:r w:rsidR="00C0107C" w:rsidRPr="00C0107C">
        <w:rPr>
          <w:rFonts w:asciiTheme="minorHAnsi" w:hAnsiTheme="minorHAnsi"/>
          <w:sz w:val="23"/>
          <w:szCs w:val="23"/>
        </w:rPr>
        <w:t xml:space="preserve"> On voit à l</w:t>
      </w:r>
      <w:r w:rsidR="00C0107C">
        <w:rPr>
          <w:rFonts w:asciiTheme="minorHAnsi" w:hAnsiTheme="minorHAnsi"/>
          <w:sz w:val="23"/>
          <w:szCs w:val="23"/>
        </w:rPr>
        <w:t>’</w:t>
      </w:r>
      <w:r w:rsidR="00C0107C" w:rsidRPr="00C0107C">
        <w:rPr>
          <w:rFonts w:asciiTheme="minorHAnsi" w:hAnsiTheme="minorHAnsi"/>
          <w:sz w:val="23"/>
          <w:szCs w:val="23"/>
        </w:rPr>
        <w:t>inverse</w:t>
      </w:r>
      <w:r w:rsidR="00434151" w:rsidRPr="00C0107C">
        <w:rPr>
          <w:rFonts w:asciiTheme="minorHAnsi" w:hAnsiTheme="minorHAnsi"/>
          <w:sz w:val="23"/>
          <w:szCs w:val="23"/>
        </w:rPr>
        <w:t xml:space="preserve"> beaucoup </w:t>
      </w:r>
      <w:r w:rsidR="00434151" w:rsidRPr="00C0107C">
        <w:rPr>
          <w:rFonts w:asciiTheme="minorHAnsi" w:hAnsiTheme="minorHAnsi"/>
          <w:b/>
          <w:sz w:val="23"/>
          <w:szCs w:val="23"/>
        </w:rPr>
        <w:t>d</w:t>
      </w:r>
      <w:r w:rsidR="00C0107C">
        <w:rPr>
          <w:rFonts w:asciiTheme="minorHAnsi" w:hAnsiTheme="minorHAnsi"/>
          <w:b/>
          <w:sz w:val="23"/>
          <w:szCs w:val="23"/>
        </w:rPr>
        <w:t>’</w:t>
      </w:r>
      <w:r w:rsidR="00434151" w:rsidRPr="00C0107C">
        <w:rPr>
          <w:rFonts w:asciiTheme="minorHAnsi" w:hAnsiTheme="minorHAnsi"/>
          <w:b/>
          <w:sz w:val="23"/>
          <w:szCs w:val="23"/>
        </w:rPr>
        <w:t>absence de jugement</w:t>
      </w:r>
      <w:r w:rsidR="00117C2C">
        <w:rPr>
          <w:rFonts w:asciiTheme="minorHAnsi" w:hAnsiTheme="minorHAnsi"/>
          <w:sz w:val="23"/>
          <w:szCs w:val="23"/>
        </w:rPr>
        <w:t xml:space="preserve"> dans d</w:t>
      </w:r>
      <w:r w:rsidR="00434151" w:rsidRPr="00C0107C">
        <w:rPr>
          <w:rFonts w:asciiTheme="minorHAnsi" w:hAnsiTheme="minorHAnsi"/>
          <w:sz w:val="23"/>
          <w:szCs w:val="23"/>
        </w:rPr>
        <w:t xml:space="preserve">es réactions souvent un peu surprises, parfois </w:t>
      </w:r>
      <w:r w:rsidR="00117C2C">
        <w:rPr>
          <w:rFonts w:asciiTheme="minorHAnsi" w:hAnsiTheme="minorHAnsi"/>
          <w:sz w:val="23"/>
          <w:szCs w:val="23"/>
        </w:rPr>
        <w:t xml:space="preserve">même </w:t>
      </w:r>
      <w:r w:rsidR="00434151" w:rsidRPr="00C0107C">
        <w:rPr>
          <w:rFonts w:asciiTheme="minorHAnsi" w:hAnsiTheme="minorHAnsi"/>
          <w:sz w:val="23"/>
          <w:szCs w:val="23"/>
        </w:rPr>
        <w:t>indifférentes :</w:t>
      </w:r>
      <w:r w:rsidR="00CA4229" w:rsidRPr="00C0107C">
        <w:rPr>
          <w:rFonts w:asciiTheme="minorHAnsi" w:hAnsiTheme="minorHAnsi"/>
          <w:sz w:val="23"/>
          <w:szCs w:val="23"/>
        </w:rPr>
        <w:t xml:space="preserve"> « </w:t>
      </w:r>
      <w:r w:rsidR="00CA4229" w:rsidRPr="00C0107C">
        <w:rPr>
          <w:rFonts w:asciiTheme="minorHAnsi" w:hAnsiTheme="minorHAnsi"/>
          <w:i/>
          <w:sz w:val="23"/>
          <w:szCs w:val="23"/>
        </w:rPr>
        <w:t>je ne m</w:t>
      </w:r>
      <w:r w:rsidR="00C0107C">
        <w:rPr>
          <w:rFonts w:asciiTheme="minorHAnsi" w:hAnsiTheme="minorHAnsi"/>
          <w:i/>
          <w:sz w:val="23"/>
          <w:szCs w:val="23"/>
        </w:rPr>
        <w:t>’</w:t>
      </w:r>
      <w:r w:rsidR="00CA4229" w:rsidRPr="00C0107C">
        <w:rPr>
          <w:rFonts w:asciiTheme="minorHAnsi" w:hAnsiTheme="minorHAnsi"/>
          <w:i/>
          <w:sz w:val="23"/>
          <w:szCs w:val="23"/>
        </w:rPr>
        <w:t>y attendais pas</w:t>
      </w:r>
      <w:r w:rsidR="00CA4229" w:rsidRPr="00C0107C">
        <w:rPr>
          <w:rFonts w:asciiTheme="minorHAnsi" w:hAnsiTheme="minorHAnsi"/>
          <w:sz w:val="23"/>
          <w:szCs w:val="23"/>
        </w:rPr>
        <w:t> », « </w:t>
      </w:r>
      <w:r w:rsidR="00CA4229" w:rsidRPr="00C0107C">
        <w:rPr>
          <w:rFonts w:asciiTheme="minorHAnsi" w:hAnsiTheme="minorHAnsi"/>
          <w:i/>
          <w:sz w:val="23"/>
          <w:szCs w:val="23"/>
        </w:rPr>
        <w:t>comme ça du jour au lendemain</w:t>
      </w:r>
      <w:r w:rsidR="00CA4229" w:rsidRPr="00C0107C">
        <w:rPr>
          <w:rFonts w:asciiTheme="minorHAnsi" w:hAnsiTheme="minorHAnsi"/>
          <w:sz w:val="23"/>
          <w:szCs w:val="23"/>
        </w:rPr>
        <w:t> », « </w:t>
      </w:r>
      <w:r w:rsidR="00CA4229" w:rsidRPr="00C0107C">
        <w:rPr>
          <w:rFonts w:asciiTheme="minorHAnsi" w:hAnsiTheme="minorHAnsi"/>
          <w:i/>
          <w:sz w:val="23"/>
          <w:szCs w:val="23"/>
        </w:rPr>
        <w:t>on ne parle que de ça</w:t>
      </w:r>
      <w:r w:rsidR="00CA4229" w:rsidRPr="00C0107C">
        <w:rPr>
          <w:rFonts w:asciiTheme="minorHAnsi" w:hAnsiTheme="minorHAnsi"/>
          <w:sz w:val="23"/>
          <w:szCs w:val="23"/>
        </w:rPr>
        <w:t xml:space="preserve"> », </w:t>
      </w:r>
      <w:r w:rsidRPr="00C0107C">
        <w:rPr>
          <w:rFonts w:asciiTheme="minorHAnsi" w:hAnsiTheme="minorHAnsi"/>
          <w:sz w:val="23"/>
          <w:szCs w:val="23"/>
        </w:rPr>
        <w:t>« </w:t>
      </w:r>
      <w:r w:rsidRPr="00C0107C">
        <w:rPr>
          <w:rFonts w:asciiTheme="minorHAnsi" w:hAnsiTheme="minorHAnsi"/>
          <w:i/>
          <w:sz w:val="23"/>
          <w:szCs w:val="23"/>
        </w:rPr>
        <w:t>Taubira qui est partie, j</w:t>
      </w:r>
      <w:r w:rsidR="00C0107C">
        <w:rPr>
          <w:rFonts w:asciiTheme="minorHAnsi" w:hAnsiTheme="minorHAnsi"/>
          <w:i/>
          <w:sz w:val="23"/>
          <w:szCs w:val="23"/>
        </w:rPr>
        <w:t>’</w:t>
      </w:r>
      <w:r w:rsidRPr="00C0107C">
        <w:rPr>
          <w:rFonts w:asciiTheme="minorHAnsi" w:hAnsiTheme="minorHAnsi"/>
          <w:i/>
          <w:sz w:val="23"/>
          <w:szCs w:val="23"/>
        </w:rPr>
        <w:t>ai pas vraiment d</w:t>
      </w:r>
      <w:r w:rsidR="00C0107C">
        <w:rPr>
          <w:rFonts w:asciiTheme="minorHAnsi" w:hAnsiTheme="minorHAnsi"/>
          <w:i/>
          <w:sz w:val="23"/>
          <w:szCs w:val="23"/>
        </w:rPr>
        <w:t>’</w:t>
      </w:r>
      <w:r w:rsidRPr="00C0107C">
        <w:rPr>
          <w:rFonts w:asciiTheme="minorHAnsi" w:hAnsiTheme="minorHAnsi"/>
          <w:i/>
          <w:sz w:val="23"/>
          <w:szCs w:val="23"/>
        </w:rPr>
        <w:t>avis là-dessus, c</w:t>
      </w:r>
      <w:r w:rsidR="00C0107C">
        <w:rPr>
          <w:rFonts w:asciiTheme="minorHAnsi" w:hAnsiTheme="minorHAnsi"/>
          <w:i/>
          <w:sz w:val="23"/>
          <w:szCs w:val="23"/>
        </w:rPr>
        <w:t>’</w:t>
      </w:r>
      <w:r w:rsidRPr="00C0107C">
        <w:rPr>
          <w:rFonts w:asciiTheme="minorHAnsi" w:hAnsiTheme="minorHAnsi"/>
          <w:i/>
          <w:sz w:val="23"/>
          <w:szCs w:val="23"/>
        </w:rPr>
        <w:t>est un peu loin je m</w:t>
      </w:r>
      <w:r w:rsidR="00C0107C">
        <w:rPr>
          <w:rFonts w:asciiTheme="minorHAnsi" w:hAnsiTheme="minorHAnsi"/>
          <w:i/>
          <w:sz w:val="23"/>
          <w:szCs w:val="23"/>
        </w:rPr>
        <w:t>’</w:t>
      </w:r>
      <w:r w:rsidRPr="00C0107C">
        <w:rPr>
          <w:rFonts w:asciiTheme="minorHAnsi" w:hAnsiTheme="minorHAnsi"/>
          <w:i/>
          <w:sz w:val="23"/>
          <w:szCs w:val="23"/>
        </w:rPr>
        <w:t>en fiche</w:t>
      </w:r>
      <w:r w:rsidRPr="00C0107C">
        <w:rPr>
          <w:rFonts w:asciiTheme="minorHAnsi" w:hAnsiTheme="minorHAnsi"/>
          <w:sz w:val="23"/>
          <w:szCs w:val="23"/>
        </w:rPr>
        <w:t> », « </w:t>
      </w:r>
      <w:r w:rsidRPr="00C0107C">
        <w:rPr>
          <w:rFonts w:asciiTheme="minorHAnsi" w:hAnsiTheme="minorHAnsi"/>
          <w:i/>
          <w:sz w:val="23"/>
          <w:szCs w:val="23"/>
        </w:rPr>
        <w:t>ça me laisse dans l</w:t>
      </w:r>
      <w:r w:rsidR="00C0107C">
        <w:rPr>
          <w:rFonts w:asciiTheme="minorHAnsi" w:hAnsiTheme="minorHAnsi"/>
          <w:i/>
          <w:sz w:val="23"/>
          <w:szCs w:val="23"/>
        </w:rPr>
        <w:t>’</w:t>
      </w:r>
      <w:r w:rsidRPr="00C0107C">
        <w:rPr>
          <w:rFonts w:asciiTheme="minorHAnsi" w:hAnsiTheme="minorHAnsi"/>
          <w:i/>
          <w:sz w:val="23"/>
          <w:szCs w:val="23"/>
        </w:rPr>
        <w:t>incompréhension</w:t>
      </w:r>
      <w:r w:rsidRPr="00C0107C">
        <w:rPr>
          <w:rFonts w:asciiTheme="minorHAnsi" w:hAnsiTheme="minorHAnsi"/>
          <w:sz w:val="23"/>
          <w:szCs w:val="23"/>
        </w:rPr>
        <w:t> ».</w:t>
      </w:r>
    </w:p>
    <w:p w:rsidR="00D704AA" w:rsidRPr="00C0107C" w:rsidRDefault="00CA4229" w:rsidP="00C0107C">
      <w:pPr>
        <w:spacing w:before="120" w:after="0" w:line="264" w:lineRule="auto"/>
        <w:jc w:val="both"/>
        <w:rPr>
          <w:sz w:val="23"/>
          <w:szCs w:val="23"/>
        </w:rPr>
      </w:pPr>
      <w:r w:rsidRPr="00C0107C">
        <w:rPr>
          <w:sz w:val="23"/>
          <w:szCs w:val="23"/>
        </w:rPr>
        <w:t>Il n</w:t>
      </w:r>
      <w:r w:rsidR="00C0107C">
        <w:rPr>
          <w:sz w:val="23"/>
          <w:szCs w:val="23"/>
        </w:rPr>
        <w:t>’</w:t>
      </w:r>
      <w:r w:rsidRPr="00C0107C">
        <w:rPr>
          <w:sz w:val="23"/>
          <w:szCs w:val="23"/>
        </w:rPr>
        <w:t>y a qu</w:t>
      </w:r>
      <w:r w:rsidR="00C0107C">
        <w:rPr>
          <w:sz w:val="23"/>
          <w:szCs w:val="23"/>
        </w:rPr>
        <w:t>’</w:t>
      </w:r>
      <w:r w:rsidRPr="00C0107C">
        <w:rPr>
          <w:sz w:val="23"/>
          <w:szCs w:val="23"/>
        </w:rPr>
        <w:t>à droite où le</w:t>
      </w:r>
      <w:r w:rsidR="00C0107C" w:rsidRPr="00C0107C">
        <w:rPr>
          <w:sz w:val="23"/>
          <w:szCs w:val="23"/>
        </w:rPr>
        <w:t>s réactions sont plus univoques</w:t>
      </w:r>
      <w:r w:rsidR="00117C2C">
        <w:rPr>
          <w:sz w:val="23"/>
          <w:szCs w:val="23"/>
        </w:rPr>
        <w:t xml:space="preserve"> (presque unanimement satisfaites).</w:t>
      </w:r>
    </w:p>
    <w:p w:rsidR="00793A4C" w:rsidRPr="00C0107C" w:rsidRDefault="00793A4C" w:rsidP="00C0107C">
      <w:pPr>
        <w:spacing w:after="0" w:line="264" w:lineRule="auto"/>
        <w:jc w:val="both"/>
        <w:rPr>
          <w:b/>
          <w:sz w:val="23"/>
          <w:szCs w:val="23"/>
        </w:rPr>
      </w:pPr>
    </w:p>
    <w:p w:rsidR="00132377" w:rsidRDefault="00117C2C" w:rsidP="00C0107C">
      <w:pPr>
        <w:pStyle w:val="Index6"/>
        <w:numPr>
          <w:ilvl w:val="0"/>
          <w:numId w:val="10"/>
        </w:numPr>
        <w:tabs>
          <w:tab w:val="left" w:pos="284"/>
        </w:tabs>
        <w:spacing w:line="264" w:lineRule="auto"/>
        <w:ind w:left="0" w:firstLine="0"/>
        <w:jc w:val="both"/>
        <w:rPr>
          <w:rFonts w:asciiTheme="minorHAnsi" w:hAnsiTheme="minorHAnsi"/>
          <w:sz w:val="23"/>
          <w:szCs w:val="23"/>
        </w:rPr>
      </w:pPr>
      <w:r>
        <w:rPr>
          <w:rFonts w:asciiTheme="minorHAnsi" w:hAnsiTheme="minorHAnsi"/>
          <w:sz w:val="23"/>
          <w:szCs w:val="23"/>
        </w:rPr>
        <w:t>I</w:t>
      </w:r>
      <w:r w:rsidR="00941809" w:rsidRPr="00C0107C">
        <w:rPr>
          <w:rFonts w:asciiTheme="minorHAnsi" w:hAnsiTheme="minorHAnsi"/>
          <w:sz w:val="23"/>
          <w:szCs w:val="23"/>
        </w:rPr>
        <w:t>nterrogé</w:t>
      </w:r>
      <w:r w:rsidR="00CA4229" w:rsidRPr="00C0107C">
        <w:rPr>
          <w:rFonts w:asciiTheme="minorHAnsi" w:hAnsiTheme="minorHAnsi"/>
          <w:sz w:val="23"/>
          <w:szCs w:val="23"/>
        </w:rPr>
        <w:t>s</w:t>
      </w:r>
      <w:r w:rsidR="00941809" w:rsidRPr="00C0107C">
        <w:rPr>
          <w:rFonts w:asciiTheme="minorHAnsi" w:hAnsiTheme="minorHAnsi"/>
          <w:sz w:val="23"/>
          <w:szCs w:val="23"/>
        </w:rPr>
        <w:t xml:space="preserve"> sur les raisons de ce départ, 21% des Français pensent</w:t>
      </w:r>
      <w:r>
        <w:rPr>
          <w:rFonts w:asciiTheme="minorHAnsi" w:hAnsiTheme="minorHAnsi"/>
          <w:sz w:val="23"/>
          <w:szCs w:val="23"/>
        </w:rPr>
        <w:t xml:space="preserve"> ainsi</w:t>
      </w:r>
      <w:r w:rsidR="00941809" w:rsidRPr="00C0107C">
        <w:rPr>
          <w:rFonts w:asciiTheme="minorHAnsi" w:hAnsiTheme="minorHAnsi"/>
          <w:sz w:val="23"/>
          <w:szCs w:val="23"/>
        </w:rPr>
        <w:t xml:space="preserve"> qu</w:t>
      </w:r>
      <w:r w:rsidR="00C0107C">
        <w:rPr>
          <w:rFonts w:asciiTheme="minorHAnsi" w:hAnsiTheme="minorHAnsi"/>
          <w:sz w:val="23"/>
          <w:szCs w:val="23"/>
        </w:rPr>
        <w:t>’</w:t>
      </w:r>
      <w:r w:rsidR="00941809" w:rsidRPr="00C0107C">
        <w:rPr>
          <w:rFonts w:asciiTheme="minorHAnsi" w:hAnsiTheme="minorHAnsi"/>
          <w:sz w:val="23"/>
          <w:szCs w:val="23"/>
        </w:rPr>
        <w:t>elle « </w:t>
      </w:r>
      <w:r w:rsidR="00941809" w:rsidRPr="00C0107C">
        <w:rPr>
          <w:rFonts w:asciiTheme="minorHAnsi" w:hAnsiTheme="minorHAnsi"/>
          <w:i/>
          <w:sz w:val="23"/>
          <w:szCs w:val="23"/>
        </w:rPr>
        <w:t>a démissionné de sa propre initiative</w:t>
      </w:r>
      <w:r w:rsidR="00941809" w:rsidRPr="00C0107C">
        <w:rPr>
          <w:rFonts w:asciiTheme="minorHAnsi" w:hAnsiTheme="minorHAnsi"/>
          <w:sz w:val="23"/>
          <w:szCs w:val="23"/>
        </w:rPr>
        <w:t> », 32% qu</w:t>
      </w:r>
      <w:r w:rsidR="00C0107C">
        <w:rPr>
          <w:rFonts w:asciiTheme="minorHAnsi" w:hAnsiTheme="minorHAnsi"/>
          <w:sz w:val="23"/>
          <w:szCs w:val="23"/>
        </w:rPr>
        <w:t>’</w:t>
      </w:r>
      <w:r w:rsidR="00941809" w:rsidRPr="00C0107C">
        <w:rPr>
          <w:rFonts w:asciiTheme="minorHAnsi" w:hAnsiTheme="minorHAnsi"/>
          <w:sz w:val="23"/>
          <w:szCs w:val="23"/>
        </w:rPr>
        <w:t>elle « </w:t>
      </w:r>
      <w:r w:rsidR="00941809" w:rsidRPr="00C0107C">
        <w:rPr>
          <w:rFonts w:asciiTheme="minorHAnsi" w:hAnsiTheme="minorHAnsi"/>
          <w:i/>
          <w:sz w:val="23"/>
          <w:szCs w:val="23"/>
        </w:rPr>
        <w:t>a été poussée à partir par l</w:t>
      </w:r>
      <w:r w:rsidR="00C0107C">
        <w:rPr>
          <w:rFonts w:asciiTheme="minorHAnsi" w:hAnsiTheme="minorHAnsi"/>
          <w:i/>
          <w:sz w:val="23"/>
          <w:szCs w:val="23"/>
        </w:rPr>
        <w:t>’</w:t>
      </w:r>
      <w:r w:rsidR="00941809" w:rsidRPr="00C0107C">
        <w:rPr>
          <w:rFonts w:asciiTheme="minorHAnsi" w:hAnsiTheme="minorHAnsi"/>
          <w:i/>
          <w:sz w:val="23"/>
          <w:szCs w:val="23"/>
        </w:rPr>
        <w:t>exécutif</w:t>
      </w:r>
      <w:r w:rsidR="00941809" w:rsidRPr="00C0107C">
        <w:rPr>
          <w:rFonts w:asciiTheme="minorHAnsi" w:hAnsiTheme="minorHAnsi"/>
          <w:sz w:val="23"/>
          <w:szCs w:val="23"/>
        </w:rPr>
        <w:t xml:space="preserve"> », </w:t>
      </w:r>
      <w:r w:rsidR="00C0107C" w:rsidRPr="00C0107C">
        <w:rPr>
          <w:rFonts w:asciiTheme="minorHAnsi" w:hAnsiTheme="minorHAnsi"/>
          <w:sz w:val="23"/>
          <w:szCs w:val="23"/>
        </w:rPr>
        <w:t>mais</w:t>
      </w:r>
      <w:r w:rsidR="00941809" w:rsidRPr="00C0107C">
        <w:rPr>
          <w:rFonts w:asciiTheme="minorHAnsi" w:hAnsiTheme="minorHAnsi"/>
          <w:sz w:val="23"/>
          <w:szCs w:val="23"/>
        </w:rPr>
        <w:t xml:space="preserve"> surtout</w:t>
      </w:r>
      <w:r w:rsidR="00941809" w:rsidRPr="00C0107C">
        <w:rPr>
          <w:rFonts w:asciiTheme="minorHAnsi" w:hAnsiTheme="minorHAnsi"/>
          <w:b/>
          <w:sz w:val="23"/>
          <w:szCs w:val="23"/>
        </w:rPr>
        <w:t xml:space="preserve"> 47% disent « </w:t>
      </w:r>
      <w:r w:rsidR="00941809" w:rsidRPr="00C0107C">
        <w:rPr>
          <w:rFonts w:asciiTheme="minorHAnsi" w:hAnsiTheme="minorHAnsi"/>
          <w:b/>
          <w:i/>
          <w:sz w:val="23"/>
          <w:szCs w:val="23"/>
        </w:rPr>
        <w:t>n</w:t>
      </w:r>
      <w:r w:rsidR="00C0107C">
        <w:rPr>
          <w:rFonts w:asciiTheme="minorHAnsi" w:hAnsiTheme="minorHAnsi"/>
          <w:b/>
          <w:i/>
          <w:sz w:val="23"/>
          <w:szCs w:val="23"/>
        </w:rPr>
        <w:t>’</w:t>
      </w:r>
      <w:r w:rsidR="00941809" w:rsidRPr="00C0107C">
        <w:rPr>
          <w:rFonts w:asciiTheme="minorHAnsi" w:hAnsiTheme="minorHAnsi"/>
          <w:b/>
          <w:i/>
          <w:sz w:val="23"/>
          <w:szCs w:val="23"/>
        </w:rPr>
        <w:t xml:space="preserve">en </w:t>
      </w:r>
      <w:r w:rsidR="00CA4229" w:rsidRPr="00C0107C">
        <w:rPr>
          <w:rFonts w:asciiTheme="minorHAnsi" w:hAnsiTheme="minorHAnsi"/>
          <w:b/>
          <w:i/>
          <w:sz w:val="23"/>
          <w:szCs w:val="23"/>
        </w:rPr>
        <w:t>savoir</w:t>
      </w:r>
      <w:r w:rsidR="00941809" w:rsidRPr="00C0107C">
        <w:rPr>
          <w:rFonts w:asciiTheme="minorHAnsi" w:hAnsiTheme="minorHAnsi"/>
          <w:b/>
          <w:i/>
          <w:sz w:val="23"/>
          <w:szCs w:val="23"/>
        </w:rPr>
        <w:t xml:space="preserve"> pas assez pour se prononcer</w:t>
      </w:r>
      <w:r w:rsidR="00941809" w:rsidRPr="00C0107C">
        <w:rPr>
          <w:rFonts w:asciiTheme="minorHAnsi" w:hAnsiTheme="minorHAnsi"/>
          <w:b/>
          <w:sz w:val="23"/>
          <w:szCs w:val="23"/>
        </w:rPr>
        <w:t> »</w:t>
      </w:r>
      <w:r>
        <w:rPr>
          <w:rFonts w:asciiTheme="minorHAnsi" w:hAnsiTheme="minorHAnsi"/>
          <w:sz w:val="23"/>
          <w:szCs w:val="23"/>
        </w:rPr>
        <w:t xml:space="preserve"> -</w:t>
      </w:r>
      <w:r w:rsidR="00941809" w:rsidRPr="00C0107C">
        <w:rPr>
          <w:rFonts w:asciiTheme="minorHAnsi" w:hAnsiTheme="minorHAnsi"/>
          <w:sz w:val="23"/>
          <w:szCs w:val="23"/>
        </w:rPr>
        <w:t xml:space="preserve"> </w:t>
      </w:r>
      <w:r>
        <w:rPr>
          <w:rFonts w:asciiTheme="minorHAnsi" w:hAnsiTheme="minorHAnsi"/>
          <w:sz w:val="23"/>
          <w:szCs w:val="23"/>
        </w:rPr>
        <w:t xml:space="preserve">y </w:t>
      </w:r>
      <w:r w:rsidR="00941809" w:rsidRPr="00C0107C">
        <w:rPr>
          <w:rFonts w:asciiTheme="minorHAnsi" w:hAnsiTheme="minorHAnsi"/>
          <w:sz w:val="23"/>
          <w:szCs w:val="23"/>
        </w:rPr>
        <w:t>compris 48% à gauche, où l</w:t>
      </w:r>
      <w:r w:rsidR="00C0107C">
        <w:rPr>
          <w:rFonts w:asciiTheme="minorHAnsi" w:hAnsiTheme="minorHAnsi"/>
          <w:sz w:val="23"/>
          <w:szCs w:val="23"/>
        </w:rPr>
        <w:t>’</w:t>
      </w:r>
      <w:r w:rsidR="00941809" w:rsidRPr="00C0107C">
        <w:rPr>
          <w:rFonts w:asciiTheme="minorHAnsi" w:hAnsiTheme="minorHAnsi"/>
          <w:sz w:val="23"/>
          <w:szCs w:val="23"/>
        </w:rPr>
        <w:t>on aurait pu p</w:t>
      </w:r>
      <w:r>
        <w:rPr>
          <w:rFonts w:asciiTheme="minorHAnsi" w:hAnsiTheme="minorHAnsi"/>
          <w:sz w:val="23"/>
          <w:szCs w:val="23"/>
        </w:rPr>
        <w:t>enser que les interprétations politiques</w:t>
      </w:r>
      <w:r w:rsidR="00941809" w:rsidRPr="00C0107C">
        <w:rPr>
          <w:rFonts w:asciiTheme="minorHAnsi" w:hAnsiTheme="minorHAnsi"/>
          <w:sz w:val="23"/>
          <w:szCs w:val="23"/>
        </w:rPr>
        <w:t xml:space="preserve"> prévaudraient davantage.</w:t>
      </w:r>
    </w:p>
    <w:p w:rsidR="00C0107C" w:rsidRPr="00C0107C" w:rsidRDefault="00C0107C" w:rsidP="00C0107C">
      <w:pPr>
        <w:pStyle w:val="Index6"/>
        <w:tabs>
          <w:tab w:val="left" w:pos="284"/>
        </w:tabs>
        <w:spacing w:line="264" w:lineRule="auto"/>
        <w:ind w:left="0"/>
        <w:jc w:val="both"/>
        <w:rPr>
          <w:rFonts w:asciiTheme="minorHAnsi" w:hAnsiTheme="minorHAnsi"/>
          <w:sz w:val="23"/>
          <w:szCs w:val="23"/>
        </w:rPr>
      </w:pPr>
    </w:p>
    <w:p w:rsidR="00793A4C" w:rsidRPr="00C0107C" w:rsidRDefault="00941809" w:rsidP="00C0107C">
      <w:pPr>
        <w:pStyle w:val="Index6"/>
        <w:numPr>
          <w:ilvl w:val="0"/>
          <w:numId w:val="10"/>
        </w:numPr>
        <w:tabs>
          <w:tab w:val="left" w:pos="284"/>
        </w:tabs>
        <w:spacing w:line="264" w:lineRule="auto"/>
        <w:ind w:left="0" w:firstLine="0"/>
        <w:jc w:val="both"/>
        <w:rPr>
          <w:rFonts w:asciiTheme="minorHAnsi" w:hAnsiTheme="minorHAnsi"/>
          <w:sz w:val="23"/>
          <w:szCs w:val="23"/>
        </w:rPr>
      </w:pPr>
      <w:r w:rsidRPr="00C0107C">
        <w:rPr>
          <w:rFonts w:asciiTheme="minorHAnsi" w:hAnsiTheme="minorHAnsi"/>
          <w:sz w:val="23"/>
          <w:szCs w:val="23"/>
        </w:rPr>
        <w:t xml:space="preserve">On retrouve ces résultats en demandant aux Français si ce départ leur donne une meilleure ou une moins bonne image du PM et du PR. </w:t>
      </w:r>
      <w:r w:rsidRPr="00C0107C">
        <w:rPr>
          <w:rFonts w:asciiTheme="minorHAnsi" w:hAnsiTheme="minorHAnsi"/>
          <w:b/>
          <w:sz w:val="23"/>
          <w:szCs w:val="23"/>
        </w:rPr>
        <w:t xml:space="preserve">Pour </w:t>
      </w:r>
      <w:r w:rsidR="00117C2C" w:rsidRPr="00C0107C">
        <w:rPr>
          <w:rFonts w:asciiTheme="minorHAnsi" w:hAnsiTheme="minorHAnsi"/>
          <w:b/>
          <w:sz w:val="23"/>
          <w:szCs w:val="23"/>
        </w:rPr>
        <w:t>67% cela n</w:t>
      </w:r>
      <w:r w:rsidR="00117C2C">
        <w:rPr>
          <w:rFonts w:asciiTheme="minorHAnsi" w:hAnsiTheme="minorHAnsi"/>
          <w:b/>
          <w:sz w:val="23"/>
          <w:szCs w:val="23"/>
        </w:rPr>
        <w:t>’</w:t>
      </w:r>
      <w:r w:rsidR="00117C2C" w:rsidRPr="00C0107C">
        <w:rPr>
          <w:rFonts w:asciiTheme="minorHAnsi" w:hAnsiTheme="minorHAnsi"/>
          <w:b/>
          <w:sz w:val="23"/>
          <w:szCs w:val="23"/>
        </w:rPr>
        <w:t>a « </w:t>
      </w:r>
      <w:r w:rsidR="00117C2C" w:rsidRPr="00C0107C">
        <w:rPr>
          <w:rFonts w:asciiTheme="minorHAnsi" w:hAnsiTheme="minorHAnsi"/>
          <w:b/>
          <w:i/>
          <w:sz w:val="23"/>
          <w:szCs w:val="23"/>
        </w:rPr>
        <w:t>pas d</w:t>
      </w:r>
      <w:r w:rsidR="00117C2C">
        <w:rPr>
          <w:rFonts w:asciiTheme="minorHAnsi" w:hAnsiTheme="minorHAnsi"/>
          <w:b/>
          <w:i/>
          <w:sz w:val="23"/>
          <w:szCs w:val="23"/>
        </w:rPr>
        <w:t>’</w:t>
      </w:r>
      <w:r w:rsidR="00117C2C" w:rsidRPr="00C0107C">
        <w:rPr>
          <w:rFonts w:asciiTheme="minorHAnsi" w:hAnsiTheme="minorHAnsi"/>
          <w:b/>
          <w:i/>
          <w:sz w:val="23"/>
          <w:szCs w:val="23"/>
        </w:rPr>
        <w:t>impact</w:t>
      </w:r>
      <w:r w:rsidR="00117C2C" w:rsidRPr="00C0107C">
        <w:rPr>
          <w:rFonts w:asciiTheme="minorHAnsi" w:hAnsiTheme="minorHAnsi"/>
          <w:b/>
          <w:sz w:val="23"/>
          <w:szCs w:val="23"/>
        </w:rPr>
        <w:t> » sur l</w:t>
      </w:r>
      <w:r w:rsidR="00117C2C">
        <w:rPr>
          <w:rFonts w:asciiTheme="minorHAnsi" w:hAnsiTheme="minorHAnsi"/>
          <w:b/>
          <w:sz w:val="23"/>
          <w:szCs w:val="23"/>
        </w:rPr>
        <w:t>’</w:t>
      </w:r>
      <w:r w:rsidR="00117C2C" w:rsidRPr="00C0107C">
        <w:rPr>
          <w:rFonts w:asciiTheme="minorHAnsi" w:hAnsiTheme="minorHAnsi"/>
          <w:b/>
          <w:sz w:val="23"/>
          <w:szCs w:val="23"/>
        </w:rPr>
        <w:t>image du PR</w:t>
      </w:r>
      <w:r w:rsidR="00117C2C" w:rsidRPr="00C0107C">
        <w:rPr>
          <w:rFonts w:asciiTheme="minorHAnsi" w:hAnsiTheme="minorHAnsi"/>
          <w:sz w:val="23"/>
          <w:szCs w:val="23"/>
        </w:rPr>
        <w:t xml:space="preserve"> (61% à gauche)</w:t>
      </w:r>
      <w:r w:rsidR="00117C2C">
        <w:rPr>
          <w:rFonts w:asciiTheme="minorHAnsi" w:hAnsiTheme="minorHAnsi"/>
          <w:sz w:val="23"/>
          <w:szCs w:val="23"/>
        </w:rPr>
        <w:t>,</w:t>
      </w:r>
      <w:r w:rsidR="00117C2C" w:rsidRPr="00117C2C">
        <w:rPr>
          <w:rFonts w:asciiTheme="minorHAnsi" w:hAnsiTheme="minorHAnsi"/>
          <w:b/>
          <w:sz w:val="23"/>
          <w:szCs w:val="23"/>
        </w:rPr>
        <w:t xml:space="preserve"> pour </w:t>
      </w:r>
      <w:r w:rsidRPr="00117C2C">
        <w:rPr>
          <w:rFonts w:asciiTheme="minorHAnsi" w:hAnsiTheme="minorHAnsi"/>
          <w:b/>
          <w:sz w:val="23"/>
          <w:szCs w:val="23"/>
        </w:rPr>
        <w:t>63</w:t>
      </w:r>
      <w:r w:rsidRPr="00C0107C">
        <w:rPr>
          <w:rFonts w:asciiTheme="minorHAnsi" w:hAnsiTheme="minorHAnsi"/>
          <w:b/>
          <w:sz w:val="23"/>
          <w:szCs w:val="23"/>
        </w:rPr>
        <w:t xml:space="preserve">% </w:t>
      </w:r>
      <w:r w:rsidR="00117C2C" w:rsidRPr="00C0107C">
        <w:rPr>
          <w:rFonts w:asciiTheme="minorHAnsi" w:hAnsiTheme="minorHAnsi"/>
          <w:b/>
          <w:sz w:val="23"/>
          <w:szCs w:val="23"/>
        </w:rPr>
        <w:t xml:space="preserve">sur celle </w:t>
      </w:r>
      <w:r w:rsidRPr="00C0107C">
        <w:rPr>
          <w:rFonts w:asciiTheme="minorHAnsi" w:hAnsiTheme="minorHAnsi"/>
          <w:b/>
          <w:sz w:val="23"/>
          <w:szCs w:val="23"/>
        </w:rPr>
        <w:t>du PM</w:t>
      </w:r>
      <w:r w:rsidR="00117C2C">
        <w:rPr>
          <w:rFonts w:asciiTheme="minorHAnsi" w:hAnsiTheme="minorHAnsi"/>
          <w:sz w:val="23"/>
          <w:szCs w:val="23"/>
        </w:rPr>
        <w:t xml:space="preserve"> (58% à gauche)</w:t>
      </w:r>
      <w:r w:rsidRPr="00C0107C">
        <w:rPr>
          <w:rFonts w:asciiTheme="minorHAnsi" w:hAnsiTheme="minorHAnsi"/>
          <w:sz w:val="23"/>
          <w:szCs w:val="23"/>
        </w:rPr>
        <w:t>.</w:t>
      </w:r>
    </w:p>
    <w:p w:rsidR="00941809" w:rsidRPr="00C0107C" w:rsidRDefault="00941809" w:rsidP="00C0107C">
      <w:pPr>
        <w:spacing w:before="120" w:after="0" w:line="264" w:lineRule="auto"/>
        <w:jc w:val="both"/>
        <w:rPr>
          <w:sz w:val="23"/>
          <w:szCs w:val="23"/>
        </w:rPr>
      </w:pPr>
      <w:r w:rsidRPr="00C0107C">
        <w:rPr>
          <w:b/>
          <w:sz w:val="23"/>
          <w:szCs w:val="23"/>
        </w:rPr>
        <w:t>Reste que l</w:t>
      </w:r>
      <w:r w:rsidR="00C0107C">
        <w:rPr>
          <w:b/>
          <w:sz w:val="23"/>
          <w:szCs w:val="23"/>
        </w:rPr>
        <w:t>’</w:t>
      </w:r>
      <w:r w:rsidRPr="00C0107C">
        <w:rPr>
          <w:b/>
          <w:sz w:val="23"/>
          <w:szCs w:val="23"/>
        </w:rPr>
        <w:t>impact, lorsqu</w:t>
      </w:r>
      <w:r w:rsidR="00C0107C">
        <w:rPr>
          <w:b/>
          <w:sz w:val="23"/>
          <w:szCs w:val="23"/>
        </w:rPr>
        <w:t>’</w:t>
      </w:r>
      <w:r w:rsidRPr="00C0107C">
        <w:rPr>
          <w:b/>
          <w:sz w:val="23"/>
          <w:szCs w:val="23"/>
        </w:rPr>
        <w:t>il y en a, est plutôt négatif</w:t>
      </w:r>
      <w:r w:rsidR="00CA4229" w:rsidRPr="00C0107C">
        <w:rPr>
          <w:b/>
          <w:sz w:val="23"/>
          <w:szCs w:val="23"/>
        </w:rPr>
        <w:t> </w:t>
      </w:r>
      <w:r w:rsidR="00CA4229" w:rsidRPr="00C0107C">
        <w:rPr>
          <w:sz w:val="23"/>
          <w:szCs w:val="23"/>
        </w:rPr>
        <w:t>:</w:t>
      </w:r>
      <w:r w:rsidR="0093200C" w:rsidRPr="00C0107C">
        <w:rPr>
          <w:sz w:val="23"/>
          <w:szCs w:val="23"/>
        </w:rPr>
        <w:t xml:space="preserve"> à 23% contre 14%</w:t>
      </w:r>
      <w:r w:rsidR="00CA4229" w:rsidRPr="00C0107C">
        <w:rPr>
          <w:sz w:val="23"/>
          <w:szCs w:val="23"/>
        </w:rPr>
        <w:t xml:space="preserve"> positif</w:t>
      </w:r>
      <w:r w:rsidR="0093200C" w:rsidRPr="00C0107C">
        <w:rPr>
          <w:sz w:val="23"/>
          <w:szCs w:val="23"/>
        </w:rPr>
        <w:t xml:space="preserve"> pour le PM ;</w:t>
      </w:r>
      <w:r w:rsidR="00C0107C">
        <w:rPr>
          <w:sz w:val="23"/>
          <w:szCs w:val="23"/>
        </w:rPr>
        <w:t xml:space="preserve"> à 22% contre 11% pour le PR.</w:t>
      </w:r>
      <w:r w:rsidR="00117C2C">
        <w:rPr>
          <w:sz w:val="23"/>
          <w:szCs w:val="23"/>
        </w:rPr>
        <w:t xml:space="preserve"> </w:t>
      </w:r>
      <w:r w:rsidR="0093200C" w:rsidRPr="00C0107C">
        <w:rPr>
          <w:b/>
          <w:sz w:val="23"/>
          <w:szCs w:val="23"/>
        </w:rPr>
        <w:t>La gauche de la gauche est évidemment la plus critique</w:t>
      </w:r>
      <w:r w:rsidR="0093200C" w:rsidRPr="00C0107C">
        <w:rPr>
          <w:sz w:val="23"/>
          <w:szCs w:val="23"/>
        </w:rPr>
        <w:t xml:space="preserve"> (</w:t>
      </w:r>
      <w:r w:rsidR="00C0107C" w:rsidRPr="00C0107C">
        <w:rPr>
          <w:sz w:val="23"/>
          <w:szCs w:val="23"/>
        </w:rPr>
        <w:t>38% d</w:t>
      </w:r>
      <w:r w:rsidR="00C0107C">
        <w:rPr>
          <w:sz w:val="23"/>
          <w:szCs w:val="23"/>
        </w:rPr>
        <w:t>’</w:t>
      </w:r>
      <w:r w:rsidR="00C0107C" w:rsidRPr="00C0107C">
        <w:rPr>
          <w:sz w:val="23"/>
          <w:szCs w:val="23"/>
        </w:rPr>
        <w:t>opinion négative pour le PR</w:t>
      </w:r>
      <w:r w:rsidR="00C0107C">
        <w:rPr>
          <w:sz w:val="23"/>
          <w:szCs w:val="23"/>
        </w:rPr>
        <w:t>,</w:t>
      </w:r>
      <w:r w:rsidR="00C0107C" w:rsidRPr="00C0107C">
        <w:rPr>
          <w:sz w:val="23"/>
          <w:szCs w:val="23"/>
        </w:rPr>
        <w:t xml:space="preserve"> </w:t>
      </w:r>
      <w:r w:rsidR="0093200C" w:rsidRPr="00C0107C">
        <w:rPr>
          <w:sz w:val="23"/>
          <w:szCs w:val="23"/>
        </w:rPr>
        <w:t xml:space="preserve">41% pour le PM), même </w:t>
      </w:r>
      <w:r w:rsidR="00117C2C">
        <w:rPr>
          <w:sz w:val="23"/>
          <w:szCs w:val="23"/>
        </w:rPr>
        <w:t xml:space="preserve">si </w:t>
      </w:r>
      <w:r w:rsidR="0093200C" w:rsidRPr="00C0107C">
        <w:rPr>
          <w:sz w:val="23"/>
          <w:szCs w:val="23"/>
        </w:rPr>
        <w:t>auprès de cet électorat c</w:t>
      </w:r>
      <w:r w:rsidR="00C0107C">
        <w:rPr>
          <w:sz w:val="23"/>
          <w:szCs w:val="23"/>
        </w:rPr>
        <w:t>’</w:t>
      </w:r>
      <w:r w:rsidR="0093200C" w:rsidRPr="00C0107C">
        <w:rPr>
          <w:sz w:val="23"/>
          <w:szCs w:val="23"/>
        </w:rPr>
        <w:t xml:space="preserve">est </w:t>
      </w:r>
      <w:r w:rsidR="00117C2C" w:rsidRPr="00117C2C">
        <w:rPr>
          <w:sz w:val="23"/>
          <w:szCs w:val="23"/>
        </w:rPr>
        <w:t>encore</w:t>
      </w:r>
      <w:r w:rsidR="0093200C" w:rsidRPr="00117C2C">
        <w:rPr>
          <w:sz w:val="23"/>
          <w:szCs w:val="23"/>
        </w:rPr>
        <w:t xml:space="preserve"> l</w:t>
      </w:r>
      <w:r w:rsidR="00C0107C" w:rsidRPr="00117C2C">
        <w:rPr>
          <w:sz w:val="23"/>
          <w:szCs w:val="23"/>
        </w:rPr>
        <w:t>’</w:t>
      </w:r>
      <w:r w:rsidR="0093200C" w:rsidRPr="00117C2C">
        <w:rPr>
          <w:sz w:val="23"/>
          <w:szCs w:val="23"/>
        </w:rPr>
        <w:t>absence d</w:t>
      </w:r>
      <w:r w:rsidR="00C0107C" w:rsidRPr="00117C2C">
        <w:rPr>
          <w:sz w:val="23"/>
          <w:szCs w:val="23"/>
        </w:rPr>
        <w:t>’</w:t>
      </w:r>
      <w:r w:rsidR="0093200C" w:rsidRPr="00117C2C">
        <w:rPr>
          <w:sz w:val="23"/>
          <w:szCs w:val="23"/>
        </w:rPr>
        <w:t xml:space="preserve">impact qui </w:t>
      </w:r>
      <w:r w:rsidR="00CA4229" w:rsidRPr="00117C2C">
        <w:rPr>
          <w:sz w:val="23"/>
          <w:szCs w:val="23"/>
        </w:rPr>
        <w:t>prévaut</w:t>
      </w:r>
      <w:r w:rsidR="0093200C" w:rsidRPr="00C0107C">
        <w:rPr>
          <w:sz w:val="23"/>
          <w:szCs w:val="23"/>
        </w:rPr>
        <w:t xml:space="preserve"> : </w:t>
      </w:r>
      <w:r w:rsidR="00C0107C" w:rsidRPr="00C0107C">
        <w:rPr>
          <w:sz w:val="23"/>
          <w:szCs w:val="23"/>
        </w:rPr>
        <w:t>60% pour le PR</w:t>
      </w:r>
      <w:r w:rsidR="00C0107C">
        <w:rPr>
          <w:sz w:val="23"/>
          <w:szCs w:val="23"/>
        </w:rPr>
        <w:t>, 58% pour le PM</w:t>
      </w:r>
      <w:r w:rsidR="0093200C" w:rsidRPr="00C0107C">
        <w:rPr>
          <w:sz w:val="23"/>
          <w:szCs w:val="23"/>
        </w:rPr>
        <w:t>.</w:t>
      </w:r>
    </w:p>
    <w:p w:rsidR="00793A4C" w:rsidRPr="00C0107C" w:rsidRDefault="00793A4C" w:rsidP="00C0107C">
      <w:pPr>
        <w:spacing w:after="0" w:line="264" w:lineRule="auto"/>
        <w:jc w:val="both"/>
        <w:rPr>
          <w:sz w:val="23"/>
          <w:szCs w:val="23"/>
        </w:rPr>
      </w:pPr>
    </w:p>
    <w:p w:rsidR="00941809" w:rsidRPr="00C0107C" w:rsidRDefault="00941809" w:rsidP="00086DAD">
      <w:pPr>
        <w:pStyle w:val="Paragraphedeliste"/>
        <w:numPr>
          <w:ilvl w:val="0"/>
          <w:numId w:val="3"/>
        </w:numPr>
        <w:spacing w:before="120" w:after="0" w:line="264" w:lineRule="auto"/>
        <w:ind w:left="284" w:hanging="284"/>
        <w:contextualSpacing w:val="0"/>
        <w:jc w:val="both"/>
        <w:rPr>
          <w:sz w:val="23"/>
          <w:szCs w:val="23"/>
        </w:rPr>
      </w:pPr>
      <w:r w:rsidRPr="00C0107C">
        <w:rPr>
          <w:sz w:val="23"/>
          <w:szCs w:val="23"/>
        </w:rPr>
        <w:t xml:space="preserve">On retrouve dans les </w:t>
      </w:r>
      <w:r w:rsidR="0093200C" w:rsidRPr="00C0107C">
        <w:rPr>
          <w:sz w:val="23"/>
          <w:szCs w:val="23"/>
        </w:rPr>
        <w:t xml:space="preserve">verbatims des sympathisants de gauche </w:t>
      </w:r>
      <w:r w:rsidR="00CA4229" w:rsidRPr="00C0107C">
        <w:rPr>
          <w:sz w:val="23"/>
          <w:szCs w:val="23"/>
        </w:rPr>
        <w:t>(</w:t>
      </w:r>
      <w:r w:rsidR="00117C2C">
        <w:rPr>
          <w:sz w:val="23"/>
          <w:szCs w:val="23"/>
        </w:rPr>
        <w:t xml:space="preserve">ceux </w:t>
      </w:r>
      <w:r w:rsidR="004822DE" w:rsidRPr="00C0107C">
        <w:rPr>
          <w:sz w:val="23"/>
          <w:szCs w:val="23"/>
        </w:rPr>
        <w:t>qui ne sont pas seulement factuels ou surpris</w:t>
      </w:r>
      <w:r w:rsidR="00CA4229" w:rsidRPr="00C0107C">
        <w:rPr>
          <w:sz w:val="23"/>
          <w:szCs w:val="23"/>
        </w:rPr>
        <w:t>)</w:t>
      </w:r>
      <w:r w:rsidR="004822DE" w:rsidRPr="00C0107C">
        <w:rPr>
          <w:sz w:val="23"/>
          <w:szCs w:val="23"/>
        </w:rPr>
        <w:t xml:space="preserve"> les </w:t>
      </w:r>
      <w:r w:rsidR="004822DE" w:rsidRPr="00117C2C">
        <w:rPr>
          <w:b/>
          <w:sz w:val="23"/>
          <w:szCs w:val="23"/>
        </w:rPr>
        <w:t xml:space="preserve">raisons de </w:t>
      </w:r>
      <w:r w:rsidR="00117C2C" w:rsidRPr="00117C2C">
        <w:rPr>
          <w:b/>
          <w:sz w:val="23"/>
          <w:szCs w:val="23"/>
        </w:rPr>
        <w:t>ces jugements qui penchent plutôt vers le défavorable</w:t>
      </w:r>
      <w:r w:rsidR="00CA4229" w:rsidRPr="00117C2C">
        <w:rPr>
          <w:b/>
          <w:sz w:val="23"/>
          <w:szCs w:val="23"/>
        </w:rPr>
        <w:t>, donc les traces – à ne pas surestimer</w:t>
      </w:r>
      <w:r w:rsidR="00117C2C">
        <w:rPr>
          <w:b/>
          <w:sz w:val="23"/>
          <w:szCs w:val="23"/>
        </w:rPr>
        <w:t xml:space="preserve"> cependant</w:t>
      </w:r>
      <w:r w:rsidR="00C0107C" w:rsidRPr="00117C2C">
        <w:rPr>
          <w:b/>
          <w:sz w:val="23"/>
          <w:szCs w:val="23"/>
        </w:rPr>
        <w:t xml:space="preserve"> </w:t>
      </w:r>
      <w:r w:rsidR="00CA4229" w:rsidRPr="00117C2C">
        <w:rPr>
          <w:b/>
          <w:sz w:val="23"/>
          <w:szCs w:val="23"/>
        </w:rPr>
        <w:t>– que l</w:t>
      </w:r>
      <w:r w:rsidR="00C0107C" w:rsidRPr="00117C2C">
        <w:rPr>
          <w:b/>
          <w:sz w:val="23"/>
          <w:szCs w:val="23"/>
        </w:rPr>
        <w:t>’</w:t>
      </w:r>
      <w:r w:rsidR="00CA4229" w:rsidRPr="00117C2C">
        <w:rPr>
          <w:b/>
          <w:sz w:val="23"/>
          <w:szCs w:val="23"/>
        </w:rPr>
        <w:t>épisode pourrait laisser</w:t>
      </w:r>
      <w:r w:rsidRPr="00C0107C">
        <w:rPr>
          <w:sz w:val="23"/>
          <w:szCs w:val="23"/>
        </w:rPr>
        <w:t> :</w:t>
      </w:r>
    </w:p>
    <w:p w:rsidR="004822DE" w:rsidRPr="00C0107C" w:rsidRDefault="00117C2C" w:rsidP="00086DAD">
      <w:pPr>
        <w:pStyle w:val="Paragraphedeliste"/>
        <w:numPr>
          <w:ilvl w:val="0"/>
          <w:numId w:val="11"/>
        </w:numPr>
        <w:spacing w:before="180" w:after="0" w:line="264" w:lineRule="auto"/>
        <w:ind w:left="568" w:hanging="284"/>
        <w:contextualSpacing w:val="0"/>
        <w:jc w:val="both"/>
        <w:rPr>
          <w:sz w:val="23"/>
          <w:szCs w:val="23"/>
        </w:rPr>
      </w:pPr>
      <w:r>
        <w:rPr>
          <w:sz w:val="23"/>
          <w:szCs w:val="23"/>
        </w:rPr>
        <w:t>d</w:t>
      </w:r>
      <w:r w:rsidR="00C0107C">
        <w:rPr>
          <w:sz w:val="23"/>
          <w:szCs w:val="23"/>
        </w:rPr>
        <w:t>’</w:t>
      </w:r>
      <w:r w:rsidR="00CA4229" w:rsidRPr="00C0107C">
        <w:rPr>
          <w:sz w:val="23"/>
          <w:szCs w:val="23"/>
        </w:rPr>
        <w:t>une part</w:t>
      </w:r>
      <w:r>
        <w:rPr>
          <w:sz w:val="23"/>
          <w:szCs w:val="23"/>
        </w:rPr>
        <w:t xml:space="preserve"> cela réveille</w:t>
      </w:r>
      <w:r w:rsidR="00CA4229" w:rsidRPr="00C0107C">
        <w:rPr>
          <w:b/>
          <w:sz w:val="23"/>
          <w:szCs w:val="23"/>
        </w:rPr>
        <w:t xml:space="preserve"> l</w:t>
      </w:r>
      <w:r w:rsidR="004822DE" w:rsidRPr="00C0107C">
        <w:rPr>
          <w:b/>
          <w:sz w:val="23"/>
          <w:szCs w:val="23"/>
        </w:rPr>
        <w:t xml:space="preserve">e sentiment de désaccords </w:t>
      </w:r>
      <w:r w:rsidR="00CA4229" w:rsidRPr="00C0107C">
        <w:rPr>
          <w:b/>
          <w:sz w:val="23"/>
          <w:szCs w:val="23"/>
        </w:rPr>
        <w:t xml:space="preserve">permanents </w:t>
      </w:r>
      <w:r w:rsidR="004822DE" w:rsidRPr="00C0107C">
        <w:rPr>
          <w:b/>
          <w:sz w:val="23"/>
          <w:szCs w:val="23"/>
        </w:rPr>
        <w:t>qui nuisent à la conduite de la politique</w:t>
      </w:r>
      <w:r w:rsidR="004822DE" w:rsidRPr="00C0107C">
        <w:rPr>
          <w:sz w:val="23"/>
          <w:szCs w:val="23"/>
        </w:rPr>
        <w:t>. « </w:t>
      </w:r>
      <w:r w:rsidR="004822DE" w:rsidRPr="00C0107C">
        <w:rPr>
          <w:i/>
          <w:sz w:val="23"/>
          <w:szCs w:val="23"/>
        </w:rPr>
        <w:t>C</w:t>
      </w:r>
      <w:r w:rsidR="00C0107C">
        <w:rPr>
          <w:i/>
          <w:sz w:val="23"/>
          <w:szCs w:val="23"/>
        </w:rPr>
        <w:t>’</w:t>
      </w:r>
      <w:r w:rsidR="004822DE" w:rsidRPr="00C0107C">
        <w:rPr>
          <w:i/>
          <w:sz w:val="23"/>
          <w:szCs w:val="23"/>
        </w:rPr>
        <w:t>est les couacs du gouvernement, ils disent une choses et son contraire</w:t>
      </w:r>
      <w:r w:rsidR="004822DE" w:rsidRPr="00C0107C">
        <w:rPr>
          <w:sz w:val="23"/>
          <w:szCs w:val="23"/>
        </w:rPr>
        <w:t> ». « </w:t>
      </w:r>
      <w:r w:rsidR="004822DE" w:rsidRPr="00C0107C">
        <w:rPr>
          <w:i/>
          <w:sz w:val="23"/>
          <w:szCs w:val="23"/>
        </w:rPr>
        <w:t>Ça ne passait plus du tout avec Valls</w:t>
      </w:r>
      <w:r w:rsidR="004822DE" w:rsidRPr="00C0107C">
        <w:rPr>
          <w:sz w:val="23"/>
          <w:szCs w:val="23"/>
        </w:rPr>
        <w:t xml:space="preserve"> ». </w:t>
      </w:r>
      <w:r w:rsidR="00CA4229" w:rsidRPr="00C0107C">
        <w:rPr>
          <w:sz w:val="23"/>
          <w:szCs w:val="23"/>
        </w:rPr>
        <w:t>« </w:t>
      </w:r>
      <w:r w:rsidR="00CA4229" w:rsidRPr="00C0107C">
        <w:rPr>
          <w:i/>
          <w:sz w:val="23"/>
          <w:szCs w:val="23"/>
        </w:rPr>
        <w:t>Il y a des désaccords au gouvernement, ils disent oui et puis après non</w:t>
      </w:r>
      <w:r w:rsidR="00CA4229" w:rsidRPr="00C0107C">
        <w:rPr>
          <w:sz w:val="23"/>
          <w:szCs w:val="23"/>
        </w:rPr>
        <w:t xml:space="preserve"> ». </w:t>
      </w:r>
    </w:p>
    <w:p w:rsidR="00117C2C" w:rsidRDefault="004822DE" w:rsidP="00C0107C">
      <w:pPr>
        <w:pStyle w:val="Paragraphedeliste"/>
        <w:spacing w:before="120" w:after="0" w:line="264" w:lineRule="auto"/>
        <w:ind w:left="567"/>
        <w:contextualSpacing w:val="0"/>
        <w:jc w:val="both"/>
        <w:rPr>
          <w:sz w:val="23"/>
          <w:szCs w:val="23"/>
        </w:rPr>
      </w:pPr>
      <w:r w:rsidRPr="00C0107C">
        <w:rPr>
          <w:sz w:val="23"/>
          <w:szCs w:val="23"/>
        </w:rPr>
        <w:lastRenderedPageBreak/>
        <w:t>Certains d</w:t>
      </w:r>
      <w:r w:rsidR="00C0107C">
        <w:rPr>
          <w:sz w:val="23"/>
          <w:szCs w:val="23"/>
        </w:rPr>
        <w:t>’</w:t>
      </w:r>
      <w:r w:rsidRPr="00C0107C">
        <w:rPr>
          <w:sz w:val="23"/>
          <w:szCs w:val="23"/>
        </w:rPr>
        <w:t xml:space="preserve">ailleurs en </w:t>
      </w:r>
      <w:r w:rsidR="00086DAD">
        <w:rPr>
          <w:sz w:val="23"/>
          <w:szCs w:val="23"/>
        </w:rPr>
        <w:t>tirent</w:t>
      </w:r>
      <w:r w:rsidRPr="00C0107C">
        <w:rPr>
          <w:sz w:val="23"/>
          <w:szCs w:val="23"/>
        </w:rPr>
        <w:t xml:space="preserve"> la logique de son départ : « </w:t>
      </w:r>
      <w:r w:rsidRPr="00C0107C">
        <w:rPr>
          <w:i/>
          <w:sz w:val="23"/>
          <w:szCs w:val="23"/>
        </w:rPr>
        <w:t>sa démission est nécessaire car elle ne partage pas les mêmes valeurs que le gouvernement</w:t>
      </w:r>
      <w:r w:rsidR="00117C2C">
        <w:rPr>
          <w:sz w:val="23"/>
          <w:szCs w:val="23"/>
        </w:rPr>
        <w:t> ».</w:t>
      </w:r>
    </w:p>
    <w:p w:rsidR="004822DE" w:rsidRPr="00117C2C" w:rsidRDefault="004822DE" w:rsidP="00117C2C">
      <w:pPr>
        <w:pStyle w:val="Paragraphedeliste"/>
        <w:spacing w:before="120" w:after="0" w:line="264" w:lineRule="auto"/>
        <w:ind w:left="567"/>
        <w:contextualSpacing w:val="0"/>
        <w:jc w:val="both"/>
        <w:rPr>
          <w:sz w:val="23"/>
          <w:szCs w:val="23"/>
        </w:rPr>
      </w:pPr>
      <w:r w:rsidRPr="00086DAD">
        <w:rPr>
          <w:b/>
          <w:sz w:val="23"/>
          <w:szCs w:val="23"/>
        </w:rPr>
        <w:t>Le récit de la « cohérence gouvernementale » est</w:t>
      </w:r>
      <w:r w:rsidR="00086DAD" w:rsidRPr="00086DAD">
        <w:rPr>
          <w:b/>
          <w:sz w:val="23"/>
          <w:szCs w:val="23"/>
        </w:rPr>
        <w:t xml:space="preserve"> donc</w:t>
      </w:r>
      <w:r w:rsidRPr="00086DAD">
        <w:rPr>
          <w:b/>
          <w:sz w:val="23"/>
          <w:szCs w:val="23"/>
        </w:rPr>
        <w:t xml:space="preserve"> </w:t>
      </w:r>
      <w:r w:rsidR="00CA4229" w:rsidRPr="00086DAD">
        <w:rPr>
          <w:b/>
          <w:sz w:val="23"/>
          <w:szCs w:val="23"/>
        </w:rPr>
        <w:t>bien</w:t>
      </w:r>
      <w:r w:rsidRPr="00086DAD">
        <w:rPr>
          <w:b/>
          <w:sz w:val="23"/>
          <w:szCs w:val="23"/>
        </w:rPr>
        <w:t xml:space="preserve"> présent</w:t>
      </w:r>
      <w:r w:rsidR="00CA4229" w:rsidRPr="00C0107C">
        <w:rPr>
          <w:sz w:val="23"/>
          <w:szCs w:val="23"/>
        </w:rPr>
        <w:t> :</w:t>
      </w:r>
      <w:r w:rsidRPr="00C0107C">
        <w:rPr>
          <w:sz w:val="23"/>
          <w:szCs w:val="23"/>
        </w:rPr>
        <w:t xml:space="preserve"> « </w:t>
      </w:r>
      <w:r w:rsidRPr="00C0107C">
        <w:rPr>
          <w:i/>
          <w:sz w:val="23"/>
          <w:szCs w:val="23"/>
        </w:rPr>
        <w:t>elle n</w:t>
      </w:r>
      <w:r w:rsidR="00C0107C">
        <w:rPr>
          <w:i/>
          <w:sz w:val="23"/>
          <w:szCs w:val="23"/>
        </w:rPr>
        <w:t>’</w:t>
      </w:r>
      <w:r w:rsidRPr="00C0107C">
        <w:rPr>
          <w:i/>
          <w:sz w:val="23"/>
          <w:szCs w:val="23"/>
        </w:rPr>
        <w:t>était pas d</w:t>
      </w:r>
      <w:r w:rsidR="00C0107C">
        <w:rPr>
          <w:i/>
          <w:sz w:val="23"/>
          <w:szCs w:val="23"/>
        </w:rPr>
        <w:t>’</w:t>
      </w:r>
      <w:r w:rsidRPr="00C0107C">
        <w:rPr>
          <w:i/>
          <w:sz w:val="23"/>
          <w:szCs w:val="23"/>
        </w:rPr>
        <w:t>accord, elle aurait dû le faire il y a bien longtemps</w:t>
      </w:r>
      <w:r w:rsidRPr="00C0107C">
        <w:rPr>
          <w:sz w:val="23"/>
          <w:szCs w:val="23"/>
        </w:rPr>
        <w:t> », « </w:t>
      </w:r>
      <w:r w:rsidRPr="00C0107C">
        <w:rPr>
          <w:i/>
          <w:sz w:val="23"/>
          <w:szCs w:val="23"/>
        </w:rPr>
        <w:t>elle ne correspondait au profil pour être dans le gouvernement, c</w:t>
      </w:r>
      <w:r w:rsidR="00C0107C">
        <w:rPr>
          <w:i/>
          <w:sz w:val="23"/>
          <w:szCs w:val="23"/>
        </w:rPr>
        <w:t>’</w:t>
      </w:r>
      <w:r w:rsidRPr="00C0107C">
        <w:rPr>
          <w:i/>
          <w:sz w:val="23"/>
          <w:szCs w:val="23"/>
        </w:rPr>
        <w:t>était son choix </w:t>
      </w:r>
      <w:r w:rsidRPr="00C0107C">
        <w:rPr>
          <w:sz w:val="23"/>
          <w:szCs w:val="23"/>
        </w:rPr>
        <w:t>».</w:t>
      </w:r>
      <w:r w:rsidR="00117C2C">
        <w:rPr>
          <w:sz w:val="23"/>
          <w:szCs w:val="23"/>
        </w:rPr>
        <w:t xml:space="preserve"> </w:t>
      </w:r>
      <w:r w:rsidRPr="00117C2C">
        <w:rPr>
          <w:b/>
          <w:sz w:val="23"/>
          <w:szCs w:val="23"/>
        </w:rPr>
        <w:t xml:space="preserve">Mais reste que cela interroge sur la cohérence </w:t>
      </w:r>
      <w:r w:rsidR="00086DAD" w:rsidRPr="00117C2C">
        <w:rPr>
          <w:b/>
          <w:sz w:val="23"/>
          <w:szCs w:val="23"/>
        </w:rPr>
        <w:t xml:space="preserve">non plus du gouvernement mais </w:t>
      </w:r>
      <w:r w:rsidRPr="00117C2C">
        <w:rPr>
          <w:b/>
          <w:sz w:val="23"/>
          <w:szCs w:val="23"/>
        </w:rPr>
        <w:t>de la gauche</w:t>
      </w:r>
      <w:r w:rsidRPr="00117C2C">
        <w:rPr>
          <w:sz w:val="23"/>
          <w:szCs w:val="23"/>
        </w:rPr>
        <w:t> : « </w:t>
      </w:r>
      <w:r w:rsidRPr="00117C2C">
        <w:rPr>
          <w:i/>
          <w:sz w:val="23"/>
          <w:szCs w:val="23"/>
        </w:rPr>
        <w:t>il y a un souci au sein de la gauche, ils ne sont pas tous d</w:t>
      </w:r>
      <w:r w:rsidR="00C0107C" w:rsidRPr="00117C2C">
        <w:rPr>
          <w:i/>
          <w:sz w:val="23"/>
          <w:szCs w:val="23"/>
        </w:rPr>
        <w:t>’</w:t>
      </w:r>
      <w:r w:rsidRPr="00117C2C">
        <w:rPr>
          <w:i/>
          <w:sz w:val="23"/>
          <w:szCs w:val="23"/>
        </w:rPr>
        <w:t>accord. C</w:t>
      </w:r>
      <w:r w:rsidR="00C0107C" w:rsidRPr="00117C2C">
        <w:rPr>
          <w:i/>
          <w:sz w:val="23"/>
          <w:szCs w:val="23"/>
        </w:rPr>
        <w:t>’</w:t>
      </w:r>
      <w:r w:rsidRPr="00117C2C">
        <w:rPr>
          <w:i/>
          <w:sz w:val="23"/>
          <w:szCs w:val="23"/>
        </w:rPr>
        <w:t>est dommage pour nous</w:t>
      </w:r>
      <w:r w:rsidR="00086DAD" w:rsidRPr="00117C2C">
        <w:rPr>
          <w:sz w:val="23"/>
          <w:szCs w:val="23"/>
        </w:rPr>
        <w:t> ».</w:t>
      </w:r>
    </w:p>
    <w:p w:rsidR="00941809" w:rsidRPr="00C0107C" w:rsidRDefault="004822DE" w:rsidP="003530E9">
      <w:pPr>
        <w:pStyle w:val="Paragraphedeliste"/>
        <w:numPr>
          <w:ilvl w:val="0"/>
          <w:numId w:val="11"/>
        </w:numPr>
        <w:spacing w:before="240" w:after="0" w:line="264" w:lineRule="auto"/>
        <w:ind w:left="568" w:hanging="284"/>
        <w:contextualSpacing w:val="0"/>
        <w:jc w:val="both"/>
        <w:rPr>
          <w:sz w:val="23"/>
          <w:szCs w:val="23"/>
        </w:rPr>
      </w:pPr>
      <w:r w:rsidRPr="00C0107C">
        <w:rPr>
          <w:sz w:val="23"/>
          <w:szCs w:val="23"/>
        </w:rPr>
        <w:t>Plus profondément,</w:t>
      </w:r>
      <w:r w:rsidRPr="00C0107C">
        <w:rPr>
          <w:b/>
          <w:sz w:val="23"/>
          <w:szCs w:val="23"/>
        </w:rPr>
        <w:t xml:space="preserve"> </w:t>
      </w:r>
      <w:r w:rsidR="00CA4229" w:rsidRPr="00C0107C">
        <w:rPr>
          <w:b/>
          <w:sz w:val="23"/>
          <w:szCs w:val="23"/>
        </w:rPr>
        <w:t>la</w:t>
      </w:r>
      <w:r w:rsidRPr="00C0107C">
        <w:rPr>
          <w:b/>
          <w:sz w:val="23"/>
          <w:szCs w:val="23"/>
        </w:rPr>
        <w:t xml:space="preserve"> perte d</w:t>
      </w:r>
      <w:r w:rsidR="00C0107C">
        <w:rPr>
          <w:b/>
          <w:sz w:val="23"/>
          <w:szCs w:val="23"/>
        </w:rPr>
        <w:t>’</w:t>
      </w:r>
      <w:r w:rsidRPr="00C0107C">
        <w:rPr>
          <w:b/>
          <w:sz w:val="23"/>
          <w:szCs w:val="23"/>
        </w:rPr>
        <w:t xml:space="preserve">une </w:t>
      </w:r>
      <w:r w:rsidR="000A3EDC" w:rsidRPr="00C0107C">
        <w:rPr>
          <w:b/>
          <w:sz w:val="23"/>
          <w:szCs w:val="23"/>
        </w:rPr>
        <w:t>incarnation</w:t>
      </w:r>
      <w:r w:rsidR="00117C2C">
        <w:rPr>
          <w:b/>
          <w:sz w:val="23"/>
          <w:szCs w:val="23"/>
        </w:rPr>
        <w:t xml:space="preserve"> bien identifiée,</w:t>
      </w:r>
      <w:r w:rsidR="000A3EDC" w:rsidRPr="00C0107C">
        <w:rPr>
          <w:b/>
          <w:sz w:val="23"/>
          <w:szCs w:val="23"/>
        </w:rPr>
        <w:t xml:space="preserve"> </w:t>
      </w:r>
      <w:r w:rsidRPr="00C0107C">
        <w:rPr>
          <w:b/>
          <w:sz w:val="23"/>
          <w:szCs w:val="23"/>
        </w:rPr>
        <w:t>« rassurante »</w:t>
      </w:r>
      <w:r w:rsidR="00117C2C">
        <w:rPr>
          <w:b/>
          <w:sz w:val="23"/>
          <w:szCs w:val="23"/>
        </w:rPr>
        <w:t>,</w:t>
      </w:r>
      <w:r w:rsidRPr="00C0107C">
        <w:rPr>
          <w:b/>
          <w:sz w:val="23"/>
          <w:szCs w:val="23"/>
        </w:rPr>
        <w:t xml:space="preserve"> </w:t>
      </w:r>
      <w:r w:rsidR="000A3EDC" w:rsidRPr="00C0107C">
        <w:rPr>
          <w:b/>
          <w:sz w:val="23"/>
          <w:szCs w:val="23"/>
        </w:rPr>
        <w:t xml:space="preserve">de </w:t>
      </w:r>
      <w:r w:rsidRPr="00C0107C">
        <w:rPr>
          <w:b/>
          <w:sz w:val="23"/>
          <w:szCs w:val="23"/>
        </w:rPr>
        <w:t xml:space="preserve">la </w:t>
      </w:r>
      <w:r w:rsidR="000A3EDC" w:rsidRPr="00C0107C">
        <w:rPr>
          <w:b/>
          <w:sz w:val="23"/>
          <w:szCs w:val="23"/>
        </w:rPr>
        <w:t>gauche</w:t>
      </w:r>
      <w:r w:rsidR="000A3EDC" w:rsidRPr="00C0107C">
        <w:rPr>
          <w:sz w:val="23"/>
          <w:szCs w:val="23"/>
        </w:rPr>
        <w:t xml:space="preserve"> : </w:t>
      </w:r>
      <w:r w:rsidR="00086DAD">
        <w:rPr>
          <w:sz w:val="23"/>
          <w:szCs w:val="23"/>
        </w:rPr>
        <w:t>C. Taubira</w:t>
      </w:r>
      <w:r w:rsidR="000A3EDC" w:rsidRPr="00C0107C">
        <w:rPr>
          <w:sz w:val="23"/>
          <w:szCs w:val="23"/>
        </w:rPr>
        <w:t xml:space="preserve"> </w:t>
      </w:r>
      <w:r w:rsidRPr="00C0107C">
        <w:rPr>
          <w:sz w:val="23"/>
          <w:szCs w:val="23"/>
        </w:rPr>
        <w:t xml:space="preserve">est </w:t>
      </w:r>
      <w:r w:rsidR="00086DAD">
        <w:rPr>
          <w:sz w:val="23"/>
          <w:szCs w:val="23"/>
        </w:rPr>
        <w:t>décrite</w:t>
      </w:r>
      <w:r w:rsidR="00117C2C">
        <w:rPr>
          <w:sz w:val="23"/>
          <w:szCs w:val="23"/>
        </w:rPr>
        <w:t xml:space="preserve"> par les Français interrogés</w:t>
      </w:r>
      <w:r w:rsidR="000A3EDC" w:rsidRPr="00C0107C">
        <w:rPr>
          <w:sz w:val="23"/>
          <w:szCs w:val="23"/>
        </w:rPr>
        <w:t xml:space="preserve"> </w:t>
      </w:r>
      <w:r w:rsidRPr="00C0107C">
        <w:rPr>
          <w:sz w:val="23"/>
          <w:szCs w:val="23"/>
        </w:rPr>
        <w:t>comme l</w:t>
      </w:r>
      <w:r w:rsidR="00C0107C">
        <w:rPr>
          <w:sz w:val="23"/>
          <w:szCs w:val="23"/>
        </w:rPr>
        <w:t>’</w:t>
      </w:r>
      <w:r w:rsidRPr="00C0107C">
        <w:rPr>
          <w:sz w:val="23"/>
          <w:szCs w:val="23"/>
        </w:rPr>
        <w:t xml:space="preserve">une des rares </w:t>
      </w:r>
      <w:r w:rsidR="00086DAD">
        <w:rPr>
          <w:sz w:val="23"/>
          <w:szCs w:val="23"/>
        </w:rPr>
        <w:t xml:space="preserve">personnalités </w:t>
      </w:r>
      <w:r w:rsidRPr="00C0107C">
        <w:rPr>
          <w:sz w:val="23"/>
          <w:szCs w:val="23"/>
        </w:rPr>
        <w:t>à port</w:t>
      </w:r>
      <w:r w:rsidR="00CA4229" w:rsidRPr="00C0107C">
        <w:rPr>
          <w:sz w:val="23"/>
          <w:szCs w:val="23"/>
        </w:rPr>
        <w:t>er</w:t>
      </w:r>
      <w:r w:rsidR="000A3EDC" w:rsidRPr="00C0107C">
        <w:rPr>
          <w:sz w:val="23"/>
          <w:szCs w:val="23"/>
        </w:rPr>
        <w:t xml:space="preserve"> un discours</w:t>
      </w:r>
      <w:r w:rsidRPr="00C0107C">
        <w:rPr>
          <w:sz w:val="23"/>
          <w:szCs w:val="23"/>
        </w:rPr>
        <w:t xml:space="preserve"> audible</w:t>
      </w:r>
      <w:r w:rsidR="000A3EDC" w:rsidRPr="00C0107C">
        <w:rPr>
          <w:sz w:val="23"/>
          <w:szCs w:val="23"/>
        </w:rPr>
        <w:t xml:space="preserve"> d</w:t>
      </w:r>
      <w:r w:rsidR="00C0107C">
        <w:rPr>
          <w:sz w:val="23"/>
          <w:szCs w:val="23"/>
        </w:rPr>
        <w:t>’</w:t>
      </w:r>
      <w:r w:rsidR="000A3EDC" w:rsidRPr="00C0107C">
        <w:rPr>
          <w:sz w:val="23"/>
          <w:szCs w:val="23"/>
        </w:rPr>
        <w:t>affirmation de ses valeurs, m</w:t>
      </w:r>
      <w:r w:rsidR="00086DAD">
        <w:rPr>
          <w:sz w:val="23"/>
          <w:szCs w:val="23"/>
        </w:rPr>
        <w:t>ême si celui-ci agaçait parfois.</w:t>
      </w:r>
      <w:r w:rsidR="000A3EDC" w:rsidRPr="00C0107C">
        <w:rPr>
          <w:sz w:val="23"/>
          <w:szCs w:val="23"/>
        </w:rPr>
        <w:t xml:space="preserve"> « </w:t>
      </w:r>
      <w:r w:rsidR="000A3EDC" w:rsidRPr="00C0107C">
        <w:rPr>
          <w:i/>
          <w:sz w:val="23"/>
          <w:szCs w:val="23"/>
        </w:rPr>
        <w:t>C</w:t>
      </w:r>
      <w:r w:rsidR="00C0107C">
        <w:rPr>
          <w:i/>
          <w:sz w:val="23"/>
          <w:szCs w:val="23"/>
        </w:rPr>
        <w:t>’</w:t>
      </w:r>
      <w:r w:rsidR="00941809" w:rsidRPr="00C0107C">
        <w:rPr>
          <w:i/>
          <w:sz w:val="23"/>
          <w:szCs w:val="23"/>
        </w:rPr>
        <w:t>était quand même un symbole de la gauche</w:t>
      </w:r>
      <w:r w:rsidR="00941809" w:rsidRPr="00C0107C">
        <w:rPr>
          <w:sz w:val="23"/>
          <w:szCs w:val="23"/>
        </w:rPr>
        <w:t> », « </w:t>
      </w:r>
      <w:r w:rsidR="00941809" w:rsidRPr="00C0107C">
        <w:rPr>
          <w:i/>
          <w:sz w:val="23"/>
          <w:szCs w:val="23"/>
        </w:rPr>
        <w:t>quelqu</w:t>
      </w:r>
      <w:r w:rsidR="00C0107C">
        <w:rPr>
          <w:i/>
          <w:sz w:val="23"/>
          <w:szCs w:val="23"/>
        </w:rPr>
        <w:t>’</w:t>
      </w:r>
      <w:r w:rsidR="00941809" w:rsidRPr="00C0107C">
        <w:rPr>
          <w:i/>
          <w:sz w:val="23"/>
          <w:szCs w:val="23"/>
        </w:rPr>
        <w:t>un qui mène ses convictions jusqu</w:t>
      </w:r>
      <w:r w:rsidR="00C0107C">
        <w:rPr>
          <w:i/>
          <w:sz w:val="23"/>
          <w:szCs w:val="23"/>
        </w:rPr>
        <w:t>’</w:t>
      </w:r>
      <w:r w:rsidR="00941809" w:rsidRPr="00C0107C">
        <w:rPr>
          <w:i/>
          <w:sz w:val="23"/>
          <w:szCs w:val="23"/>
        </w:rPr>
        <w:t>au bout</w:t>
      </w:r>
      <w:r w:rsidR="00941809" w:rsidRPr="00C0107C">
        <w:rPr>
          <w:sz w:val="23"/>
          <w:szCs w:val="23"/>
        </w:rPr>
        <w:t> », « </w:t>
      </w:r>
      <w:r w:rsidR="00941809" w:rsidRPr="00C0107C">
        <w:rPr>
          <w:i/>
          <w:sz w:val="23"/>
          <w:szCs w:val="23"/>
        </w:rPr>
        <w:t>on se prive d</w:t>
      </w:r>
      <w:r w:rsidR="00C0107C">
        <w:rPr>
          <w:i/>
          <w:sz w:val="23"/>
          <w:szCs w:val="23"/>
        </w:rPr>
        <w:t>’</w:t>
      </w:r>
      <w:r w:rsidR="00941809" w:rsidRPr="00C0107C">
        <w:rPr>
          <w:i/>
          <w:sz w:val="23"/>
          <w:szCs w:val="23"/>
        </w:rPr>
        <w:t>une belle personne</w:t>
      </w:r>
      <w:r w:rsidR="00941809" w:rsidRPr="00C0107C">
        <w:rPr>
          <w:sz w:val="23"/>
          <w:szCs w:val="23"/>
        </w:rPr>
        <w:t> », « </w:t>
      </w:r>
      <w:r w:rsidR="00941809" w:rsidRPr="00C0107C">
        <w:rPr>
          <w:i/>
          <w:sz w:val="23"/>
          <w:szCs w:val="23"/>
        </w:rPr>
        <w:t>une femme de conviction</w:t>
      </w:r>
      <w:r w:rsidR="00941809" w:rsidRPr="00C0107C">
        <w:rPr>
          <w:sz w:val="23"/>
          <w:szCs w:val="23"/>
        </w:rPr>
        <w:t> »</w:t>
      </w:r>
      <w:r w:rsidR="000A3EDC" w:rsidRPr="00C0107C">
        <w:rPr>
          <w:sz w:val="23"/>
          <w:szCs w:val="23"/>
        </w:rPr>
        <w:t>, …</w:t>
      </w:r>
    </w:p>
    <w:p w:rsidR="000A3EDC" w:rsidRPr="00C0107C" w:rsidRDefault="00434151" w:rsidP="00C0107C">
      <w:pPr>
        <w:pStyle w:val="Paragraphedeliste"/>
        <w:spacing w:before="120" w:after="0" w:line="264" w:lineRule="auto"/>
        <w:ind w:left="567"/>
        <w:contextualSpacing w:val="0"/>
        <w:jc w:val="both"/>
        <w:rPr>
          <w:sz w:val="23"/>
          <w:szCs w:val="23"/>
        </w:rPr>
      </w:pPr>
      <w:r w:rsidRPr="00C0107C">
        <w:rPr>
          <w:sz w:val="23"/>
          <w:szCs w:val="23"/>
        </w:rPr>
        <w:t>M</w:t>
      </w:r>
      <w:r w:rsidR="000A3EDC" w:rsidRPr="00C0107C">
        <w:rPr>
          <w:sz w:val="23"/>
          <w:szCs w:val="23"/>
        </w:rPr>
        <w:t>ême si l</w:t>
      </w:r>
      <w:r w:rsidR="00C0107C">
        <w:rPr>
          <w:sz w:val="23"/>
          <w:szCs w:val="23"/>
        </w:rPr>
        <w:t>’</w:t>
      </w:r>
      <w:r w:rsidR="000A3EDC" w:rsidRPr="00C0107C">
        <w:rPr>
          <w:sz w:val="23"/>
          <w:szCs w:val="23"/>
        </w:rPr>
        <w:t xml:space="preserve">on </w:t>
      </w:r>
      <w:r w:rsidR="00086DAD">
        <w:rPr>
          <w:sz w:val="23"/>
          <w:szCs w:val="23"/>
        </w:rPr>
        <w:t>ne se disait</w:t>
      </w:r>
      <w:r w:rsidR="000A3EDC" w:rsidRPr="00C0107C">
        <w:rPr>
          <w:sz w:val="23"/>
          <w:szCs w:val="23"/>
        </w:rPr>
        <w:t xml:space="preserve"> pas toujours d</w:t>
      </w:r>
      <w:r w:rsidR="00C0107C">
        <w:rPr>
          <w:sz w:val="23"/>
          <w:szCs w:val="23"/>
        </w:rPr>
        <w:t>’</w:t>
      </w:r>
      <w:r w:rsidR="000A3EDC" w:rsidRPr="00C0107C">
        <w:rPr>
          <w:sz w:val="23"/>
          <w:szCs w:val="23"/>
        </w:rPr>
        <w:t>accord avec elle (loin de là, les critiques sont aussi présentes</w:t>
      </w:r>
      <w:r w:rsidRPr="00C0107C">
        <w:rPr>
          <w:sz w:val="23"/>
          <w:szCs w:val="23"/>
        </w:rPr>
        <w:t>) c</w:t>
      </w:r>
      <w:r w:rsidR="00C0107C">
        <w:rPr>
          <w:sz w:val="23"/>
          <w:szCs w:val="23"/>
        </w:rPr>
        <w:t>’</w:t>
      </w:r>
      <w:r w:rsidRPr="00C0107C">
        <w:rPr>
          <w:sz w:val="23"/>
          <w:szCs w:val="23"/>
        </w:rPr>
        <w:t xml:space="preserve">est quelque part </w:t>
      </w:r>
      <w:r w:rsidR="000A3EDC" w:rsidRPr="00C0107C">
        <w:rPr>
          <w:sz w:val="23"/>
          <w:szCs w:val="23"/>
        </w:rPr>
        <w:t xml:space="preserve">une forme de fierté qui disparaît, </w:t>
      </w:r>
      <w:r w:rsidR="00117C2C">
        <w:rPr>
          <w:sz w:val="23"/>
          <w:szCs w:val="23"/>
        </w:rPr>
        <w:t xml:space="preserve">une </w:t>
      </w:r>
      <w:r w:rsidR="00CA4229" w:rsidRPr="00117C2C">
        <w:rPr>
          <w:b/>
          <w:sz w:val="23"/>
          <w:szCs w:val="23"/>
        </w:rPr>
        <w:t>capacité</w:t>
      </w:r>
      <w:r w:rsidR="000A3EDC" w:rsidRPr="00117C2C">
        <w:rPr>
          <w:b/>
          <w:sz w:val="23"/>
          <w:szCs w:val="23"/>
        </w:rPr>
        <w:t xml:space="preserve"> </w:t>
      </w:r>
      <w:r w:rsidR="00117C2C" w:rsidRPr="00117C2C">
        <w:rPr>
          <w:b/>
          <w:sz w:val="23"/>
          <w:szCs w:val="23"/>
        </w:rPr>
        <w:t>de revendiquer</w:t>
      </w:r>
      <w:r w:rsidR="00C978DF">
        <w:rPr>
          <w:b/>
          <w:sz w:val="23"/>
          <w:szCs w:val="23"/>
        </w:rPr>
        <w:t xml:space="preserve"> de</w:t>
      </w:r>
      <w:r w:rsidR="00117C2C">
        <w:rPr>
          <w:b/>
          <w:sz w:val="23"/>
          <w:szCs w:val="23"/>
        </w:rPr>
        <w:t>s</w:t>
      </w:r>
      <w:r w:rsidR="00C978DF">
        <w:rPr>
          <w:b/>
          <w:sz w:val="23"/>
          <w:szCs w:val="23"/>
        </w:rPr>
        <w:t xml:space="preserve"> </w:t>
      </w:r>
      <w:r w:rsidR="000A3EDC" w:rsidRPr="00C0107C">
        <w:rPr>
          <w:b/>
          <w:sz w:val="23"/>
          <w:szCs w:val="23"/>
        </w:rPr>
        <w:t>valeurs</w:t>
      </w:r>
      <w:r w:rsidR="00C978DF">
        <w:rPr>
          <w:b/>
          <w:sz w:val="23"/>
          <w:szCs w:val="23"/>
        </w:rPr>
        <w:t xml:space="preserve"> </w:t>
      </w:r>
      <w:r w:rsidR="00C978DF" w:rsidRPr="00117C2C">
        <w:rPr>
          <w:sz w:val="23"/>
          <w:szCs w:val="23"/>
        </w:rPr>
        <w:t xml:space="preserve">qui sont autant de </w:t>
      </w:r>
      <w:r w:rsidR="000A3EDC" w:rsidRPr="00117C2C">
        <w:rPr>
          <w:sz w:val="23"/>
          <w:szCs w:val="23"/>
        </w:rPr>
        <w:t>repères</w:t>
      </w:r>
      <w:r w:rsidR="00C978DF">
        <w:rPr>
          <w:b/>
          <w:sz w:val="23"/>
          <w:szCs w:val="23"/>
        </w:rPr>
        <w:t xml:space="preserve"> </w:t>
      </w:r>
      <w:r w:rsidR="00117C2C">
        <w:rPr>
          <w:sz w:val="23"/>
          <w:szCs w:val="23"/>
        </w:rPr>
        <w:t>dans un moment où</w:t>
      </w:r>
      <w:r w:rsidR="000A3EDC" w:rsidRPr="00C0107C">
        <w:rPr>
          <w:sz w:val="23"/>
          <w:szCs w:val="23"/>
        </w:rPr>
        <w:t xml:space="preserve"> beaucoup de doutes </w:t>
      </w:r>
      <w:r w:rsidR="00117C2C">
        <w:rPr>
          <w:sz w:val="23"/>
          <w:szCs w:val="23"/>
        </w:rPr>
        <w:t>émergent</w:t>
      </w:r>
      <w:r w:rsidRPr="00C0107C">
        <w:rPr>
          <w:sz w:val="23"/>
          <w:szCs w:val="23"/>
        </w:rPr>
        <w:t xml:space="preserve"> </w:t>
      </w:r>
      <w:r w:rsidR="000A3EDC" w:rsidRPr="00C0107C">
        <w:rPr>
          <w:sz w:val="23"/>
          <w:szCs w:val="23"/>
        </w:rPr>
        <w:t>sur l</w:t>
      </w:r>
      <w:r w:rsidR="00C0107C">
        <w:rPr>
          <w:sz w:val="23"/>
          <w:szCs w:val="23"/>
        </w:rPr>
        <w:t>’</w:t>
      </w:r>
      <w:r w:rsidR="00C978DF">
        <w:rPr>
          <w:sz w:val="23"/>
          <w:szCs w:val="23"/>
        </w:rPr>
        <w:t>acuité des références</w:t>
      </w:r>
      <w:r w:rsidRPr="00C0107C">
        <w:rPr>
          <w:sz w:val="23"/>
          <w:szCs w:val="23"/>
        </w:rPr>
        <w:t xml:space="preserve"> auxquelles on se rattachait</w:t>
      </w:r>
      <w:r w:rsidR="000A3EDC" w:rsidRPr="00C0107C">
        <w:rPr>
          <w:sz w:val="23"/>
          <w:szCs w:val="23"/>
        </w:rPr>
        <w:t>.</w:t>
      </w:r>
      <w:r w:rsidRPr="00C0107C">
        <w:rPr>
          <w:sz w:val="23"/>
          <w:szCs w:val="23"/>
        </w:rPr>
        <w:t xml:space="preserve"> </w:t>
      </w:r>
      <w:r w:rsidR="001F43DF" w:rsidRPr="00C0107C">
        <w:rPr>
          <w:sz w:val="23"/>
          <w:szCs w:val="23"/>
        </w:rPr>
        <w:t>D</w:t>
      </w:r>
      <w:r w:rsidR="000A3EDC" w:rsidRPr="00C0107C">
        <w:rPr>
          <w:sz w:val="23"/>
          <w:szCs w:val="23"/>
        </w:rPr>
        <w:t xml:space="preserve">ans </w:t>
      </w:r>
      <w:r w:rsidR="00CA4229" w:rsidRPr="00C0107C">
        <w:rPr>
          <w:sz w:val="23"/>
          <w:szCs w:val="23"/>
        </w:rPr>
        <w:t>la façon dont en parlent</w:t>
      </w:r>
      <w:r w:rsidR="000A3EDC" w:rsidRPr="00C0107C">
        <w:rPr>
          <w:sz w:val="23"/>
          <w:szCs w:val="23"/>
        </w:rPr>
        <w:t xml:space="preserve"> les sympathisants de gauche</w:t>
      </w:r>
      <w:r w:rsidR="00C978DF">
        <w:rPr>
          <w:sz w:val="23"/>
          <w:szCs w:val="23"/>
        </w:rPr>
        <w:t>, sa présence</w:t>
      </w:r>
      <w:r w:rsidR="000A3EDC" w:rsidRPr="00C0107C">
        <w:rPr>
          <w:sz w:val="23"/>
          <w:szCs w:val="23"/>
        </w:rPr>
        <w:t xml:space="preserve"> jouait en quelque sorte un</w:t>
      </w:r>
      <w:r w:rsidR="000A3EDC" w:rsidRPr="00C0107C">
        <w:rPr>
          <w:b/>
          <w:sz w:val="23"/>
          <w:szCs w:val="23"/>
        </w:rPr>
        <w:t xml:space="preserve"> rôle de « stabilisateur » qui évitait de se poser trop de questions</w:t>
      </w:r>
      <w:r w:rsidRPr="00C0107C">
        <w:rPr>
          <w:sz w:val="23"/>
          <w:szCs w:val="23"/>
        </w:rPr>
        <w:t xml:space="preserve"> </w:t>
      </w:r>
      <w:r w:rsidR="00426151">
        <w:rPr>
          <w:sz w:val="23"/>
          <w:szCs w:val="23"/>
        </w:rPr>
        <w:t>(</w:t>
      </w:r>
      <w:r w:rsidR="001F43DF" w:rsidRPr="00C0107C">
        <w:rPr>
          <w:sz w:val="23"/>
          <w:szCs w:val="23"/>
        </w:rPr>
        <w:t>i.e.</w:t>
      </w:r>
      <w:r w:rsidR="000A3EDC" w:rsidRPr="00C0107C">
        <w:rPr>
          <w:sz w:val="23"/>
          <w:szCs w:val="23"/>
        </w:rPr>
        <w:t xml:space="preserve"> </w:t>
      </w:r>
      <w:r w:rsidR="001F43DF" w:rsidRPr="00C0107C">
        <w:rPr>
          <w:sz w:val="23"/>
          <w:szCs w:val="23"/>
        </w:rPr>
        <w:t xml:space="preserve">on voit bien que </w:t>
      </w:r>
      <w:r w:rsidR="000A3EDC" w:rsidRPr="00C0107C">
        <w:rPr>
          <w:sz w:val="23"/>
          <w:szCs w:val="23"/>
        </w:rPr>
        <w:t xml:space="preserve">le monde est plus compliqué que </w:t>
      </w:r>
      <w:r w:rsidRPr="00C0107C">
        <w:rPr>
          <w:sz w:val="23"/>
          <w:szCs w:val="23"/>
        </w:rPr>
        <w:t>nos</w:t>
      </w:r>
      <w:r w:rsidR="000A3EDC" w:rsidRPr="00C0107C">
        <w:rPr>
          <w:sz w:val="23"/>
          <w:szCs w:val="23"/>
        </w:rPr>
        <w:t xml:space="preserve"> repères traditionnels, mais si quelqu</w:t>
      </w:r>
      <w:r w:rsidR="00C0107C">
        <w:rPr>
          <w:sz w:val="23"/>
          <w:szCs w:val="23"/>
        </w:rPr>
        <w:t>’</w:t>
      </w:r>
      <w:r w:rsidR="000A3EDC" w:rsidRPr="00C0107C">
        <w:rPr>
          <w:sz w:val="23"/>
          <w:szCs w:val="23"/>
        </w:rPr>
        <w:t xml:space="preserve">un </w:t>
      </w:r>
      <w:r w:rsidR="00C978DF">
        <w:rPr>
          <w:sz w:val="23"/>
          <w:szCs w:val="23"/>
        </w:rPr>
        <w:t xml:space="preserve">au gouvernement </w:t>
      </w:r>
      <w:r w:rsidRPr="00C0107C">
        <w:rPr>
          <w:sz w:val="23"/>
          <w:szCs w:val="23"/>
        </w:rPr>
        <w:t>peut</w:t>
      </w:r>
      <w:r w:rsidR="000A3EDC" w:rsidRPr="00C0107C">
        <w:rPr>
          <w:sz w:val="23"/>
          <w:szCs w:val="23"/>
        </w:rPr>
        <w:t xml:space="preserve"> </w:t>
      </w:r>
      <w:r w:rsidRPr="00C0107C">
        <w:rPr>
          <w:sz w:val="23"/>
          <w:szCs w:val="23"/>
        </w:rPr>
        <w:t xml:space="preserve">encore </w:t>
      </w:r>
      <w:r w:rsidR="000A3EDC" w:rsidRPr="00C0107C">
        <w:rPr>
          <w:sz w:val="23"/>
          <w:szCs w:val="23"/>
        </w:rPr>
        <w:t>les revendiquer aussi forts</w:t>
      </w:r>
      <w:r w:rsidRPr="00C0107C">
        <w:rPr>
          <w:sz w:val="23"/>
          <w:szCs w:val="23"/>
        </w:rPr>
        <w:t>,</w:t>
      </w:r>
      <w:r w:rsidR="000A3EDC" w:rsidRPr="00C0107C">
        <w:rPr>
          <w:sz w:val="23"/>
          <w:szCs w:val="23"/>
        </w:rPr>
        <w:t xml:space="preserve"> </w:t>
      </w:r>
      <w:r w:rsidR="001F43DF" w:rsidRPr="00C0107C">
        <w:rPr>
          <w:sz w:val="23"/>
          <w:szCs w:val="23"/>
        </w:rPr>
        <w:t>cela nous permet de</w:t>
      </w:r>
      <w:r w:rsidR="000A3EDC" w:rsidRPr="00C0107C">
        <w:rPr>
          <w:sz w:val="23"/>
          <w:szCs w:val="23"/>
        </w:rPr>
        <w:t xml:space="preserve"> remettre sous le tapis certains doutes</w:t>
      </w:r>
      <w:r w:rsidR="001F43DF" w:rsidRPr="00C0107C">
        <w:rPr>
          <w:sz w:val="23"/>
          <w:szCs w:val="23"/>
        </w:rPr>
        <w:t>…</w:t>
      </w:r>
      <w:r w:rsidR="00426151">
        <w:rPr>
          <w:sz w:val="23"/>
          <w:szCs w:val="23"/>
        </w:rPr>
        <w:t>), d’où un côté rassurant.</w:t>
      </w:r>
    </w:p>
    <w:p w:rsidR="000A3EDC" w:rsidRPr="00C0107C" w:rsidRDefault="000A3EDC" w:rsidP="00C0107C">
      <w:pPr>
        <w:pStyle w:val="Paragraphedeliste"/>
        <w:spacing w:before="120" w:after="0" w:line="264" w:lineRule="auto"/>
        <w:ind w:left="567"/>
        <w:contextualSpacing w:val="0"/>
        <w:jc w:val="both"/>
        <w:rPr>
          <w:sz w:val="23"/>
          <w:szCs w:val="23"/>
        </w:rPr>
      </w:pPr>
      <w:r w:rsidRPr="00C0107C">
        <w:rPr>
          <w:b/>
          <w:sz w:val="23"/>
          <w:szCs w:val="23"/>
        </w:rPr>
        <w:t>Toute la question aujourd</w:t>
      </w:r>
      <w:r w:rsidR="00C0107C">
        <w:rPr>
          <w:b/>
          <w:sz w:val="23"/>
          <w:szCs w:val="23"/>
        </w:rPr>
        <w:t>’</w:t>
      </w:r>
      <w:r w:rsidRPr="00C0107C">
        <w:rPr>
          <w:b/>
          <w:sz w:val="23"/>
          <w:szCs w:val="23"/>
        </w:rPr>
        <w:t>hui est sa capacité</w:t>
      </w:r>
      <w:r w:rsidR="00C978DF">
        <w:rPr>
          <w:b/>
          <w:sz w:val="23"/>
          <w:szCs w:val="23"/>
        </w:rPr>
        <w:t xml:space="preserve"> – ou non –</w:t>
      </w:r>
      <w:r w:rsidRPr="00C0107C">
        <w:rPr>
          <w:b/>
          <w:sz w:val="23"/>
          <w:szCs w:val="23"/>
        </w:rPr>
        <w:t xml:space="preserve"> à continuer </w:t>
      </w:r>
      <w:r w:rsidR="0093200C" w:rsidRPr="00C0107C">
        <w:rPr>
          <w:b/>
          <w:sz w:val="23"/>
          <w:szCs w:val="23"/>
        </w:rPr>
        <w:t xml:space="preserve">cette « affirmation » </w:t>
      </w:r>
      <w:r w:rsidR="001F43DF" w:rsidRPr="00C0107C">
        <w:rPr>
          <w:b/>
          <w:sz w:val="23"/>
          <w:szCs w:val="23"/>
        </w:rPr>
        <w:t xml:space="preserve">assez attractive, </w:t>
      </w:r>
      <w:r w:rsidR="0093200C" w:rsidRPr="00C0107C">
        <w:rPr>
          <w:b/>
          <w:sz w:val="23"/>
          <w:szCs w:val="23"/>
        </w:rPr>
        <w:t>en dehors du gouvernement, en restant crédible</w:t>
      </w:r>
      <w:r w:rsidR="0093200C" w:rsidRPr="00C0107C">
        <w:rPr>
          <w:sz w:val="23"/>
          <w:szCs w:val="23"/>
        </w:rPr>
        <w:t>. Jusqu</w:t>
      </w:r>
      <w:r w:rsidR="00C0107C">
        <w:rPr>
          <w:sz w:val="23"/>
          <w:szCs w:val="23"/>
        </w:rPr>
        <w:t>’</w:t>
      </w:r>
      <w:r w:rsidR="0093200C" w:rsidRPr="00C0107C">
        <w:rPr>
          <w:sz w:val="23"/>
          <w:szCs w:val="23"/>
        </w:rPr>
        <w:t>à présent, aucun n</w:t>
      </w:r>
      <w:r w:rsidR="00C0107C">
        <w:rPr>
          <w:sz w:val="23"/>
          <w:szCs w:val="23"/>
        </w:rPr>
        <w:t>’</w:t>
      </w:r>
      <w:r w:rsidR="00C978DF">
        <w:rPr>
          <w:sz w:val="23"/>
          <w:szCs w:val="23"/>
        </w:rPr>
        <w:t>a réussi : les</w:t>
      </w:r>
      <w:r w:rsidR="0093200C" w:rsidRPr="00C0107C">
        <w:rPr>
          <w:sz w:val="23"/>
          <w:szCs w:val="23"/>
        </w:rPr>
        <w:t xml:space="preserve"> sortie</w:t>
      </w:r>
      <w:r w:rsidR="00C978DF">
        <w:rPr>
          <w:sz w:val="23"/>
          <w:szCs w:val="23"/>
        </w:rPr>
        <w:t>s</w:t>
      </w:r>
      <w:r w:rsidR="0093200C" w:rsidRPr="00C0107C">
        <w:rPr>
          <w:sz w:val="23"/>
          <w:szCs w:val="23"/>
        </w:rPr>
        <w:t xml:space="preserve"> du gouvernemen</w:t>
      </w:r>
      <w:r w:rsidR="00C978DF">
        <w:rPr>
          <w:sz w:val="23"/>
          <w:szCs w:val="23"/>
        </w:rPr>
        <w:t>t des précédents ministres les ont</w:t>
      </w:r>
      <w:r w:rsidR="0093200C" w:rsidRPr="00C0107C">
        <w:rPr>
          <w:sz w:val="23"/>
          <w:szCs w:val="23"/>
        </w:rPr>
        <w:t xml:space="preserve"> systématiquem</w:t>
      </w:r>
      <w:r w:rsidR="00434151" w:rsidRPr="00C0107C">
        <w:rPr>
          <w:sz w:val="23"/>
          <w:szCs w:val="23"/>
        </w:rPr>
        <w:t xml:space="preserve">ent renvoyés dans le camp de la </w:t>
      </w:r>
      <w:r w:rsidR="0093200C" w:rsidRPr="00C0107C">
        <w:rPr>
          <w:sz w:val="23"/>
          <w:szCs w:val="23"/>
        </w:rPr>
        <w:t xml:space="preserve">gauche </w:t>
      </w:r>
      <w:r w:rsidR="00434151" w:rsidRPr="00C0107C">
        <w:rPr>
          <w:sz w:val="23"/>
          <w:szCs w:val="23"/>
        </w:rPr>
        <w:t>« </w:t>
      </w:r>
      <w:r w:rsidR="0093200C" w:rsidRPr="00C0107C">
        <w:rPr>
          <w:sz w:val="23"/>
          <w:szCs w:val="23"/>
        </w:rPr>
        <w:t>idéelle »</w:t>
      </w:r>
      <w:r w:rsidR="00434151" w:rsidRPr="00C0107C">
        <w:rPr>
          <w:sz w:val="23"/>
          <w:szCs w:val="23"/>
        </w:rPr>
        <w:t xml:space="preserve"> </w:t>
      </w:r>
      <w:r w:rsidR="00426151">
        <w:rPr>
          <w:sz w:val="23"/>
          <w:szCs w:val="23"/>
        </w:rPr>
        <w:t>(</w:t>
      </w:r>
      <w:r w:rsidR="0093200C" w:rsidRPr="00C0107C">
        <w:rPr>
          <w:sz w:val="23"/>
          <w:szCs w:val="23"/>
        </w:rPr>
        <w:t>ou chimérique</w:t>
      </w:r>
      <w:r w:rsidR="00426151">
        <w:rPr>
          <w:sz w:val="23"/>
          <w:szCs w:val="23"/>
        </w:rPr>
        <w:t>)</w:t>
      </w:r>
      <w:r w:rsidR="0093200C" w:rsidRPr="00C0107C">
        <w:rPr>
          <w:sz w:val="23"/>
          <w:szCs w:val="23"/>
        </w:rPr>
        <w:t xml:space="preserve">, celle dont les sympathisants de gauche approuvent </w:t>
      </w:r>
      <w:r w:rsidR="001F43DF" w:rsidRPr="00C0107C">
        <w:rPr>
          <w:sz w:val="23"/>
          <w:szCs w:val="23"/>
        </w:rPr>
        <w:t>certes</w:t>
      </w:r>
      <w:r w:rsidR="0093200C" w:rsidRPr="00C0107C">
        <w:rPr>
          <w:sz w:val="23"/>
          <w:szCs w:val="23"/>
        </w:rPr>
        <w:t xml:space="preserve"> le discours</w:t>
      </w:r>
      <w:r w:rsidR="00C978DF">
        <w:rPr>
          <w:sz w:val="23"/>
          <w:szCs w:val="23"/>
        </w:rPr>
        <w:t xml:space="preserve"> </w:t>
      </w:r>
      <w:r w:rsidR="0093200C" w:rsidRPr="00C0107C">
        <w:rPr>
          <w:sz w:val="23"/>
          <w:szCs w:val="23"/>
        </w:rPr>
        <w:t>mais dont ils voient aussi bien qu</w:t>
      </w:r>
      <w:r w:rsidR="00C0107C">
        <w:rPr>
          <w:sz w:val="23"/>
          <w:szCs w:val="23"/>
        </w:rPr>
        <w:t>’</w:t>
      </w:r>
      <w:r w:rsidR="0093200C" w:rsidRPr="00C0107C">
        <w:rPr>
          <w:sz w:val="23"/>
          <w:szCs w:val="23"/>
        </w:rPr>
        <w:t>elle n</w:t>
      </w:r>
      <w:r w:rsidR="00C0107C">
        <w:rPr>
          <w:sz w:val="23"/>
          <w:szCs w:val="23"/>
        </w:rPr>
        <w:t>’</w:t>
      </w:r>
      <w:r w:rsidR="001F43DF" w:rsidRPr="00C0107C">
        <w:rPr>
          <w:sz w:val="23"/>
          <w:szCs w:val="23"/>
        </w:rPr>
        <w:t>a pas à se confronter à la</w:t>
      </w:r>
      <w:r w:rsidR="0093200C" w:rsidRPr="00C0107C">
        <w:rPr>
          <w:sz w:val="23"/>
          <w:szCs w:val="23"/>
        </w:rPr>
        <w:t xml:space="preserve"> réalité</w:t>
      </w:r>
      <w:r w:rsidR="001F43DF" w:rsidRPr="00C0107C">
        <w:rPr>
          <w:sz w:val="23"/>
          <w:szCs w:val="23"/>
        </w:rPr>
        <w:t>,</w:t>
      </w:r>
      <w:r w:rsidR="0093200C" w:rsidRPr="00C0107C">
        <w:rPr>
          <w:sz w:val="23"/>
          <w:szCs w:val="23"/>
        </w:rPr>
        <w:t xml:space="preserve"> ce qui fragilise leur</w:t>
      </w:r>
      <w:r w:rsidR="001F43DF" w:rsidRPr="00C0107C">
        <w:rPr>
          <w:sz w:val="23"/>
          <w:szCs w:val="23"/>
        </w:rPr>
        <w:t xml:space="preserve"> crédibilité</w:t>
      </w:r>
      <w:r w:rsidR="00426151">
        <w:rPr>
          <w:sz w:val="23"/>
          <w:szCs w:val="23"/>
        </w:rPr>
        <w:t xml:space="preserve"> </w:t>
      </w:r>
      <w:r w:rsidR="00426151" w:rsidRPr="00C0107C">
        <w:rPr>
          <w:sz w:val="23"/>
          <w:szCs w:val="23"/>
        </w:rPr>
        <w:t>(d</w:t>
      </w:r>
      <w:r w:rsidR="00426151">
        <w:rPr>
          <w:sz w:val="23"/>
          <w:szCs w:val="23"/>
        </w:rPr>
        <w:t>’</w:t>
      </w:r>
      <w:r w:rsidR="00426151" w:rsidRPr="00C0107C">
        <w:rPr>
          <w:sz w:val="23"/>
          <w:szCs w:val="23"/>
        </w:rPr>
        <w:t xml:space="preserve">autant plus que </w:t>
      </w:r>
      <w:r w:rsidR="00426151">
        <w:rPr>
          <w:sz w:val="23"/>
          <w:szCs w:val="23"/>
        </w:rPr>
        <w:t>la réalité</w:t>
      </w:r>
      <w:r w:rsidR="00426151" w:rsidRPr="00C0107C">
        <w:rPr>
          <w:sz w:val="23"/>
          <w:szCs w:val="23"/>
        </w:rPr>
        <w:t xml:space="preserve"> est dure et dangereuse</w:t>
      </w:r>
      <w:r w:rsidR="00426151">
        <w:rPr>
          <w:sz w:val="23"/>
          <w:szCs w:val="23"/>
        </w:rPr>
        <w:t>…</w:t>
      </w:r>
      <w:r w:rsidR="00426151" w:rsidRPr="00C0107C">
        <w:rPr>
          <w:sz w:val="23"/>
          <w:szCs w:val="23"/>
        </w:rPr>
        <w:t>)</w:t>
      </w:r>
      <w:r w:rsidR="001F43DF" w:rsidRPr="00C0107C">
        <w:rPr>
          <w:sz w:val="23"/>
          <w:szCs w:val="23"/>
        </w:rPr>
        <w:t>.</w:t>
      </w:r>
    </w:p>
    <w:p w:rsidR="001F43DF" w:rsidRPr="00C0107C" w:rsidRDefault="00426151" w:rsidP="00C0107C">
      <w:pPr>
        <w:pStyle w:val="Paragraphedeliste"/>
        <w:spacing w:before="120" w:after="0" w:line="264" w:lineRule="auto"/>
        <w:ind w:left="567"/>
        <w:contextualSpacing w:val="0"/>
        <w:jc w:val="both"/>
        <w:rPr>
          <w:sz w:val="23"/>
          <w:szCs w:val="23"/>
        </w:rPr>
      </w:pPr>
      <w:r>
        <w:rPr>
          <w:sz w:val="23"/>
          <w:szCs w:val="23"/>
        </w:rPr>
        <w:t>D</w:t>
      </w:r>
      <w:r w:rsidR="001F43DF" w:rsidRPr="00C0107C">
        <w:rPr>
          <w:sz w:val="23"/>
          <w:szCs w:val="23"/>
        </w:rPr>
        <w:t xml:space="preserve">ans tous les cas, </w:t>
      </w:r>
      <w:r w:rsidR="001F43DF" w:rsidRPr="00C978DF">
        <w:rPr>
          <w:b/>
          <w:sz w:val="23"/>
          <w:szCs w:val="23"/>
        </w:rPr>
        <w:t>son départ pourrait réactiver</w:t>
      </w:r>
      <w:r w:rsidR="001F43DF" w:rsidRPr="00C0107C">
        <w:rPr>
          <w:b/>
          <w:sz w:val="23"/>
          <w:szCs w:val="23"/>
        </w:rPr>
        <w:t xml:space="preserve"> la recherche </w:t>
      </w:r>
      <w:r w:rsidR="00C978DF">
        <w:rPr>
          <w:b/>
          <w:sz w:val="23"/>
          <w:szCs w:val="23"/>
        </w:rPr>
        <w:t>d’affirmation de « </w:t>
      </w:r>
      <w:r w:rsidR="001F43DF" w:rsidRPr="00C0107C">
        <w:rPr>
          <w:b/>
          <w:sz w:val="23"/>
          <w:szCs w:val="23"/>
        </w:rPr>
        <w:t>pourquoi</w:t>
      </w:r>
      <w:r w:rsidR="00C978DF">
        <w:rPr>
          <w:b/>
          <w:sz w:val="23"/>
          <w:szCs w:val="23"/>
        </w:rPr>
        <w:t> »</w:t>
      </w:r>
      <w:r w:rsidR="001F43DF" w:rsidRPr="00C0107C">
        <w:rPr>
          <w:b/>
          <w:sz w:val="23"/>
          <w:szCs w:val="23"/>
        </w:rPr>
        <w:t xml:space="preserve"> ce que l</w:t>
      </w:r>
      <w:r w:rsidR="00C0107C">
        <w:rPr>
          <w:b/>
          <w:sz w:val="23"/>
          <w:szCs w:val="23"/>
        </w:rPr>
        <w:t>’</w:t>
      </w:r>
      <w:r w:rsidR="001F43DF" w:rsidRPr="00C0107C">
        <w:rPr>
          <w:b/>
          <w:sz w:val="23"/>
          <w:szCs w:val="23"/>
        </w:rPr>
        <w:t xml:space="preserve">on fait </w:t>
      </w:r>
      <w:r w:rsidR="00C978DF">
        <w:rPr>
          <w:b/>
          <w:sz w:val="23"/>
          <w:szCs w:val="23"/>
        </w:rPr>
        <w:t>« </w:t>
      </w:r>
      <w:r w:rsidR="001F43DF" w:rsidRPr="00C0107C">
        <w:rPr>
          <w:b/>
          <w:sz w:val="23"/>
          <w:szCs w:val="23"/>
        </w:rPr>
        <w:t>est de gauche</w:t>
      </w:r>
      <w:r w:rsidR="00C978DF">
        <w:rPr>
          <w:b/>
          <w:sz w:val="23"/>
          <w:szCs w:val="23"/>
        </w:rPr>
        <w:t> »</w:t>
      </w:r>
      <w:r>
        <w:rPr>
          <w:b/>
          <w:sz w:val="23"/>
          <w:szCs w:val="23"/>
        </w:rPr>
        <w:t> </w:t>
      </w:r>
      <w:r>
        <w:rPr>
          <w:sz w:val="23"/>
          <w:szCs w:val="23"/>
        </w:rPr>
        <w:t>: s</w:t>
      </w:r>
      <w:r w:rsidR="00C978DF">
        <w:rPr>
          <w:sz w:val="23"/>
          <w:szCs w:val="23"/>
        </w:rPr>
        <w:t xml:space="preserve">i les sympathisants de gauche sont prêts à accepter des évolutions de ce que doit être la gauche </w:t>
      </w:r>
      <w:r w:rsidR="00E3028E">
        <w:rPr>
          <w:sz w:val="23"/>
          <w:szCs w:val="23"/>
        </w:rPr>
        <w:t>– poussés en cela par</w:t>
      </w:r>
      <w:r w:rsidR="00C978DF">
        <w:rPr>
          <w:sz w:val="23"/>
          <w:szCs w:val="23"/>
        </w:rPr>
        <w:t xml:space="preserve"> un réel qui les déroute et les inquiète énormément</w:t>
      </w:r>
      <w:r w:rsidR="00E3028E">
        <w:rPr>
          <w:sz w:val="23"/>
          <w:szCs w:val="23"/>
        </w:rPr>
        <w:t xml:space="preserve"> –</w:t>
      </w:r>
      <w:r w:rsidR="00C978DF">
        <w:rPr>
          <w:sz w:val="23"/>
          <w:szCs w:val="23"/>
        </w:rPr>
        <w:t xml:space="preserve"> encore </w:t>
      </w:r>
      <w:r w:rsidRPr="00426151">
        <w:rPr>
          <w:b/>
          <w:sz w:val="23"/>
          <w:szCs w:val="23"/>
        </w:rPr>
        <w:t>attendent-ils de voir</w:t>
      </w:r>
      <w:r w:rsidR="00C978DF" w:rsidRPr="00426151">
        <w:rPr>
          <w:b/>
          <w:sz w:val="23"/>
          <w:szCs w:val="23"/>
        </w:rPr>
        <w:t xml:space="preserve"> affirmer ces nouveaux repères</w:t>
      </w:r>
      <w:r w:rsidRPr="00426151">
        <w:rPr>
          <w:b/>
          <w:sz w:val="23"/>
          <w:szCs w:val="23"/>
        </w:rPr>
        <w:t>, avant qu’ils ne s’y arriment eux-mêmes</w:t>
      </w:r>
      <w:r w:rsidR="00C978DF">
        <w:rPr>
          <w:sz w:val="23"/>
          <w:szCs w:val="23"/>
        </w:rPr>
        <w:t>.</w:t>
      </w:r>
    </w:p>
    <w:p w:rsidR="00941809" w:rsidRDefault="00941809" w:rsidP="00C0107C">
      <w:pPr>
        <w:spacing w:after="0" w:line="264" w:lineRule="auto"/>
        <w:jc w:val="both"/>
        <w:rPr>
          <w:sz w:val="23"/>
          <w:szCs w:val="23"/>
        </w:rPr>
      </w:pPr>
    </w:p>
    <w:p w:rsidR="00C978DF" w:rsidRPr="00C0107C" w:rsidRDefault="00C978DF" w:rsidP="00C0107C">
      <w:pPr>
        <w:spacing w:after="0" w:line="264" w:lineRule="auto"/>
        <w:jc w:val="both"/>
        <w:rPr>
          <w:sz w:val="23"/>
          <w:szCs w:val="23"/>
        </w:rPr>
      </w:pPr>
    </w:p>
    <w:p w:rsidR="00042DF9" w:rsidRPr="00C0107C" w:rsidRDefault="00042DF9" w:rsidP="00C978DF">
      <w:pPr>
        <w:pStyle w:val="Paragraphedeliste"/>
        <w:numPr>
          <w:ilvl w:val="0"/>
          <w:numId w:val="7"/>
        </w:numPr>
        <w:spacing w:after="0" w:line="264" w:lineRule="auto"/>
        <w:ind w:left="567" w:hanging="283"/>
        <w:contextualSpacing w:val="0"/>
        <w:jc w:val="both"/>
        <w:rPr>
          <w:b/>
          <w:sz w:val="23"/>
          <w:szCs w:val="23"/>
          <w:u w:val="single"/>
        </w:rPr>
      </w:pPr>
      <w:r w:rsidRPr="00C0107C">
        <w:rPr>
          <w:b/>
          <w:sz w:val="23"/>
          <w:szCs w:val="23"/>
          <w:u w:val="single"/>
        </w:rPr>
        <w:t>Remise du rapport Badinter</w:t>
      </w:r>
      <w:r w:rsidR="00E3028E">
        <w:rPr>
          <w:b/>
          <w:sz w:val="23"/>
          <w:szCs w:val="23"/>
          <w:u w:val="single"/>
        </w:rPr>
        <w:t xml:space="preserve"> et réforme du marché du travail</w:t>
      </w:r>
      <w:r w:rsidR="00894051">
        <w:rPr>
          <w:b/>
          <w:sz w:val="23"/>
          <w:szCs w:val="23"/>
          <w:u w:val="single"/>
        </w:rPr>
        <w:t xml:space="preserve"> : un volontarisme peu perçu, </w:t>
      </w:r>
      <w:r w:rsidR="00426151">
        <w:rPr>
          <w:b/>
          <w:sz w:val="23"/>
          <w:szCs w:val="23"/>
          <w:u w:val="single"/>
        </w:rPr>
        <w:t xml:space="preserve">et </w:t>
      </w:r>
      <w:r w:rsidR="00894051">
        <w:rPr>
          <w:b/>
          <w:sz w:val="23"/>
          <w:szCs w:val="23"/>
          <w:u w:val="single"/>
        </w:rPr>
        <w:t>des garanties attendues</w:t>
      </w:r>
    </w:p>
    <w:p w:rsidR="00C978DF" w:rsidRDefault="00C978DF" w:rsidP="00C978DF">
      <w:pPr>
        <w:pStyle w:val="Index6"/>
        <w:tabs>
          <w:tab w:val="left" w:pos="284"/>
        </w:tabs>
        <w:spacing w:line="264" w:lineRule="auto"/>
        <w:ind w:left="0"/>
        <w:jc w:val="both"/>
        <w:rPr>
          <w:sz w:val="23"/>
          <w:szCs w:val="23"/>
        </w:rPr>
      </w:pPr>
    </w:p>
    <w:p w:rsidR="00042DF9" w:rsidRPr="00C0107C" w:rsidRDefault="00042DF9" w:rsidP="00C978DF">
      <w:pPr>
        <w:pStyle w:val="Index6"/>
        <w:numPr>
          <w:ilvl w:val="0"/>
          <w:numId w:val="10"/>
        </w:numPr>
        <w:tabs>
          <w:tab w:val="left" w:pos="284"/>
        </w:tabs>
        <w:spacing w:line="264" w:lineRule="auto"/>
        <w:ind w:left="0" w:firstLine="0"/>
        <w:jc w:val="both"/>
        <w:rPr>
          <w:sz w:val="23"/>
          <w:szCs w:val="23"/>
        </w:rPr>
      </w:pPr>
      <w:r w:rsidRPr="00C0107C">
        <w:rPr>
          <w:sz w:val="23"/>
          <w:szCs w:val="23"/>
        </w:rPr>
        <w:t>La remise du rapport de R. Badinter au PM bénéficie d</w:t>
      </w:r>
      <w:r w:rsidR="00C0107C">
        <w:rPr>
          <w:sz w:val="23"/>
          <w:szCs w:val="23"/>
        </w:rPr>
        <w:t>’</w:t>
      </w:r>
      <w:r w:rsidRPr="00C0107C">
        <w:rPr>
          <w:sz w:val="23"/>
          <w:szCs w:val="23"/>
        </w:rPr>
        <w:t xml:space="preserve">une </w:t>
      </w:r>
      <w:r w:rsidRPr="00C0107C">
        <w:rPr>
          <w:b/>
          <w:sz w:val="23"/>
          <w:szCs w:val="23"/>
        </w:rPr>
        <w:t>notoriété correcte</w:t>
      </w:r>
      <w:r w:rsidRPr="00C0107C">
        <w:rPr>
          <w:sz w:val="23"/>
          <w:szCs w:val="23"/>
        </w:rPr>
        <w:t> : 65% en ont entendu parler, dont 26% voient précisément de quoi il s</w:t>
      </w:r>
      <w:r w:rsidR="00C0107C">
        <w:rPr>
          <w:sz w:val="23"/>
          <w:szCs w:val="23"/>
        </w:rPr>
        <w:t>’</w:t>
      </w:r>
      <w:r w:rsidRPr="00C0107C">
        <w:rPr>
          <w:sz w:val="23"/>
          <w:szCs w:val="23"/>
        </w:rPr>
        <w:t>agit.</w:t>
      </w:r>
    </w:p>
    <w:p w:rsidR="00042DF9" w:rsidRPr="00C0107C" w:rsidRDefault="00042DF9" w:rsidP="00C978DF">
      <w:pPr>
        <w:spacing w:before="120" w:after="0" w:line="264" w:lineRule="auto"/>
        <w:jc w:val="both"/>
        <w:rPr>
          <w:sz w:val="23"/>
          <w:szCs w:val="23"/>
        </w:rPr>
      </w:pPr>
      <w:r w:rsidRPr="00894051">
        <w:rPr>
          <w:b/>
          <w:sz w:val="23"/>
          <w:szCs w:val="23"/>
        </w:rPr>
        <w:t>Il n</w:t>
      </w:r>
      <w:r w:rsidR="00C0107C" w:rsidRPr="00894051">
        <w:rPr>
          <w:b/>
          <w:sz w:val="23"/>
          <w:szCs w:val="23"/>
        </w:rPr>
        <w:t>’</w:t>
      </w:r>
      <w:r w:rsidRPr="00894051">
        <w:rPr>
          <w:b/>
          <w:sz w:val="23"/>
          <w:szCs w:val="23"/>
        </w:rPr>
        <w:t>est cependant pas vu comme</w:t>
      </w:r>
      <w:r w:rsidRPr="00C0107C">
        <w:rPr>
          <w:b/>
          <w:sz w:val="23"/>
          <w:szCs w:val="23"/>
        </w:rPr>
        <w:t xml:space="preserve"> un acte </w:t>
      </w:r>
      <w:r w:rsidRPr="00426151">
        <w:rPr>
          <w:b/>
          <w:sz w:val="23"/>
          <w:szCs w:val="23"/>
        </w:rPr>
        <w:t>fort : pour 14% seulement de ceux qui en ont entendu parler ce rapport « </w:t>
      </w:r>
      <w:r w:rsidRPr="00426151">
        <w:rPr>
          <w:b/>
          <w:i/>
          <w:sz w:val="23"/>
          <w:szCs w:val="23"/>
        </w:rPr>
        <w:t>aboutira à une réforme en profondeur</w:t>
      </w:r>
      <w:r w:rsidRPr="00426151">
        <w:rPr>
          <w:b/>
          <w:sz w:val="23"/>
          <w:szCs w:val="23"/>
        </w:rPr>
        <w:t> » du marché du travail</w:t>
      </w:r>
      <w:r w:rsidRPr="00C0107C">
        <w:rPr>
          <w:sz w:val="23"/>
          <w:szCs w:val="23"/>
        </w:rPr>
        <w:t>, contre 48% « </w:t>
      </w:r>
      <w:r w:rsidRPr="00C0107C">
        <w:rPr>
          <w:i/>
          <w:sz w:val="23"/>
          <w:szCs w:val="23"/>
        </w:rPr>
        <w:t>à une réforme mais seulement à la marge</w:t>
      </w:r>
      <w:r w:rsidRPr="00C0107C">
        <w:rPr>
          <w:sz w:val="23"/>
          <w:szCs w:val="23"/>
        </w:rPr>
        <w:t> » et 37% à « </w:t>
      </w:r>
      <w:r w:rsidRPr="00C0107C">
        <w:rPr>
          <w:i/>
          <w:sz w:val="23"/>
          <w:szCs w:val="23"/>
        </w:rPr>
        <w:t>aucune réforme</w:t>
      </w:r>
      <w:r w:rsidRPr="00C0107C">
        <w:rPr>
          <w:sz w:val="23"/>
          <w:szCs w:val="23"/>
        </w:rPr>
        <w:t> ».</w:t>
      </w:r>
    </w:p>
    <w:p w:rsidR="00042DF9" w:rsidRPr="00C0107C" w:rsidRDefault="00042DF9" w:rsidP="00C978DF">
      <w:pPr>
        <w:spacing w:before="120" w:after="0" w:line="264" w:lineRule="auto"/>
        <w:jc w:val="both"/>
        <w:rPr>
          <w:sz w:val="23"/>
          <w:szCs w:val="23"/>
        </w:rPr>
      </w:pPr>
      <w:r w:rsidRPr="00C0107C">
        <w:rPr>
          <w:sz w:val="23"/>
          <w:szCs w:val="23"/>
        </w:rPr>
        <w:t>La droite (48%) et le FN (57%) parient beaucoup plus sur l</w:t>
      </w:r>
      <w:r w:rsidR="00C0107C">
        <w:rPr>
          <w:sz w:val="23"/>
          <w:szCs w:val="23"/>
        </w:rPr>
        <w:t>’</w:t>
      </w:r>
      <w:r w:rsidRPr="00C0107C">
        <w:rPr>
          <w:sz w:val="23"/>
          <w:szCs w:val="23"/>
        </w:rPr>
        <w:t>immobilisme que la gauche (24% « </w:t>
      </w:r>
      <w:r w:rsidRPr="00C0107C">
        <w:rPr>
          <w:i/>
          <w:sz w:val="23"/>
          <w:szCs w:val="23"/>
        </w:rPr>
        <w:t>aucune réforme</w:t>
      </w:r>
      <w:r w:rsidRPr="00C0107C">
        <w:rPr>
          <w:sz w:val="23"/>
          <w:szCs w:val="23"/>
        </w:rPr>
        <w:t xml:space="preserve"> »), mais même cette dernière ne semble pas en attendre beaucoup : 54% des sympathisants </w:t>
      </w:r>
      <w:r w:rsidRPr="00C0107C">
        <w:rPr>
          <w:sz w:val="23"/>
          <w:szCs w:val="23"/>
        </w:rPr>
        <w:lastRenderedPageBreak/>
        <w:t>de gauche anticipent « </w:t>
      </w:r>
      <w:r w:rsidRPr="00C0107C">
        <w:rPr>
          <w:i/>
          <w:sz w:val="23"/>
          <w:szCs w:val="23"/>
        </w:rPr>
        <w:t>une réforme mais seulement à la marge</w:t>
      </w:r>
      <w:r w:rsidRPr="00C0107C">
        <w:rPr>
          <w:sz w:val="23"/>
          <w:szCs w:val="23"/>
        </w:rPr>
        <w:t> » contre 20% « </w:t>
      </w:r>
      <w:r w:rsidRPr="00C0107C">
        <w:rPr>
          <w:i/>
          <w:sz w:val="23"/>
          <w:szCs w:val="23"/>
        </w:rPr>
        <w:t>une réforme en profondeur</w:t>
      </w:r>
      <w:r w:rsidRPr="00C0107C">
        <w:rPr>
          <w:sz w:val="23"/>
          <w:szCs w:val="23"/>
        </w:rPr>
        <w:t> ».</w:t>
      </w:r>
    </w:p>
    <w:p w:rsidR="00042DF9" w:rsidRPr="00C0107C" w:rsidRDefault="00042DF9" w:rsidP="00C0107C">
      <w:pPr>
        <w:spacing w:after="0" w:line="264" w:lineRule="auto"/>
        <w:jc w:val="both"/>
        <w:rPr>
          <w:sz w:val="23"/>
          <w:szCs w:val="23"/>
        </w:rPr>
      </w:pPr>
    </w:p>
    <w:p w:rsidR="00A7269F" w:rsidRPr="00426151" w:rsidRDefault="00042DF9" w:rsidP="00E3028E">
      <w:pPr>
        <w:pStyle w:val="Index6"/>
        <w:numPr>
          <w:ilvl w:val="0"/>
          <w:numId w:val="10"/>
        </w:numPr>
        <w:tabs>
          <w:tab w:val="left" w:pos="284"/>
        </w:tabs>
        <w:spacing w:before="120" w:line="264" w:lineRule="auto"/>
        <w:ind w:left="0" w:firstLine="0"/>
        <w:jc w:val="both"/>
        <w:rPr>
          <w:sz w:val="23"/>
          <w:szCs w:val="23"/>
        </w:rPr>
      </w:pPr>
      <w:r w:rsidRPr="00426151">
        <w:rPr>
          <w:b/>
          <w:sz w:val="23"/>
          <w:szCs w:val="23"/>
        </w:rPr>
        <w:t>Les principes fixés à la réforme du marché du travail</w:t>
      </w:r>
      <w:r w:rsidRPr="00426151">
        <w:rPr>
          <w:sz w:val="23"/>
          <w:szCs w:val="23"/>
        </w:rPr>
        <w:t xml:space="preserve"> </w:t>
      </w:r>
      <w:r w:rsidR="0057320F" w:rsidRPr="00426151">
        <w:rPr>
          <w:sz w:val="23"/>
          <w:szCs w:val="23"/>
        </w:rPr>
        <w:t>(</w:t>
      </w:r>
      <w:r w:rsidRPr="00426151">
        <w:rPr>
          <w:sz w:val="23"/>
          <w:szCs w:val="23"/>
        </w:rPr>
        <w:t>« </w:t>
      </w:r>
      <w:r w:rsidRPr="00426151">
        <w:rPr>
          <w:i/>
          <w:sz w:val="23"/>
          <w:szCs w:val="23"/>
        </w:rPr>
        <w:t>plus de souplesse dans les entreprises, pas moins de protection pour les salariés</w:t>
      </w:r>
      <w:r w:rsidRPr="00426151">
        <w:rPr>
          <w:sz w:val="23"/>
          <w:szCs w:val="23"/>
        </w:rPr>
        <w:t> »</w:t>
      </w:r>
      <w:r w:rsidR="0057320F" w:rsidRPr="00426151">
        <w:rPr>
          <w:sz w:val="23"/>
          <w:szCs w:val="23"/>
        </w:rPr>
        <w:t>)</w:t>
      </w:r>
      <w:r w:rsidRPr="00426151">
        <w:rPr>
          <w:sz w:val="23"/>
          <w:szCs w:val="23"/>
        </w:rPr>
        <w:t xml:space="preserve"> </w:t>
      </w:r>
      <w:r w:rsidRPr="00426151">
        <w:rPr>
          <w:b/>
          <w:sz w:val="23"/>
          <w:szCs w:val="23"/>
        </w:rPr>
        <w:t>laissent sceptiques</w:t>
      </w:r>
      <w:r w:rsidRPr="00426151">
        <w:rPr>
          <w:sz w:val="23"/>
          <w:szCs w:val="23"/>
        </w:rPr>
        <w:t> : 41% pensent que « </w:t>
      </w:r>
      <w:r w:rsidRPr="00426151">
        <w:rPr>
          <w:i/>
          <w:sz w:val="23"/>
          <w:szCs w:val="23"/>
        </w:rPr>
        <w:t>ces deux objectifs sont compatibles</w:t>
      </w:r>
      <w:r w:rsidRPr="00426151">
        <w:rPr>
          <w:sz w:val="23"/>
          <w:szCs w:val="23"/>
        </w:rPr>
        <w:t> », 59% non.</w:t>
      </w:r>
      <w:r w:rsidR="00A7269F" w:rsidRPr="00426151">
        <w:rPr>
          <w:sz w:val="23"/>
          <w:szCs w:val="23"/>
        </w:rPr>
        <w:t xml:space="preserve"> Ces résultats sont </w:t>
      </w:r>
      <w:r w:rsidR="00A7269F" w:rsidRPr="00426151">
        <w:rPr>
          <w:b/>
          <w:sz w:val="23"/>
          <w:szCs w:val="23"/>
        </w:rPr>
        <w:t>en baisse par rapport à novembre dernier</w:t>
      </w:r>
      <w:r w:rsidR="00426151">
        <w:rPr>
          <w:b/>
          <w:sz w:val="23"/>
          <w:szCs w:val="23"/>
        </w:rPr>
        <w:t>,</w:t>
      </w:r>
      <w:r w:rsidR="00A7269F" w:rsidRPr="00426151">
        <w:rPr>
          <w:b/>
          <w:sz w:val="23"/>
          <w:szCs w:val="23"/>
        </w:rPr>
        <w:t xml:space="preserve"> et plus encore par rapport à septembre</w:t>
      </w:r>
      <w:r w:rsidR="00A7269F" w:rsidRPr="00426151">
        <w:rPr>
          <w:sz w:val="23"/>
          <w:szCs w:val="23"/>
        </w:rPr>
        <w:t xml:space="preserve"> (-6 points), lorsque l</w:t>
      </w:r>
      <w:r w:rsidR="00C0107C" w:rsidRPr="00426151">
        <w:rPr>
          <w:sz w:val="23"/>
          <w:szCs w:val="23"/>
        </w:rPr>
        <w:t>’</w:t>
      </w:r>
      <w:r w:rsidR="00A7269F" w:rsidRPr="00426151">
        <w:rPr>
          <w:sz w:val="23"/>
          <w:szCs w:val="23"/>
        </w:rPr>
        <w:t>affirmation et l</w:t>
      </w:r>
      <w:r w:rsidR="00C0107C" w:rsidRPr="00426151">
        <w:rPr>
          <w:sz w:val="23"/>
          <w:szCs w:val="23"/>
        </w:rPr>
        <w:t>’</w:t>
      </w:r>
      <w:r w:rsidR="00A7269F" w:rsidRPr="00426151">
        <w:rPr>
          <w:sz w:val="23"/>
          <w:szCs w:val="23"/>
        </w:rPr>
        <w:t>argumentation sur ces principes avaient été plus clairement relayées.</w:t>
      </w:r>
    </w:p>
    <w:p w:rsidR="00187E06" w:rsidRDefault="00187E06" w:rsidP="00C0107C">
      <w:pPr>
        <w:spacing w:after="0" w:line="264" w:lineRule="auto"/>
        <w:jc w:val="both"/>
        <w:rPr>
          <w:sz w:val="23"/>
          <w:szCs w:val="23"/>
        </w:rPr>
      </w:pPr>
      <w:r w:rsidRPr="00C0107C">
        <w:rPr>
          <w:sz w:val="23"/>
          <w:szCs w:val="23"/>
        </w:rPr>
        <w:t xml:space="preserve">A noter que </w:t>
      </w:r>
      <w:r w:rsidRPr="00C0107C">
        <w:rPr>
          <w:b/>
          <w:sz w:val="23"/>
          <w:szCs w:val="23"/>
        </w:rPr>
        <w:t>les premiers concernés, les salariés, y croient moins que les autres</w:t>
      </w:r>
      <w:r w:rsidRPr="00C0107C">
        <w:rPr>
          <w:sz w:val="23"/>
          <w:szCs w:val="23"/>
        </w:rPr>
        <w:t xml:space="preserve"> (35%, en baisse également).</w:t>
      </w:r>
    </w:p>
    <w:p w:rsidR="00E3028E" w:rsidRPr="00C0107C" w:rsidRDefault="00E3028E" w:rsidP="00C0107C">
      <w:pPr>
        <w:spacing w:after="0" w:line="264" w:lineRule="auto"/>
        <w:jc w:val="both"/>
        <w:rPr>
          <w:sz w:val="23"/>
          <w:szCs w:val="23"/>
        </w:rPr>
      </w:pPr>
    </w:p>
    <w:p w:rsidR="00426151" w:rsidRDefault="00A7269F" w:rsidP="00894051">
      <w:pPr>
        <w:pStyle w:val="Paragraphedeliste"/>
        <w:numPr>
          <w:ilvl w:val="0"/>
          <w:numId w:val="4"/>
        </w:numPr>
        <w:spacing w:after="0" w:line="264" w:lineRule="auto"/>
        <w:ind w:left="357" w:hanging="357"/>
        <w:contextualSpacing w:val="0"/>
        <w:jc w:val="both"/>
        <w:rPr>
          <w:i/>
          <w:sz w:val="23"/>
          <w:szCs w:val="23"/>
        </w:rPr>
      </w:pPr>
      <w:r w:rsidRPr="0057320F">
        <w:rPr>
          <w:i/>
          <w:sz w:val="23"/>
          <w:szCs w:val="23"/>
        </w:rPr>
        <w:t xml:space="preserve">Il </w:t>
      </w:r>
      <w:r w:rsidR="00426151">
        <w:rPr>
          <w:i/>
          <w:sz w:val="23"/>
          <w:szCs w:val="23"/>
        </w:rPr>
        <w:t xml:space="preserve">y a un </w:t>
      </w:r>
      <w:r w:rsidR="00426151" w:rsidRPr="00426151">
        <w:rPr>
          <w:b/>
          <w:i/>
          <w:sz w:val="23"/>
          <w:szCs w:val="23"/>
        </w:rPr>
        <w:t>discours à réactiver</w:t>
      </w:r>
      <w:r w:rsidR="00426151" w:rsidRPr="00426151">
        <w:rPr>
          <w:i/>
          <w:sz w:val="23"/>
          <w:szCs w:val="23"/>
        </w:rPr>
        <w:t xml:space="preserve">, pour </w:t>
      </w:r>
      <w:r w:rsidR="00B06A00">
        <w:rPr>
          <w:i/>
          <w:sz w:val="23"/>
          <w:szCs w:val="23"/>
        </w:rPr>
        <w:t>insister sur</w:t>
      </w:r>
      <w:r w:rsidR="00426151" w:rsidRPr="00426151">
        <w:rPr>
          <w:i/>
          <w:sz w:val="23"/>
          <w:szCs w:val="23"/>
        </w:rPr>
        <w:t xml:space="preserve"> les garanties que nous donnons à la protection des salariés</w:t>
      </w:r>
      <w:r w:rsidR="00426151">
        <w:rPr>
          <w:i/>
          <w:sz w:val="23"/>
          <w:szCs w:val="23"/>
        </w:rPr>
        <w:t xml:space="preserve"> dans le mouvement engagée et</w:t>
      </w:r>
      <w:r w:rsidR="00426151" w:rsidRPr="00426151">
        <w:rPr>
          <w:i/>
          <w:sz w:val="23"/>
          <w:szCs w:val="23"/>
        </w:rPr>
        <w:t xml:space="preserve"> </w:t>
      </w:r>
      <w:r w:rsidR="00426151" w:rsidRPr="00426151">
        <w:rPr>
          <w:b/>
          <w:i/>
          <w:sz w:val="23"/>
          <w:szCs w:val="23"/>
        </w:rPr>
        <w:t xml:space="preserve">ne </w:t>
      </w:r>
      <w:r w:rsidR="00426151" w:rsidRPr="00426151">
        <w:rPr>
          <w:b/>
          <w:i/>
          <w:sz w:val="23"/>
          <w:szCs w:val="23"/>
        </w:rPr>
        <w:t>pas</w:t>
      </w:r>
      <w:r w:rsidR="00426151" w:rsidRPr="0057320F">
        <w:rPr>
          <w:b/>
          <w:i/>
          <w:sz w:val="23"/>
          <w:szCs w:val="23"/>
        </w:rPr>
        <w:t xml:space="preserve"> laisser s’étendre le sentiment </w:t>
      </w:r>
      <w:r w:rsidR="00426151">
        <w:rPr>
          <w:b/>
          <w:i/>
          <w:sz w:val="23"/>
          <w:szCs w:val="23"/>
        </w:rPr>
        <w:t>que</w:t>
      </w:r>
      <w:r w:rsidR="00426151" w:rsidRPr="0057320F">
        <w:rPr>
          <w:b/>
          <w:i/>
          <w:sz w:val="23"/>
          <w:szCs w:val="23"/>
        </w:rPr>
        <w:t xml:space="preserve"> les flexibilités octroyées aux entreprises se font nécessairement sans tenir compte des intérêts des salariés</w:t>
      </w:r>
      <w:r w:rsidR="00426151" w:rsidRPr="00426151">
        <w:rPr>
          <w:i/>
          <w:sz w:val="23"/>
          <w:szCs w:val="23"/>
        </w:rPr>
        <w:t>.</w:t>
      </w:r>
    </w:p>
    <w:p w:rsidR="00042DF9" w:rsidRPr="0057320F" w:rsidRDefault="00B06A00" w:rsidP="00B06A00">
      <w:pPr>
        <w:spacing w:before="120" w:after="0" w:line="264" w:lineRule="auto"/>
        <w:ind w:left="357"/>
        <w:jc w:val="both"/>
        <w:rPr>
          <w:i/>
          <w:sz w:val="23"/>
          <w:szCs w:val="23"/>
        </w:rPr>
      </w:pPr>
      <w:r w:rsidRPr="00B06A00">
        <w:rPr>
          <w:i/>
          <w:sz w:val="23"/>
          <w:szCs w:val="23"/>
        </w:rPr>
        <w:t>En communication, cela pourrait se faire</w:t>
      </w:r>
      <w:r>
        <w:rPr>
          <w:b/>
          <w:i/>
          <w:sz w:val="23"/>
          <w:szCs w:val="23"/>
        </w:rPr>
        <w:t xml:space="preserve"> dans le nom de la loi qui sera répété à satiété </w:t>
      </w:r>
      <w:r w:rsidRPr="00B06A00">
        <w:rPr>
          <w:i/>
          <w:sz w:val="23"/>
          <w:szCs w:val="23"/>
        </w:rPr>
        <w:t xml:space="preserve">(loi </w:t>
      </w:r>
      <w:r w:rsidRPr="00B06A00">
        <w:rPr>
          <w:sz w:val="23"/>
          <w:szCs w:val="23"/>
        </w:rPr>
        <w:t>« opportunités et sécurités économiques »</w:t>
      </w:r>
      <w:r w:rsidRPr="00B06A00">
        <w:rPr>
          <w:i/>
          <w:sz w:val="23"/>
          <w:szCs w:val="23"/>
        </w:rPr>
        <w:t xml:space="preserve">, </w:t>
      </w:r>
      <w:r w:rsidRPr="00B06A00">
        <w:rPr>
          <w:sz w:val="23"/>
          <w:szCs w:val="23"/>
        </w:rPr>
        <w:t>OSE</w:t>
      </w:r>
      <w:r w:rsidRPr="00B06A00">
        <w:rPr>
          <w:i/>
          <w:sz w:val="23"/>
          <w:szCs w:val="23"/>
        </w:rPr>
        <w:t>, pour refléter à la</w:t>
      </w:r>
      <w:r>
        <w:rPr>
          <w:i/>
          <w:sz w:val="23"/>
          <w:szCs w:val="23"/>
        </w:rPr>
        <w:t xml:space="preserve"> fois la levée des contraintes /</w:t>
      </w:r>
      <w:r w:rsidRPr="00B06A00">
        <w:rPr>
          <w:i/>
          <w:sz w:val="23"/>
          <w:szCs w:val="23"/>
        </w:rPr>
        <w:t xml:space="preserve"> encouragement à faire</w:t>
      </w:r>
      <w:r>
        <w:rPr>
          <w:i/>
          <w:sz w:val="23"/>
          <w:szCs w:val="23"/>
        </w:rPr>
        <w:t>,</w:t>
      </w:r>
      <w:r w:rsidRPr="00B06A00">
        <w:rPr>
          <w:i/>
          <w:sz w:val="23"/>
          <w:szCs w:val="23"/>
        </w:rPr>
        <w:t xml:space="preserve"> et les garanties / sécurité ?</w:t>
      </w:r>
      <w:r>
        <w:rPr>
          <w:i/>
          <w:sz w:val="23"/>
          <w:szCs w:val="23"/>
        </w:rPr>
        <w:t>) ;</w:t>
      </w:r>
      <w:r w:rsidRPr="00B06A00">
        <w:rPr>
          <w:i/>
          <w:sz w:val="23"/>
          <w:szCs w:val="23"/>
        </w:rPr>
        <w:t xml:space="preserve"> ou</w:t>
      </w:r>
      <w:r>
        <w:rPr>
          <w:b/>
          <w:i/>
          <w:sz w:val="23"/>
          <w:szCs w:val="23"/>
        </w:rPr>
        <w:t xml:space="preserve"> en mettant en avant certaines mesures comme</w:t>
      </w:r>
      <w:r w:rsidR="00A7269F" w:rsidRPr="0057320F">
        <w:rPr>
          <w:b/>
          <w:i/>
          <w:sz w:val="23"/>
          <w:szCs w:val="23"/>
        </w:rPr>
        <w:t xml:space="preserve"> le référendum d</w:t>
      </w:r>
      <w:r w:rsidR="00C0107C" w:rsidRPr="0057320F">
        <w:rPr>
          <w:b/>
          <w:i/>
          <w:sz w:val="23"/>
          <w:szCs w:val="23"/>
        </w:rPr>
        <w:t>’</w:t>
      </w:r>
      <w:r w:rsidR="00A7269F" w:rsidRPr="0057320F">
        <w:rPr>
          <w:b/>
          <w:i/>
          <w:sz w:val="23"/>
          <w:szCs w:val="23"/>
        </w:rPr>
        <w:t>entreprise</w:t>
      </w:r>
      <w:r>
        <w:rPr>
          <w:i/>
          <w:sz w:val="23"/>
          <w:szCs w:val="23"/>
        </w:rPr>
        <w:t xml:space="preserve">, </w:t>
      </w:r>
      <w:r w:rsidR="00A7269F" w:rsidRPr="0057320F">
        <w:rPr>
          <w:i/>
          <w:sz w:val="23"/>
          <w:szCs w:val="23"/>
        </w:rPr>
        <w:t xml:space="preserve">outil puissant pour redonner </w:t>
      </w:r>
      <w:r>
        <w:rPr>
          <w:i/>
          <w:sz w:val="23"/>
          <w:szCs w:val="23"/>
        </w:rPr>
        <w:t>le sentiment</w:t>
      </w:r>
      <w:r w:rsidR="00A7269F" w:rsidRPr="0057320F">
        <w:rPr>
          <w:i/>
          <w:sz w:val="23"/>
          <w:szCs w:val="23"/>
        </w:rPr>
        <w:t xml:space="preserve"> de maîtrise sur les choix qui s</w:t>
      </w:r>
      <w:r w:rsidR="00C0107C" w:rsidRPr="0057320F">
        <w:rPr>
          <w:i/>
          <w:sz w:val="23"/>
          <w:szCs w:val="23"/>
        </w:rPr>
        <w:t>’</w:t>
      </w:r>
      <w:r w:rsidR="00A7269F" w:rsidRPr="0057320F">
        <w:rPr>
          <w:i/>
          <w:sz w:val="23"/>
          <w:szCs w:val="23"/>
        </w:rPr>
        <w:t xml:space="preserve">imposent à nous. </w:t>
      </w:r>
    </w:p>
    <w:p w:rsidR="00042DF9" w:rsidRPr="00C0107C" w:rsidRDefault="00042DF9" w:rsidP="00C0107C">
      <w:pPr>
        <w:spacing w:after="0" w:line="264" w:lineRule="auto"/>
        <w:jc w:val="both"/>
        <w:rPr>
          <w:sz w:val="23"/>
          <w:szCs w:val="23"/>
        </w:rPr>
      </w:pPr>
    </w:p>
    <w:p w:rsidR="0057320F" w:rsidRPr="00894051" w:rsidRDefault="00187E06" w:rsidP="003530E9">
      <w:pPr>
        <w:pStyle w:val="Index6"/>
        <w:numPr>
          <w:ilvl w:val="0"/>
          <w:numId w:val="10"/>
        </w:numPr>
        <w:tabs>
          <w:tab w:val="left" w:pos="284"/>
        </w:tabs>
        <w:spacing w:before="120" w:line="264" w:lineRule="auto"/>
        <w:ind w:left="0" w:firstLine="0"/>
        <w:jc w:val="both"/>
        <w:rPr>
          <w:sz w:val="23"/>
          <w:szCs w:val="23"/>
        </w:rPr>
      </w:pPr>
      <w:r w:rsidRPr="00C0107C">
        <w:rPr>
          <w:sz w:val="23"/>
          <w:szCs w:val="23"/>
        </w:rPr>
        <w:t>La majoration des heures supplémentaires est un bon exemple des réticences</w:t>
      </w:r>
      <w:r w:rsidR="00FD4450" w:rsidRPr="00C0107C">
        <w:rPr>
          <w:sz w:val="23"/>
          <w:szCs w:val="23"/>
        </w:rPr>
        <w:t xml:space="preserve"> </w:t>
      </w:r>
      <w:r w:rsidR="00471CD5">
        <w:rPr>
          <w:sz w:val="23"/>
          <w:szCs w:val="23"/>
        </w:rPr>
        <w:t>spontanées mais aussi de ce qui peut les amoindrir</w:t>
      </w:r>
      <w:r w:rsidR="00FD4450" w:rsidRPr="00C0107C">
        <w:rPr>
          <w:sz w:val="23"/>
          <w:szCs w:val="23"/>
        </w:rPr>
        <w:t> :</w:t>
      </w:r>
    </w:p>
    <w:p w:rsidR="0057320F" w:rsidRPr="00471CD5" w:rsidRDefault="00471CD5" w:rsidP="00471CD5">
      <w:pPr>
        <w:pStyle w:val="Paragraphedeliste"/>
        <w:numPr>
          <w:ilvl w:val="0"/>
          <w:numId w:val="11"/>
        </w:numPr>
        <w:spacing w:before="180" w:after="0" w:line="264" w:lineRule="auto"/>
        <w:ind w:left="284" w:hanging="284"/>
        <w:contextualSpacing w:val="0"/>
        <w:jc w:val="both"/>
        <w:rPr>
          <w:sz w:val="23"/>
          <w:szCs w:val="23"/>
        </w:rPr>
      </w:pPr>
      <w:r w:rsidRPr="00471CD5">
        <w:rPr>
          <w:sz w:val="23"/>
          <w:szCs w:val="23"/>
        </w:rPr>
        <w:t xml:space="preserve">d’une part </w:t>
      </w:r>
      <w:r w:rsidRPr="00471CD5">
        <w:rPr>
          <w:b/>
          <w:sz w:val="23"/>
          <w:szCs w:val="23"/>
        </w:rPr>
        <w:t>l</w:t>
      </w:r>
      <w:r w:rsidR="00FD4450" w:rsidRPr="00471CD5">
        <w:rPr>
          <w:b/>
          <w:sz w:val="23"/>
          <w:szCs w:val="23"/>
        </w:rPr>
        <w:t>e pouvoir d</w:t>
      </w:r>
      <w:r w:rsidR="00C0107C" w:rsidRPr="00471CD5">
        <w:rPr>
          <w:b/>
          <w:sz w:val="23"/>
          <w:szCs w:val="23"/>
        </w:rPr>
        <w:t>’</w:t>
      </w:r>
      <w:r w:rsidR="00FD4450" w:rsidRPr="00471CD5">
        <w:rPr>
          <w:b/>
          <w:sz w:val="23"/>
          <w:szCs w:val="23"/>
        </w:rPr>
        <w:t>achat reste une ligne difficile à franchir, même au nom de l</w:t>
      </w:r>
      <w:r w:rsidR="00C0107C" w:rsidRPr="00471CD5">
        <w:rPr>
          <w:b/>
          <w:sz w:val="23"/>
          <w:szCs w:val="23"/>
        </w:rPr>
        <w:t>’</w:t>
      </w:r>
      <w:r w:rsidR="00FD4450" w:rsidRPr="00471CD5">
        <w:rPr>
          <w:b/>
          <w:sz w:val="23"/>
          <w:szCs w:val="23"/>
        </w:rPr>
        <w:t>emploi </w:t>
      </w:r>
      <w:r w:rsidR="00FD4450" w:rsidRPr="00471CD5">
        <w:rPr>
          <w:sz w:val="23"/>
          <w:szCs w:val="23"/>
        </w:rPr>
        <w:t xml:space="preserve">: deux Français sur trois souhaitent </w:t>
      </w:r>
      <w:r w:rsidR="00FD4450" w:rsidRPr="00471CD5">
        <w:rPr>
          <w:b/>
          <w:sz w:val="23"/>
          <w:szCs w:val="23"/>
        </w:rPr>
        <w:t>maintenir à 10%, voire augmenter</w:t>
      </w:r>
      <w:r w:rsidR="00FD4450" w:rsidRPr="00471CD5">
        <w:rPr>
          <w:sz w:val="23"/>
          <w:szCs w:val="23"/>
        </w:rPr>
        <w:t>, la majoration minimum des heures supplémentaires, contre 27% qui accepteraient de « </w:t>
      </w:r>
      <w:r w:rsidR="00FD4450" w:rsidRPr="00471CD5">
        <w:rPr>
          <w:i/>
          <w:color w:val="000000"/>
          <w:sz w:val="23"/>
          <w:szCs w:val="23"/>
        </w:rPr>
        <w:t>la supprimer et laisser les entreprises et les syndicats négocier au cas par cas</w:t>
      </w:r>
      <w:r w:rsidR="00FD4450" w:rsidRPr="00471CD5">
        <w:rPr>
          <w:color w:val="000000"/>
          <w:sz w:val="23"/>
          <w:szCs w:val="23"/>
        </w:rPr>
        <w:t> »</w:t>
      </w:r>
      <w:r w:rsidR="0085062B" w:rsidRPr="00471CD5">
        <w:rPr>
          <w:color w:val="000000"/>
          <w:sz w:val="23"/>
          <w:szCs w:val="23"/>
        </w:rPr>
        <w:t xml:space="preserve"> (29% au PS, 35% à droite)</w:t>
      </w:r>
      <w:r w:rsidR="00FD4450" w:rsidRPr="00471CD5">
        <w:rPr>
          <w:color w:val="000000"/>
          <w:sz w:val="23"/>
          <w:szCs w:val="23"/>
        </w:rPr>
        <w:t>.</w:t>
      </w:r>
      <w:r>
        <w:rPr>
          <w:color w:val="000000"/>
          <w:sz w:val="23"/>
          <w:szCs w:val="23"/>
        </w:rPr>
        <w:t xml:space="preserve"> </w:t>
      </w:r>
      <w:r w:rsidR="00FD4450" w:rsidRPr="00471CD5">
        <w:rPr>
          <w:sz w:val="23"/>
          <w:szCs w:val="23"/>
        </w:rPr>
        <w:t>D</w:t>
      </w:r>
      <w:r w:rsidR="00C0107C" w:rsidRPr="00471CD5">
        <w:rPr>
          <w:sz w:val="23"/>
          <w:szCs w:val="23"/>
        </w:rPr>
        <w:t>’</w:t>
      </w:r>
      <w:r w:rsidR="00FD4450" w:rsidRPr="00471CD5">
        <w:rPr>
          <w:sz w:val="23"/>
          <w:szCs w:val="23"/>
        </w:rPr>
        <w:t xml:space="preserve">autres sondages confirment ces résultats : ainsi pour </w:t>
      </w:r>
      <w:proofErr w:type="spellStart"/>
      <w:r w:rsidR="00FD4450" w:rsidRPr="00471CD5">
        <w:rPr>
          <w:sz w:val="23"/>
          <w:szCs w:val="23"/>
        </w:rPr>
        <w:t>Opinionway</w:t>
      </w:r>
      <w:proofErr w:type="spellEnd"/>
      <w:r w:rsidR="00FD4450" w:rsidRPr="00471CD5">
        <w:rPr>
          <w:sz w:val="23"/>
          <w:szCs w:val="23"/>
        </w:rPr>
        <w:t>/Le Figaro, 63% des Français ne souhaitent pas « </w:t>
      </w:r>
      <w:r w:rsidR="00FD4450" w:rsidRPr="00471CD5">
        <w:rPr>
          <w:i/>
          <w:sz w:val="23"/>
          <w:szCs w:val="23"/>
        </w:rPr>
        <w:t>permettre aux entreprises de fixer par accord une rémunération des heures supplémentaires inférieure à celle autorisée actuellement</w:t>
      </w:r>
      <w:r w:rsidR="00FD4450" w:rsidRPr="00471CD5">
        <w:rPr>
          <w:sz w:val="23"/>
          <w:szCs w:val="23"/>
        </w:rPr>
        <w:t> ».</w:t>
      </w:r>
    </w:p>
    <w:p w:rsidR="00FD4450" w:rsidRPr="00C0107C" w:rsidRDefault="00471CD5" w:rsidP="00894051">
      <w:pPr>
        <w:pStyle w:val="Paragraphedeliste"/>
        <w:numPr>
          <w:ilvl w:val="0"/>
          <w:numId w:val="11"/>
        </w:numPr>
        <w:spacing w:before="180" w:after="0" w:line="264" w:lineRule="auto"/>
        <w:ind w:left="284" w:hanging="284"/>
        <w:contextualSpacing w:val="0"/>
        <w:jc w:val="both"/>
        <w:rPr>
          <w:sz w:val="23"/>
          <w:szCs w:val="23"/>
        </w:rPr>
      </w:pPr>
      <w:r>
        <w:rPr>
          <w:sz w:val="23"/>
          <w:szCs w:val="23"/>
        </w:rPr>
        <w:t>on voit d’autre part</w:t>
      </w:r>
      <w:r w:rsidR="00FD4450" w:rsidRPr="00C0107C">
        <w:rPr>
          <w:sz w:val="23"/>
          <w:szCs w:val="23"/>
        </w:rPr>
        <w:t xml:space="preserve"> une </w:t>
      </w:r>
      <w:r w:rsidR="00FD4450" w:rsidRPr="00C0107C">
        <w:rPr>
          <w:b/>
          <w:sz w:val="23"/>
          <w:szCs w:val="23"/>
        </w:rPr>
        <w:t>défiance réelle à confier ses intérêts</w:t>
      </w:r>
      <w:r w:rsidRPr="00471CD5">
        <w:rPr>
          <w:b/>
          <w:sz w:val="23"/>
          <w:szCs w:val="23"/>
        </w:rPr>
        <w:t xml:space="preserve"> </w:t>
      </w:r>
      <w:r w:rsidRPr="00C0107C">
        <w:rPr>
          <w:b/>
          <w:sz w:val="23"/>
          <w:szCs w:val="23"/>
        </w:rPr>
        <w:t>aux syndicats</w:t>
      </w:r>
      <w:r w:rsidR="00FD4450" w:rsidRPr="00471CD5">
        <w:rPr>
          <w:sz w:val="23"/>
          <w:szCs w:val="23"/>
        </w:rPr>
        <w:t>, surtout sur des sujets aussi importants que le pouvoir d</w:t>
      </w:r>
      <w:r w:rsidR="00C0107C" w:rsidRPr="00471CD5">
        <w:rPr>
          <w:sz w:val="23"/>
          <w:szCs w:val="23"/>
        </w:rPr>
        <w:t>’</w:t>
      </w:r>
      <w:r w:rsidR="00FD4450" w:rsidRPr="00471CD5">
        <w:rPr>
          <w:sz w:val="23"/>
          <w:szCs w:val="23"/>
        </w:rPr>
        <w:t>achat,</w:t>
      </w:r>
      <w:r w:rsidRPr="00471CD5">
        <w:rPr>
          <w:sz w:val="23"/>
          <w:szCs w:val="23"/>
        </w:rPr>
        <w:t xml:space="preserve"> </w:t>
      </w:r>
      <w:r>
        <w:rPr>
          <w:b/>
          <w:sz w:val="23"/>
          <w:szCs w:val="23"/>
        </w:rPr>
        <w:t>mais pas forcément à décider par soi-même</w:t>
      </w:r>
      <w:r w:rsidR="00FD4450" w:rsidRPr="00C0107C">
        <w:rPr>
          <w:sz w:val="23"/>
          <w:szCs w:val="23"/>
        </w:rPr>
        <w:t>.</w:t>
      </w:r>
      <w:r w:rsidR="0085062B" w:rsidRPr="00C0107C">
        <w:rPr>
          <w:sz w:val="23"/>
          <w:szCs w:val="23"/>
        </w:rPr>
        <w:t xml:space="preserve"> </w:t>
      </w:r>
      <w:r w:rsidR="00FD4450" w:rsidRPr="00C0107C">
        <w:rPr>
          <w:sz w:val="23"/>
          <w:szCs w:val="23"/>
        </w:rPr>
        <w:t>Ainsi 69% seraient prêt à « </w:t>
      </w:r>
      <w:r w:rsidR="00FD4450" w:rsidRPr="00C0107C">
        <w:rPr>
          <w:i/>
          <w:sz w:val="23"/>
          <w:szCs w:val="23"/>
        </w:rPr>
        <w:t>permettre aux entreprises d</w:t>
      </w:r>
      <w:r w:rsidR="00C0107C">
        <w:rPr>
          <w:i/>
          <w:sz w:val="23"/>
          <w:szCs w:val="23"/>
        </w:rPr>
        <w:t>’</w:t>
      </w:r>
      <w:r w:rsidR="00FD4450" w:rsidRPr="00C0107C">
        <w:rPr>
          <w:i/>
          <w:sz w:val="23"/>
          <w:szCs w:val="23"/>
        </w:rPr>
        <w:t>organiser des référendums auprès de leurs salariés pour décider à la majorité absolue de la durée du temps de travail</w:t>
      </w:r>
      <w:r w:rsidR="00FD4450" w:rsidRPr="00C0107C">
        <w:rPr>
          <w:sz w:val="23"/>
          <w:szCs w:val="23"/>
        </w:rPr>
        <w:t> » (</w:t>
      </w:r>
      <w:proofErr w:type="spellStart"/>
      <w:r w:rsidR="00FD4450" w:rsidRPr="00C0107C">
        <w:rPr>
          <w:sz w:val="23"/>
          <w:szCs w:val="23"/>
        </w:rPr>
        <w:t>Elabe</w:t>
      </w:r>
      <w:proofErr w:type="spellEnd"/>
      <w:r w:rsidR="00FD4450" w:rsidRPr="00C0107C">
        <w:rPr>
          <w:sz w:val="23"/>
          <w:szCs w:val="23"/>
        </w:rPr>
        <w:t>)</w:t>
      </w:r>
      <w:r w:rsidR="0085062B" w:rsidRPr="00C0107C">
        <w:rPr>
          <w:sz w:val="23"/>
          <w:szCs w:val="23"/>
        </w:rPr>
        <w:t xml:space="preserve"> – dont 63% à gauche et 70% au PS – ; </w:t>
      </w:r>
      <w:r w:rsidR="00FD4450" w:rsidRPr="00C0107C">
        <w:rPr>
          <w:sz w:val="23"/>
          <w:szCs w:val="23"/>
        </w:rPr>
        <w:t>63% à « </w:t>
      </w:r>
      <w:r w:rsidR="00FD4450" w:rsidRPr="00C0107C">
        <w:rPr>
          <w:i/>
          <w:sz w:val="23"/>
          <w:szCs w:val="23"/>
        </w:rPr>
        <w:t>permettre aux entreprises de fixer par accord le nombre d</w:t>
      </w:r>
      <w:r w:rsidR="00C0107C">
        <w:rPr>
          <w:i/>
          <w:sz w:val="23"/>
          <w:szCs w:val="23"/>
        </w:rPr>
        <w:t>’</w:t>
      </w:r>
      <w:r w:rsidR="00FD4450" w:rsidRPr="00C0107C">
        <w:rPr>
          <w:i/>
          <w:sz w:val="23"/>
          <w:szCs w:val="23"/>
        </w:rPr>
        <w:t>heures supplémentaires au-delà duquel elles sont payées davantage</w:t>
      </w:r>
      <w:r w:rsidR="00FD4450" w:rsidRPr="00C0107C">
        <w:rPr>
          <w:sz w:val="23"/>
          <w:szCs w:val="23"/>
        </w:rPr>
        <w:t> » (</w:t>
      </w:r>
      <w:proofErr w:type="spellStart"/>
      <w:r w:rsidR="00FD4450" w:rsidRPr="00C0107C">
        <w:rPr>
          <w:sz w:val="23"/>
          <w:szCs w:val="23"/>
        </w:rPr>
        <w:t>Opinionway</w:t>
      </w:r>
      <w:proofErr w:type="spellEnd"/>
      <w:r w:rsidR="00FD4450" w:rsidRPr="00C0107C">
        <w:rPr>
          <w:sz w:val="23"/>
          <w:szCs w:val="23"/>
        </w:rPr>
        <w:t>)</w:t>
      </w:r>
      <w:r w:rsidR="0085062B" w:rsidRPr="00C0107C">
        <w:rPr>
          <w:sz w:val="23"/>
          <w:szCs w:val="23"/>
        </w:rPr>
        <w:t xml:space="preserve"> – dont 68% au PS.</w:t>
      </w:r>
    </w:p>
    <w:p w:rsidR="0085062B" w:rsidRPr="00C0107C" w:rsidRDefault="0085062B" w:rsidP="00C0107C">
      <w:pPr>
        <w:spacing w:after="0" w:line="264" w:lineRule="auto"/>
        <w:jc w:val="both"/>
        <w:rPr>
          <w:sz w:val="23"/>
          <w:szCs w:val="23"/>
        </w:rPr>
      </w:pPr>
    </w:p>
    <w:p w:rsidR="0085062B" w:rsidRPr="0057320F" w:rsidRDefault="0057320F" w:rsidP="00471CD5">
      <w:pPr>
        <w:pStyle w:val="Paragraphedeliste"/>
        <w:numPr>
          <w:ilvl w:val="0"/>
          <w:numId w:val="4"/>
        </w:numPr>
        <w:spacing w:after="0" w:line="264" w:lineRule="auto"/>
        <w:ind w:left="357" w:hanging="357"/>
        <w:contextualSpacing w:val="0"/>
        <w:jc w:val="both"/>
        <w:rPr>
          <w:i/>
          <w:sz w:val="23"/>
          <w:szCs w:val="23"/>
        </w:rPr>
      </w:pPr>
      <w:r w:rsidRPr="0057320F">
        <w:rPr>
          <w:b/>
          <w:i/>
          <w:sz w:val="23"/>
          <w:szCs w:val="23"/>
        </w:rPr>
        <w:t>L</w:t>
      </w:r>
      <w:r w:rsidR="0085062B" w:rsidRPr="0057320F">
        <w:rPr>
          <w:b/>
          <w:i/>
          <w:sz w:val="23"/>
          <w:szCs w:val="23"/>
        </w:rPr>
        <w:t xml:space="preserve">es réticences semblent </w:t>
      </w:r>
      <w:r w:rsidR="00471CD5">
        <w:rPr>
          <w:b/>
          <w:i/>
          <w:sz w:val="23"/>
          <w:szCs w:val="23"/>
        </w:rPr>
        <w:t xml:space="preserve">finalement </w:t>
      </w:r>
      <w:r w:rsidR="0085062B" w:rsidRPr="0057320F">
        <w:rPr>
          <w:b/>
          <w:i/>
          <w:sz w:val="23"/>
          <w:szCs w:val="23"/>
        </w:rPr>
        <w:t>moins se jouer sur des critères de principe ou idéologique</w:t>
      </w:r>
      <w:r w:rsidR="0085062B" w:rsidRPr="0057320F">
        <w:rPr>
          <w:i/>
          <w:sz w:val="23"/>
          <w:szCs w:val="23"/>
        </w:rPr>
        <w:t xml:space="preserve"> (les différences droite/gauche </w:t>
      </w:r>
      <w:r w:rsidR="002626AC">
        <w:rPr>
          <w:i/>
          <w:sz w:val="23"/>
          <w:szCs w:val="23"/>
        </w:rPr>
        <w:t xml:space="preserve">ne </w:t>
      </w:r>
      <w:r w:rsidR="0085062B" w:rsidRPr="0057320F">
        <w:rPr>
          <w:i/>
          <w:sz w:val="23"/>
          <w:szCs w:val="23"/>
        </w:rPr>
        <w:t xml:space="preserve">sont </w:t>
      </w:r>
      <w:r w:rsidR="002626AC">
        <w:rPr>
          <w:i/>
          <w:sz w:val="23"/>
          <w:szCs w:val="23"/>
        </w:rPr>
        <w:t>pas massives</w:t>
      </w:r>
      <w:r w:rsidR="0085062B" w:rsidRPr="0057320F">
        <w:rPr>
          <w:i/>
          <w:sz w:val="23"/>
          <w:szCs w:val="23"/>
        </w:rPr>
        <w:t> ; et seule la gauche de la gauche répond encore de fa</w:t>
      </w:r>
      <w:r>
        <w:rPr>
          <w:i/>
          <w:sz w:val="23"/>
          <w:szCs w:val="23"/>
        </w:rPr>
        <w:t>çon</w:t>
      </w:r>
      <w:r w:rsidR="002626AC">
        <w:rPr>
          <w:i/>
          <w:sz w:val="23"/>
          <w:szCs w:val="23"/>
        </w:rPr>
        <w:t xml:space="preserve"> vraiment</w:t>
      </w:r>
      <w:r>
        <w:rPr>
          <w:i/>
          <w:sz w:val="23"/>
          <w:szCs w:val="23"/>
        </w:rPr>
        <w:t xml:space="preserve"> « principielle »)</w:t>
      </w:r>
      <w:r w:rsidR="0085062B" w:rsidRPr="0057320F">
        <w:rPr>
          <w:i/>
          <w:sz w:val="23"/>
          <w:szCs w:val="23"/>
        </w:rPr>
        <w:t xml:space="preserve"> </w:t>
      </w:r>
      <w:r w:rsidR="0085062B" w:rsidRPr="002626AC">
        <w:rPr>
          <w:i/>
          <w:sz w:val="23"/>
          <w:szCs w:val="23"/>
        </w:rPr>
        <w:t>que sur la</w:t>
      </w:r>
      <w:r w:rsidR="0085062B" w:rsidRPr="0057320F">
        <w:rPr>
          <w:b/>
          <w:i/>
          <w:sz w:val="23"/>
          <w:szCs w:val="23"/>
        </w:rPr>
        <w:t xml:space="preserve"> maîtrise concrète que l</w:t>
      </w:r>
      <w:r w:rsidR="00C0107C" w:rsidRPr="0057320F">
        <w:rPr>
          <w:b/>
          <w:i/>
          <w:sz w:val="23"/>
          <w:szCs w:val="23"/>
        </w:rPr>
        <w:t>’</w:t>
      </w:r>
      <w:r w:rsidR="0085062B" w:rsidRPr="0057320F">
        <w:rPr>
          <w:b/>
          <w:i/>
          <w:sz w:val="23"/>
          <w:szCs w:val="23"/>
        </w:rPr>
        <w:t xml:space="preserve">on peut avoir sur les </w:t>
      </w:r>
      <w:r w:rsidR="00471CD5">
        <w:rPr>
          <w:b/>
          <w:i/>
          <w:sz w:val="23"/>
          <w:szCs w:val="23"/>
        </w:rPr>
        <w:t>décisions</w:t>
      </w:r>
      <w:r w:rsidR="0085062B" w:rsidRPr="0057320F">
        <w:rPr>
          <w:b/>
          <w:i/>
          <w:sz w:val="23"/>
          <w:szCs w:val="23"/>
        </w:rPr>
        <w:t xml:space="preserve"> concernant ses propres intérêts</w:t>
      </w:r>
      <w:r w:rsidR="0085062B" w:rsidRPr="0057320F">
        <w:rPr>
          <w:i/>
          <w:sz w:val="23"/>
          <w:szCs w:val="23"/>
        </w:rPr>
        <w:t>.</w:t>
      </w:r>
    </w:p>
    <w:p w:rsidR="0085062B" w:rsidRDefault="00471CD5" w:rsidP="00471CD5">
      <w:pPr>
        <w:spacing w:before="120" w:after="0" w:line="264" w:lineRule="auto"/>
        <w:ind w:left="357"/>
        <w:jc w:val="both"/>
        <w:rPr>
          <w:i/>
          <w:sz w:val="23"/>
          <w:szCs w:val="23"/>
        </w:rPr>
      </w:pPr>
      <w:r>
        <w:rPr>
          <w:i/>
          <w:sz w:val="23"/>
          <w:szCs w:val="23"/>
        </w:rPr>
        <w:t>D</w:t>
      </w:r>
      <w:r w:rsidR="0057320F" w:rsidRPr="0057320F">
        <w:rPr>
          <w:i/>
          <w:sz w:val="23"/>
          <w:szCs w:val="23"/>
        </w:rPr>
        <w:t>’une certaine façon,</w:t>
      </w:r>
      <w:r w:rsidR="0057320F">
        <w:rPr>
          <w:b/>
          <w:i/>
          <w:sz w:val="23"/>
          <w:szCs w:val="23"/>
        </w:rPr>
        <w:t xml:space="preserve"> l</w:t>
      </w:r>
      <w:r w:rsidR="0085062B" w:rsidRPr="0057320F">
        <w:rPr>
          <w:b/>
          <w:i/>
          <w:sz w:val="23"/>
          <w:szCs w:val="23"/>
        </w:rPr>
        <w:t>e réalisme prévaut</w:t>
      </w:r>
      <w:r w:rsidR="0085062B" w:rsidRPr="0057320F">
        <w:rPr>
          <w:i/>
          <w:sz w:val="23"/>
          <w:szCs w:val="23"/>
        </w:rPr>
        <w:t xml:space="preserve"> : </w:t>
      </w:r>
      <w:r>
        <w:rPr>
          <w:i/>
          <w:sz w:val="23"/>
          <w:szCs w:val="23"/>
        </w:rPr>
        <w:t xml:space="preserve">ainsi </w:t>
      </w:r>
      <w:r w:rsidR="0085062B" w:rsidRPr="0057320F">
        <w:rPr>
          <w:i/>
          <w:sz w:val="23"/>
          <w:szCs w:val="23"/>
        </w:rPr>
        <w:t>malgré la possibilité de répondre</w:t>
      </w:r>
      <w:r w:rsidR="002268BC" w:rsidRPr="0057320F">
        <w:rPr>
          <w:i/>
          <w:sz w:val="23"/>
          <w:szCs w:val="23"/>
        </w:rPr>
        <w:t xml:space="preserve"> que l</w:t>
      </w:r>
      <w:r w:rsidR="00C0107C" w:rsidRPr="0057320F">
        <w:rPr>
          <w:i/>
          <w:sz w:val="23"/>
          <w:szCs w:val="23"/>
        </w:rPr>
        <w:t>’</w:t>
      </w:r>
      <w:r w:rsidR="002268BC" w:rsidRPr="0057320F">
        <w:rPr>
          <w:i/>
          <w:sz w:val="23"/>
          <w:szCs w:val="23"/>
        </w:rPr>
        <w:t>on souhaite</w:t>
      </w:r>
      <w:r w:rsidR="0085062B" w:rsidRPr="0057320F">
        <w:rPr>
          <w:i/>
          <w:sz w:val="23"/>
          <w:szCs w:val="23"/>
        </w:rPr>
        <w:t xml:space="preserve"> « augmenter » la majoration minimale des heures supplémentaires, seule une minorité de Français (44%)</w:t>
      </w:r>
      <w:r>
        <w:rPr>
          <w:i/>
          <w:sz w:val="23"/>
          <w:szCs w:val="23"/>
        </w:rPr>
        <w:t xml:space="preserve"> – y</w:t>
      </w:r>
      <w:r w:rsidR="002268BC" w:rsidRPr="0057320F">
        <w:rPr>
          <w:i/>
          <w:sz w:val="23"/>
          <w:szCs w:val="23"/>
        </w:rPr>
        <w:t xml:space="preserve"> compris à gauche </w:t>
      </w:r>
      <w:r w:rsidR="0057320F">
        <w:rPr>
          <w:i/>
          <w:sz w:val="23"/>
          <w:szCs w:val="23"/>
        </w:rPr>
        <w:t>(47%)</w:t>
      </w:r>
      <w:r>
        <w:rPr>
          <w:i/>
          <w:sz w:val="23"/>
          <w:szCs w:val="23"/>
        </w:rPr>
        <w:t xml:space="preserve"> – </w:t>
      </w:r>
      <w:r w:rsidR="0057320F">
        <w:rPr>
          <w:i/>
          <w:sz w:val="23"/>
          <w:szCs w:val="23"/>
        </w:rPr>
        <w:t xml:space="preserve">opte pour cette réponse. </w:t>
      </w:r>
      <w:r>
        <w:rPr>
          <w:i/>
          <w:sz w:val="23"/>
          <w:szCs w:val="23"/>
        </w:rPr>
        <w:t>Et si</w:t>
      </w:r>
      <w:r w:rsidR="002268BC" w:rsidRPr="0057320F">
        <w:rPr>
          <w:i/>
          <w:sz w:val="23"/>
          <w:szCs w:val="23"/>
        </w:rPr>
        <w:t xml:space="preserve"> plus des deux-tiers ont </w:t>
      </w:r>
      <w:r w:rsidR="002268BC" w:rsidRPr="00471CD5">
        <w:rPr>
          <w:i/>
          <w:sz w:val="23"/>
          <w:szCs w:val="23"/>
        </w:rPr>
        <w:t>des réticences à « laisser les entreprises et les syndicats négocier »,</w:t>
      </w:r>
      <w:r>
        <w:rPr>
          <w:i/>
          <w:sz w:val="23"/>
          <w:szCs w:val="23"/>
        </w:rPr>
        <w:t xml:space="preserve"> ce</w:t>
      </w:r>
      <w:r w:rsidR="002268BC" w:rsidRPr="0057320F">
        <w:rPr>
          <w:b/>
          <w:i/>
          <w:sz w:val="23"/>
          <w:szCs w:val="23"/>
        </w:rPr>
        <w:t xml:space="preserve"> </w:t>
      </w:r>
      <w:r w:rsidR="002268BC" w:rsidRPr="00471CD5">
        <w:rPr>
          <w:i/>
          <w:sz w:val="23"/>
          <w:szCs w:val="23"/>
        </w:rPr>
        <w:t>réflexe semble</w:t>
      </w:r>
      <w:r w:rsidR="002268BC" w:rsidRPr="0057320F">
        <w:rPr>
          <w:b/>
          <w:i/>
          <w:sz w:val="23"/>
          <w:szCs w:val="23"/>
        </w:rPr>
        <w:t xml:space="preserve"> s</w:t>
      </w:r>
      <w:r w:rsidR="00C0107C" w:rsidRPr="0057320F">
        <w:rPr>
          <w:b/>
          <w:i/>
          <w:sz w:val="23"/>
          <w:szCs w:val="23"/>
        </w:rPr>
        <w:t>’</w:t>
      </w:r>
      <w:r w:rsidR="002268BC" w:rsidRPr="0057320F">
        <w:rPr>
          <w:b/>
          <w:i/>
          <w:sz w:val="23"/>
          <w:szCs w:val="23"/>
        </w:rPr>
        <w:t>amoindrir lorsqu</w:t>
      </w:r>
      <w:r w:rsidR="00C0107C" w:rsidRPr="0057320F">
        <w:rPr>
          <w:b/>
          <w:i/>
          <w:sz w:val="23"/>
          <w:szCs w:val="23"/>
        </w:rPr>
        <w:t>’</w:t>
      </w:r>
      <w:r w:rsidR="002268BC" w:rsidRPr="0057320F">
        <w:rPr>
          <w:b/>
          <w:i/>
          <w:sz w:val="23"/>
          <w:szCs w:val="23"/>
        </w:rPr>
        <w:t>on leur redonne la main directement par le biais d</w:t>
      </w:r>
      <w:r w:rsidR="00C0107C" w:rsidRPr="0057320F">
        <w:rPr>
          <w:b/>
          <w:i/>
          <w:sz w:val="23"/>
          <w:szCs w:val="23"/>
        </w:rPr>
        <w:t>’</w:t>
      </w:r>
      <w:r w:rsidR="002268BC" w:rsidRPr="0057320F">
        <w:rPr>
          <w:b/>
          <w:i/>
          <w:sz w:val="23"/>
          <w:szCs w:val="23"/>
        </w:rPr>
        <w:t>un référendum</w:t>
      </w:r>
      <w:r w:rsidR="002268BC" w:rsidRPr="0057320F">
        <w:rPr>
          <w:i/>
          <w:sz w:val="23"/>
          <w:szCs w:val="23"/>
        </w:rPr>
        <w:t>.</w:t>
      </w:r>
    </w:p>
    <w:p w:rsidR="002626AC" w:rsidRDefault="002626AC" w:rsidP="00471CD5">
      <w:pPr>
        <w:spacing w:before="120" w:after="0" w:line="264" w:lineRule="auto"/>
        <w:ind w:left="357"/>
        <w:jc w:val="both"/>
        <w:rPr>
          <w:i/>
          <w:sz w:val="23"/>
          <w:szCs w:val="23"/>
        </w:rPr>
      </w:pPr>
      <w:r>
        <w:rPr>
          <w:i/>
          <w:sz w:val="23"/>
          <w:szCs w:val="23"/>
        </w:rPr>
        <w:t>Cadrer les explications en direction de l’opinion sur ces points d’appui semble nécessaire pour ne pas laisser les interprétations de ce que l’on veut faire flotter, donc risquer de se retourner.</w:t>
      </w:r>
    </w:p>
    <w:p w:rsidR="002268BC" w:rsidRDefault="002268BC" w:rsidP="00C0107C">
      <w:pPr>
        <w:spacing w:after="0" w:line="264" w:lineRule="auto"/>
        <w:jc w:val="both"/>
        <w:rPr>
          <w:sz w:val="23"/>
          <w:szCs w:val="23"/>
        </w:rPr>
      </w:pPr>
    </w:p>
    <w:p w:rsidR="00894051" w:rsidRPr="00C0107C" w:rsidRDefault="00894051" w:rsidP="00C0107C">
      <w:pPr>
        <w:spacing w:after="0" w:line="264" w:lineRule="auto"/>
        <w:jc w:val="both"/>
        <w:rPr>
          <w:sz w:val="23"/>
          <w:szCs w:val="23"/>
        </w:rPr>
      </w:pPr>
    </w:p>
    <w:p w:rsidR="00793A4C" w:rsidRPr="00C0107C" w:rsidRDefault="00793A4C" w:rsidP="00894051">
      <w:pPr>
        <w:pStyle w:val="Paragraphedeliste"/>
        <w:numPr>
          <w:ilvl w:val="0"/>
          <w:numId w:val="7"/>
        </w:numPr>
        <w:spacing w:after="0" w:line="264" w:lineRule="auto"/>
        <w:ind w:left="567" w:hanging="283"/>
        <w:contextualSpacing w:val="0"/>
        <w:jc w:val="both"/>
        <w:rPr>
          <w:b/>
          <w:sz w:val="23"/>
          <w:szCs w:val="23"/>
          <w:u w:val="single"/>
        </w:rPr>
      </w:pPr>
      <w:r w:rsidRPr="00C0107C">
        <w:rPr>
          <w:b/>
          <w:sz w:val="23"/>
          <w:szCs w:val="23"/>
          <w:u w:val="single"/>
        </w:rPr>
        <w:t>Déchéance de nationalité</w:t>
      </w:r>
      <w:r w:rsidR="00894051">
        <w:rPr>
          <w:b/>
          <w:sz w:val="23"/>
          <w:szCs w:val="23"/>
          <w:u w:val="single"/>
        </w:rPr>
        <w:t> : fin du débat</w:t>
      </w:r>
      <w:r w:rsidR="002626AC">
        <w:rPr>
          <w:b/>
          <w:sz w:val="23"/>
          <w:szCs w:val="23"/>
          <w:u w:val="single"/>
        </w:rPr>
        <w:t> ?</w:t>
      </w:r>
    </w:p>
    <w:p w:rsidR="00894051" w:rsidRDefault="00894051" w:rsidP="00C0107C">
      <w:pPr>
        <w:spacing w:after="0" w:line="264" w:lineRule="auto"/>
        <w:jc w:val="both"/>
        <w:rPr>
          <w:b/>
          <w:sz w:val="23"/>
          <w:szCs w:val="23"/>
        </w:rPr>
      </w:pPr>
    </w:p>
    <w:p w:rsidR="00793A4C" w:rsidRPr="00C0107C" w:rsidRDefault="00793A4C" w:rsidP="00894051">
      <w:pPr>
        <w:pStyle w:val="Index6"/>
        <w:numPr>
          <w:ilvl w:val="0"/>
          <w:numId w:val="10"/>
        </w:numPr>
        <w:tabs>
          <w:tab w:val="left" w:pos="284"/>
        </w:tabs>
        <w:spacing w:line="264" w:lineRule="auto"/>
        <w:ind w:left="0" w:firstLine="0"/>
        <w:jc w:val="both"/>
        <w:rPr>
          <w:sz w:val="23"/>
          <w:szCs w:val="23"/>
        </w:rPr>
      </w:pPr>
      <w:r w:rsidRPr="00C0107C">
        <w:rPr>
          <w:b/>
          <w:sz w:val="23"/>
          <w:szCs w:val="23"/>
        </w:rPr>
        <w:t>La solution proposée</w:t>
      </w:r>
      <w:r w:rsidRPr="00C0107C">
        <w:rPr>
          <w:sz w:val="23"/>
          <w:szCs w:val="23"/>
        </w:rPr>
        <w:t xml:space="preserve"> (rapidement résumée dans la question : un terroriste binational sera déchu de sa nationalité, un terroriste français qui n</w:t>
      </w:r>
      <w:r w:rsidR="00C0107C">
        <w:rPr>
          <w:sz w:val="23"/>
          <w:szCs w:val="23"/>
        </w:rPr>
        <w:t>’</w:t>
      </w:r>
      <w:r w:rsidRPr="00C0107C">
        <w:rPr>
          <w:sz w:val="23"/>
          <w:szCs w:val="23"/>
        </w:rPr>
        <w:t>a pas d</w:t>
      </w:r>
      <w:r w:rsidR="00C0107C">
        <w:rPr>
          <w:sz w:val="23"/>
          <w:szCs w:val="23"/>
        </w:rPr>
        <w:t>’</w:t>
      </w:r>
      <w:r w:rsidRPr="00C0107C">
        <w:rPr>
          <w:sz w:val="23"/>
          <w:szCs w:val="23"/>
        </w:rPr>
        <w:t xml:space="preserve">autre nationalité sera seulement déchu des droits liés à la citoyenneté comme par exemple le droit de vote) </w:t>
      </w:r>
      <w:r w:rsidRPr="00894051">
        <w:rPr>
          <w:b/>
          <w:sz w:val="23"/>
          <w:szCs w:val="23"/>
        </w:rPr>
        <w:t>est assez bien jugée</w:t>
      </w:r>
      <w:r w:rsidRPr="00C0107C">
        <w:rPr>
          <w:sz w:val="23"/>
          <w:szCs w:val="23"/>
        </w:rPr>
        <w:t> :</w:t>
      </w:r>
    </w:p>
    <w:p w:rsidR="00793A4C" w:rsidRPr="00C0107C" w:rsidRDefault="00793A4C" w:rsidP="00894051">
      <w:pPr>
        <w:pStyle w:val="Paragraphedeliste"/>
        <w:numPr>
          <w:ilvl w:val="0"/>
          <w:numId w:val="6"/>
        </w:numPr>
        <w:spacing w:before="120" w:after="0" w:line="264" w:lineRule="auto"/>
        <w:ind w:left="284" w:hanging="284"/>
        <w:contextualSpacing w:val="0"/>
        <w:jc w:val="both"/>
        <w:rPr>
          <w:sz w:val="23"/>
          <w:szCs w:val="23"/>
        </w:rPr>
      </w:pPr>
      <w:r w:rsidRPr="00C0107C">
        <w:rPr>
          <w:b/>
          <w:sz w:val="23"/>
          <w:szCs w:val="23"/>
        </w:rPr>
        <w:t>60% des Français se disent « </w:t>
      </w:r>
      <w:r w:rsidRPr="00C0107C">
        <w:rPr>
          <w:b/>
          <w:i/>
          <w:sz w:val="23"/>
          <w:szCs w:val="23"/>
        </w:rPr>
        <w:t>favorables à la déchéance de nationalité sous cette forme</w:t>
      </w:r>
      <w:r w:rsidRPr="00C0107C">
        <w:rPr>
          <w:b/>
          <w:sz w:val="23"/>
          <w:szCs w:val="23"/>
        </w:rPr>
        <w:t> »</w:t>
      </w:r>
      <w:r w:rsidRPr="00C0107C">
        <w:rPr>
          <w:sz w:val="23"/>
          <w:szCs w:val="23"/>
        </w:rPr>
        <w:t>, 67% au PS, 45% à la gauche radicale, 63% à droite et 58% au FN.</w:t>
      </w:r>
    </w:p>
    <w:p w:rsidR="00793A4C" w:rsidRPr="00C0107C" w:rsidRDefault="00793A4C" w:rsidP="00894051">
      <w:pPr>
        <w:pStyle w:val="Paragraphedeliste"/>
        <w:numPr>
          <w:ilvl w:val="0"/>
          <w:numId w:val="6"/>
        </w:numPr>
        <w:spacing w:before="120" w:after="0" w:line="264" w:lineRule="auto"/>
        <w:ind w:left="284" w:hanging="284"/>
        <w:contextualSpacing w:val="0"/>
        <w:jc w:val="both"/>
        <w:rPr>
          <w:sz w:val="23"/>
          <w:szCs w:val="23"/>
        </w:rPr>
      </w:pPr>
      <w:r w:rsidRPr="00C0107C">
        <w:rPr>
          <w:b/>
          <w:color w:val="000000"/>
          <w:sz w:val="23"/>
          <w:szCs w:val="23"/>
        </w:rPr>
        <w:t>54% estiment que « </w:t>
      </w:r>
      <w:r w:rsidRPr="00C0107C">
        <w:rPr>
          <w:b/>
          <w:i/>
          <w:color w:val="000000"/>
          <w:sz w:val="23"/>
          <w:szCs w:val="23"/>
        </w:rPr>
        <w:t>cette mesure respecte les engagements pris par le Président devant le congrès</w:t>
      </w:r>
      <w:r w:rsidRPr="00C0107C">
        <w:rPr>
          <w:b/>
          <w:color w:val="000000"/>
          <w:sz w:val="23"/>
          <w:szCs w:val="23"/>
        </w:rPr>
        <w:t> »</w:t>
      </w:r>
      <w:r w:rsidRPr="00C0107C">
        <w:rPr>
          <w:color w:val="000000"/>
          <w:sz w:val="23"/>
          <w:szCs w:val="23"/>
        </w:rPr>
        <w:t xml:space="preserve">, </w:t>
      </w:r>
      <w:r w:rsidR="0046154D" w:rsidRPr="00C0107C">
        <w:rPr>
          <w:color w:val="000000"/>
          <w:sz w:val="23"/>
          <w:szCs w:val="23"/>
        </w:rPr>
        <w:t>dont 68% au PS, 48% de la gauche radicale, 52% des Républicains et 46% du Front National.</w:t>
      </w:r>
    </w:p>
    <w:p w:rsidR="0046154D" w:rsidRPr="00C0107C" w:rsidRDefault="0046154D" w:rsidP="00894051">
      <w:pPr>
        <w:spacing w:before="120" w:after="0" w:line="264" w:lineRule="auto"/>
        <w:jc w:val="both"/>
        <w:rPr>
          <w:sz w:val="23"/>
          <w:szCs w:val="23"/>
        </w:rPr>
      </w:pPr>
      <w:r w:rsidRPr="00C0107C">
        <w:rPr>
          <w:sz w:val="23"/>
          <w:szCs w:val="23"/>
        </w:rPr>
        <w:t>Dans les questions ouver</w:t>
      </w:r>
      <w:r w:rsidR="002626AC">
        <w:rPr>
          <w:sz w:val="23"/>
          <w:szCs w:val="23"/>
        </w:rPr>
        <w:t xml:space="preserve">tes, beaucoup moins en parlent – </w:t>
      </w:r>
      <w:r w:rsidR="002626AC" w:rsidRPr="002626AC">
        <w:rPr>
          <w:b/>
          <w:sz w:val="23"/>
          <w:szCs w:val="23"/>
        </w:rPr>
        <w:t>le compromis proposé</w:t>
      </w:r>
      <w:r w:rsidR="002626AC">
        <w:rPr>
          <w:sz w:val="23"/>
          <w:szCs w:val="23"/>
        </w:rPr>
        <w:t xml:space="preserve"> </w:t>
      </w:r>
      <w:r w:rsidRPr="002626AC">
        <w:rPr>
          <w:b/>
          <w:sz w:val="23"/>
          <w:szCs w:val="23"/>
        </w:rPr>
        <w:t>n</w:t>
      </w:r>
      <w:r w:rsidR="00C0107C" w:rsidRPr="002626AC">
        <w:rPr>
          <w:b/>
          <w:sz w:val="23"/>
          <w:szCs w:val="23"/>
        </w:rPr>
        <w:t>’</w:t>
      </w:r>
      <w:r w:rsidRPr="002626AC">
        <w:rPr>
          <w:b/>
          <w:sz w:val="23"/>
          <w:szCs w:val="23"/>
        </w:rPr>
        <w:t>a pas été vu comme « un nouvel épisode »</w:t>
      </w:r>
      <w:r w:rsidR="002626AC">
        <w:rPr>
          <w:sz w:val="23"/>
          <w:szCs w:val="23"/>
        </w:rPr>
        <w:t xml:space="preserve"> – </w:t>
      </w:r>
      <w:r w:rsidRPr="00C0107C">
        <w:rPr>
          <w:sz w:val="23"/>
          <w:szCs w:val="23"/>
        </w:rPr>
        <w:t xml:space="preserve">et </w:t>
      </w:r>
      <w:r w:rsidRPr="002626AC">
        <w:rPr>
          <w:sz w:val="23"/>
          <w:szCs w:val="23"/>
        </w:rPr>
        <w:t>prévaut surtout toujours la</w:t>
      </w:r>
      <w:r w:rsidRPr="00894051">
        <w:rPr>
          <w:b/>
          <w:sz w:val="23"/>
          <w:szCs w:val="23"/>
        </w:rPr>
        <w:t xml:space="preserve"> volonté de passer à autre chose</w:t>
      </w:r>
      <w:r w:rsidR="001F5F8E">
        <w:rPr>
          <w:b/>
          <w:sz w:val="23"/>
          <w:szCs w:val="23"/>
        </w:rPr>
        <w:t>.</w:t>
      </w:r>
      <w:r w:rsidR="001F5F8E">
        <w:rPr>
          <w:sz w:val="23"/>
          <w:szCs w:val="23"/>
        </w:rPr>
        <w:t xml:space="preserve"> M</w:t>
      </w:r>
      <w:r w:rsidR="002626AC">
        <w:rPr>
          <w:sz w:val="23"/>
          <w:szCs w:val="23"/>
        </w:rPr>
        <w:t xml:space="preserve">ême si une </w:t>
      </w:r>
      <w:r w:rsidR="001F5F8E">
        <w:rPr>
          <w:sz w:val="23"/>
          <w:szCs w:val="23"/>
        </w:rPr>
        <w:t>trace de diversion des priorités et de grandes difficultés à trancher semble rester, se reflétant aussi dans les 46% jugeant que les engagements pris devant le Congrès n’ont pas été tenus - qui étaient aussi pour l’opinion des engagements de rapidité et d’efficacité.</w:t>
      </w:r>
    </w:p>
    <w:p w:rsidR="00793A4C" w:rsidRDefault="00793A4C" w:rsidP="00C0107C">
      <w:pPr>
        <w:spacing w:after="0" w:line="264" w:lineRule="auto"/>
        <w:jc w:val="both"/>
        <w:rPr>
          <w:sz w:val="23"/>
          <w:szCs w:val="23"/>
        </w:rPr>
      </w:pPr>
    </w:p>
    <w:p w:rsidR="00894051" w:rsidRPr="00C0107C" w:rsidRDefault="00894051" w:rsidP="00C0107C">
      <w:pPr>
        <w:spacing w:after="0" w:line="264" w:lineRule="auto"/>
        <w:jc w:val="both"/>
        <w:rPr>
          <w:sz w:val="23"/>
          <w:szCs w:val="23"/>
        </w:rPr>
      </w:pPr>
    </w:p>
    <w:p w:rsidR="002268BC" w:rsidRPr="00894051" w:rsidRDefault="004364D2" w:rsidP="00894051">
      <w:pPr>
        <w:pStyle w:val="Paragraphedeliste"/>
        <w:numPr>
          <w:ilvl w:val="0"/>
          <w:numId w:val="7"/>
        </w:numPr>
        <w:spacing w:after="0" w:line="264" w:lineRule="auto"/>
        <w:ind w:left="567" w:hanging="283"/>
        <w:contextualSpacing w:val="0"/>
        <w:jc w:val="both"/>
        <w:rPr>
          <w:b/>
          <w:sz w:val="23"/>
          <w:szCs w:val="23"/>
          <w:u w:val="single"/>
        </w:rPr>
      </w:pPr>
      <w:r w:rsidRPr="00894051">
        <w:rPr>
          <w:b/>
          <w:sz w:val="23"/>
          <w:szCs w:val="23"/>
          <w:u w:val="single"/>
        </w:rPr>
        <w:t>Taxis : toujours de la compréhension face à la concurrence déloyale.</w:t>
      </w:r>
    </w:p>
    <w:p w:rsidR="00894051" w:rsidRPr="00894051" w:rsidRDefault="00894051" w:rsidP="00894051">
      <w:pPr>
        <w:pStyle w:val="Index6"/>
        <w:tabs>
          <w:tab w:val="left" w:pos="284"/>
        </w:tabs>
        <w:spacing w:line="264" w:lineRule="auto"/>
        <w:ind w:left="0"/>
        <w:jc w:val="both"/>
        <w:rPr>
          <w:sz w:val="23"/>
          <w:szCs w:val="23"/>
        </w:rPr>
      </w:pPr>
    </w:p>
    <w:p w:rsidR="00894051" w:rsidRDefault="004364D2" w:rsidP="00C0107C">
      <w:pPr>
        <w:pStyle w:val="Index6"/>
        <w:numPr>
          <w:ilvl w:val="0"/>
          <w:numId w:val="10"/>
        </w:numPr>
        <w:tabs>
          <w:tab w:val="left" w:pos="284"/>
        </w:tabs>
        <w:spacing w:line="264" w:lineRule="auto"/>
        <w:ind w:left="0" w:firstLine="0"/>
        <w:jc w:val="both"/>
        <w:rPr>
          <w:sz w:val="23"/>
          <w:szCs w:val="23"/>
        </w:rPr>
      </w:pPr>
      <w:r w:rsidRPr="00C0107C">
        <w:rPr>
          <w:b/>
          <w:sz w:val="23"/>
          <w:szCs w:val="23"/>
        </w:rPr>
        <w:t>75% des Français jugent « </w:t>
      </w:r>
      <w:r w:rsidRPr="00C0107C">
        <w:rPr>
          <w:b/>
          <w:i/>
          <w:sz w:val="23"/>
          <w:szCs w:val="23"/>
        </w:rPr>
        <w:t>justifiée</w:t>
      </w:r>
      <w:r w:rsidRPr="00C0107C">
        <w:rPr>
          <w:b/>
          <w:sz w:val="23"/>
          <w:szCs w:val="23"/>
        </w:rPr>
        <w:t> » la manifestation des taxis contre la concurrence « </w:t>
      </w:r>
      <w:r w:rsidRPr="00C0107C">
        <w:rPr>
          <w:b/>
          <w:i/>
          <w:sz w:val="23"/>
          <w:szCs w:val="23"/>
        </w:rPr>
        <w:t>des chauffeurs de VTC, par exemple Uber, qui sont soumis à des règles différentes</w:t>
      </w:r>
      <w:r w:rsidRPr="00C0107C">
        <w:rPr>
          <w:b/>
          <w:sz w:val="23"/>
          <w:szCs w:val="23"/>
        </w:rPr>
        <w:t> ».</w:t>
      </w:r>
      <w:r w:rsidRPr="00C0107C">
        <w:rPr>
          <w:sz w:val="23"/>
          <w:szCs w:val="23"/>
        </w:rPr>
        <w:t xml:space="preserve"> Sans clivage partisan, mais </w:t>
      </w:r>
      <w:r w:rsidR="001F5F8E">
        <w:rPr>
          <w:sz w:val="23"/>
          <w:szCs w:val="23"/>
        </w:rPr>
        <w:t xml:space="preserve">un peu </w:t>
      </w:r>
      <w:r w:rsidRPr="00C0107C">
        <w:rPr>
          <w:sz w:val="23"/>
          <w:szCs w:val="23"/>
        </w:rPr>
        <w:t xml:space="preserve">géographique : les habitants de la région parisienne sont </w:t>
      </w:r>
      <w:r w:rsidR="001F5F8E">
        <w:rPr>
          <w:sz w:val="23"/>
          <w:szCs w:val="23"/>
        </w:rPr>
        <w:t>moins nombreux</w:t>
      </w:r>
      <w:r w:rsidRPr="00C0107C">
        <w:rPr>
          <w:sz w:val="23"/>
          <w:szCs w:val="23"/>
        </w:rPr>
        <w:t xml:space="preserve"> </w:t>
      </w:r>
      <w:r w:rsidR="001F5F8E">
        <w:rPr>
          <w:sz w:val="23"/>
          <w:szCs w:val="23"/>
        </w:rPr>
        <w:t>(</w:t>
      </w:r>
      <w:r w:rsidRPr="00C0107C">
        <w:rPr>
          <w:sz w:val="23"/>
          <w:szCs w:val="23"/>
        </w:rPr>
        <w:t>63%</w:t>
      </w:r>
      <w:r w:rsidR="001F5F8E">
        <w:rPr>
          <w:sz w:val="23"/>
          <w:szCs w:val="23"/>
        </w:rPr>
        <w:t>)</w:t>
      </w:r>
      <w:r w:rsidRPr="00C0107C">
        <w:rPr>
          <w:sz w:val="23"/>
          <w:szCs w:val="23"/>
        </w:rPr>
        <w:t xml:space="preserve"> à trouver ce mouvement justifié.</w:t>
      </w:r>
    </w:p>
    <w:p w:rsidR="00894051" w:rsidRDefault="00894051" w:rsidP="001F5F8E">
      <w:pPr>
        <w:spacing w:after="0" w:line="264" w:lineRule="auto"/>
        <w:jc w:val="both"/>
        <w:rPr>
          <w:sz w:val="23"/>
          <w:szCs w:val="23"/>
        </w:rPr>
      </w:pPr>
    </w:p>
    <w:p w:rsidR="004364D2" w:rsidRPr="00894051" w:rsidRDefault="00D704AA" w:rsidP="001F5F8E">
      <w:pPr>
        <w:pStyle w:val="Index6"/>
        <w:numPr>
          <w:ilvl w:val="0"/>
          <w:numId w:val="10"/>
        </w:numPr>
        <w:tabs>
          <w:tab w:val="left" w:pos="284"/>
        </w:tabs>
        <w:spacing w:line="264" w:lineRule="auto"/>
        <w:ind w:left="0" w:firstLine="0"/>
        <w:jc w:val="both"/>
        <w:rPr>
          <w:sz w:val="23"/>
          <w:szCs w:val="23"/>
        </w:rPr>
      </w:pPr>
      <w:r w:rsidRPr="00894051">
        <w:rPr>
          <w:sz w:val="23"/>
          <w:szCs w:val="23"/>
        </w:rPr>
        <w:t xml:space="preserve">Mieux, </w:t>
      </w:r>
      <w:r w:rsidRPr="00894051">
        <w:rPr>
          <w:b/>
          <w:sz w:val="23"/>
          <w:szCs w:val="23"/>
        </w:rPr>
        <w:t>l</w:t>
      </w:r>
      <w:r w:rsidR="00C0107C" w:rsidRPr="00894051">
        <w:rPr>
          <w:b/>
          <w:sz w:val="23"/>
          <w:szCs w:val="23"/>
        </w:rPr>
        <w:t>’</w:t>
      </w:r>
      <w:r w:rsidRPr="00894051">
        <w:rPr>
          <w:b/>
          <w:sz w:val="23"/>
          <w:szCs w:val="23"/>
        </w:rPr>
        <w:t>idée d</w:t>
      </w:r>
      <w:r w:rsidR="00C0107C" w:rsidRPr="00894051">
        <w:rPr>
          <w:b/>
          <w:sz w:val="23"/>
          <w:szCs w:val="23"/>
        </w:rPr>
        <w:t>’</w:t>
      </w:r>
      <w:r w:rsidRPr="00894051">
        <w:rPr>
          <w:b/>
          <w:sz w:val="23"/>
          <w:szCs w:val="23"/>
        </w:rPr>
        <w:t>une « </w:t>
      </w:r>
      <w:r w:rsidRPr="00894051">
        <w:rPr>
          <w:b/>
          <w:i/>
          <w:sz w:val="23"/>
          <w:szCs w:val="23"/>
        </w:rPr>
        <w:t>taxe d</w:t>
      </w:r>
      <w:r w:rsidR="00C0107C" w:rsidRPr="00894051">
        <w:rPr>
          <w:b/>
          <w:i/>
          <w:sz w:val="23"/>
          <w:szCs w:val="23"/>
        </w:rPr>
        <w:t>’</w:t>
      </w:r>
      <w:r w:rsidRPr="00894051">
        <w:rPr>
          <w:b/>
          <w:i/>
          <w:sz w:val="23"/>
          <w:szCs w:val="23"/>
        </w:rPr>
        <w:t>1€ payée par chaque client de VTC pour alimenter un fond d</w:t>
      </w:r>
      <w:r w:rsidR="00C0107C" w:rsidRPr="00894051">
        <w:rPr>
          <w:b/>
          <w:i/>
          <w:sz w:val="23"/>
          <w:szCs w:val="23"/>
        </w:rPr>
        <w:t>’</w:t>
      </w:r>
      <w:r w:rsidRPr="00894051">
        <w:rPr>
          <w:b/>
          <w:i/>
          <w:sz w:val="23"/>
          <w:szCs w:val="23"/>
        </w:rPr>
        <w:t>indemnisation des taxis compensant la baisse de valeur de leur licence</w:t>
      </w:r>
      <w:r w:rsidRPr="00894051">
        <w:rPr>
          <w:b/>
          <w:sz w:val="23"/>
          <w:szCs w:val="23"/>
        </w:rPr>
        <w:t> » est approuvée par 60% des Français</w:t>
      </w:r>
      <w:r w:rsidR="001F5F8E" w:rsidRPr="001F5F8E">
        <w:rPr>
          <w:sz w:val="23"/>
          <w:szCs w:val="23"/>
        </w:rPr>
        <w:t>, résultat remarquable</w:t>
      </w:r>
      <w:r w:rsidR="001F5F8E">
        <w:rPr>
          <w:sz w:val="23"/>
          <w:szCs w:val="23"/>
        </w:rPr>
        <w:t xml:space="preserve"> pour une taxe supplémentaire…</w:t>
      </w:r>
      <w:r w:rsidRPr="00894051">
        <w:rPr>
          <w:sz w:val="23"/>
          <w:szCs w:val="23"/>
        </w:rPr>
        <w:t xml:space="preserve"> Là encore sans clivage partisan, mais avec une </w:t>
      </w:r>
      <w:r w:rsidRPr="00894051">
        <w:rPr>
          <w:b/>
          <w:sz w:val="23"/>
          <w:szCs w:val="23"/>
        </w:rPr>
        <w:t>petite faiblesse en région parisienne</w:t>
      </w:r>
      <w:r w:rsidRPr="00894051">
        <w:rPr>
          <w:sz w:val="23"/>
          <w:szCs w:val="23"/>
        </w:rPr>
        <w:t xml:space="preserve"> (52%).</w:t>
      </w:r>
    </w:p>
    <w:p w:rsidR="00894051" w:rsidRPr="00894051" w:rsidRDefault="00894051" w:rsidP="00894051">
      <w:pPr>
        <w:spacing w:after="0" w:line="264" w:lineRule="auto"/>
        <w:jc w:val="both"/>
        <w:rPr>
          <w:sz w:val="23"/>
          <w:szCs w:val="23"/>
        </w:rPr>
      </w:pPr>
    </w:p>
    <w:p w:rsidR="004364D2" w:rsidRPr="00894051" w:rsidRDefault="004364D2" w:rsidP="00894051">
      <w:pPr>
        <w:pStyle w:val="Paragraphedeliste"/>
        <w:numPr>
          <w:ilvl w:val="0"/>
          <w:numId w:val="4"/>
        </w:numPr>
        <w:spacing w:after="0" w:line="264" w:lineRule="auto"/>
        <w:ind w:left="284" w:hanging="284"/>
        <w:contextualSpacing w:val="0"/>
        <w:jc w:val="both"/>
        <w:rPr>
          <w:i/>
          <w:sz w:val="23"/>
          <w:szCs w:val="23"/>
        </w:rPr>
      </w:pPr>
      <w:r w:rsidRPr="00894051">
        <w:rPr>
          <w:i/>
          <w:sz w:val="23"/>
          <w:szCs w:val="23"/>
        </w:rPr>
        <w:t xml:space="preserve">On retrouve </w:t>
      </w:r>
      <w:r w:rsidR="001F5F8E">
        <w:rPr>
          <w:i/>
          <w:sz w:val="23"/>
          <w:szCs w:val="23"/>
        </w:rPr>
        <w:t xml:space="preserve">dans les commentaires </w:t>
      </w:r>
      <w:r w:rsidRPr="00894051">
        <w:rPr>
          <w:i/>
          <w:sz w:val="23"/>
          <w:szCs w:val="23"/>
        </w:rPr>
        <w:t>les mêmes réflexes qu</w:t>
      </w:r>
      <w:r w:rsidR="00C0107C" w:rsidRPr="00894051">
        <w:rPr>
          <w:i/>
          <w:sz w:val="23"/>
          <w:szCs w:val="23"/>
        </w:rPr>
        <w:t>’</w:t>
      </w:r>
      <w:r w:rsidR="00894051">
        <w:rPr>
          <w:i/>
          <w:sz w:val="23"/>
          <w:szCs w:val="23"/>
        </w:rPr>
        <w:t xml:space="preserve">en juin : </w:t>
      </w:r>
      <w:r w:rsidR="00894051" w:rsidRPr="00894051">
        <w:rPr>
          <w:b/>
          <w:i/>
          <w:sz w:val="23"/>
          <w:szCs w:val="23"/>
        </w:rPr>
        <w:t>l</w:t>
      </w:r>
      <w:r w:rsidRPr="00894051">
        <w:rPr>
          <w:b/>
          <w:i/>
          <w:sz w:val="23"/>
          <w:szCs w:val="23"/>
        </w:rPr>
        <w:t>es violences sont condamnées, mais on comprend le désarroi des taxis qui se retrouvent face à une concurrence déloyale</w:t>
      </w:r>
      <w:r w:rsidRPr="00894051">
        <w:rPr>
          <w:i/>
          <w:sz w:val="23"/>
          <w:szCs w:val="23"/>
        </w:rPr>
        <w:t>.</w:t>
      </w:r>
    </w:p>
    <w:p w:rsidR="004364D2" w:rsidRPr="00894051" w:rsidRDefault="00440895" w:rsidP="00894051">
      <w:pPr>
        <w:spacing w:before="120" w:after="0" w:line="264" w:lineRule="auto"/>
        <w:ind w:left="284"/>
        <w:jc w:val="both"/>
        <w:rPr>
          <w:i/>
          <w:sz w:val="23"/>
          <w:szCs w:val="23"/>
        </w:rPr>
      </w:pPr>
      <w:r>
        <w:rPr>
          <w:i/>
          <w:sz w:val="23"/>
          <w:szCs w:val="23"/>
        </w:rPr>
        <w:t>L</w:t>
      </w:r>
      <w:r w:rsidR="00C0107C" w:rsidRPr="00894051">
        <w:rPr>
          <w:i/>
          <w:sz w:val="23"/>
          <w:szCs w:val="23"/>
        </w:rPr>
        <w:t>’</w:t>
      </w:r>
      <w:r w:rsidR="004364D2" w:rsidRPr="00894051">
        <w:rPr>
          <w:i/>
          <w:sz w:val="23"/>
          <w:szCs w:val="23"/>
        </w:rPr>
        <w:t>équilibre à tenir en termes d</w:t>
      </w:r>
      <w:r w:rsidR="00C0107C" w:rsidRPr="00894051">
        <w:rPr>
          <w:i/>
          <w:sz w:val="23"/>
          <w:szCs w:val="23"/>
        </w:rPr>
        <w:t>’</w:t>
      </w:r>
      <w:r w:rsidR="004364D2" w:rsidRPr="00894051">
        <w:rPr>
          <w:i/>
          <w:sz w:val="23"/>
          <w:szCs w:val="23"/>
        </w:rPr>
        <w:t xml:space="preserve">opinion </w:t>
      </w:r>
      <w:r>
        <w:rPr>
          <w:i/>
          <w:sz w:val="23"/>
          <w:szCs w:val="23"/>
        </w:rPr>
        <w:t>ne semble donc pas devoir évoluer</w:t>
      </w:r>
      <w:r w:rsidR="004364D2" w:rsidRPr="00894051">
        <w:rPr>
          <w:i/>
          <w:sz w:val="23"/>
          <w:szCs w:val="23"/>
        </w:rPr>
        <w:t xml:space="preserve"> : </w:t>
      </w:r>
      <w:r w:rsidRPr="00440895">
        <w:rPr>
          <w:b/>
          <w:i/>
          <w:sz w:val="23"/>
          <w:szCs w:val="23"/>
        </w:rPr>
        <w:t>laisser se développer les VTC qui apportent du travail et de la modernité</w:t>
      </w:r>
      <w:r>
        <w:rPr>
          <w:b/>
          <w:i/>
          <w:sz w:val="23"/>
          <w:szCs w:val="23"/>
        </w:rPr>
        <w:t xml:space="preserve"> </w:t>
      </w:r>
      <w:r w:rsidR="004364D2" w:rsidRPr="00440895">
        <w:rPr>
          <w:b/>
          <w:i/>
          <w:sz w:val="23"/>
          <w:szCs w:val="23"/>
        </w:rPr>
        <w:t>mai</w:t>
      </w:r>
      <w:r w:rsidR="004364D2" w:rsidRPr="00894051">
        <w:rPr>
          <w:b/>
          <w:i/>
          <w:sz w:val="23"/>
          <w:szCs w:val="23"/>
        </w:rPr>
        <w:t xml:space="preserve">s </w:t>
      </w:r>
      <w:r>
        <w:rPr>
          <w:b/>
          <w:i/>
          <w:sz w:val="23"/>
          <w:szCs w:val="23"/>
        </w:rPr>
        <w:t>réguler pour ne pas laisser</w:t>
      </w:r>
      <w:r w:rsidR="004364D2" w:rsidRPr="00894051">
        <w:rPr>
          <w:b/>
          <w:i/>
          <w:sz w:val="23"/>
          <w:szCs w:val="23"/>
        </w:rPr>
        <w:t xml:space="preserve"> </w:t>
      </w:r>
      <w:r>
        <w:rPr>
          <w:b/>
          <w:i/>
          <w:sz w:val="23"/>
          <w:szCs w:val="23"/>
        </w:rPr>
        <w:t>se créer</w:t>
      </w:r>
      <w:r w:rsidR="004364D2" w:rsidRPr="00894051">
        <w:rPr>
          <w:b/>
          <w:i/>
          <w:sz w:val="23"/>
          <w:szCs w:val="23"/>
        </w:rPr>
        <w:t xml:space="preserve"> des injustices</w:t>
      </w:r>
      <w:r>
        <w:rPr>
          <w:b/>
          <w:i/>
          <w:sz w:val="23"/>
          <w:szCs w:val="23"/>
        </w:rPr>
        <w:t xml:space="preserve"> flagrantes</w:t>
      </w:r>
      <w:r w:rsidR="004364D2" w:rsidRPr="00894051">
        <w:rPr>
          <w:i/>
          <w:sz w:val="23"/>
          <w:szCs w:val="23"/>
        </w:rPr>
        <w:t xml:space="preserve">. Ce qui implique </w:t>
      </w:r>
      <w:r w:rsidR="00894051">
        <w:rPr>
          <w:i/>
          <w:sz w:val="23"/>
          <w:szCs w:val="23"/>
        </w:rPr>
        <w:t xml:space="preserve">de </w:t>
      </w:r>
      <w:r w:rsidR="00894051" w:rsidRPr="00894051">
        <w:rPr>
          <w:i/>
          <w:sz w:val="23"/>
          <w:szCs w:val="23"/>
        </w:rPr>
        <w:t>se montrer</w:t>
      </w:r>
      <w:r w:rsidR="004364D2" w:rsidRPr="00894051">
        <w:rPr>
          <w:i/>
          <w:sz w:val="23"/>
          <w:szCs w:val="23"/>
        </w:rPr>
        <w:t xml:space="preserve"> </w:t>
      </w:r>
      <w:r w:rsidR="00894051" w:rsidRPr="00894051">
        <w:rPr>
          <w:i/>
          <w:sz w:val="23"/>
          <w:szCs w:val="23"/>
        </w:rPr>
        <w:t>en soutien</w:t>
      </w:r>
      <w:r w:rsidR="004364D2" w:rsidRPr="00894051">
        <w:rPr>
          <w:i/>
          <w:sz w:val="23"/>
          <w:szCs w:val="23"/>
        </w:rPr>
        <w:t> :</w:t>
      </w:r>
    </w:p>
    <w:p w:rsidR="00440895" w:rsidRPr="00894051" w:rsidRDefault="00440895" w:rsidP="00440895">
      <w:pPr>
        <w:pStyle w:val="Paragraphedeliste"/>
        <w:numPr>
          <w:ilvl w:val="0"/>
          <w:numId w:val="5"/>
        </w:numPr>
        <w:spacing w:before="120" w:after="0" w:line="264" w:lineRule="auto"/>
        <w:ind w:left="567" w:hanging="283"/>
        <w:contextualSpacing w:val="0"/>
        <w:jc w:val="both"/>
        <w:rPr>
          <w:i/>
          <w:sz w:val="23"/>
          <w:szCs w:val="23"/>
        </w:rPr>
      </w:pPr>
      <w:r w:rsidRPr="00894051">
        <w:rPr>
          <w:i/>
          <w:sz w:val="23"/>
          <w:szCs w:val="23"/>
        </w:rPr>
        <w:t xml:space="preserve">non pas de ceux qui </w:t>
      </w:r>
      <w:r>
        <w:rPr>
          <w:i/>
          <w:sz w:val="23"/>
          <w:szCs w:val="23"/>
        </w:rPr>
        <w:t>veulent entraver</w:t>
      </w:r>
      <w:r w:rsidRPr="00894051">
        <w:rPr>
          <w:i/>
          <w:sz w:val="23"/>
          <w:szCs w:val="23"/>
        </w:rPr>
        <w:t xml:space="preserve"> les évolutions mais de ceux qui </w:t>
      </w:r>
      <w:r>
        <w:rPr>
          <w:i/>
          <w:sz w:val="23"/>
          <w:szCs w:val="23"/>
        </w:rPr>
        <w:t>veulent</w:t>
      </w:r>
      <w:r w:rsidRPr="00894051">
        <w:rPr>
          <w:i/>
          <w:sz w:val="23"/>
          <w:szCs w:val="23"/>
        </w:rPr>
        <w:t xml:space="preserve"> </w:t>
      </w:r>
      <w:r w:rsidR="009C22EB">
        <w:rPr>
          <w:i/>
          <w:sz w:val="23"/>
          <w:szCs w:val="23"/>
        </w:rPr>
        <w:t xml:space="preserve">les </w:t>
      </w:r>
      <w:r w:rsidRPr="00894051">
        <w:rPr>
          <w:i/>
          <w:sz w:val="23"/>
          <w:szCs w:val="23"/>
        </w:rPr>
        <w:t>mettre au service de plus de travail et d’</w:t>
      </w:r>
      <w:r>
        <w:rPr>
          <w:i/>
          <w:sz w:val="23"/>
          <w:szCs w:val="23"/>
        </w:rPr>
        <w:t>opportunités ;</w:t>
      </w:r>
    </w:p>
    <w:p w:rsidR="004364D2" w:rsidRPr="00894051" w:rsidRDefault="004364D2" w:rsidP="00894051">
      <w:pPr>
        <w:pStyle w:val="Paragraphedeliste"/>
        <w:numPr>
          <w:ilvl w:val="0"/>
          <w:numId w:val="5"/>
        </w:numPr>
        <w:spacing w:before="120" w:after="0" w:line="264" w:lineRule="auto"/>
        <w:ind w:left="567" w:hanging="283"/>
        <w:contextualSpacing w:val="0"/>
        <w:jc w:val="both"/>
        <w:rPr>
          <w:i/>
          <w:sz w:val="23"/>
          <w:szCs w:val="23"/>
        </w:rPr>
      </w:pPr>
      <w:r w:rsidRPr="00894051">
        <w:rPr>
          <w:i/>
          <w:sz w:val="23"/>
          <w:szCs w:val="23"/>
        </w:rPr>
        <w:t>non pas des taxis qui cassent</w:t>
      </w:r>
      <w:r w:rsidR="00894051">
        <w:rPr>
          <w:i/>
          <w:sz w:val="23"/>
          <w:szCs w:val="23"/>
        </w:rPr>
        <w:t>,</w:t>
      </w:r>
      <w:r w:rsidRPr="00894051">
        <w:rPr>
          <w:i/>
          <w:sz w:val="23"/>
          <w:szCs w:val="23"/>
        </w:rPr>
        <w:t xml:space="preserve"> mais de ceux qui ont payé très cher leur plaque et se retrouvent </w:t>
      </w:r>
      <w:r w:rsidR="00894051">
        <w:rPr>
          <w:i/>
          <w:sz w:val="23"/>
          <w:szCs w:val="23"/>
        </w:rPr>
        <w:t xml:space="preserve">aujourd’hui </w:t>
      </w:r>
      <w:r w:rsidRPr="00894051">
        <w:rPr>
          <w:i/>
          <w:sz w:val="23"/>
          <w:szCs w:val="23"/>
        </w:rPr>
        <w:t xml:space="preserve">face à une </w:t>
      </w:r>
      <w:r w:rsidR="00440895">
        <w:rPr>
          <w:i/>
          <w:sz w:val="23"/>
          <w:szCs w:val="23"/>
        </w:rPr>
        <w:t>concurrence déloyale à réguler.</w:t>
      </w:r>
    </w:p>
    <w:p w:rsidR="004364D2" w:rsidRDefault="004364D2" w:rsidP="00C0107C">
      <w:pPr>
        <w:spacing w:after="0" w:line="264" w:lineRule="auto"/>
        <w:jc w:val="both"/>
        <w:rPr>
          <w:sz w:val="23"/>
          <w:szCs w:val="23"/>
        </w:rPr>
      </w:pPr>
      <w:bookmarkStart w:id="0" w:name="_GoBack"/>
      <w:bookmarkEnd w:id="0"/>
    </w:p>
    <w:p w:rsidR="003530E9" w:rsidRDefault="003530E9" w:rsidP="00C0107C">
      <w:pPr>
        <w:spacing w:after="0" w:line="264" w:lineRule="auto"/>
        <w:jc w:val="both"/>
        <w:rPr>
          <w:sz w:val="23"/>
          <w:szCs w:val="23"/>
        </w:rPr>
      </w:pPr>
    </w:p>
    <w:p w:rsidR="003530E9" w:rsidRDefault="003530E9" w:rsidP="00C0107C">
      <w:pPr>
        <w:spacing w:after="0" w:line="264" w:lineRule="auto"/>
        <w:jc w:val="both"/>
        <w:rPr>
          <w:sz w:val="23"/>
          <w:szCs w:val="23"/>
        </w:rPr>
      </w:pPr>
    </w:p>
    <w:p w:rsidR="003530E9" w:rsidRPr="00C0107C" w:rsidRDefault="003530E9" w:rsidP="003530E9">
      <w:pPr>
        <w:tabs>
          <w:tab w:val="left" w:pos="6804"/>
        </w:tabs>
        <w:spacing w:after="0" w:line="264" w:lineRule="auto"/>
        <w:jc w:val="both"/>
        <w:rPr>
          <w:sz w:val="23"/>
          <w:szCs w:val="23"/>
        </w:rPr>
      </w:pPr>
      <w:r>
        <w:rPr>
          <w:sz w:val="23"/>
          <w:szCs w:val="23"/>
        </w:rPr>
        <w:tab/>
        <w:t>Adrien ABECASSIS</w:t>
      </w:r>
    </w:p>
    <w:sectPr w:rsidR="003530E9" w:rsidRPr="00C0107C" w:rsidSect="007C2AA1">
      <w:footerReference w:type="default" r:id="rId9"/>
      <w:pgSz w:w="11906" w:h="16838" w:code="9"/>
      <w:pgMar w:top="794" w:right="1134" w:bottom="851" w:left="1134" w:header="709" w:footer="40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973B1" w:rsidRDefault="00A973B1" w:rsidP="003530E9">
      <w:pPr>
        <w:spacing w:after="0" w:line="240" w:lineRule="auto"/>
      </w:pPr>
      <w:r>
        <w:separator/>
      </w:r>
    </w:p>
  </w:endnote>
  <w:endnote w:type="continuationSeparator" w:id="0">
    <w:p w:rsidR="00A973B1" w:rsidRDefault="00A973B1" w:rsidP="003530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altName w:val="Calibri"/>
    <w:charset w:val="00"/>
    <w:family w:val="swiss"/>
    <w:pitch w:val="variable"/>
    <w:sig w:usb0="00000001"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64196128"/>
      <w:docPartObj>
        <w:docPartGallery w:val="Page Numbers (Bottom of Page)"/>
        <w:docPartUnique/>
      </w:docPartObj>
    </w:sdtPr>
    <w:sdtEndPr/>
    <w:sdtContent>
      <w:p w:rsidR="003530E9" w:rsidRDefault="003530E9" w:rsidP="003530E9">
        <w:pPr>
          <w:pStyle w:val="Pieddepage"/>
          <w:jc w:val="right"/>
        </w:pPr>
        <w:r>
          <w:fldChar w:fldCharType="begin"/>
        </w:r>
        <w:r>
          <w:instrText>PAGE   \* MERGEFORMAT</w:instrText>
        </w:r>
        <w:r>
          <w:fldChar w:fldCharType="separate"/>
        </w:r>
        <w:r w:rsidR="009C22EB">
          <w:rPr>
            <w:noProof/>
          </w:rPr>
          <w:t>1</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973B1" w:rsidRDefault="00A973B1" w:rsidP="003530E9">
      <w:pPr>
        <w:spacing w:after="0" w:line="240" w:lineRule="auto"/>
      </w:pPr>
      <w:r>
        <w:separator/>
      </w:r>
    </w:p>
  </w:footnote>
  <w:footnote w:type="continuationSeparator" w:id="0">
    <w:p w:rsidR="00A973B1" w:rsidRDefault="00A973B1" w:rsidP="003530E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4E72FF"/>
    <w:multiLevelType w:val="hybridMultilevel"/>
    <w:tmpl w:val="60AAF0A0"/>
    <w:lvl w:ilvl="0" w:tplc="AF725912">
      <w:start w:val="1"/>
      <w:numFmt w:val="decimal"/>
      <w:lvlText w:val="%1."/>
      <w:lvlJc w:val="left"/>
      <w:pPr>
        <w:ind w:left="495" w:hanging="135"/>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1A50290E"/>
    <w:multiLevelType w:val="hybridMultilevel"/>
    <w:tmpl w:val="3F0C25CA"/>
    <w:lvl w:ilvl="0" w:tplc="3042D410">
      <w:start w:val="1"/>
      <w:numFmt w:val="bullet"/>
      <w:lvlText w:val="-"/>
      <w:lvlJc w:val="left"/>
      <w:pPr>
        <w:ind w:left="644" w:hanging="360"/>
      </w:pPr>
      <w:rPr>
        <w:rFonts w:ascii="Calibri" w:eastAsiaTheme="minorHAnsi" w:hAnsi="Calibri" w:cstheme="minorBidi" w:hint="default"/>
      </w:rPr>
    </w:lvl>
    <w:lvl w:ilvl="1" w:tplc="040C0003" w:tentative="1">
      <w:start w:val="1"/>
      <w:numFmt w:val="bullet"/>
      <w:lvlText w:val="o"/>
      <w:lvlJc w:val="left"/>
      <w:pPr>
        <w:ind w:left="1364" w:hanging="360"/>
      </w:pPr>
      <w:rPr>
        <w:rFonts w:ascii="Courier New" w:hAnsi="Courier New" w:cs="Courier New" w:hint="default"/>
      </w:rPr>
    </w:lvl>
    <w:lvl w:ilvl="2" w:tplc="040C0005" w:tentative="1">
      <w:start w:val="1"/>
      <w:numFmt w:val="bullet"/>
      <w:lvlText w:val=""/>
      <w:lvlJc w:val="left"/>
      <w:pPr>
        <w:ind w:left="2084" w:hanging="360"/>
      </w:pPr>
      <w:rPr>
        <w:rFonts w:ascii="Wingdings" w:hAnsi="Wingdings" w:hint="default"/>
      </w:rPr>
    </w:lvl>
    <w:lvl w:ilvl="3" w:tplc="040C0001" w:tentative="1">
      <w:start w:val="1"/>
      <w:numFmt w:val="bullet"/>
      <w:lvlText w:val=""/>
      <w:lvlJc w:val="left"/>
      <w:pPr>
        <w:ind w:left="2804" w:hanging="360"/>
      </w:pPr>
      <w:rPr>
        <w:rFonts w:ascii="Symbol" w:hAnsi="Symbol" w:hint="default"/>
      </w:rPr>
    </w:lvl>
    <w:lvl w:ilvl="4" w:tplc="040C0003" w:tentative="1">
      <w:start w:val="1"/>
      <w:numFmt w:val="bullet"/>
      <w:lvlText w:val="o"/>
      <w:lvlJc w:val="left"/>
      <w:pPr>
        <w:ind w:left="3524" w:hanging="360"/>
      </w:pPr>
      <w:rPr>
        <w:rFonts w:ascii="Courier New" w:hAnsi="Courier New" w:cs="Courier New" w:hint="default"/>
      </w:rPr>
    </w:lvl>
    <w:lvl w:ilvl="5" w:tplc="040C0005" w:tentative="1">
      <w:start w:val="1"/>
      <w:numFmt w:val="bullet"/>
      <w:lvlText w:val=""/>
      <w:lvlJc w:val="left"/>
      <w:pPr>
        <w:ind w:left="4244" w:hanging="360"/>
      </w:pPr>
      <w:rPr>
        <w:rFonts w:ascii="Wingdings" w:hAnsi="Wingdings" w:hint="default"/>
      </w:rPr>
    </w:lvl>
    <w:lvl w:ilvl="6" w:tplc="040C0001" w:tentative="1">
      <w:start w:val="1"/>
      <w:numFmt w:val="bullet"/>
      <w:lvlText w:val=""/>
      <w:lvlJc w:val="left"/>
      <w:pPr>
        <w:ind w:left="4964" w:hanging="360"/>
      </w:pPr>
      <w:rPr>
        <w:rFonts w:ascii="Symbol" w:hAnsi="Symbol" w:hint="default"/>
      </w:rPr>
    </w:lvl>
    <w:lvl w:ilvl="7" w:tplc="040C0003" w:tentative="1">
      <w:start w:val="1"/>
      <w:numFmt w:val="bullet"/>
      <w:lvlText w:val="o"/>
      <w:lvlJc w:val="left"/>
      <w:pPr>
        <w:ind w:left="5684" w:hanging="360"/>
      </w:pPr>
      <w:rPr>
        <w:rFonts w:ascii="Courier New" w:hAnsi="Courier New" w:cs="Courier New" w:hint="default"/>
      </w:rPr>
    </w:lvl>
    <w:lvl w:ilvl="8" w:tplc="040C0005" w:tentative="1">
      <w:start w:val="1"/>
      <w:numFmt w:val="bullet"/>
      <w:lvlText w:val=""/>
      <w:lvlJc w:val="left"/>
      <w:pPr>
        <w:ind w:left="6404" w:hanging="360"/>
      </w:pPr>
      <w:rPr>
        <w:rFonts w:ascii="Wingdings" w:hAnsi="Wingdings" w:hint="default"/>
      </w:rPr>
    </w:lvl>
  </w:abstractNum>
  <w:abstractNum w:abstractNumId="2">
    <w:nsid w:val="215160BE"/>
    <w:multiLevelType w:val="hybridMultilevel"/>
    <w:tmpl w:val="FB7EB41A"/>
    <w:lvl w:ilvl="0" w:tplc="3042D410">
      <w:start w:val="3"/>
      <w:numFmt w:val="bullet"/>
      <w:lvlText w:val="-"/>
      <w:lvlJc w:val="left"/>
      <w:pPr>
        <w:ind w:left="360" w:hanging="360"/>
      </w:pPr>
      <w:rPr>
        <w:rFonts w:ascii="Calibri" w:eastAsiaTheme="minorHAnsi" w:hAnsi="Calibri" w:cstheme="minorBidi"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
    <w:nsid w:val="23DE3A8F"/>
    <w:multiLevelType w:val="hybridMultilevel"/>
    <w:tmpl w:val="EE422314"/>
    <w:lvl w:ilvl="0" w:tplc="040C000B">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4">
    <w:nsid w:val="37707147"/>
    <w:multiLevelType w:val="hybridMultilevel"/>
    <w:tmpl w:val="C02866FC"/>
    <w:lvl w:ilvl="0" w:tplc="040C000B">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5">
    <w:nsid w:val="44843E5F"/>
    <w:multiLevelType w:val="hybridMultilevel"/>
    <w:tmpl w:val="87FA2906"/>
    <w:lvl w:ilvl="0" w:tplc="2938CA96">
      <w:start w:val="1"/>
      <w:numFmt w:val="bullet"/>
      <w:lvlText w:val="-"/>
      <w:lvlJc w:val="left"/>
      <w:pPr>
        <w:ind w:left="495" w:hanging="135"/>
      </w:pPr>
      <w:rPr>
        <w:rFonts w:asciiTheme="minorHAnsi" w:eastAsiaTheme="minorHAnsi" w:hAnsiTheme="minorHAns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489420CA"/>
    <w:multiLevelType w:val="hybridMultilevel"/>
    <w:tmpl w:val="8C38ECC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5917054A"/>
    <w:multiLevelType w:val="hybridMultilevel"/>
    <w:tmpl w:val="37C03840"/>
    <w:lvl w:ilvl="0" w:tplc="3042D410">
      <w:start w:val="1"/>
      <w:numFmt w:val="bullet"/>
      <w:lvlText w:val="-"/>
      <w:lvlJc w:val="left"/>
      <w:pPr>
        <w:ind w:left="360" w:hanging="360"/>
      </w:pPr>
      <w:rPr>
        <w:rFonts w:ascii="Calibri" w:eastAsiaTheme="minorHAnsi" w:hAnsi="Calibri" w:cstheme="minorBidi"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8">
    <w:nsid w:val="5DE611D5"/>
    <w:multiLevelType w:val="hybridMultilevel"/>
    <w:tmpl w:val="00000000"/>
    <w:lvl w:ilvl="0" w:tplc="FFFFFFFF">
      <w:start w:val="1"/>
      <w:numFmt w:val="bullet"/>
      <w:lvlText w:val="ð"/>
      <w:lvlJc w:val="left"/>
      <w:pPr>
        <w:ind w:left="360" w:hanging="360"/>
      </w:pPr>
      <w:rPr>
        <w:rFonts w:ascii="Wingdings" w:hAnsi="Wingdings"/>
        <w:b/>
      </w:rPr>
    </w:lvl>
    <w:lvl w:ilvl="1" w:tplc="FFFFFFFF">
      <w:start w:val="1"/>
      <w:numFmt w:val="bullet"/>
      <w:lvlText w:val="o"/>
      <w:lvlJc w:val="left"/>
      <w:pPr>
        <w:ind w:left="1080" w:hanging="360"/>
      </w:pPr>
      <w:rPr>
        <w:rFonts w:ascii="Courier New" w:hAnsi="Courier New" w:cs="Courier New"/>
      </w:rPr>
    </w:lvl>
    <w:lvl w:ilvl="2" w:tplc="FFFFFFFF">
      <w:start w:val="1"/>
      <w:numFmt w:val="bullet"/>
      <w:lvlText w:val=""/>
      <w:lvlJc w:val="left"/>
      <w:pPr>
        <w:ind w:left="1800" w:hanging="360"/>
      </w:pPr>
      <w:rPr>
        <w:rFonts w:ascii="Wingdings" w:hAnsi="Wingdings"/>
      </w:rPr>
    </w:lvl>
    <w:lvl w:ilvl="3" w:tplc="FFFFFFFF">
      <w:start w:val="1"/>
      <w:numFmt w:val="bullet"/>
      <w:lvlText w:val=""/>
      <w:lvlJc w:val="left"/>
      <w:pPr>
        <w:ind w:left="2520" w:hanging="360"/>
      </w:pPr>
      <w:rPr>
        <w:rFonts w:ascii="Symbol" w:hAnsi="Symbol"/>
      </w:rPr>
    </w:lvl>
    <w:lvl w:ilvl="4" w:tplc="FFFFFFFF">
      <w:start w:val="1"/>
      <w:numFmt w:val="bullet"/>
      <w:lvlText w:val="o"/>
      <w:lvlJc w:val="left"/>
      <w:pPr>
        <w:ind w:left="3240" w:hanging="360"/>
      </w:pPr>
      <w:rPr>
        <w:rFonts w:ascii="Courier New" w:hAnsi="Courier New" w:cs="Courier New"/>
      </w:rPr>
    </w:lvl>
    <w:lvl w:ilvl="5" w:tplc="FFFFFFFF">
      <w:start w:val="1"/>
      <w:numFmt w:val="bullet"/>
      <w:lvlText w:val=""/>
      <w:lvlJc w:val="left"/>
      <w:pPr>
        <w:ind w:left="3960" w:hanging="360"/>
      </w:pPr>
      <w:rPr>
        <w:rFonts w:ascii="Wingdings" w:hAnsi="Wingdings"/>
      </w:rPr>
    </w:lvl>
    <w:lvl w:ilvl="6" w:tplc="FFFFFFFF">
      <w:start w:val="1"/>
      <w:numFmt w:val="bullet"/>
      <w:lvlText w:val=""/>
      <w:lvlJc w:val="left"/>
      <w:pPr>
        <w:ind w:left="4680" w:hanging="360"/>
      </w:pPr>
      <w:rPr>
        <w:rFonts w:ascii="Symbol" w:hAnsi="Symbol"/>
      </w:rPr>
    </w:lvl>
    <w:lvl w:ilvl="7" w:tplc="FFFFFFFF">
      <w:start w:val="1"/>
      <w:numFmt w:val="bullet"/>
      <w:lvlText w:val="o"/>
      <w:lvlJc w:val="left"/>
      <w:pPr>
        <w:ind w:left="5400" w:hanging="360"/>
      </w:pPr>
      <w:rPr>
        <w:rFonts w:ascii="Courier New" w:hAnsi="Courier New" w:cs="Courier New"/>
      </w:rPr>
    </w:lvl>
    <w:lvl w:ilvl="8" w:tplc="FFFFFFFF">
      <w:start w:val="1"/>
      <w:numFmt w:val="bullet"/>
      <w:lvlText w:val=""/>
      <w:lvlJc w:val="left"/>
      <w:pPr>
        <w:ind w:left="6120" w:hanging="360"/>
      </w:pPr>
      <w:rPr>
        <w:rFonts w:ascii="Wingdings" w:hAnsi="Wingdings"/>
      </w:rPr>
    </w:lvl>
  </w:abstractNum>
  <w:abstractNum w:abstractNumId="9">
    <w:nsid w:val="61FF30D0"/>
    <w:multiLevelType w:val="hybridMultilevel"/>
    <w:tmpl w:val="84148B80"/>
    <w:lvl w:ilvl="0" w:tplc="040C0001">
      <w:start w:val="1"/>
      <w:numFmt w:val="bullet"/>
      <w:lvlText w:val=""/>
      <w:lvlJc w:val="left"/>
      <w:pPr>
        <w:ind w:left="360" w:hanging="360"/>
      </w:pPr>
      <w:rPr>
        <w:rFonts w:ascii="Symbol" w:hAnsi="Symbol" w:hint="default"/>
        <w:b/>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0">
    <w:nsid w:val="66A80B92"/>
    <w:multiLevelType w:val="hybridMultilevel"/>
    <w:tmpl w:val="E41ECE42"/>
    <w:lvl w:ilvl="0" w:tplc="3042D410">
      <w:start w:val="1"/>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9"/>
  </w:num>
  <w:num w:numId="2">
    <w:abstractNumId w:val="10"/>
  </w:num>
  <w:num w:numId="3">
    <w:abstractNumId w:val="4"/>
  </w:num>
  <w:num w:numId="4">
    <w:abstractNumId w:val="3"/>
  </w:num>
  <w:num w:numId="5">
    <w:abstractNumId w:val="7"/>
  </w:num>
  <w:num w:numId="6">
    <w:abstractNumId w:val="2"/>
  </w:num>
  <w:num w:numId="7">
    <w:abstractNumId w:val="6"/>
  </w:num>
  <w:num w:numId="8">
    <w:abstractNumId w:val="0"/>
  </w:num>
  <w:num w:numId="9">
    <w:abstractNumId w:val="5"/>
  </w:num>
  <w:num w:numId="10">
    <w:abstractNumId w:val="8"/>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2DF9"/>
    <w:rsid w:val="00042DF9"/>
    <w:rsid w:val="00086DAD"/>
    <w:rsid w:val="000A3EDC"/>
    <w:rsid w:val="001167DD"/>
    <w:rsid w:val="00117C2C"/>
    <w:rsid w:val="00132377"/>
    <w:rsid w:val="00187E06"/>
    <w:rsid w:val="001F00B4"/>
    <w:rsid w:val="001F43DF"/>
    <w:rsid w:val="001F5F8E"/>
    <w:rsid w:val="002268BC"/>
    <w:rsid w:val="002626AC"/>
    <w:rsid w:val="003530E9"/>
    <w:rsid w:val="00426151"/>
    <w:rsid w:val="00434151"/>
    <w:rsid w:val="004364D2"/>
    <w:rsid w:val="00440895"/>
    <w:rsid w:val="0046154D"/>
    <w:rsid w:val="00471CD5"/>
    <w:rsid w:val="004822DE"/>
    <w:rsid w:val="00503125"/>
    <w:rsid w:val="0057320F"/>
    <w:rsid w:val="00793A4C"/>
    <w:rsid w:val="007C2AA1"/>
    <w:rsid w:val="0085062B"/>
    <w:rsid w:val="00894051"/>
    <w:rsid w:val="0093200C"/>
    <w:rsid w:val="00941809"/>
    <w:rsid w:val="009C22EB"/>
    <w:rsid w:val="00A7269F"/>
    <w:rsid w:val="00A910DA"/>
    <w:rsid w:val="00A973B1"/>
    <w:rsid w:val="00AA49A4"/>
    <w:rsid w:val="00B06A00"/>
    <w:rsid w:val="00C0107C"/>
    <w:rsid w:val="00C978DF"/>
    <w:rsid w:val="00CA4229"/>
    <w:rsid w:val="00CD0F75"/>
    <w:rsid w:val="00D704AA"/>
    <w:rsid w:val="00E3028E"/>
    <w:rsid w:val="00FD44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6"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42DF9"/>
    <w:pPr>
      <w:ind w:left="720"/>
      <w:contextualSpacing/>
    </w:pPr>
  </w:style>
  <w:style w:type="paragraph" w:styleId="Index6">
    <w:name w:val="index 6"/>
    <w:basedOn w:val="Normal"/>
    <w:qFormat/>
    <w:rsid w:val="00C0107C"/>
    <w:pPr>
      <w:spacing w:after="0" w:line="240" w:lineRule="auto"/>
      <w:ind w:left="708"/>
    </w:pPr>
    <w:rPr>
      <w:rFonts w:ascii="Calibri" w:eastAsia="Calibri" w:hAnsi="Calibri" w:cs="Times New Roman"/>
      <w:sz w:val="20"/>
      <w:szCs w:val="20"/>
      <w:lang w:eastAsia="fr-FR"/>
    </w:rPr>
  </w:style>
  <w:style w:type="paragraph" w:styleId="En-tte">
    <w:name w:val="header"/>
    <w:basedOn w:val="Normal"/>
    <w:link w:val="En-tteCar"/>
    <w:uiPriority w:val="99"/>
    <w:unhideWhenUsed/>
    <w:rsid w:val="003530E9"/>
    <w:pPr>
      <w:tabs>
        <w:tab w:val="center" w:pos="4703"/>
        <w:tab w:val="right" w:pos="9406"/>
      </w:tabs>
      <w:spacing w:after="0" w:line="240" w:lineRule="auto"/>
    </w:pPr>
  </w:style>
  <w:style w:type="character" w:customStyle="1" w:styleId="En-tteCar">
    <w:name w:val="En-tête Car"/>
    <w:basedOn w:val="Policepardfaut"/>
    <w:link w:val="En-tte"/>
    <w:uiPriority w:val="99"/>
    <w:rsid w:val="003530E9"/>
    <w:rPr>
      <w:lang w:val="fr-FR"/>
    </w:rPr>
  </w:style>
  <w:style w:type="paragraph" w:styleId="Pieddepage">
    <w:name w:val="footer"/>
    <w:basedOn w:val="Normal"/>
    <w:link w:val="PieddepageCar"/>
    <w:uiPriority w:val="99"/>
    <w:unhideWhenUsed/>
    <w:rsid w:val="003530E9"/>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3530E9"/>
    <w:rPr>
      <w:lang w:val="fr-FR"/>
    </w:rPr>
  </w:style>
  <w:style w:type="paragraph" w:styleId="Textedebulles">
    <w:name w:val="Balloon Text"/>
    <w:basedOn w:val="Normal"/>
    <w:link w:val="TextedebullesCar"/>
    <w:uiPriority w:val="99"/>
    <w:semiHidden/>
    <w:unhideWhenUsed/>
    <w:rsid w:val="001167DD"/>
    <w:pPr>
      <w:spacing w:after="0" w:line="240" w:lineRule="auto"/>
    </w:pPr>
    <w:rPr>
      <w:rFonts w:ascii="Arial" w:hAnsi="Arial" w:cs="Arial"/>
      <w:sz w:val="16"/>
      <w:szCs w:val="16"/>
    </w:rPr>
  </w:style>
  <w:style w:type="character" w:customStyle="1" w:styleId="TextedebullesCar">
    <w:name w:val="Texte de bulles Car"/>
    <w:basedOn w:val="Policepardfaut"/>
    <w:link w:val="Textedebulles"/>
    <w:uiPriority w:val="99"/>
    <w:semiHidden/>
    <w:rsid w:val="001167DD"/>
    <w:rPr>
      <w:rFonts w:ascii="Arial" w:hAnsi="Arial" w:cs="Arial"/>
      <w:sz w:val="16"/>
      <w:szCs w:val="16"/>
      <w:lang w:val="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6"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42DF9"/>
    <w:pPr>
      <w:ind w:left="720"/>
      <w:contextualSpacing/>
    </w:pPr>
  </w:style>
  <w:style w:type="paragraph" w:styleId="Index6">
    <w:name w:val="index 6"/>
    <w:basedOn w:val="Normal"/>
    <w:qFormat/>
    <w:rsid w:val="00C0107C"/>
    <w:pPr>
      <w:spacing w:after="0" w:line="240" w:lineRule="auto"/>
      <w:ind w:left="708"/>
    </w:pPr>
    <w:rPr>
      <w:rFonts w:ascii="Calibri" w:eastAsia="Calibri" w:hAnsi="Calibri" w:cs="Times New Roman"/>
      <w:sz w:val="20"/>
      <w:szCs w:val="20"/>
      <w:lang w:eastAsia="fr-FR"/>
    </w:rPr>
  </w:style>
  <w:style w:type="paragraph" w:styleId="En-tte">
    <w:name w:val="header"/>
    <w:basedOn w:val="Normal"/>
    <w:link w:val="En-tteCar"/>
    <w:uiPriority w:val="99"/>
    <w:unhideWhenUsed/>
    <w:rsid w:val="003530E9"/>
    <w:pPr>
      <w:tabs>
        <w:tab w:val="center" w:pos="4703"/>
        <w:tab w:val="right" w:pos="9406"/>
      </w:tabs>
      <w:spacing w:after="0" w:line="240" w:lineRule="auto"/>
    </w:pPr>
  </w:style>
  <w:style w:type="character" w:customStyle="1" w:styleId="En-tteCar">
    <w:name w:val="En-tête Car"/>
    <w:basedOn w:val="Policepardfaut"/>
    <w:link w:val="En-tte"/>
    <w:uiPriority w:val="99"/>
    <w:rsid w:val="003530E9"/>
    <w:rPr>
      <w:lang w:val="fr-FR"/>
    </w:rPr>
  </w:style>
  <w:style w:type="paragraph" w:styleId="Pieddepage">
    <w:name w:val="footer"/>
    <w:basedOn w:val="Normal"/>
    <w:link w:val="PieddepageCar"/>
    <w:uiPriority w:val="99"/>
    <w:unhideWhenUsed/>
    <w:rsid w:val="003530E9"/>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3530E9"/>
    <w:rPr>
      <w:lang w:val="fr-FR"/>
    </w:rPr>
  </w:style>
  <w:style w:type="paragraph" w:styleId="Textedebulles">
    <w:name w:val="Balloon Text"/>
    <w:basedOn w:val="Normal"/>
    <w:link w:val="TextedebullesCar"/>
    <w:uiPriority w:val="99"/>
    <w:semiHidden/>
    <w:unhideWhenUsed/>
    <w:rsid w:val="001167DD"/>
    <w:pPr>
      <w:spacing w:after="0" w:line="240" w:lineRule="auto"/>
    </w:pPr>
    <w:rPr>
      <w:rFonts w:ascii="Arial" w:hAnsi="Arial" w:cs="Arial"/>
      <w:sz w:val="16"/>
      <w:szCs w:val="16"/>
    </w:rPr>
  </w:style>
  <w:style w:type="character" w:customStyle="1" w:styleId="TextedebullesCar">
    <w:name w:val="Texte de bulles Car"/>
    <w:basedOn w:val="Policepardfaut"/>
    <w:link w:val="Textedebulles"/>
    <w:uiPriority w:val="99"/>
    <w:semiHidden/>
    <w:rsid w:val="001167DD"/>
    <w:rPr>
      <w:rFonts w:ascii="Arial" w:hAnsi="Arial" w:cs="Arial"/>
      <w:sz w:val="16"/>
      <w:szCs w:val="16"/>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4762704">
      <w:bodyDiv w:val="1"/>
      <w:marLeft w:val="0"/>
      <w:marRight w:val="0"/>
      <w:marTop w:val="0"/>
      <w:marBottom w:val="0"/>
      <w:divBdr>
        <w:top w:val="none" w:sz="0" w:space="0" w:color="auto"/>
        <w:left w:val="none" w:sz="0" w:space="0" w:color="auto"/>
        <w:bottom w:val="none" w:sz="0" w:space="0" w:color="auto"/>
        <w:right w:val="none" w:sz="0" w:space="0" w:color="auto"/>
      </w:divBdr>
      <w:divsChild>
        <w:div w:id="426118757">
          <w:marLeft w:val="0"/>
          <w:marRight w:val="0"/>
          <w:marTop w:val="0"/>
          <w:marBottom w:val="0"/>
          <w:divBdr>
            <w:top w:val="none" w:sz="0" w:space="0" w:color="auto"/>
            <w:left w:val="none" w:sz="0" w:space="0" w:color="auto"/>
            <w:bottom w:val="none" w:sz="0" w:space="0" w:color="auto"/>
            <w:right w:val="none" w:sz="0" w:space="0" w:color="auto"/>
          </w:divBdr>
        </w:div>
        <w:div w:id="1281648858">
          <w:marLeft w:val="0"/>
          <w:marRight w:val="0"/>
          <w:marTop w:val="0"/>
          <w:marBottom w:val="0"/>
          <w:divBdr>
            <w:top w:val="none" w:sz="0" w:space="0" w:color="auto"/>
            <w:left w:val="none" w:sz="0" w:space="0" w:color="auto"/>
            <w:bottom w:val="none" w:sz="0" w:space="0" w:color="auto"/>
            <w:right w:val="none" w:sz="0" w:space="0" w:color="auto"/>
          </w:divBdr>
        </w:div>
        <w:div w:id="741102866">
          <w:marLeft w:val="0"/>
          <w:marRight w:val="0"/>
          <w:marTop w:val="0"/>
          <w:marBottom w:val="0"/>
          <w:divBdr>
            <w:top w:val="none" w:sz="0" w:space="0" w:color="auto"/>
            <w:left w:val="none" w:sz="0" w:space="0" w:color="auto"/>
            <w:bottom w:val="none" w:sz="0" w:space="0" w:color="auto"/>
            <w:right w:val="none" w:sz="0" w:space="0" w:color="auto"/>
          </w:divBdr>
        </w:div>
      </w:divsChild>
    </w:div>
    <w:div w:id="1403067944">
      <w:bodyDiv w:val="1"/>
      <w:marLeft w:val="0"/>
      <w:marRight w:val="0"/>
      <w:marTop w:val="0"/>
      <w:marBottom w:val="0"/>
      <w:divBdr>
        <w:top w:val="none" w:sz="0" w:space="0" w:color="auto"/>
        <w:left w:val="none" w:sz="0" w:space="0" w:color="auto"/>
        <w:bottom w:val="none" w:sz="0" w:space="0" w:color="auto"/>
        <w:right w:val="none" w:sz="0" w:space="0" w:color="auto"/>
      </w:divBdr>
      <w:divsChild>
        <w:div w:id="1719431980">
          <w:marLeft w:val="0"/>
          <w:marRight w:val="0"/>
          <w:marTop w:val="0"/>
          <w:marBottom w:val="0"/>
          <w:divBdr>
            <w:top w:val="none" w:sz="0" w:space="0" w:color="auto"/>
            <w:left w:val="none" w:sz="0" w:space="0" w:color="auto"/>
            <w:bottom w:val="none" w:sz="0" w:space="0" w:color="auto"/>
            <w:right w:val="none" w:sz="0" w:space="0" w:color="auto"/>
          </w:divBdr>
        </w:div>
        <w:div w:id="1997758405">
          <w:marLeft w:val="0"/>
          <w:marRight w:val="0"/>
          <w:marTop w:val="0"/>
          <w:marBottom w:val="0"/>
          <w:divBdr>
            <w:top w:val="none" w:sz="0" w:space="0" w:color="auto"/>
            <w:left w:val="none" w:sz="0" w:space="0" w:color="auto"/>
            <w:bottom w:val="none" w:sz="0" w:space="0" w:color="auto"/>
            <w:right w:val="none" w:sz="0" w:space="0" w:color="auto"/>
          </w:divBdr>
        </w:div>
        <w:div w:id="900797363">
          <w:marLeft w:val="0"/>
          <w:marRight w:val="0"/>
          <w:marTop w:val="0"/>
          <w:marBottom w:val="0"/>
          <w:divBdr>
            <w:top w:val="none" w:sz="0" w:space="0" w:color="auto"/>
            <w:left w:val="none" w:sz="0" w:space="0" w:color="auto"/>
            <w:bottom w:val="none" w:sz="0" w:space="0" w:color="auto"/>
            <w:right w:val="none" w:sz="0" w:space="0" w:color="auto"/>
          </w:divBdr>
        </w:div>
      </w:divsChild>
    </w:div>
    <w:div w:id="2021423560">
      <w:bodyDiv w:val="1"/>
      <w:marLeft w:val="0"/>
      <w:marRight w:val="0"/>
      <w:marTop w:val="0"/>
      <w:marBottom w:val="0"/>
      <w:divBdr>
        <w:top w:val="none" w:sz="0" w:space="0" w:color="auto"/>
        <w:left w:val="none" w:sz="0" w:space="0" w:color="auto"/>
        <w:bottom w:val="none" w:sz="0" w:space="0" w:color="auto"/>
        <w:right w:val="none" w:sz="0" w:space="0" w:color="auto"/>
      </w:divBdr>
      <w:divsChild>
        <w:div w:id="1618678689">
          <w:marLeft w:val="0"/>
          <w:marRight w:val="0"/>
          <w:marTop w:val="0"/>
          <w:marBottom w:val="0"/>
          <w:divBdr>
            <w:top w:val="none" w:sz="0" w:space="0" w:color="auto"/>
            <w:left w:val="none" w:sz="0" w:space="0" w:color="auto"/>
            <w:bottom w:val="none" w:sz="0" w:space="0" w:color="auto"/>
            <w:right w:val="none" w:sz="0" w:space="0" w:color="auto"/>
          </w:divBdr>
        </w:div>
        <w:div w:id="394739541">
          <w:marLeft w:val="0"/>
          <w:marRight w:val="0"/>
          <w:marTop w:val="0"/>
          <w:marBottom w:val="0"/>
          <w:divBdr>
            <w:top w:val="none" w:sz="0" w:space="0" w:color="auto"/>
            <w:left w:val="none" w:sz="0" w:space="0" w:color="auto"/>
            <w:bottom w:val="none" w:sz="0" w:space="0" w:color="auto"/>
            <w:right w:val="none" w:sz="0" w:space="0" w:color="auto"/>
          </w:divBdr>
        </w:div>
        <w:div w:id="9423448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FCF75B-D526-4B89-BA80-EF78A2FC68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1871</Words>
  <Characters>10295</Characters>
  <Application>Microsoft Office Word</Application>
  <DocSecurity>4</DocSecurity>
  <Lines>85</Lines>
  <Paragraphs>24</Paragraphs>
  <ScaleCrop>false</ScaleCrop>
  <HeadingPairs>
    <vt:vector size="2" baseType="variant">
      <vt:variant>
        <vt:lpstr>Titre</vt:lpstr>
      </vt:variant>
      <vt:variant>
        <vt:i4>1</vt:i4>
      </vt:variant>
    </vt:vector>
  </HeadingPairs>
  <TitlesOfParts>
    <vt:vector size="1" baseType="lpstr">
      <vt:lpstr/>
    </vt:vector>
  </TitlesOfParts>
  <Company>PRESIDENCE</Company>
  <LinksUpToDate>false</LinksUpToDate>
  <CharactersWithSpaces>12142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Latifa et Adrien</dc:creator>
  <cp:lastModifiedBy>ABECASSIS Adrien</cp:lastModifiedBy>
  <cp:revision>2</cp:revision>
  <cp:lastPrinted>2016-02-01T09:04:00Z</cp:lastPrinted>
  <dcterms:created xsi:type="dcterms:W3CDTF">2016-02-01T10:20:00Z</dcterms:created>
  <dcterms:modified xsi:type="dcterms:W3CDTF">2016-02-01T10:20:00Z</dcterms:modified>
</cp:coreProperties>
</file>