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04B1" w:rsidRPr="00954856" w:rsidRDefault="00E504B1" w:rsidP="00E504B1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E504B1" w:rsidRPr="00954856" w:rsidRDefault="00E504B1" w:rsidP="00E504B1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3548F9">
        <w:rPr>
          <w:rFonts w:ascii="Times New Roman" w:eastAsia="Times New Roman" w:hAnsi="Times New Roman"/>
          <w:color w:val="0D0D0D"/>
          <w:sz w:val="23"/>
          <w:szCs w:val="23"/>
        </w:rPr>
        <w:t>15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février 2016</w:t>
      </w:r>
    </w:p>
    <w:p w:rsidR="00E504B1" w:rsidRPr="00954856" w:rsidRDefault="00E504B1" w:rsidP="00E504B1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E504B1" w:rsidRDefault="00E504B1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Default="00E504B1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Default="00E504B1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54669" w:rsidRPr="008B70D0" w:rsidRDefault="00C54669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Pr="00954856" w:rsidRDefault="00E504B1" w:rsidP="00E504B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E504B1" w:rsidRPr="00954856" w:rsidRDefault="00E504B1" w:rsidP="00E504B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E504B1" w:rsidRPr="00954856" w:rsidRDefault="00E504B1" w:rsidP="00E504B1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E504B1" w:rsidRPr="00954856" w:rsidRDefault="00E504B1" w:rsidP="00E504B1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504B1" w:rsidRDefault="00E504B1" w:rsidP="00E504B1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Default="00E504B1" w:rsidP="00F62DF5">
      <w:pPr>
        <w:spacing w:before="120" w:after="0" w:line="264" w:lineRule="auto"/>
        <w:jc w:val="both"/>
        <w:rPr>
          <w:sz w:val="23"/>
          <w:szCs w:val="23"/>
        </w:rPr>
      </w:pPr>
    </w:p>
    <w:p w:rsidR="00BE641B" w:rsidRPr="00E504B1" w:rsidRDefault="00063DEB" w:rsidP="00F62DF5">
      <w:pPr>
        <w:spacing w:before="120" w:after="0" w:line="264" w:lineRule="auto"/>
        <w:jc w:val="both"/>
        <w:rPr>
          <w:i/>
          <w:sz w:val="23"/>
          <w:szCs w:val="23"/>
        </w:rPr>
      </w:pPr>
      <w:r w:rsidRPr="00E504B1">
        <w:rPr>
          <w:b/>
          <w:i/>
          <w:smallCaps/>
          <w:sz w:val="23"/>
          <w:szCs w:val="23"/>
        </w:rPr>
        <w:t>Objet</w:t>
      </w:r>
      <w:r w:rsidRPr="00E504B1">
        <w:rPr>
          <w:i/>
          <w:sz w:val="23"/>
          <w:szCs w:val="23"/>
        </w:rPr>
        <w:t xml:space="preserve"> : </w:t>
      </w:r>
      <w:r w:rsidR="00A23FE4">
        <w:rPr>
          <w:b/>
          <w:i/>
          <w:sz w:val="23"/>
          <w:szCs w:val="23"/>
          <w:u w:val="single"/>
        </w:rPr>
        <w:t>courriers post-remaniement</w:t>
      </w:r>
    </w:p>
    <w:p w:rsidR="00A23FE4" w:rsidRDefault="004D2081" w:rsidP="00F62DF5">
      <w:pPr>
        <w:spacing w:before="120" w:after="0" w:line="264" w:lineRule="auto"/>
        <w:jc w:val="both"/>
        <w:rPr>
          <w:sz w:val="23"/>
          <w:szCs w:val="23"/>
        </w:rPr>
      </w:pPr>
      <w:r>
        <w:rPr>
          <w:sz w:val="23"/>
          <w:szCs w:val="23"/>
        </w:rPr>
        <w:t>(P</w:t>
      </w:r>
      <w:r w:rsidR="00A23FE4">
        <w:rPr>
          <w:sz w:val="23"/>
          <w:szCs w:val="23"/>
        </w:rPr>
        <w:t>oint actualisé, en prenant en compte les courriers reçus ce week-end</w:t>
      </w:r>
      <w:r>
        <w:rPr>
          <w:sz w:val="23"/>
          <w:szCs w:val="23"/>
        </w:rPr>
        <w:t>)</w:t>
      </w:r>
    </w:p>
    <w:p w:rsidR="004D2081" w:rsidRDefault="004D2081" w:rsidP="004D2081">
      <w:pPr>
        <w:spacing w:before="120" w:after="0" w:line="264" w:lineRule="auto"/>
        <w:jc w:val="both"/>
        <w:rPr>
          <w:sz w:val="23"/>
          <w:szCs w:val="23"/>
        </w:rPr>
      </w:pPr>
    </w:p>
    <w:p w:rsidR="003548F9" w:rsidRPr="003548F9" w:rsidRDefault="00A23FE4" w:rsidP="00B13A3F">
      <w:pPr>
        <w:numPr>
          <w:ilvl w:val="0"/>
          <w:numId w:val="7"/>
        </w:numPr>
        <w:spacing w:before="120" w:after="0" w:line="264" w:lineRule="auto"/>
        <w:ind w:left="0" w:hanging="284"/>
        <w:jc w:val="both"/>
        <w:rPr>
          <w:sz w:val="23"/>
          <w:szCs w:val="23"/>
        </w:rPr>
      </w:pPr>
      <w:r>
        <w:rPr>
          <w:sz w:val="23"/>
          <w:szCs w:val="23"/>
        </w:rPr>
        <w:t>Les réactions sont plus nombreuses, et toujours très défavorables</w:t>
      </w:r>
      <w:r w:rsidR="003548F9" w:rsidRPr="003548F9">
        <w:rPr>
          <w:b/>
          <w:bCs/>
          <w:sz w:val="23"/>
          <w:szCs w:val="23"/>
        </w:rPr>
        <w:t xml:space="preserve"> </w:t>
      </w:r>
      <w:r w:rsidRPr="00A23FE4">
        <w:rPr>
          <w:bCs/>
          <w:sz w:val="23"/>
          <w:szCs w:val="23"/>
        </w:rPr>
        <w:t>(</w:t>
      </w:r>
      <w:r w:rsidR="003548F9" w:rsidRPr="00A23FE4">
        <w:rPr>
          <w:bCs/>
          <w:sz w:val="23"/>
          <w:szCs w:val="23"/>
        </w:rPr>
        <w:t>97%</w:t>
      </w:r>
      <w:r w:rsidRPr="00A23FE4">
        <w:rPr>
          <w:bCs/>
          <w:sz w:val="23"/>
          <w:szCs w:val="23"/>
        </w:rPr>
        <w:t>)</w:t>
      </w:r>
      <w:r w:rsidR="003548F9" w:rsidRPr="00A23FE4">
        <w:rPr>
          <w:bCs/>
          <w:sz w:val="23"/>
          <w:szCs w:val="23"/>
        </w:rPr>
        <w:t>.</w:t>
      </w:r>
      <w:r w:rsidR="003548F9" w:rsidRPr="00A23FE4">
        <w:rPr>
          <w:sz w:val="23"/>
          <w:szCs w:val="23"/>
        </w:rPr>
        <w:t xml:space="preserve"> </w:t>
      </w:r>
      <w:r w:rsidRPr="00D15661">
        <w:rPr>
          <w:b/>
          <w:sz w:val="23"/>
          <w:szCs w:val="23"/>
        </w:rPr>
        <w:t xml:space="preserve">Trois ordres de critiques </w:t>
      </w:r>
      <w:r w:rsidR="00D15661" w:rsidRPr="00D15661">
        <w:rPr>
          <w:b/>
          <w:sz w:val="23"/>
          <w:szCs w:val="23"/>
        </w:rPr>
        <w:t xml:space="preserve">se </w:t>
      </w:r>
      <w:r w:rsidR="00085F0E">
        <w:rPr>
          <w:b/>
          <w:sz w:val="23"/>
          <w:szCs w:val="23"/>
        </w:rPr>
        <w:t>dégagent</w:t>
      </w:r>
      <w:r w:rsidR="00D15661">
        <w:rPr>
          <w:sz w:val="23"/>
          <w:szCs w:val="23"/>
        </w:rPr>
        <w:t> :</w:t>
      </w:r>
    </w:p>
    <w:p w:rsidR="003548F9" w:rsidRPr="00D15661" w:rsidRDefault="00D15661" w:rsidP="00D15661">
      <w:pPr>
        <w:numPr>
          <w:ilvl w:val="0"/>
          <w:numId w:val="4"/>
        </w:numPr>
        <w:spacing w:before="120" w:after="0" w:line="264" w:lineRule="auto"/>
        <w:ind w:left="284" w:hanging="284"/>
        <w:jc w:val="both"/>
        <w:rPr>
          <w:bCs/>
          <w:sz w:val="23"/>
          <w:szCs w:val="23"/>
        </w:rPr>
      </w:pPr>
      <w:r w:rsidRPr="00D15661">
        <w:rPr>
          <w:bCs/>
          <w:sz w:val="23"/>
          <w:szCs w:val="23"/>
        </w:rPr>
        <w:t xml:space="preserve">le </w:t>
      </w:r>
      <w:r w:rsidRPr="00F46B05">
        <w:rPr>
          <w:bCs/>
          <w:sz w:val="23"/>
          <w:szCs w:val="23"/>
          <w:u w:val="single"/>
        </w:rPr>
        <w:t>choix de personnalités</w:t>
      </w:r>
      <w:r>
        <w:rPr>
          <w:bCs/>
          <w:sz w:val="23"/>
          <w:szCs w:val="23"/>
        </w:rPr>
        <w:t xml:space="preserve">, </w:t>
      </w:r>
      <w:r w:rsidR="00F46B05">
        <w:rPr>
          <w:bCs/>
          <w:sz w:val="23"/>
          <w:szCs w:val="23"/>
        </w:rPr>
        <w:t>pour</w:t>
      </w:r>
      <w:r w:rsidRPr="00D15661">
        <w:rPr>
          <w:bCs/>
          <w:sz w:val="23"/>
          <w:szCs w:val="23"/>
        </w:rPr>
        <w:t> </w:t>
      </w:r>
      <w:r w:rsidR="00F46B05">
        <w:rPr>
          <w:bCs/>
          <w:sz w:val="23"/>
          <w:szCs w:val="23"/>
        </w:rPr>
        <w:t>une</w:t>
      </w:r>
      <w:r w:rsidRPr="00D15661">
        <w:rPr>
          <w:bCs/>
          <w:sz w:val="23"/>
          <w:szCs w:val="23"/>
        </w:rPr>
        <w:t xml:space="preserve"> moitié</w:t>
      </w:r>
      <w:r>
        <w:rPr>
          <w:bCs/>
          <w:sz w:val="23"/>
          <w:szCs w:val="23"/>
        </w:rPr>
        <w:t xml:space="preserve"> des courriers :</w:t>
      </w:r>
    </w:p>
    <w:p w:rsidR="003548F9" w:rsidRPr="00C54669" w:rsidRDefault="00F46B05" w:rsidP="00C54669">
      <w:pPr>
        <w:numPr>
          <w:ilvl w:val="0"/>
          <w:numId w:val="5"/>
        </w:numPr>
        <w:spacing w:before="120" w:after="0" w:line="264" w:lineRule="auto"/>
        <w:ind w:left="567" w:hanging="283"/>
        <w:jc w:val="both"/>
        <w:rPr>
          <w:sz w:val="23"/>
          <w:szCs w:val="23"/>
        </w:rPr>
      </w:pPr>
      <w:r w:rsidRPr="00F46B05">
        <w:rPr>
          <w:bCs/>
          <w:sz w:val="23"/>
          <w:szCs w:val="23"/>
        </w:rPr>
        <w:t>essentiellement</w:t>
      </w:r>
      <w:r w:rsidR="00D15661" w:rsidRPr="00F46B05">
        <w:rPr>
          <w:bCs/>
          <w:sz w:val="23"/>
          <w:szCs w:val="23"/>
        </w:rPr>
        <w:t xml:space="preserve"> la nomination des</w:t>
      </w:r>
      <w:r w:rsidR="003548F9" w:rsidRPr="00F46B05">
        <w:rPr>
          <w:bCs/>
          <w:sz w:val="23"/>
          <w:szCs w:val="23"/>
        </w:rPr>
        <w:t xml:space="preserve"> personnalités issues </w:t>
      </w:r>
      <w:r w:rsidR="003548F9" w:rsidRPr="00B13A3F">
        <w:rPr>
          <w:b/>
          <w:bCs/>
          <w:sz w:val="23"/>
          <w:szCs w:val="23"/>
        </w:rPr>
        <w:t>d’EELV</w:t>
      </w:r>
      <w:r w:rsidR="003548F9" w:rsidRPr="00F46B05">
        <w:rPr>
          <w:color w:val="1F497D"/>
          <w:sz w:val="23"/>
          <w:szCs w:val="23"/>
        </w:rPr>
        <w:t> </w:t>
      </w:r>
      <w:r w:rsidR="003548F9" w:rsidRPr="00F46B05">
        <w:rPr>
          <w:sz w:val="23"/>
          <w:szCs w:val="23"/>
        </w:rPr>
        <w:t>: J</w:t>
      </w:r>
      <w:r w:rsidR="00D15661" w:rsidRPr="00F46B05">
        <w:rPr>
          <w:sz w:val="23"/>
          <w:szCs w:val="23"/>
        </w:rPr>
        <w:t>.</w:t>
      </w:r>
      <w:r w:rsidR="003548F9" w:rsidRPr="00F46B05">
        <w:rPr>
          <w:sz w:val="23"/>
          <w:szCs w:val="23"/>
        </w:rPr>
        <w:t>-V</w:t>
      </w:r>
      <w:r w:rsidR="00D15661" w:rsidRPr="00F46B05">
        <w:rPr>
          <w:sz w:val="23"/>
          <w:szCs w:val="23"/>
        </w:rPr>
        <w:t>.</w:t>
      </w:r>
      <w:r w:rsidR="003548F9" w:rsidRPr="00F46B05">
        <w:rPr>
          <w:sz w:val="23"/>
          <w:szCs w:val="23"/>
        </w:rPr>
        <w:t xml:space="preserve"> Placé</w:t>
      </w:r>
      <w:r w:rsidR="00C54669" w:rsidRPr="00C54669">
        <w:rPr>
          <w:sz w:val="23"/>
          <w:szCs w:val="23"/>
        </w:rPr>
        <w:t xml:space="preserve"> </w:t>
      </w:r>
      <w:r w:rsidR="00C54669" w:rsidRPr="00F46B05">
        <w:rPr>
          <w:sz w:val="23"/>
          <w:szCs w:val="23"/>
        </w:rPr>
        <w:t>est le plus ciblé</w:t>
      </w:r>
      <w:r w:rsidR="003548F9" w:rsidRPr="00C54669">
        <w:rPr>
          <w:sz w:val="23"/>
          <w:szCs w:val="23"/>
        </w:rPr>
        <w:t xml:space="preserve">, </w:t>
      </w:r>
      <w:r w:rsidR="003548F9" w:rsidRPr="00C54669">
        <w:rPr>
          <w:spacing w:val="-2"/>
          <w:sz w:val="23"/>
          <w:szCs w:val="23"/>
        </w:rPr>
        <w:t>accusé d’être « </w:t>
      </w:r>
      <w:r w:rsidR="003548F9" w:rsidRPr="00C54669">
        <w:rPr>
          <w:i/>
          <w:iCs/>
          <w:spacing w:val="-2"/>
          <w:sz w:val="23"/>
          <w:szCs w:val="23"/>
        </w:rPr>
        <w:t>un</w:t>
      </w:r>
      <w:r w:rsidR="003548F9" w:rsidRPr="00C54669">
        <w:rPr>
          <w:spacing w:val="-2"/>
          <w:sz w:val="23"/>
          <w:szCs w:val="23"/>
        </w:rPr>
        <w:t xml:space="preserve"> </w:t>
      </w:r>
      <w:r w:rsidR="003548F9" w:rsidRPr="00C54669">
        <w:rPr>
          <w:i/>
          <w:iCs/>
          <w:spacing w:val="-2"/>
          <w:sz w:val="23"/>
          <w:szCs w:val="23"/>
        </w:rPr>
        <w:t>opportuniste éhonté</w:t>
      </w:r>
      <w:r w:rsidR="003548F9" w:rsidRPr="00C54669">
        <w:rPr>
          <w:spacing w:val="-2"/>
          <w:sz w:val="23"/>
          <w:szCs w:val="23"/>
        </w:rPr>
        <w:t> »</w:t>
      </w:r>
      <w:r w:rsidR="00AC38BF" w:rsidRPr="00C54669">
        <w:rPr>
          <w:spacing w:val="-2"/>
          <w:sz w:val="23"/>
          <w:szCs w:val="23"/>
        </w:rPr>
        <w:t xml:space="preserve"> qui « </w:t>
      </w:r>
      <w:r w:rsidR="00AC38BF" w:rsidRPr="00C54669">
        <w:rPr>
          <w:i/>
          <w:spacing w:val="-2"/>
          <w:sz w:val="23"/>
          <w:szCs w:val="23"/>
        </w:rPr>
        <w:t>s’arroge le droit de ne pas payer ses contraventions parce qu’il est sénateur</w:t>
      </w:r>
      <w:r w:rsidR="00AC38BF" w:rsidRPr="00C54669">
        <w:rPr>
          <w:spacing w:val="-2"/>
          <w:sz w:val="23"/>
          <w:szCs w:val="23"/>
        </w:rPr>
        <w:t> »</w:t>
      </w:r>
      <w:r w:rsidR="00C54669" w:rsidRPr="00C54669">
        <w:rPr>
          <w:spacing w:val="-2"/>
          <w:sz w:val="23"/>
          <w:szCs w:val="23"/>
        </w:rPr>
        <w:t> ;</w:t>
      </w:r>
      <w:r w:rsidR="00D15661" w:rsidRPr="00C54669">
        <w:rPr>
          <w:spacing w:val="-2"/>
          <w:sz w:val="23"/>
          <w:szCs w:val="23"/>
        </w:rPr>
        <w:t xml:space="preserve"> tandis qu’E.</w:t>
      </w:r>
      <w:r w:rsidR="003548F9" w:rsidRPr="00C54669">
        <w:rPr>
          <w:spacing w:val="-2"/>
          <w:sz w:val="23"/>
          <w:szCs w:val="23"/>
        </w:rPr>
        <w:t xml:space="preserve"> Cosse « </w:t>
      </w:r>
      <w:r w:rsidR="003548F9" w:rsidRPr="00C54669">
        <w:rPr>
          <w:i/>
          <w:iCs/>
          <w:spacing w:val="-2"/>
          <w:sz w:val="23"/>
          <w:szCs w:val="23"/>
        </w:rPr>
        <w:t>inquiète</w:t>
      </w:r>
      <w:r w:rsidR="003548F9" w:rsidRPr="00C54669">
        <w:rPr>
          <w:spacing w:val="-2"/>
          <w:sz w:val="23"/>
          <w:szCs w:val="23"/>
        </w:rPr>
        <w:t xml:space="preserve"> » </w:t>
      </w:r>
      <w:r w:rsidR="00D15661" w:rsidRPr="00C54669">
        <w:rPr>
          <w:spacing w:val="-2"/>
          <w:sz w:val="23"/>
          <w:szCs w:val="23"/>
        </w:rPr>
        <w:t>quelques</w:t>
      </w:r>
      <w:r w:rsidR="003548F9" w:rsidRPr="00C54669">
        <w:rPr>
          <w:spacing w:val="-2"/>
          <w:sz w:val="23"/>
          <w:szCs w:val="23"/>
        </w:rPr>
        <w:t xml:space="preserve"> professionnels du bâtiment. </w:t>
      </w:r>
      <w:r w:rsidR="00D15661" w:rsidRPr="00C54669">
        <w:rPr>
          <w:spacing w:val="-2"/>
          <w:sz w:val="23"/>
          <w:szCs w:val="23"/>
        </w:rPr>
        <w:t>Est également</w:t>
      </w:r>
      <w:r w:rsidR="003548F9" w:rsidRPr="00C54669">
        <w:rPr>
          <w:spacing w:val="-2"/>
          <w:sz w:val="23"/>
          <w:szCs w:val="23"/>
        </w:rPr>
        <w:t xml:space="preserve"> point</w:t>
      </w:r>
      <w:r w:rsidR="00D15661" w:rsidRPr="00C54669">
        <w:rPr>
          <w:spacing w:val="-2"/>
          <w:sz w:val="23"/>
          <w:szCs w:val="23"/>
        </w:rPr>
        <w:t xml:space="preserve">ée </w:t>
      </w:r>
      <w:r w:rsidR="003548F9" w:rsidRPr="00C54669">
        <w:rPr>
          <w:spacing w:val="-2"/>
          <w:sz w:val="23"/>
          <w:szCs w:val="23"/>
        </w:rPr>
        <w:t xml:space="preserve">la situation de cumul </w:t>
      </w:r>
      <w:r w:rsidR="00D15661" w:rsidRPr="00C54669">
        <w:rPr>
          <w:spacing w:val="-2"/>
          <w:sz w:val="23"/>
          <w:szCs w:val="23"/>
        </w:rPr>
        <w:t>de</w:t>
      </w:r>
      <w:r w:rsidR="003548F9" w:rsidRPr="00C54669">
        <w:rPr>
          <w:spacing w:val="-2"/>
          <w:sz w:val="23"/>
          <w:szCs w:val="23"/>
        </w:rPr>
        <w:t xml:space="preserve"> ces deux entrants.</w:t>
      </w:r>
      <w:r w:rsidR="003548F9" w:rsidRPr="00C54669">
        <w:rPr>
          <w:sz w:val="23"/>
          <w:szCs w:val="23"/>
        </w:rPr>
        <w:t xml:space="preserve"> </w:t>
      </w:r>
    </w:p>
    <w:p w:rsidR="003548F9" w:rsidRPr="00F46B05" w:rsidRDefault="00F46B05" w:rsidP="00D15661">
      <w:pPr>
        <w:numPr>
          <w:ilvl w:val="0"/>
          <w:numId w:val="5"/>
        </w:numPr>
        <w:spacing w:before="120" w:after="0" w:line="264" w:lineRule="auto"/>
        <w:ind w:left="567" w:hanging="283"/>
        <w:jc w:val="both"/>
        <w:rPr>
          <w:sz w:val="23"/>
          <w:szCs w:val="23"/>
        </w:rPr>
      </w:pPr>
      <w:r w:rsidRPr="00F46B05">
        <w:rPr>
          <w:sz w:val="23"/>
          <w:szCs w:val="23"/>
        </w:rPr>
        <w:t>celle de</w:t>
      </w:r>
      <w:r w:rsidR="003548F9" w:rsidRPr="00F46B05">
        <w:rPr>
          <w:sz w:val="23"/>
          <w:szCs w:val="23"/>
        </w:rPr>
        <w:t xml:space="preserve"> </w:t>
      </w:r>
      <w:r w:rsidR="003548F9" w:rsidRPr="00B13A3F">
        <w:rPr>
          <w:b/>
          <w:sz w:val="23"/>
          <w:szCs w:val="23"/>
        </w:rPr>
        <w:t>Jean-Marc Ayrault</w:t>
      </w:r>
      <w:r w:rsidR="00C54669">
        <w:rPr>
          <w:sz w:val="23"/>
          <w:szCs w:val="23"/>
        </w:rPr>
        <w:t xml:space="preserve"> </w:t>
      </w:r>
      <w:r w:rsidR="00AC38BF" w:rsidRPr="00F46B05">
        <w:rPr>
          <w:sz w:val="23"/>
          <w:szCs w:val="23"/>
        </w:rPr>
        <w:t xml:space="preserve">fait </w:t>
      </w:r>
      <w:r w:rsidRPr="00F46B05">
        <w:rPr>
          <w:sz w:val="23"/>
          <w:szCs w:val="23"/>
        </w:rPr>
        <w:t>réagir</w:t>
      </w:r>
      <w:r w:rsidR="00C54669">
        <w:rPr>
          <w:sz w:val="23"/>
          <w:szCs w:val="23"/>
        </w:rPr>
        <w:t xml:space="preserve"> (un peu moins)</w:t>
      </w:r>
      <w:r w:rsidRPr="00F46B05">
        <w:rPr>
          <w:sz w:val="23"/>
          <w:szCs w:val="23"/>
        </w:rPr>
        <w:t xml:space="preserve"> d</w:t>
      </w:r>
      <w:r w:rsidR="00AC38BF" w:rsidRPr="00F46B05">
        <w:rPr>
          <w:sz w:val="23"/>
          <w:szCs w:val="23"/>
        </w:rPr>
        <w:t>es correspondant</w:t>
      </w:r>
      <w:r w:rsidRPr="00F46B05">
        <w:rPr>
          <w:sz w:val="23"/>
          <w:szCs w:val="23"/>
        </w:rPr>
        <w:t>s</w:t>
      </w:r>
      <w:r w:rsidR="00AC38BF" w:rsidRPr="00F46B05">
        <w:rPr>
          <w:sz w:val="23"/>
          <w:szCs w:val="23"/>
        </w:rPr>
        <w:t xml:space="preserve"> </w:t>
      </w:r>
      <w:r w:rsidRPr="00F46B05">
        <w:rPr>
          <w:sz w:val="23"/>
          <w:szCs w:val="23"/>
        </w:rPr>
        <w:t>q</w:t>
      </w:r>
      <w:r w:rsidR="003548F9" w:rsidRPr="00F46B05">
        <w:rPr>
          <w:sz w:val="23"/>
          <w:szCs w:val="23"/>
        </w:rPr>
        <w:t>ualifi</w:t>
      </w:r>
      <w:r w:rsidRPr="00F46B05">
        <w:rPr>
          <w:sz w:val="23"/>
          <w:szCs w:val="23"/>
        </w:rPr>
        <w:t>a</w:t>
      </w:r>
      <w:r w:rsidR="003548F9" w:rsidRPr="00F46B05">
        <w:rPr>
          <w:sz w:val="23"/>
          <w:szCs w:val="23"/>
        </w:rPr>
        <w:t xml:space="preserve">nt </w:t>
      </w:r>
      <w:r w:rsidR="006F2E96" w:rsidRPr="00F46B05">
        <w:rPr>
          <w:sz w:val="23"/>
          <w:szCs w:val="23"/>
        </w:rPr>
        <w:t>de</w:t>
      </w:r>
      <w:r w:rsidR="003548F9" w:rsidRPr="00F46B05">
        <w:rPr>
          <w:sz w:val="23"/>
          <w:szCs w:val="23"/>
        </w:rPr>
        <w:t xml:space="preserve"> « </w:t>
      </w:r>
      <w:r w:rsidR="003548F9" w:rsidRPr="00F46B05">
        <w:rPr>
          <w:i/>
          <w:iCs/>
          <w:sz w:val="23"/>
          <w:szCs w:val="23"/>
        </w:rPr>
        <w:t>catastrophique</w:t>
      </w:r>
      <w:r w:rsidR="003548F9" w:rsidRPr="00F46B05">
        <w:rPr>
          <w:sz w:val="23"/>
          <w:szCs w:val="23"/>
        </w:rPr>
        <w:t xml:space="preserve"> » </w:t>
      </w:r>
      <w:r w:rsidRPr="00F46B05">
        <w:rPr>
          <w:sz w:val="23"/>
          <w:szCs w:val="23"/>
        </w:rPr>
        <w:t>un</w:t>
      </w:r>
      <w:r w:rsidR="006F2E96" w:rsidRPr="00F46B05">
        <w:rPr>
          <w:sz w:val="23"/>
          <w:szCs w:val="23"/>
        </w:rPr>
        <w:t xml:space="preserve"> retour après avoir « </w:t>
      </w:r>
      <w:r w:rsidR="006F2E96" w:rsidRPr="00F46B05">
        <w:rPr>
          <w:i/>
          <w:sz w:val="23"/>
          <w:szCs w:val="23"/>
        </w:rPr>
        <w:t>échoué au gouvernement</w:t>
      </w:r>
      <w:r w:rsidR="006F2E96" w:rsidRPr="00F46B05">
        <w:rPr>
          <w:sz w:val="23"/>
          <w:szCs w:val="23"/>
        </w:rPr>
        <w:t> »</w:t>
      </w:r>
      <w:r w:rsidRPr="00F46B05">
        <w:rPr>
          <w:sz w:val="23"/>
          <w:szCs w:val="23"/>
        </w:rPr>
        <w:t>.</w:t>
      </w:r>
    </w:p>
    <w:p w:rsidR="00AC38BF" w:rsidRPr="00F46B05" w:rsidRDefault="00AC38BF" w:rsidP="00AC38BF">
      <w:pPr>
        <w:numPr>
          <w:ilvl w:val="0"/>
          <w:numId w:val="5"/>
        </w:numPr>
        <w:spacing w:before="120" w:after="0" w:line="264" w:lineRule="auto"/>
        <w:ind w:left="567" w:hanging="283"/>
        <w:jc w:val="both"/>
        <w:rPr>
          <w:sz w:val="23"/>
          <w:szCs w:val="23"/>
        </w:rPr>
      </w:pPr>
      <w:r w:rsidRPr="00F46B05">
        <w:rPr>
          <w:sz w:val="23"/>
          <w:szCs w:val="23"/>
        </w:rPr>
        <w:t xml:space="preserve">l’utilité des </w:t>
      </w:r>
      <w:r w:rsidRPr="00B13A3F">
        <w:rPr>
          <w:b/>
          <w:sz w:val="23"/>
          <w:szCs w:val="23"/>
        </w:rPr>
        <w:t>nouveaux secrétariats d’Etat</w:t>
      </w:r>
      <w:r w:rsidRPr="00F46B05">
        <w:rPr>
          <w:sz w:val="23"/>
          <w:szCs w:val="23"/>
        </w:rPr>
        <w:t xml:space="preserve"> (« </w:t>
      </w:r>
      <w:r w:rsidRPr="00F46B05">
        <w:rPr>
          <w:i/>
          <w:iCs/>
          <w:sz w:val="23"/>
          <w:szCs w:val="23"/>
        </w:rPr>
        <w:t>pleins de vide</w:t>
      </w:r>
      <w:r w:rsidRPr="00F46B05">
        <w:rPr>
          <w:sz w:val="23"/>
          <w:szCs w:val="23"/>
        </w:rPr>
        <w:t xml:space="preserve"> ») </w:t>
      </w:r>
      <w:r w:rsidR="00F46B05" w:rsidRPr="00F46B05">
        <w:rPr>
          <w:sz w:val="23"/>
          <w:szCs w:val="23"/>
        </w:rPr>
        <w:t>est pointée.</w:t>
      </w:r>
      <w:r w:rsidRPr="00F46B05">
        <w:rPr>
          <w:sz w:val="23"/>
          <w:szCs w:val="23"/>
        </w:rPr>
        <w:t> </w:t>
      </w:r>
      <w:r w:rsidR="00F46B05" w:rsidRPr="00F46B05">
        <w:rPr>
          <w:sz w:val="23"/>
          <w:szCs w:val="23"/>
        </w:rPr>
        <w:t>En revanche, assez peu fon</w:t>
      </w:r>
      <w:r w:rsidRPr="00F46B05">
        <w:rPr>
          <w:sz w:val="23"/>
          <w:szCs w:val="23"/>
        </w:rPr>
        <w:t xml:space="preserve">t part de </w:t>
      </w:r>
      <w:r w:rsidR="00F46B05" w:rsidRPr="00F46B05">
        <w:rPr>
          <w:sz w:val="23"/>
          <w:szCs w:val="23"/>
        </w:rPr>
        <w:t>leur mécontentement de</w:t>
      </w:r>
      <w:r w:rsidRPr="00F46B05">
        <w:rPr>
          <w:sz w:val="23"/>
          <w:szCs w:val="23"/>
        </w:rPr>
        <w:t xml:space="preserve"> voir le droit des </w:t>
      </w:r>
      <w:r w:rsidRPr="00C54669">
        <w:rPr>
          <w:sz w:val="23"/>
          <w:szCs w:val="23"/>
        </w:rPr>
        <w:t xml:space="preserve">femmes </w:t>
      </w:r>
      <w:r w:rsidR="00C54669" w:rsidRPr="00C54669">
        <w:rPr>
          <w:iCs/>
          <w:sz w:val="23"/>
          <w:szCs w:val="23"/>
        </w:rPr>
        <w:t>accolé</w:t>
      </w:r>
      <w:r w:rsidRPr="00C54669">
        <w:rPr>
          <w:iCs/>
          <w:sz w:val="23"/>
          <w:szCs w:val="23"/>
        </w:rPr>
        <w:t xml:space="preserve"> </w:t>
      </w:r>
      <w:r w:rsidR="00F46B05" w:rsidRPr="00C54669">
        <w:rPr>
          <w:sz w:val="23"/>
          <w:szCs w:val="23"/>
        </w:rPr>
        <w:t>à</w:t>
      </w:r>
      <w:r w:rsidR="00F46B05" w:rsidRPr="00F46B05">
        <w:rPr>
          <w:sz w:val="23"/>
          <w:szCs w:val="23"/>
        </w:rPr>
        <w:t xml:space="preserve"> la famille et à l’enfance. </w:t>
      </w:r>
    </w:p>
    <w:p w:rsidR="00F46B05" w:rsidRPr="00C54669" w:rsidRDefault="00F46B05" w:rsidP="00F46B05">
      <w:pPr>
        <w:numPr>
          <w:ilvl w:val="0"/>
          <w:numId w:val="5"/>
        </w:numPr>
        <w:spacing w:before="120" w:after="0" w:line="264" w:lineRule="auto"/>
        <w:ind w:left="567" w:hanging="283"/>
        <w:jc w:val="both"/>
        <w:rPr>
          <w:bCs/>
          <w:sz w:val="23"/>
          <w:szCs w:val="23"/>
        </w:rPr>
      </w:pPr>
      <w:r w:rsidRPr="00F46B05">
        <w:rPr>
          <w:sz w:val="23"/>
          <w:szCs w:val="23"/>
        </w:rPr>
        <w:t xml:space="preserve">plus à la marge : quelques-uns </w:t>
      </w:r>
      <w:r w:rsidRPr="00F46B05">
        <w:rPr>
          <w:bCs/>
          <w:sz w:val="23"/>
          <w:szCs w:val="23"/>
        </w:rPr>
        <w:t xml:space="preserve">déplorent l’éviction </w:t>
      </w:r>
      <w:r w:rsidRPr="00C54669">
        <w:rPr>
          <w:bCs/>
          <w:sz w:val="23"/>
          <w:szCs w:val="23"/>
        </w:rPr>
        <w:t>de Fleur Pellerin et le manque d’égard dont elle aurait été victime.</w:t>
      </w:r>
    </w:p>
    <w:p w:rsidR="003548F9" w:rsidRPr="00F46B05" w:rsidRDefault="00F46B05" w:rsidP="003548F9">
      <w:pPr>
        <w:numPr>
          <w:ilvl w:val="0"/>
          <w:numId w:val="5"/>
        </w:numPr>
        <w:spacing w:before="120" w:after="0" w:line="264" w:lineRule="auto"/>
        <w:ind w:left="567" w:hanging="283"/>
        <w:jc w:val="both"/>
        <w:rPr>
          <w:b/>
          <w:bCs/>
          <w:sz w:val="23"/>
          <w:szCs w:val="23"/>
        </w:rPr>
      </w:pPr>
      <w:r w:rsidRPr="00C54669">
        <w:rPr>
          <w:sz w:val="23"/>
          <w:szCs w:val="23"/>
        </w:rPr>
        <w:t xml:space="preserve">quelques autres (également à la marge) </w:t>
      </w:r>
      <w:r w:rsidR="003548F9" w:rsidRPr="00C54669">
        <w:rPr>
          <w:bCs/>
          <w:sz w:val="23"/>
          <w:szCs w:val="23"/>
        </w:rPr>
        <w:t>regrettent le maintien de Manuel Valls dont</w:t>
      </w:r>
      <w:r w:rsidR="003548F9" w:rsidRPr="00F46B05">
        <w:rPr>
          <w:bCs/>
          <w:sz w:val="23"/>
          <w:szCs w:val="23"/>
        </w:rPr>
        <w:t xml:space="preserve"> la « </w:t>
      </w:r>
      <w:r w:rsidR="003548F9" w:rsidRPr="00F46B05">
        <w:rPr>
          <w:bCs/>
          <w:i/>
          <w:sz w:val="23"/>
          <w:szCs w:val="23"/>
        </w:rPr>
        <w:t>loyauté</w:t>
      </w:r>
      <w:r w:rsidR="003548F9" w:rsidRPr="00F46B05">
        <w:rPr>
          <w:bCs/>
          <w:sz w:val="23"/>
          <w:szCs w:val="23"/>
        </w:rPr>
        <w:t> » envers le Président et « </w:t>
      </w:r>
      <w:r w:rsidR="003548F9" w:rsidRPr="00F46B05">
        <w:rPr>
          <w:bCs/>
          <w:i/>
          <w:sz w:val="23"/>
          <w:szCs w:val="23"/>
        </w:rPr>
        <w:t>la gauche</w:t>
      </w:r>
      <w:r w:rsidR="003548F9" w:rsidRPr="00F46B05">
        <w:rPr>
          <w:bCs/>
          <w:sz w:val="23"/>
          <w:szCs w:val="23"/>
        </w:rPr>
        <w:t> » est questionnée</w:t>
      </w:r>
      <w:r w:rsidR="00C54669">
        <w:rPr>
          <w:bCs/>
          <w:sz w:val="23"/>
          <w:szCs w:val="23"/>
        </w:rPr>
        <w:t>.</w:t>
      </w:r>
    </w:p>
    <w:p w:rsidR="00B13A3F" w:rsidRDefault="003548F9" w:rsidP="003548F9">
      <w:pPr>
        <w:numPr>
          <w:ilvl w:val="0"/>
          <w:numId w:val="4"/>
        </w:numPr>
        <w:spacing w:before="120" w:after="0" w:line="264" w:lineRule="auto"/>
        <w:ind w:left="284" w:hanging="284"/>
        <w:jc w:val="both"/>
        <w:rPr>
          <w:sz w:val="23"/>
          <w:szCs w:val="23"/>
        </w:rPr>
      </w:pPr>
      <w:r w:rsidRPr="00B13A3F">
        <w:rPr>
          <w:bCs/>
          <w:sz w:val="23"/>
          <w:szCs w:val="23"/>
          <w:u w:val="single"/>
        </w:rPr>
        <w:t>le cara</w:t>
      </w:r>
      <w:r w:rsidR="006F2E96" w:rsidRPr="00B13A3F">
        <w:rPr>
          <w:bCs/>
          <w:sz w:val="23"/>
          <w:szCs w:val="23"/>
          <w:u w:val="single"/>
        </w:rPr>
        <w:t>ctère « </w:t>
      </w:r>
      <w:r w:rsidRPr="00B13A3F">
        <w:rPr>
          <w:bCs/>
          <w:i/>
          <w:iCs/>
          <w:sz w:val="23"/>
          <w:szCs w:val="23"/>
          <w:u w:val="single"/>
        </w:rPr>
        <w:t>tactique</w:t>
      </w:r>
      <w:r w:rsidR="006F2E96" w:rsidRPr="00B13A3F">
        <w:rPr>
          <w:bCs/>
          <w:i/>
          <w:iCs/>
          <w:sz w:val="23"/>
          <w:szCs w:val="23"/>
          <w:u w:val="single"/>
        </w:rPr>
        <w:t xml:space="preserve"> </w:t>
      </w:r>
      <w:r w:rsidRPr="00B13A3F">
        <w:rPr>
          <w:bCs/>
          <w:i/>
          <w:iCs/>
          <w:sz w:val="23"/>
          <w:szCs w:val="23"/>
          <w:u w:val="single"/>
        </w:rPr>
        <w:t>et</w:t>
      </w:r>
      <w:r w:rsidR="006F2E96" w:rsidRPr="00B13A3F">
        <w:rPr>
          <w:bCs/>
          <w:i/>
          <w:iCs/>
          <w:sz w:val="23"/>
          <w:szCs w:val="23"/>
          <w:u w:val="single"/>
        </w:rPr>
        <w:t xml:space="preserve"> </w:t>
      </w:r>
      <w:r w:rsidRPr="00B13A3F">
        <w:rPr>
          <w:bCs/>
          <w:i/>
          <w:iCs/>
          <w:sz w:val="23"/>
          <w:szCs w:val="23"/>
          <w:u w:val="single"/>
        </w:rPr>
        <w:t>politicien</w:t>
      </w:r>
      <w:r w:rsidR="006F2E96" w:rsidRPr="00B13A3F">
        <w:rPr>
          <w:bCs/>
          <w:sz w:val="23"/>
          <w:szCs w:val="23"/>
          <w:u w:val="single"/>
        </w:rPr>
        <w:t> »</w:t>
      </w:r>
      <w:r w:rsidRPr="003548F9">
        <w:rPr>
          <w:b/>
          <w:bCs/>
          <w:sz w:val="23"/>
          <w:szCs w:val="23"/>
        </w:rPr>
        <w:t xml:space="preserve"> </w:t>
      </w:r>
      <w:r w:rsidRPr="00F46B05">
        <w:rPr>
          <w:bCs/>
          <w:sz w:val="23"/>
          <w:szCs w:val="23"/>
        </w:rPr>
        <w:t>de ce nouveau casting gouvernemental</w:t>
      </w:r>
      <w:r w:rsidR="00AD43E8" w:rsidRPr="00F46B05">
        <w:rPr>
          <w:bCs/>
          <w:sz w:val="23"/>
          <w:szCs w:val="23"/>
        </w:rPr>
        <w:t xml:space="preserve">, </w:t>
      </w:r>
      <w:r w:rsidR="00AD43E8" w:rsidRPr="00AD43E8">
        <w:rPr>
          <w:bCs/>
          <w:sz w:val="23"/>
          <w:szCs w:val="23"/>
        </w:rPr>
        <w:t>« </w:t>
      </w:r>
      <w:r w:rsidR="00AD43E8" w:rsidRPr="00AD43E8">
        <w:rPr>
          <w:bCs/>
          <w:i/>
          <w:iCs/>
          <w:sz w:val="23"/>
          <w:szCs w:val="23"/>
        </w:rPr>
        <w:t>non-événement pour les Français</w:t>
      </w:r>
      <w:r w:rsidR="00AD43E8" w:rsidRPr="00AD43E8">
        <w:rPr>
          <w:bCs/>
          <w:sz w:val="23"/>
          <w:szCs w:val="23"/>
        </w:rPr>
        <w:t> »</w:t>
      </w:r>
      <w:r w:rsidR="00F46B05">
        <w:rPr>
          <w:bCs/>
          <w:sz w:val="23"/>
          <w:szCs w:val="23"/>
        </w:rPr>
        <w:t xml:space="preserve">, est pointé </w:t>
      </w:r>
      <w:r w:rsidR="00C54669">
        <w:rPr>
          <w:bCs/>
          <w:sz w:val="23"/>
          <w:szCs w:val="23"/>
        </w:rPr>
        <w:t>dans</w:t>
      </w:r>
      <w:r w:rsidR="00AD43E8" w:rsidRPr="00AD43E8">
        <w:rPr>
          <w:bCs/>
          <w:sz w:val="23"/>
          <w:szCs w:val="23"/>
        </w:rPr>
        <w:t> </w:t>
      </w:r>
      <w:r w:rsidR="00F46B05" w:rsidRPr="00B13A3F">
        <w:rPr>
          <w:bCs/>
          <w:sz w:val="23"/>
          <w:szCs w:val="23"/>
        </w:rPr>
        <w:t>30% des courriers</w:t>
      </w:r>
      <w:r w:rsidR="00F46B05" w:rsidRPr="00C54669">
        <w:rPr>
          <w:bCs/>
          <w:sz w:val="23"/>
          <w:szCs w:val="23"/>
        </w:rPr>
        <w:t> :</w:t>
      </w:r>
      <w:r w:rsidR="00F46B05">
        <w:rPr>
          <w:b/>
          <w:bCs/>
          <w:sz w:val="23"/>
          <w:szCs w:val="23"/>
        </w:rPr>
        <w:t xml:space="preserve"> </w:t>
      </w:r>
      <w:r w:rsidRPr="003548F9">
        <w:rPr>
          <w:sz w:val="23"/>
          <w:szCs w:val="23"/>
        </w:rPr>
        <w:t xml:space="preserve">« </w:t>
      </w:r>
      <w:r w:rsidRPr="003548F9">
        <w:rPr>
          <w:i/>
          <w:iCs/>
          <w:sz w:val="23"/>
          <w:szCs w:val="23"/>
        </w:rPr>
        <w:t xml:space="preserve">Vous faites de la basse politique en offrant des postes à </w:t>
      </w:r>
      <w:r w:rsidR="00AD43E8">
        <w:rPr>
          <w:i/>
          <w:iCs/>
          <w:sz w:val="23"/>
          <w:szCs w:val="23"/>
        </w:rPr>
        <w:t>des</w:t>
      </w:r>
      <w:r w:rsidRPr="003548F9">
        <w:rPr>
          <w:i/>
          <w:iCs/>
          <w:sz w:val="23"/>
          <w:szCs w:val="23"/>
        </w:rPr>
        <w:t xml:space="preserve"> formations politiques afin de tenter de vous les allier lors de la prochaine élection. Si vous aviez à cœur de </w:t>
      </w:r>
      <w:r w:rsidR="00AD43E8" w:rsidRPr="003548F9">
        <w:rPr>
          <w:i/>
          <w:iCs/>
          <w:sz w:val="23"/>
          <w:szCs w:val="23"/>
        </w:rPr>
        <w:t xml:space="preserve">servir </w:t>
      </w:r>
      <w:r w:rsidRPr="003548F9">
        <w:rPr>
          <w:i/>
          <w:iCs/>
          <w:sz w:val="23"/>
          <w:szCs w:val="23"/>
        </w:rPr>
        <w:t>vraiment les Français, vous auriez cherché les meilleurs dans les domaines où c’était nécessaire</w:t>
      </w:r>
      <w:r w:rsidR="006F2E96">
        <w:rPr>
          <w:sz w:val="23"/>
          <w:szCs w:val="23"/>
        </w:rPr>
        <w:t xml:space="preserve"> ».</w:t>
      </w:r>
    </w:p>
    <w:p w:rsidR="003548F9" w:rsidRPr="00B13A3F" w:rsidRDefault="00C54669" w:rsidP="00B13A3F">
      <w:pPr>
        <w:spacing w:before="120" w:after="0" w:line="264" w:lineRule="auto"/>
        <w:ind w:left="284"/>
        <w:jc w:val="both"/>
        <w:rPr>
          <w:sz w:val="23"/>
          <w:szCs w:val="23"/>
        </w:rPr>
      </w:pPr>
      <w:r w:rsidRPr="00C54669">
        <w:rPr>
          <w:bCs/>
          <w:sz w:val="23"/>
          <w:szCs w:val="23"/>
        </w:rPr>
        <w:t>A noter que</w:t>
      </w:r>
      <w:r>
        <w:rPr>
          <w:b/>
          <w:bCs/>
          <w:sz w:val="23"/>
          <w:szCs w:val="23"/>
        </w:rPr>
        <w:t xml:space="preserve"> l</w:t>
      </w:r>
      <w:r w:rsidR="003548F9" w:rsidRPr="00B13A3F">
        <w:rPr>
          <w:b/>
          <w:bCs/>
          <w:sz w:val="23"/>
          <w:szCs w:val="23"/>
        </w:rPr>
        <w:t xml:space="preserve">a déception et l’incompréhension sont grandes chez les sympathisants socialistes qui représentent </w:t>
      </w:r>
      <w:r w:rsidR="00AD43E8" w:rsidRPr="00B13A3F">
        <w:rPr>
          <w:b/>
          <w:bCs/>
          <w:sz w:val="23"/>
          <w:szCs w:val="23"/>
        </w:rPr>
        <w:t>la moitié</w:t>
      </w:r>
      <w:r w:rsidR="003548F9" w:rsidRPr="00B13A3F">
        <w:rPr>
          <w:b/>
          <w:bCs/>
          <w:sz w:val="23"/>
          <w:szCs w:val="23"/>
        </w:rPr>
        <w:t xml:space="preserve"> de ces messages</w:t>
      </w:r>
      <w:r w:rsidR="003548F9" w:rsidRPr="00B13A3F">
        <w:rPr>
          <w:sz w:val="23"/>
          <w:szCs w:val="23"/>
        </w:rPr>
        <w:t xml:space="preserve"> (« </w:t>
      </w:r>
      <w:r w:rsidR="003548F9" w:rsidRPr="00B13A3F">
        <w:rPr>
          <w:i/>
          <w:iCs/>
          <w:sz w:val="23"/>
          <w:szCs w:val="23"/>
        </w:rPr>
        <w:t>C’est la goutte d’eau, je jette l’éponge</w:t>
      </w:r>
      <w:r w:rsidR="003548F9" w:rsidRPr="00B13A3F">
        <w:rPr>
          <w:sz w:val="23"/>
          <w:szCs w:val="23"/>
        </w:rPr>
        <w:t xml:space="preserve"> »). </w:t>
      </w:r>
      <w:r w:rsidR="003548F9" w:rsidRPr="00C54669">
        <w:rPr>
          <w:b/>
          <w:sz w:val="23"/>
          <w:szCs w:val="23"/>
        </w:rPr>
        <w:t>La plupart annoncent renoncer à voter pour François Hollande en 2017</w:t>
      </w:r>
      <w:r w:rsidR="003548F9" w:rsidRPr="00B13A3F">
        <w:rPr>
          <w:sz w:val="23"/>
          <w:szCs w:val="23"/>
        </w:rPr>
        <w:t xml:space="preserve">, préférant s’abstenir, voter blanc ou </w:t>
      </w:r>
      <w:r w:rsidR="00B22C85">
        <w:rPr>
          <w:sz w:val="23"/>
          <w:szCs w:val="23"/>
        </w:rPr>
        <w:t xml:space="preserve">pour </w:t>
      </w:r>
      <w:r w:rsidR="003548F9" w:rsidRPr="00B13A3F">
        <w:rPr>
          <w:sz w:val="23"/>
          <w:szCs w:val="23"/>
        </w:rPr>
        <w:t>un candidat de l’opposition</w:t>
      </w:r>
      <w:r w:rsidR="003548F9" w:rsidRPr="00B13A3F">
        <w:rPr>
          <w:color w:val="1F497D"/>
          <w:sz w:val="23"/>
          <w:szCs w:val="23"/>
        </w:rPr>
        <w:t> </w:t>
      </w:r>
      <w:r w:rsidR="003548F9" w:rsidRPr="00B13A3F">
        <w:rPr>
          <w:sz w:val="23"/>
          <w:szCs w:val="23"/>
        </w:rPr>
        <w:t xml:space="preserve">: « </w:t>
      </w:r>
      <w:r w:rsidR="003548F9" w:rsidRPr="00B13A3F">
        <w:rPr>
          <w:i/>
          <w:iCs/>
          <w:sz w:val="23"/>
          <w:szCs w:val="23"/>
        </w:rPr>
        <w:t>J’en suis à envisager de participer aux primaires de la droite pour pousser une candidature Juppé pour éviter Sarkozy et Marine Le Pen</w:t>
      </w:r>
      <w:r w:rsidR="003548F9" w:rsidRPr="00B13A3F">
        <w:rPr>
          <w:sz w:val="23"/>
          <w:szCs w:val="23"/>
        </w:rPr>
        <w:t xml:space="preserve"> ».</w:t>
      </w:r>
      <w:r w:rsidR="00B22C85">
        <w:rPr>
          <w:sz w:val="23"/>
          <w:szCs w:val="23"/>
        </w:rPr>
        <w:t xml:space="preserve"> « </w:t>
      </w:r>
      <w:r w:rsidR="00B22C85" w:rsidRPr="00B22C85">
        <w:rPr>
          <w:i/>
          <w:sz w:val="23"/>
          <w:szCs w:val="23"/>
        </w:rPr>
        <w:t>La soif du pouvoir vous éloigne de vos citoyens qui votent par dépit à l’extrême ou qui ne votent plus (comme moi). Ne pas pleurer si le FN que je déteste prend de l’ampleur, vous faites tout pour le rendre fort et important</w:t>
      </w:r>
      <w:r w:rsidR="00B22C85">
        <w:rPr>
          <w:sz w:val="23"/>
          <w:szCs w:val="23"/>
        </w:rPr>
        <w:t> ».</w:t>
      </w:r>
    </w:p>
    <w:p w:rsidR="00B13A3F" w:rsidRDefault="003548F9" w:rsidP="00B13A3F">
      <w:pPr>
        <w:numPr>
          <w:ilvl w:val="0"/>
          <w:numId w:val="4"/>
        </w:numPr>
        <w:spacing w:before="120" w:after="0" w:line="264" w:lineRule="auto"/>
        <w:ind w:left="284" w:hanging="284"/>
        <w:jc w:val="both"/>
        <w:rPr>
          <w:sz w:val="23"/>
          <w:szCs w:val="23"/>
        </w:rPr>
      </w:pPr>
      <w:r w:rsidRPr="003548F9">
        <w:rPr>
          <w:sz w:val="23"/>
          <w:szCs w:val="23"/>
        </w:rPr>
        <w:t xml:space="preserve">Le reste des </w:t>
      </w:r>
      <w:r w:rsidRPr="00B13A3F">
        <w:rPr>
          <w:sz w:val="23"/>
          <w:szCs w:val="23"/>
        </w:rPr>
        <w:t>critiques (2</w:t>
      </w:r>
      <w:r w:rsidR="00AD43E8" w:rsidRPr="00B13A3F">
        <w:rPr>
          <w:sz w:val="23"/>
          <w:szCs w:val="23"/>
        </w:rPr>
        <w:t>0</w:t>
      </w:r>
      <w:r w:rsidRPr="00B13A3F">
        <w:rPr>
          <w:sz w:val="23"/>
          <w:szCs w:val="23"/>
        </w:rPr>
        <w:t>%) se concentre sur</w:t>
      </w:r>
      <w:r w:rsidRPr="00B13A3F">
        <w:rPr>
          <w:color w:val="1F497D"/>
          <w:sz w:val="23"/>
          <w:szCs w:val="23"/>
        </w:rPr>
        <w:t xml:space="preserve"> </w:t>
      </w:r>
      <w:r w:rsidRPr="00B13A3F">
        <w:rPr>
          <w:bCs/>
          <w:sz w:val="23"/>
          <w:szCs w:val="23"/>
        </w:rPr>
        <w:t xml:space="preserve">la </w:t>
      </w:r>
      <w:r w:rsidRPr="00B13A3F">
        <w:rPr>
          <w:bCs/>
          <w:sz w:val="23"/>
          <w:szCs w:val="23"/>
          <w:u w:val="single"/>
        </w:rPr>
        <w:t>hausse du nombre de portefeuilles gouvernemental</w:t>
      </w:r>
      <w:r w:rsidR="00B13A3F" w:rsidRPr="00B13A3F">
        <w:rPr>
          <w:bCs/>
          <w:sz w:val="23"/>
          <w:szCs w:val="23"/>
        </w:rPr>
        <w:t xml:space="preserve"> : </w:t>
      </w:r>
      <w:r w:rsidR="00AD43E8" w:rsidRPr="00B13A3F">
        <w:rPr>
          <w:bCs/>
          <w:sz w:val="23"/>
          <w:szCs w:val="23"/>
        </w:rPr>
        <w:t>« </w:t>
      </w:r>
      <w:r w:rsidR="00AD43E8" w:rsidRPr="00B13A3F">
        <w:rPr>
          <w:bCs/>
          <w:i/>
          <w:sz w:val="23"/>
          <w:szCs w:val="23"/>
        </w:rPr>
        <w:t>on passe de 33 à 38 ministres, où sont les économies ? Et nous retraités on nous réduit nos acquis</w:t>
      </w:r>
      <w:r w:rsidR="00AD43E8" w:rsidRPr="00B13A3F">
        <w:rPr>
          <w:bCs/>
          <w:sz w:val="23"/>
          <w:szCs w:val="23"/>
        </w:rPr>
        <w:t> »</w:t>
      </w:r>
      <w:r w:rsidR="00B13A3F">
        <w:rPr>
          <w:bCs/>
          <w:sz w:val="23"/>
          <w:szCs w:val="23"/>
        </w:rPr>
        <w:t>.</w:t>
      </w:r>
      <w:r w:rsidR="00C54669">
        <w:rPr>
          <w:bCs/>
          <w:sz w:val="23"/>
          <w:szCs w:val="23"/>
        </w:rPr>
        <w:t xml:space="preserve"> « </w:t>
      </w:r>
      <w:r w:rsidR="00C54669" w:rsidRPr="00C54669">
        <w:rPr>
          <w:bCs/>
          <w:i/>
          <w:sz w:val="23"/>
          <w:szCs w:val="23"/>
        </w:rPr>
        <w:t xml:space="preserve">Quatre ministres s’en vont, </w:t>
      </w:r>
      <w:r w:rsidR="00AB5323">
        <w:rPr>
          <w:bCs/>
          <w:i/>
          <w:sz w:val="23"/>
          <w:szCs w:val="23"/>
        </w:rPr>
        <w:t>10</w:t>
      </w:r>
      <w:r w:rsidR="00C54669" w:rsidRPr="00C54669">
        <w:rPr>
          <w:bCs/>
          <w:i/>
          <w:sz w:val="23"/>
          <w:szCs w:val="23"/>
        </w:rPr>
        <w:t xml:space="preserve"> arrivent, bravo, </w:t>
      </w:r>
      <w:r w:rsidR="00AB5323">
        <w:rPr>
          <w:bCs/>
          <w:i/>
          <w:sz w:val="23"/>
          <w:szCs w:val="23"/>
        </w:rPr>
        <w:t>c’est encore nous qui payons</w:t>
      </w:r>
      <w:r w:rsidR="00C54669">
        <w:rPr>
          <w:bCs/>
          <w:sz w:val="23"/>
          <w:szCs w:val="23"/>
        </w:rPr>
        <w:t> ».</w:t>
      </w:r>
    </w:p>
    <w:p w:rsidR="00B13A3F" w:rsidRDefault="00B13A3F" w:rsidP="00B22C85">
      <w:pPr>
        <w:numPr>
          <w:ilvl w:val="0"/>
          <w:numId w:val="4"/>
        </w:numPr>
        <w:spacing w:before="120" w:after="0" w:line="264" w:lineRule="auto"/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A la marge :</w:t>
      </w:r>
    </w:p>
    <w:p w:rsidR="00B13A3F" w:rsidRDefault="003548F9" w:rsidP="00B22C85">
      <w:pPr>
        <w:numPr>
          <w:ilvl w:val="0"/>
          <w:numId w:val="6"/>
        </w:numPr>
        <w:spacing w:before="120" w:after="0" w:line="264" w:lineRule="auto"/>
        <w:ind w:left="567" w:hanging="283"/>
        <w:jc w:val="both"/>
        <w:rPr>
          <w:sz w:val="23"/>
          <w:szCs w:val="23"/>
        </w:rPr>
      </w:pPr>
      <w:r w:rsidRPr="003548F9">
        <w:rPr>
          <w:sz w:val="23"/>
          <w:szCs w:val="23"/>
        </w:rPr>
        <w:t>3 personnes n’ont pas compris les modifications intervenues dans l’ordre protocolaire, en particulier la 2</w:t>
      </w:r>
      <w:r w:rsidRPr="003548F9">
        <w:rPr>
          <w:sz w:val="23"/>
          <w:szCs w:val="23"/>
          <w:vertAlign w:val="superscript"/>
        </w:rPr>
        <w:t>ème</w:t>
      </w:r>
      <w:r w:rsidRPr="003548F9">
        <w:rPr>
          <w:sz w:val="23"/>
          <w:szCs w:val="23"/>
        </w:rPr>
        <w:t xml:space="preserve"> place accordée à Ségolène Royal (« </w:t>
      </w:r>
      <w:r w:rsidRPr="003548F9">
        <w:rPr>
          <w:i/>
          <w:iCs/>
          <w:sz w:val="23"/>
          <w:szCs w:val="23"/>
        </w:rPr>
        <w:t>favoritisme</w:t>
      </w:r>
      <w:r w:rsidRPr="003548F9">
        <w:rPr>
          <w:sz w:val="23"/>
          <w:szCs w:val="23"/>
        </w:rPr>
        <w:t> ») et la situation de la ministre du travail, placée avant le ministre de l’intérieur et de l’économie (« </w:t>
      </w:r>
      <w:r w:rsidRPr="003548F9">
        <w:rPr>
          <w:i/>
          <w:iCs/>
          <w:sz w:val="23"/>
          <w:szCs w:val="23"/>
        </w:rPr>
        <w:t>ridicule</w:t>
      </w:r>
      <w:r w:rsidR="00B13A3F">
        <w:rPr>
          <w:sz w:val="23"/>
          <w:szCs w:val="23"/>
        </w:rPr>
        <w:t> »).</w:t>
      </w:r>
    </w:p>
    <w:p w:rsidR="00B13A3F" w:rsidRDefault="003548F9" w:rsidP="00B22C85">
      <w:pPr>
        <w:numPr>
          <w:ilvl w:val="0"/>
          <w:numId w:val="6"/>
        </w:numPr>
        <w:spacing w:before="120" w:after="0" w:line="264" w:lineRule="auto"/>
        <w:ind w:left="567" w:hanging="283"/>
        <w:jc w:val="both"/>
        <w:rPr>
          <w:sz w:val="23"/>
          <w:szCs w:val="23"/>
        </w:rPr>
      </w:pPr>
      <w:r w:rsidRPr="003548F9">
        <w:rPr>
          <w:sz w:val="23"/>
          <w:szCs w:val="23"/>
        </w:rPr>
        <w:t>la diffusion de la composition du nouveau gouvernement via les réseaux sociaux est décriée par 2 correspondants déplorant « </w:t>
      </w:r>
      <w:r w:rsidRPr="003548F9">
        <w:rPr>
          <w:i/>
          <w:iCs/>
          <w:sz w:val="23"/>
          <w:szCs w:val="23"/>
        </w:rPr>
        <w:t>un  manque de solennité</w:t>
      </w:r>
      <w:r w:rsidRPr="003548F9">
        <w:rPr>
          <w:sz w:val="23"/>
          <w:szCs w:val="23"/>
        </w:rPr>
        <w:t> » et « </w:t>
      </w:r>
      <w:r w:rsidRPr="003548F9">
        <w:rPr>
          <w:i/>
          <w:iCs/>
          <w:sz w:val="23"/>
          <w:szCs w:val="23"/>
        </w:rPr>
        <w:t>une confusion entre jeunisme et modernité</w:t>
      </w:r>
      <w:r w:rsidR="00B13A3F">
        <w:rPr>
          <w:sz w:val="23"/>
          <w:szCs w:val="23"/>
        </w:rPr>
        <w:t> ».</w:t>
      </w:r>
    </w:p>
    <w:p w:rsidR="00B13A3F" w:rsidRPr="00200FDD" w:rsidRDefault="00B13A3F" w:rsidP="00B13A3F">
      <w:pPr>
        <w:numPr>
          <w:ilvl w:val="0"/>
          <w:numId w:val="6"/>
        </w:numPr>
        <w:spacing w:before="120" w:after="0" w:line="264" w:lineRule="auto"/>
        <w:ind w:left="567" w:hanging="283"/>
        <w:jc w:val="both"/>
        <w:rPr>
          <w:sz w:val="23"/>
          <w:szCs w:val="23"/>
        </w:rPr>
      </w:pPr>
      <w:r>
        <w:rPr>
          <w:sz w:val="23"/>
          <w:szCs w:val="23"/>
        </w:rPr>
        <w:t>e</w:t>
      </w:r>
      <w:r w:rsidR="003548F9" w:rsidRPr="00B13A3F">
        <w:rPr>
          <w:sz w:val="23"/>
          <w:szCs w:val="23"/>
        </w:rPr>
        <w:t xml:space="preserve">nfin, </w:t>
      </w:r>
      <w:r w:rsidR="003548F9" w:rsidRPr="00B13A3F">
        <w:rPr>
          <w:b/>
          <w:bCs/>
          <w:sz w:val="23"/>
          <w:szCs w:val="23"/>
        </w:rPr>
        <w:t>deux correspondants ont accueilli favorablement la nouvelle équipe gouvernementale</w:t>
      </w:r>
      <w:r w:rsidR="003548F9" w:rsidRPr="00B13A3F">
        <w:rPr>
          <w:sz w:val="23"/>
          <w:szCs w:val="23"/>
        </w:rPr>
        <w:t xml:space="preserve"> composée de « </w:t>
      </w:r>
      <w:r w:rsidR="003548F9" w:rsidRPr="00B13A3F">
        <w:rPr>
          <w:i/>
          <w:iCs/>
          <w:sz w:val="23"/>
          <w:szCs w:val="23"/>
        </w:rPr>
        <w:t>sensibilités nouvelles</w:t>
      </w:r>
      <w:r w:rsidR="003548F9" w:rsidRPr="00B13A3F">
        <w:rPr>
          <w:sz w:val="23"/>
          <w:szCs w:val="23"/>
        </w:rPr>
        <w:t> » et « </w:t>
      </w:r>
      <w:r w:rsidR="003548F9" w:rsidRPr="00B13A3F">
        <w:rPr>
          <w:i/>
          <w:iCs/>
          <w:sz w:val="23"/>
          <w:szCs w:val="23"/>
        </w:rPr>
        <w:t>compétentes </w:t>
      </w:r>
      <w:r w:rsidR="003548F9" w:rsidRPr="00B13A3F">
        <w:rPr>
          <w:sz w:val="23"/>
          <w:szCs w:val="23"/>
        </w:rPr>
        <w:t xml:space="preserve">», à l’instar d’Audrey </w:t>
      </w:r>
      <w:proofErr w:type="spellStart"/>
      <w:r w:rsidR="003548F9" w:rsidRPr="00B13A3F">
        <w:rPr>
          <w:sz w:val="23"/>
          <w:szCs w:val="23"/>
        </w:rPr>
        <w:t>Azoulay</w:t>
      </w:r>
      <w:proofErr w:type="spellEnd"/>
      <w:r w:rsidR="003548F9" w:rsidRPr="00B13A3F">
        <w:rPr>
          <w:sz w:val="23"/>
          <w:szCs w:val="23"/>
        </w:rPr>
        <w:t xml:space="preserve">. </w:t>
      </w:r>
    </w:p>
    <w:p w:rsidR="00AB5323" w:rsidRDefault="00AB5323" w:rsidP="00B13A3F">
      <w:pPr>
        <w:spacing w:before="120" w:after="0" w:line="264" w:lineRule="auto"/>
        <w:jc w:val="both"/>
        <w:rPr>
          <w:sz w:val="23"/>
          <w:szCs w:val="23"/>
        </w:rPr>
      </w:pPr>
    </w:p>
    <w:p w:rsidR="005D6E8D" w:rsidRDefault="005D6E8D" w:rsidP="00B13A3F">
      <w:pPr>
        <w:spacing w:before="120" w:after="0" w:line="264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Les questions d’actualité du SIG permettent de </w:t>
      </w:r>
      <w:r w:rsidR="00200FDD">
        <w:rPr>
          <w:sz w:val="23"/>
          <w:szCs w:val="23"/>
        </w:rPr>
        <w:t>compléter</w:t>
      </w:r>
      <w:r w:rsidR="00AB5323">
        <w:rPr>
          <w:sz w:val="23"/>
          <w:szCs w:val="23"/>
        </w:rPr>
        <w:t xml:space="preserve"> (et nuancer quelque peu) ces appréciations :</w:t>
      </w:r>
      <w:r>
        <w:rPr>
          <w:sz w:val="23"/>
          <w:szCs w:val="23"/>
        </w:rPr>
        <w:t xml:space="preserve"> </w:t>
      </w:r>
      <w:r w:rsidR="00AB5323" w:rsidRPr="00AB5323">
        <w:rPr>
          <w:b/>
          <w:sz w:val="23"/>
          <w:szCs w:val="23"/>
        </w:rPr>
        <w:t>s</w:t>
      </w:r>
      <w:r w:rsidRPr="00AB5323">
        <w:rPr>
          <w:b/>
          <w:sz w:val="23"/>
          <w:szCs w:val="23"/>
        </w:rPr>
        <w:t>i les verbatims y faisant référence sont</w:t>
      </w:r>
      <w:r w:rsidR="00AB5323" w:rsidRPr="00AB5323">
        <w:rPr>
          <w:b/>
          <w:sz w:val="23"/>
          <w:szCs w:val="23"/>
        </w:rPr>
        <w:t>, à l’image des courriers,</w:t>
      </w:r>
      <w:r w:rsidRPr="00AB5323">
        <w:rPr>
          <w:b/>
          <w:sz w:val="23"/>
          <w:szCs w:val="23"/>
        </w:rPr>
        <w:t xml:space="preserve"> souvent assez durs, 57% des Français</w:t>
      </w:r>
      <w:r w:rsidRPr="00200FDD">
        <w:rPr>
          <w:b/>
          <w:sz w:val="23"/>
          <w:szCs w:val="23"/>
        </w:rPr>
        <w:t xml:space="preserve"> disent « </w:t>
      </w:r>
      <w:r w:rsidRPr="00200FDD">
        <w:rPr>
          <w:b/>
          <w:i/>
          <w:sz w:val="23"/>
          <w:szCs w:val="23"/>
        </w:rPr>
        <w:t>ne pas avoir vraiment d’avis sur la question</w:t>
      </w:r>
      <w:r w:rsidRPr="00200FDD">
        <w:rPr>
          <w:b/>
          <w:sz w:val="23"/>
          <w:szCs w:val="23"/>
        </w:rPr>
        <w:t> » (y compris 62% à gauche)</w:t>
      </w:r>
      <w:r>
        <w:rPr>
          <w:sz w:val="23"/>
          <w:szCs w:val="23"/>
        </w:rPr>
        <w:t>.</w:t>
      </w:r>
      <w:r w:rsidR="00AB5323">
        <w:rPr>
          <w:sz w:val="23"/>
          <w:szCs w:val="23"/>
        </w:rPr>
        <w:t xml:space="preserve"> </w:t>
      </w:r>
      <w:r>
        <w:rPr>
          <w:sz w:val="23"/>
          <w:szCs w:val="23"/>
        </w:rPr>
        <w:t>Parmi ceux qui en ont un, 34% se disent « </w:t>
      </w:r>
      <w:r w:rsidRPr="005D6E8D">
        <w:rPr>
          <w:i/>
          <w:sz w:val="23"/>
          <w:szCs w:val="23"/>
        </w:rPr>
        <w:t>plutôt mécontent</w:t>
      </w:r>
      <w:r>
        <w:rPr>
          <w:sz w:val="23"/>
          <w:szCs w:val="23"/>
        </w:rPr>
        <w:t> » contre 9% « </w:t>
      </w:r>
      <w:r w:rsidRPr="005D6E8D">
        <w:rPr>
          <w:i/>
          <w:sz w:val="23"/>
          <w:szCs w:val="23"/>
        </w:rPr>
        <w:t>plutôt satisfait</w:t>
      </w:r>
      <w:r>
        <w:rPr>
          <w:sz w:val="23"/>
          <w:szCs w:val="23"/>
        </w:rPr>
        <w:t> » (à gauche : 25% de mécontents, 13% de satisfaits).</w:t>
      </w:r>
    </w:p>
    <w:p w:rsidR="005D6E8D" w:rsidRDefault="005D6E8D" w:rsidP="00B13A3F">
      <w:pPr>
        <w:spacing w:before="120" w:after="0" w:line="264" w:lineRule="auto"/>
        <w:jc w:val="both"/>
        <w:rPr>
          <w:sz w:val="23"/>
          <w:szCs w:val="23"/>
        </w:rPr>
      </w:pPr>
    </w:p>
    <w:p w:rsidR="003548F9" w:rsidRPr="003548F9" w:rsidRDefault="003548F9" w:rsidP="00B22C85">
      <w:pPr>
        <w:numPr>
          <w:ilvl w:val="0"/>
          <w:numId w:val="7"/>
        </w:numPr>
        <w:spacing w:before="120" w:after="0" w:line="264" w:lineRule="auto"/>
        <w:ind w:left="0" w:hanging="284"/>
        <w:jc w:val="both"/>
        <w:rPr>
          <w:b/>
          <w:bCs/>
          <w:sz w:val="23"/>
          <w:szCs w:val="23"/>
        </w:rPr>
      </w:pPr>
      <w:r w:rsidRPr="004D2081">
        <w:rPr>
          <w:sz w:val="23"/>
          <w:szCs w:val="23"/>
        </w:rPr>
        <w:t>L’annonce</w:t>
      </w:r>
      <w:r w:rsidRPr="004D2081">
        <w:rPr>
          <w:bCs/>
          <w:sz w:val="23"/>
          <w:szCs w:val="23"/>
        </w:rPr>
        <w:t xml:space="preserve"> d’un</w:t>
      </w:r>
      <w:r w:rsidRPr="003548F9">
        <w:rPr>
          <w:b/>
          <w:bCs/>
          <w:sz w:val="23"/>
          <w:szCs w:val="23"/>
        </w:rPr>
        <w:t xml:space="preserve"> référendum local </w:t>
      </w:r>
      <w:r w:rsidR="004D2081">
        <w:rPr>
          <w:b/>
          <w:bCs/>
          <w:sz w:val="23"/>
          <w:szCs w:val="23"/>
        </w:rPr>
        <w:t>sur Notre Dame des Landes </w:t>
      </w:r>
      <w:r w:rsidR="004D2081" w:rsidRPr="004D2081">
        <w:rPr>
          <w:bCs/>
          <w:sz w:val="23"/>
          <w:szCs w:val="23"/>
        </w:rPr>
        <w:t>a beaucoup moins fait</w:t>
      </w:r>
      <w:r w:rsidRPr="004D2081">
        <w:rPr>
          <w:bCs/>
          <w:sz w:val="23"/>
          <w:szCs w:val="23"/>
        </w:rPr>
        <w:t xml:space="preserve"> réagir </w:t>
      </w:r>
      <w:r w:rsidR="004D2081" w:rsidRPr="004D2081">
        <w:rPr>
          <w:bCs/>
          <w:sz w:val="23"/>
          <w:szCs w:val="23"/>
        </w:rPr>
        <w:t>à ce stade.</w:t>
      </w:r>
      <w:r w:rsidR="004D2081">
        <w:rPr>
          <w:bCs/>
          <w:sz w:val="23"/>
          <w:szCs w:val="23"/>
        </w:rPr>
        <w:t xml:space="preserve"> Les réactions sont cependant plus positives :</w:t>
      </w:r>
    </w:p>
    <w:p w:rsidR="004D2081" w:rsidRDefault="004D2081" w:rsidP="003548F9">
      <w:pPr>
        <w:numPr>
          <w:ilvl w:val="0"/>
          <w:numId w:val="6"/>
        </w:numPr>
        <w:spacing w:before="120" w:after="0" w:line="264" w:lineRule="auto"/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40% s</w:t>
      </w:r>
      <w:r w:rsidR="003548F9" w:rsidRPr="003548F9">
        <w:rPr>
          <w:sz w:val="23"/>
          <w:szCs w:val="23"/>
        </w:rPr>
        <w:t>alue</w:t>
      </w:r>
      <w:r>
        <w:rPr>
          <w:sz w:val="23"/>
          <w:szCs w:val="23"/>
        </w:rPr>
        <w:t>nt</w:t>
      </w:r>
      <w:r w:rsidR="003548F9" w:rsidRPr="003548F9">
        <w:rPr>
          <w:sz w:val="23"/>
          <w:szCs w:val="23"/>
        </w:rPr>
        <w:t xml:space="preserve"> « </w:t>
      </w:r>
      <w:r w:rsidR="003548F9" w:rsidRPr="003548F9">
        <w:rPr>
          <w:i/>
          <w:iCs/>
          <w:sz w:val="23"/>
          <w:szCs w:val="23"/>
        </w:rPr>
        <w:t>une solution qui permet de sortir dignement et surtout démocratiquement de cette situation qui n’a que trop duré</w:t>
      </w:r>
      <w:r>
        <w:rPr>
          <w:sz w:val="23"/>
          <w:szCs w:val="23"/>
        </w:rPr>
        <w:t> » ;</w:t>
      </w:r>
      <w:r w:rsidR="003548F9" w:rsidRPr="003548F9">
        <w:rPr>
          <w:sz w:val="23"/>
          <w:szCs w:val="23"/>
        </w:rPr>
        <w:t xml:space="preserve"> </w:t>
      </w:r>
    </w:p>
    <w:p w:rsidR="003548F9" w:rsidRPr="004D2081" w:rsidRDefault="004D2081" w:rsidP="003548F9">
      <w:pPr>
        <w:numPr>
          <w:ilvl w:val="0"/>
          <w:numId w:val="6"/>
        </w:numPr>
        <w:spacing w:before="120" w:after="0" w:line="264" w:lineRule="auto"/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40% </w:t>
      </w:r>
      <w:r w:rsidRPr="004D2081">
        <w:rPr>
          <w:bCs/>
          <w:sz w:val="23"/>
          <w:szCs w:val="23"/>
        </w:rPr>
        <w:t>condamnent</w:t>
      </w:r>
      <w:r w:rsidR="003548F9" w:rsidRPr="004D2081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cette</w:t>
      </w:r>
      <w:r w:rsidR="003548F9" w:rsidRPr="004D2081">
        <w:rPr>
          <w:bCs/>
          <w:sz w:val="23"/>
          <w:szCs w:val="23"/>
        </w:rPr>
        <w:t xml:space="preserve"> décision</w:t>
      </w:r>
      <w:r>
        <w:rPr>
          <w:bCs/>
          <w:sz w:val="23"/>
          <w:szCs w:val="23"/>
        </w:rPr>
        <w:t xml:space="preserve"> qui ferait apparaître la </w:t>
      </w:r>
      <w:r w:rsidRPr="004D2081">
        <w:rPr>
          <w:sz w:val="23"/>
          <w:szCs w:val="23"/>
        </w:rPr>
        <w:t>«</w:t>
      </w:r>
      <w:r w:rsidRPr="004D2081">
        <w:rPr>
          <w:i/>
          <w:iCs/>
          <w:sz w:val="23"/>
          <w:szCs w:val="23"/>
        </w:rPr>
        <w:t> faiblesse</w:t>
      </w:r>
      <w:r w:rsidRPr="004D2081">
        <w:rPr>
          <w:sz w:val="23"/>
          <w:szCs w:val="23"/>
        </w:rPr>
        <w:t> »</w:t>
      </w:r>
      <w:r>
        <w:rPr>
          <w:sz w:val="23"/>
          <w:szCs w:val="23"/>
        </w:rPr>
        <w:t xml:space="preserve"> de l’Etat (</w:t>
      </w:r>
      <w:r w:rsidRPr="004D2081">
        <w:rPr>
          <w:sz w:val="23"/>
          <w:szCs w:val="23"/>
        </w:rPr>
        <w:t>envers les « </w:t>
      </w:r>
      <w:proofErr w:type="spellStart"/>
      <w:r w:rsidRPr="004D2081">
        <w:rPr>
          <w:i/>
          <w:iCs/>
          <w:sz w:val="23"/>
          <w:szCs w:val="23"/>
        </w:rPr>
        <w:t>zadistes</w:t>
      </w:r>
      <w:proofErr w:type="spellEnd"/>
      <w:r w:rsidRPr="004D2081">
        <w:rPr>
          <w:i/>
          <w:iCs/>
          <w:sz w:val="23"/>
          <w:szCs w:val="23"/>
        </w:rPr>
        <w:t xml:space="preserve"> qui dégradent</w:t>
      </w:r>
      <w:r w:rsidRPr="004D2081">
        <w:rPr>
          <w:sz w:val="23"/>
          <w:szCs w:val="23"/>
        </w:rPr>
        <w:t> »</w:t>
      </w:r>
      <w:r>
        <w:rPr>
          <w:sz w:val="23"/>
          <w:szCs w:val="23"/>
        </w:rPr>
        <w:t xml:space="preserve"> ou plus généralement </w:t>
      </w:r>
      <w:r w:rsidR="00AB5323">
        <w:rPr>
          <w:sz w:val="23"/>
          <w:szCs w:val="23"/>
        </w:rPr>
        <w:t>montrant</w:t>
      </w:r>
      <w:r w:rsidR="00200FD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une incapacité à décider) ; ou </w:t>
      </w:r>
      <w:r w:rsidR="00200FDD">
        <w:rPr>
          <w:sz w:val="23"/>
          <w:szCs w:val="23"/>
        </w:rPr>
        <w:t>serait un geste</w:t>
      </w:r>
      <w:r>
        <w:rPr>
          <w:sz w:val="23"/>
          <w:szCs w:val="23"/>
        </w:rPr>
        <w:t xml:space="preserve"> </w:t>
      </w:r>
      <w:r w:rsidR="00200FDD">
        <w:rPr>
          <w:sz w:val="23"/>
          <w:szCs w:val="23"/>
        </w:rPr>
        <w:t xml:space="preserve">de </w:t>
      </w:r>
      <w:r w:rsidR="003548F9" w:rsidRPr="004D2081">
        <w:rPr>
          <w:sz w:val="23"/>
          <w:szCs w:val="23"/>
        </w:rPr>
        <w:t>«</w:t>
      </w:r>
      <w:r w:rsidR="003548F9" w:rsidRPr="004D2081">
        <w:rPr>
          <w:i/>
          <w:iCs/>
          <w:sz w:val="23"/>
          <w:szCs w:val="23"/>
        </w:rPr>
        <w:t> mépris</w:t>
      </w:r>
      <w:r w:rsidR="003548F9" w:rsidRPr="004D2081">
        <w:rPr>
          <w:sz w:val="23"/>
          <w:szCs w:val="23"/>
        </w:rPr>
        <w:t> » pour les procédures</w:t>
      </w:r>
      <w:r>
        <w:rPr>
          <w:sz w:val="23"/>
          <w:szCs w:val="23"/>
        </w:rPr>
        <w:t xml:space="preserve"> judiciaires et les élus locaux. Plus marginalement, quelques-uns pointent des</w:t>
      </w:r>
      <w:r w:rsidR="003548F9" w:rsidRPr="004D2081">
        <w:rPr>
          <w:sz w:val="23"/>
          <w:szCs w:val="23"/>
        </w:rPr>
        <w:t xml:space="preserve"> considérations électoralistes</w:t>
      </w:r>
      <w:r>
        <w:rPr>
          <w:sz w:val="23"/>
          <w:szCs w:val="23"/>
        </w:rPr>
        <w:t xml:space="preserve"> (</w:t>
      </w:r>
      <w:r w:rsidR="003548F9" w:rsidRPr="004D2081">
        <w:rPr>
          <w:sz w:val="23"/>
          <w:szCs w:val="23"/>
        </w:rPr>
        <w:t>« </w:t>
      </w:r>
      <w:r w:rsidR="003548F9" w:rsidRPr="004D2081">
        <w:rPr>
          <w:i/>
          <w:iCs/>
          <w:sz w:val="23"/>
          <w:szCs w:val="23"/>
        </w:rPr>
        <w:t>tout ça pour élargir votre base électorale aux écologistes !</w:t>
      </w:r>
      <w:r>
        <w:rPr>
          <w:sz w:val="23"/>
          <w:szCs w:val="23"/>
        </w:rPr>
        <w:t> »).</w:t>
      </w:r>
    </w:p>
    <w:p w:rsidR="003548F9" w:rsidRPr="003548F9" w:rsidRDefault="004D2081" w:rsidP="004D2081">
      <w:pPr>
        <w:numPr>
          <w:ilvl w:val="0"/>
          <w:numId w:val="6"/>
        </w:numPr>
        <w:spacing w:before="120" w:after="0" w:line="264" w:lineRule="auto"/>
        <w:ind w:left="284" w:hanging="284"/>
        <w:jc w:val="both"/>
        <w:rPr>
          <w:sz w:val="23"/>
          <w:szCs w:val="23"/>
        </w:rPr>
      </w:pPr>
      <w:r w:rsidRPr="004D2081">
        <w:rPr>
          <w:sz w:val="23"/>
          <w:szCs w:val="23"/>
        </w:rPr>
        <w:t>enfin</w:t>
      </w:r>
      <w:r w:rsidR="003548F9" w:rsidRPr="004D2081">
        <w:rPr>
          <w:sz w:val="23"/>
          <w:szCs w:val="23"/>
        </w:rPr>
        <w:t xml:space="preserve"> </w:t>
      </w:r>
      <w:r w:rsidR="003548F9" w:rsidRPr="004D2081">
        <w:rPr>
          <w:bCs/>
          <w:sz w:val="23"/>
          <w:szCs w:val="23"/>
        </w:rPr>
        <w:t>les modalités d’organisation du référendum font l’objet de commentaire</w:t>
      </w:r>
      <w:r w:rsidR="00AB5323">
        <w:rPr>
          <w:bCs/>
          <w:sz w:val="23"/>
          <w:szCs w:val="23"/>
        </w:rPr>
        <w:t>s très réservés de la part de 20</w:t>
      </w:r>
      <w:r w:rsidR="003548F9" w:rsidRPr="004D2081">
        <w:rPr>
          <w:bCs/>
          <w:sz w:val="23"/>
          <w:szCs w:val="23"/>
        </w:rPr>
        <w:t>% d’intervenants</w:t>
      </w:r>
      <w:r w:rsidRPr="004D2081">
        <w:rPr>
          <w:bCs/>
          <w:sz w:val="23"/>
          <w:szCs w:val="23"/>
        </w:rPr>
        <w:t>. A noter</w:t>
      </w:r>
      <w:r w:rsidR="003548F9" w:rsidRPr="004D2081">
        <w:rPr>
          <w:sz w:val="23"/>
          <w:szCs w:val="23"/>
        </w:rPr>
        <w:t xml:space="preserve"> </w:t>
      </w:r>
      <w:r w:rsidR="003548F9" w:rsidRPr="003548F9">
        <w:rPr>
          <w:sz w:val="23"/>
          <w:szCs w:val="23"/>
        </w:rPr>
        <w:t>2 habitants de la région opposés à l’idée d’un périmètre de consultation limité au département de la Loire-Atlantique.</w:t>
      </w:r>
    </w:p>
    <w:p w:rsidR="00692B88" w:rsidRDefault="00692B88" w:rsidP="00692B88">
      <w:pPr>
        <w:spacing w:before="120" w:after="0" w:line="264" w:lineRule="auto"/>
        <w:ind w:left="641"/>
        <w:jc w:val="both"/>
        <w:rPr>
          <w:sz w:val="23"/>
          <w:szCs w:val="23"/>
        </w:rPr>
      </w:pPr>
    </w:p>
    <w:p w:rsidR="00692B88" w:rsidRDefault="00692B88" w:rsidP="00692B88">
      <w:pPr>
        <w:spacing w:before="120" w:after="0" w:line="264" w:lineRule="auto"/>
        <w:ind w:left="641"/>
        <w:jc w:val="both"/>
        <w:rPr>
          <w:sz w:val="23"/>
          <w:szCs w:val="23"/>
        </w:rPr>
      </w:pPr>
    </w:p>
    <w:p w:rsidR="00692B88" w:rsidRDefault="00692B88" w:rsidP="00692B88">
      <w:pPr>
        <w:spacing w:before="120" w:after="0" w:line="264" w:lineRule="auto"/>
        <w:ind w:left="641"/>
        <w:jc w:val="both"/>
        <w:rPr>
          <w:sz w:val="23"/>
          <w:szCs w:val="23"/>
        </w:rPr>
      </w:pPr>
    </w:p>
    <w:p w:rsidR="00692B88" w:rsidRPr="00F62DF5" w:rsidRDefault="00692B88" w:rsidP="00B333B0">
      <w:pPr>
        <w:tabs>
          <w:tab w:val="left" w:pos="6804"/>
        </w:tabs>
        <w:spacing w:before="120" w:after="0" w:line="264" w:lineRule="auto"/>
        <w:ind w:left="641"/>
        <w:jc w:val="both"/>
        <w:rPr>
          <w:sz w:val="23"/>
          <w:szCs w:val="23"/>
        </w:rPr>
      </w:pPr>
      <w:r>
        <w:rPr>
          <w:sz w:val="23"/>
          <w:szCs w:val="23"/>
        </w:rPr>
        <w:tab/>
        <w:t>Adrien ABECASSIS</w:t>
      </w:r>
    </w:p>
    <w:p w:rsidR="005270E9" w:rsidRPr="00F62DF5" w:rsidRDefault="005270E9" w:rsidP="00F62DF5">
      <w:pPr>
        <w:spacing w:before="120" w:after="0" w:line="264" w:lineRule="auto"/>
        <w:jc w:val="both"/>
        <w:rPr>
          <w:sz w:val="23"/>
          <w:szCs w:val="23"/>
        </w:rPr>
      </w:pPr>
    </w:p>
    <w:sectPr w:rsidR="005270E9" w:rsidRPr="00F62DF5" w:rsidSect="00C54669">
      <w:pgSz w:w="11906" w:h="16838"/>
      <w:pgMar w:top="794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B24"/>
    <w:multiLevelType w:val="hybridMultilevel"/>
    <w:tmpl w:val="42D43E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DA10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635AA"/>
    <w:multiLevelType w:val="hybridMultilevel"/>
    <w:tmpl w:val="149883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87F47"/>
    <w:multiLevelType w:val="hybridMultilevel"/>
    <w:tmpl w:val="134A4AA2"/>
    <w:lvl w:ilvl="0" w:tplc="81B43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21609"/>
    <w:multiLevelType w:val="hybridMultilevel"/>
    <w:tmpl w:val="10B2C692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7A6183A"/>
    <w:multiLevelType w:val="hybridMultilevel"/>
    <w:tmpl w:val="D952E106"/>
    <w:lvl w:ilvl="0" w:tplc="6882D6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53ED"/>
    <w:multiLevelType w:val="hybridMultilevel"/>
    <w:tmpl w:val="3E1C1F5E"/>
    <w:lvl w:ilvl="0" w:tplc="81B4383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45657C"/>
    <w:multiLevelType w:val="hybridMultilevel"/>
    <w:tmpl w:val="07F45A6E"/>
    <w:lvl w:ilvl="0" w:tplc="C1F465E4">
      <w:start w:val="10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6E3150"/>
    <w:multiLevelType w:val="hybridMultilevel"/>
    <w:tmpl w:val="670CB6E2"/>
    <w:lvl w:ilvl="0" w:tplc="69FEB4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155237">
    <w:abstractNumId w:val="5"/>
  </w:num>
  <w:num w:numId="2" w16cid:durableId="2079936106">
    <w:abstractNumId w:val="4"/>
  </w:num>
  <w:num w:numId="3" w16cid:durableId="1859811834">
    <w:abstractNumId w:val="3"/>
  </w:num>
  <w:num w:numId="4" w16cid:durableId="794955271">
    <w:abstractNumId w:val="0"/>
  </w:num>
  <w:num w:numId="5" w16cid:durableId="1444761509">
    <w:abstractNumId w:val="2"/>
  </w:num>
  <w:num w:numId="6" w16cid:durableId="657223264">
    <w:abstractNumId w:val="6"/>
  </w:num>
  <w:num w:numId="7" w16cid:durableId="671375413">
    <w:abstractNumId w:val="7"/>
  </w:num>
  <w:num w:numId="8" w16cid:durableId="30319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0DE"/>
    <w:rsid w:val="00063DEB"/>
    <w:rsid w:val="00085F0E"/>
    <w:rsid w:val="000A6D06"/>
    <w:rsid w:val="000B2FE4"/>
    <w:rsid w:val="0010111B"/>
    <w:rsid w:val="00200FDD"/>
    <w:rsid w:val="00284DEC"/>
    <w:rsid w:val="003548F9"/>
    <w:rsid w:val="00356408"/>
    <w:rsid w:val="00403EC6"/>
    <w:rsid w:val="004D2081"/>
    <w:rsid w:val="005270E9"/>
    <w:rsid w:val="005C439A"/>
    <w:rsid w:val="005D6E8D"/>
    <w:rsid w:val="00692B88"/>
    <w:rsid w:val="006F2E96"/>
    <w:rsid w:val="007D2810"/>
    <w:rsid w:val="00800138"/>
    <w:rsid w:val="00A23FE4"/>
    <w:rsid w:val="00A619C2"/>
    <w:rsid w:val="00AA50DE"/>
    <w:rsid w:val="00AB5323"/>
    <w:rsid w:val="00AC38BF"/>
    <w:rsid w:val="00AD43E8"/>
    <w:rsid w:val="00AF6DDB"/>
    <w:rsid w:val="00B13A3F"/>
    <w:rsid w:val="00B22C85"/>
    <w:rsid w:val="00B333B0"/>
    <w:rsid w:val="00BE641B"/>
    <w:rsid w:val="00C54669"/>
    <w:rsid w:val="00C65820"/>
    <w:rsid w:val="00C8287B"/>
    <w:rsid w:val="00C877E3"/>
    <w:rsid w:val="00D15661"/>
    <w:rsid w:val="00D20C13"/>
    <w:rsid w:val="00DF2E77"/>
    <w:rsid w:val="00E504B1"/>
    <w:rsid w:val="00F0312C"/>
    <w:rsid w:val="00F46B05"/>
    <w:rsid w:val="00F62DF5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6C548A-669E-4301-95ED-1B80078E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730</Words>
  <Characters>4164</Characters>
  <Application>Microsoft Office Word</Application>
  <DocSecurity>4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dcterms:created xsi:type="dcterms:W3CDTF">2016-02-15T18:20:00Z</dcterms:created>
  <dcterms:modified xsi:type="dcterms:W3CDTF">2016-02-15T19:47:00Z</dcterms:modified>
</cp:coreProperties>
</file>