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4D" w:rsidRPr="00E46782" w:rsidRDefault="00582C4D" w:rsidP="00582C4D">
      <w:pPr>
        <w:spacing w:after="0" w:line="240" w:lineRule="auto"/>
        <w:ind w:right="7052"/>
        <w:jc w:val="center"/>
        <w:rPr>
          <w:rFonts w:ascii="Garamond" w:eastAsia="Times New Roman" w:hAnsi="Garamond"/>
          <w:caps/>
          <w:spacing w:val="22"/>
          <w:sz w:val="26"/>
          <w:szCs w:val="26"/>
        </w:rPr>
      </w:pPr>
      <w:r w:rsidRPr="00E46782">
        <w:rPr>
          <w:rFonts w:ascii="Garamond" w:eastAsia="Times New Roman" w:hAnsi="Garamond"/>
          <w:caps/>
          <w:spacing w:val="22"/>
          <w:sz w:val="26"/>
          <w:szCs w:val="26"/>
        </w:rPr>
        <w:t>PrÉsidence</w:t>
      </w:r>
    </w:p>
    <w:p w:rsidR="00582C4D" w:rsidRPr="00E46782" w:rsidRDefault="00582C4D" w:rsidP="00582C4D">
      <w:pPr>
        <w:tabs>
          <w:tab w:val="left" w:pos="6804"/>
        </w:tabs>
        <w:spacing w:after="0" w:line="240" w:lineRule="auto"/>
        <w:ind w:left="992"/>
        <w:rPr>
          <w:rFonts w:ascii="Times New Roman" w:eastAsia="Times New Roman" w:hAnsi="Times New Roman"/>
          <w:caps/>
          <w:spacing w:val="22"/>
          <w:sz w:val="26"/>
          <w:szCs w:val="26"/>
        </w:rPr>
      </w:pPr>
      <w:r w:rsidRPr="00E46782">
        <w:rPr>
          <w:rFonts w:ascii="Garamond" w:eastAsia="Times New Roman" w:hAnsi="Garamond"/>
          <w:caps/>
          <w:spacing w:val="22"/>
          <w:sz w:val="26"/>
          <w:szCs w:val="26"/>
        </w:rPr>
        <w:t>de la</w:t>
      </w:r>
      <w:r w:rsidRPr="00E46782">
        <w:rPr>
          <w:sz w:val="26"/>
          <w:szCs w:val="26"/>
        </w:rPr>
        <w:tab/>
      </w:r>
      <w:r w:rsidRPr="00E46782">
        <w:rPr>
          <w:rFonts w:ascii="Times New Roman" w:eastAsia="Times New Roman" w:hAnsi="Times New Roman"/>
          <w:sz w:val="23"/>
          <w:szCs w:val="23"/>
        </w:rPr>
        <w:t xml:space="preserve">Paris, le </w:t>
      </w:r>
      <w:r w:rsidR="00E46782" w:rsidRPr="00E46782">
        <w:rPr>
          <w:rFonts w:ascii="Times New Roman" w:eastAsia="Times New Roman" w:hAnsi="Times New Roman"/>
          <w:sz w:val="23"/>
          <w:szCs w:val="23"/>
        </w:rPr>
        <w:t>15</w:t>
      </w:r>
      <w:r w:rsidRPr="00E46782">
        <w:rPr>
          <w:rFonts w:ascii="Times New Roman" w:eastAsia="Times New Roman" w:hAnsi="Times New Roman"/>
          <w:sz w:val="23"/>
          <w:szCs w:val="23"/>
        </w:rPr>
        <w:t xml:space="preserve"> </w:t>
      </w:r>
      <w:r w:rsidR="00E46782" w:rsidRPr="00E46782">
        <w:rPr>
          <w:rFonts w:ascii="Times New Roman" w:eastAsia="Times New Roman" w:hAnsi="Times New Roman"/>
          <w:sz w:val="23"/>
          <w:szCs w:val="23"/>
        </w:rPr>
        <w:t>févr</w:t>
      </w:r>
      <w:r w:rsidRPr="00E46782">
        <w:rPr>
          <w:rFonts w:ascii="Times New Roman" w:eastAsia="Times New Roman" w:hAnsi="Times New Roman"/>
          <w:sz w:val="23"/>
          <w:szCs w:val="23"/>
        </w:rPr>
        <w:t>ier 2016</w:t>
      </w:r>
    </w:p>
    <w:p w:rsidR="00582C4D" w:rsidRPr="00E46782" w:rsidRDefault="00582C4D" w:rsidP="00582C4D">
      <w:pPr>
        <w:spacing w:after="0" w:line="240" w:lineRule="auto"/>
        <w:ind w:right="7052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E46782">
        <w:rPr>
          <w:rFonts w:ascii="Garamond" w:eastAsia="Times New Roman" w:hAnsi="Garamond"/>
          <w:caps/>
          <w:spacing w:val="22"/>
          <w:sz w:val="26"/>
          <w:szCs w:val="26"/>
        </w:rPr>
        <w:t>République</w:t>
      </w:r>
    </w:p>
    <w:p w:rsidR="00582C4D" w:rsidRPr="00E46782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18"/>
          <w:szCs w:val="18"/>
        </w:rPr>
      </w:pPr>
    </w:p>
    <w:p w:rsidR="00582C4D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18"/>
          <w:szCs w:val="18"/>
        </w:rPr>
      </w:pPr>
    </w:p>
    <w:p w:rsidR="00B700C8" w:rsidRPr="00E46782" w:rsidRDefault="00B700C8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18"/>
          <w:szCs w:val="18"/>
        </w:rPr>
      </w:pPr>
    </w:p>
    <w:p w:rsidR="00582C4D" w:rsidRPr="00E46782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E46782">
        <w:rPr>
          <w:rFonts w:ascii="Times New Roman" w:eastAsia="Times New Roman" w:hAnsi="Times New Roman"/>
          <w:smallCaps/>
          <w:sz w:val="25"/>
          <w:szCs w:val="25"/>
        </w:rPr>
        <w:t>NOTE</w:t>
      </w:r>
    </w:p>
    <w:p w:rsidR="00582C4D" w:rsidRPr="00E46782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E46782">
        <w:rPr>
          <w:rFonts w:ascii="Times New Roman" w:eastAsia="Times New Roman" w:hAnsi="Times New Roman"/>
          <w:smallCaps/>
          <w:sz w:val="25"/>
          <w:szCs w:val="25"/>
        </w:rPr>
        <w:t>à Monsieur le Président de la République</w:t>
      </w:r>
    </w:p>
    <w:p w:rsidR="00582C4D" w:rsidRPr="00E46782" w:rsidRDefault="00582C4D" w:rsidP="00582C4D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E46782">
        <w:rPr>
          <w:rFonts w:ascii="Times New Roman" w:eastAsia="Times New Roman" w:hAnsi="Times New Roman"/>
          <w:smallCaps/>
          <w:sz w:val="23"/>
          <w:szCs w:val="23"/>
        </w:rPr>
        <w:t>----</w:t>
      </w:r>
    </w:p>
    <w:p w:rsidR="00582C4D" w:rsidRPr="00E46782" w:rsidRDefault="00582C4D" w:rsidP="00582C4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E46782">
        <w:rPr>
          <w:rFonts w:ascii="Times New Roman" w:eastAsia="Times New Roman" w:hAnsi="Times New Roman"/>
          <w:smallCaps/>
          <w:sz w:val="23"/>
          <w:szCs w:val="23"/>
        </w:rPr>
        <w:t>s/c de Monsieur le Secrétaire General</w:t>
      </w:r>
    </w:p>
    <w:p w:rsidR="00582C4D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sz w:val="18"/>
          <w:szCs w:val="18"/>
        </w:rPr>
      </w:pPr>
    </w:p>
    <w:p w:rsidR="00B700C8" w:rsidRPr="00E46782" w:rsidRDefault="00B700C8" w:rsidP="00582C4D">
      <w:pPr>
        <w:spacing w:after="0" w:line="240" w:lineRule="auto"/>
        <w:rPr>
          <w:rFonts w:ascii="Times New Roman" w:eastAsia="Times New Roman" w:hAnsi="Times New Roman"/>
          <w:smallCaps/>
          <w:sz w:val="18"/>
          <w:szCs w:val="18"/>
        </w:rPr>
      </w:pPr>
    </w:p>
    <w:p w:rsidR="00582C4D" w:rsidRPr="00E46782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sz w:val="18"/>
          <w:szCs w:val="18"/>
        </w:rPr>
      </w:pPr>
    </w:p>
    <w:p w:rsidR="00582C4D" w:rsidRPr="00E46782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sz w:val="18"/>
          <w:szCs w:val="18"/>
        </w:rPr>
      </w:pPr>
    </w:p>
    <w:p w:rsidR="00582C4D" w:rsidRPr="00E46782" w:rsidRDefault="00582C4D" w:rsidP="00582C4D">
      <w:pPr>
        <w:rPr>
          <w:rFonts w:cs="Calibri"/>
          <w:b/>
          <w:bCs/>
          <w:i/>
          <w:sz w:val="23"/>
          <w:szCs w:val="23"/>
        </w:rPr>
      </w:pPr>
      <w:r w:rsidRPr="00E46782">
        <w:rPr>
          <w:rFonts w:eastAsia="Times New Roman" w:cs="Calibri"/>
          <w:b/>
          <w:i/>
          <w:smallCaps/>
          <w:spacing w:val="-2"/>
          <w:sz w:val="23"/>
          <w:szCs w:val="23"/>
          <w:u w:val="single"/>
        </w:rPr>
        <w:t>Objet</w:t>
      </w:r>
      <w:r w:rsidRPr="00E46782">
        <w:rPr>
          <w:rFonts w:eastAsia="Times New Roman" w:cs="Calibri"/>
          <w:b/>
          <w:i/>
          <w:spacing w:val="-2"/>
          <w:sz w:val="23"/>
          <w:szCs w:val="23"/>
        </w:rPr>
        <w:t> : Questions d</w:t>
      </w:r>
      <w:r w:rsidR="00E46782">
        <w:rPr>
          <w:rFonts w:eastAsia="Times New Roman" w:cs="Calibri"/>
          <w:b/>
          <w:i/>
          <w:spacing w:val="-2"/>
          <w:sz w:val="23"/>
          <w:szCs w:val="23"/>
        </w:rPr>
        <w:t>’</w:t>
      </w:r>
      <w:r w:rsidRPr="00E46782">
        <w:rPr>
          <w:rFonts w:eastAsia="Times New Roman" w:cs="Calibri"/>
          <w:b/>
          <w:i/>
          <w:spacing w:val="-2"/>
          <w:sz w:val="23"/>
          <w:szCs w:val="23"/>
        </w:rPr>
        <w:t xml:space="preserve">actualité </w:t>
      </w:r>
      <w:r w:rsidR="00E46782" w:rsidRPr="00E46782">
        <w:rPr>
          <w:rFonts w:eastAsia="Times New Roman" w:cs="Calibri"/>
          <w:b/>
          <w:i/>
          <w:spacing w:val="-2"/>
          <w:sz w:val="23"/>
          <w:szCs w:val="23"/>
        </w:rPr>
        <w:t>SIG</w:t>
      </w:r>
      <w:r w:rsidRPr="00E46782">
        <w:rPr>
          <w:rFonts w:eastAsia="Times New Roman" w:cs="Calibri"/>
          <w:b/>
          <w:i/>
          <w:spacing w:val="-2"/>
          <w:sz w:val="23"/>
          <w:szCs w:val="23"/>
        </w:rPr>
        <w:t xml:space="preserve"> – </w:t>
      </w:r>
      <w:r w:rsidR="00E46782" w:rsidRPr="00E46782">
        <w:rPr>
          <w:rFonts w:eastAsia="Times New Roman" w:cs="Calibri"/>
          <w:b/>
          <w:i/>
          <w:spacing w:val="-2"/>
          <w:sz w:val="23"/>
          <w:szCs w:val="23"/>
        </w:rPr>
        <w:t>réforme du code du travail</w:t>
      </w:r>
      <w:r w:rsidR="00037642">
        <w:rPr>
          <w:rFonts w:eastAsia="Times New Roman" w:cs="Calibri"/>
          <w:b/>
          <w:i/>
          <w:spacing w:val="-2"/>
          <w:sz w:val="23"/>
          <w:szCs w:val="23"/>
        </w:rPr>
        <w:t> </w:t>
      </w:r>
      <w:r w:rsidR="00037642" w:rsidRPr="00037642">
        <w:rPr>
          <w:rFonts w:eastAsia="Times New Roman" w:cs="Calibri"/>
          <w:b/>
          <w:i/>
          <w:spacing w:val="-2"/>
          <w:sz w:val="23"/>
          <w:szCs w:val="23"/>
        </w:rPr>
        <w:t xml:space="preserve">: </w:t>
      </w:r>
      <w:r w:rsidR="00037642">
        <w:rPr>
          <w:rFonts w:eastAsia="Times New Roman" w:cstheme="minorHAnsi"/>
          <w:b/>
          <w:bCs/>
          <w:i/>
          <w:lang w:eastAsia="fr-FR"/>
        </w:rPr>
        <w:t>u</w:t>
      </w:r>
      <w:r w:rsidR="00037642" w:rsidRPr="00E46782">
        <w:rPr>
          <w:rFonts w:eastAsia="Times New Roman" w:cstheme="minorHAnsi"/>
          <w:b/>
          <w:bCs/>
          <w:i/>
          <w:lang w:eastAsia="fr-FR"/>
        </w:rPr>
        <w:t>ne approbation de principe, mais peu de confiance accordée au gouvernement pour protéger les salariés</w:t>
      </w:r>
      <w:r w:rsidR="00037642">
        <w:rPr>
          <w:rFonts w:eastAsia="Times New Roman" w:cstheme="minorHAnsi"/>
          <w:b/>
          <w:bCs/>
          <w:i/>
          <w:lang w:eastAsia="fr-FR"/>
        </w:rPr>
        <w:t>.</w:t>
      </w:r>
    </w:p>
    <w:p w:rsidR="00E46782" w:rsidRPr="00E46782" w:rsidRDefault="00E46782" w:rsidP="00B700C8">
      <w:pPr>
        <w:pStyle w:val="Paragraphedeliste"/>
        <w:numPr>
          <w:ilvl w:val="0"/>
          <w:numId w:val="10"/>
        </w:numPr>
        <w:spacing w:before="360" w:after="0" w:line="264" w:lineRule="auto"/>
        <w:ind w:left="284" w:hanging="284"/>
        <w:contextualSpacing w:val="0"/>
        <w:jc w:val="both"/>
        <w:rPr>
          <w:rFonts w:eastAsia="Times New Roman" w:cstheme="minorHAnsi"/>
          <w:lang w:eastAsia="fr-FR"/>
        </w:rPr>
      </w:pPr>
      <w:r w:rsidRPr="001E4146">
        <w:rPr>
          <w:rFonts w:eastAsia="Times New Roman" w:cstheme="minorHAnsi"/>
          <w:bCs/>
          <w:lang w:eastAsia="fr-FR"/>
        </w:rPr>
        <w:t xml:space="preserve">Si le code du travail était </w:t>
      </w:r>
      <w:r w:rsidR="001E4146">
        <w:rPr>
          <w:rFonts w:eastAsia="Times New Roman" w:cstheme="minorHAnsi"/>
          <w:bCs/>
          <w:lang w:eastAsia="fr-FR"/>
        </w:rPr>
        <w:t>« </w:t>
      </w:r>
      <w:r w:rsidRPr="001E4146">
        <w:rPr>
          <w:rFonts w:eastAsia="Times New Roman" w:cstheme="minorHAnsi"/>
          <w:bCs/>
          <w:i/>
          <w:lang w:eastAsia="fr-FR"/>
        </w:rPr>
        <w:t>assoupli</w:t>
      </w:r>
      <w:r w:rsidRPr="001E4146">
        <w:rPr>
          <w:rFonts w:eastAsia="Times New Roman" w:cstheme="minorHAnsi"/>
          <w:i/>
          <w:lang w:eastAsia="fr-FR"/>
        </w:rPr>
        <w:t xml:space="preserve"> pour laisser aux entreprises et aux syndicats la possibilité de négocier les </w:t>
      </w:r>
      <w:r w:rsidRPr="001E4146">
        <w:rPr>
          <w:rFonts w:cstheme="minorHAnsi"/>
          <w:i/>
          <w:lang w:eastAsia="fr-FR"/>
        </w:rPr>
        <w:t>conditions</w:t>
      </w:r>
      <w:r w:rsidRPr="001E4146">
        <w:rPr>
          <w:rFonts w:eastAsia="Times New Roman" w:cstheme="minorHAnsi"/>
          <w:i/>
          <w:lang w:eastAsia="fr-FR"/>
        </w:rPr>
        <w:t xml:space="preserve"> d’embauche et de licenciement</w:t>
      </w:r>
      <w:r w:rsidR="001E4146">
        <w:rPr>
          <w:rFonts w:eastAsia="Times New Roman" w:cstheme="minorHAnsi"/>
          <w:lang w:eastAsia="fr-FR"/>
        </w:rPr>
        <w:t> »</w:t>
      </w:r>
      <w:r w:rsidRPr="00E46782">
        <w:rPr>
          <w:rFonts w:eastAsia="Times New Roman" w:cstheme="minorHAnsi"/>
          <w:lang w:eastAsia="fr-FR"/>
        </w:rPr>
        <w:t>, </w:t>
      </w:r>
      <w:r w:rsidRPr="00E46782">
        <w:rPr>
          <w:rFonts w:eastAsia="Times New Roman" w:cstheme="minorHAnsi"/>
          <w:b/>
          <w:bCs/>
          <w:lang w:eastAsia="fr-FR"/>
        </w:rPr>
        <w:t xml:space="preserve">une part substantielle mais non majoritaire </w:t>
      </w:r>
      <w:r w:rsidRPr="00E46782">
        <w:rPr>
          <w:rFonts w:eastAsia="Times New Roman" w:cstheme="minorHAnsi"/>
          <w:bCs/>
          <w:lang w:eastAsia="fr-FR"/>
        </w:rPr>
        <w:t xml:space="preserve">de la population pense que les </w:t>
      </w:r>
      <w:r w:rsidRPr="00E46782">
        <w:rPr>
          <w:rFonts w:eastAsia="Times New Roman" w:cstheme="minorHAnsi"/>
          <w:b/>
          <w:bCs/>
          <w:lang w:eastAsia="fr-FR"/>
        </w:rPr>
        <w:t>conséquences sur le taux de chômage comme sur les conditions de travail et de rému</w:t>
      </w:r>
      <w:r>
        <w:rPr>
          <w:rFonts w:eastAsia="Times New Roman" w:cstheme="minorHAnsi"/>
          <w:b/>
          <w:bCs/>
          <w:lang w:eastAsia="fr-FR"/>
        </w:rPr>
        <w:t>nération des salariés seraient « plutôt positives »</w:t>
      </w:r>
      <w:r w:rsidRPr="00E46782">
        <w:rPr>
          <w:rFonts w:eastAsia="Times New Roman" w:cstheme="minorHAnsi"/>
          <w:lang w:eastAsia="fr-FR"/>
        </w:rPr>
        <w:t> (49% et 43% respectivement). </w:t>
      </w:r>
    </w:p>
    <w:p w:rsidR="00E46782" w:rsidRPr="00E46782" w:rsidRDefault="00E46782" w:rsidP="00E46782">
      <w:pPr>
        <w:shd w:val="clear" w:color="auto" w:fill="FFFFFF"/>
        <w:spacing w:before="120" w:after="0" w:line="264" w:lineRule="auto"/>
        <w:ind w:left="284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t>Un peu moins d</w:t>
      </w:r>
      <w:r>
        <w:rPr>
          <w:rFonts w:eastAsia="Times New Roman" w:cstheme="minorHAnsi"/>
          <w:lang w:eastAsia="fr-FR"/>
        </w:rPr>
        <w:t>’</w:t>
      </w:r>
      <w:r w:rsidRPr="00E46782">
        <w:rPr>
          <w:rFonts w:eastAsia="Times New Roman" w:cstheme="minorHAnsi"/>
          <w:lang w:eastAsia="fr-FR"/>
        </w:rPr>
        <w:t>un quart s</w:t>
      </w:r>
      <w:r>
        <w:rPr>
          <w:rFonts w:eastAsia="Times New Roman" w:cstheme="minorHAnsi"/>
          <w:lang w:eastAsia="fr-FR"/>
        </w:rPr>
        <w:t>’</w:t>
      </w:r>
      <w:r w:rsidRPr="00E46782">
        <w:rPr>
          <w:rFonts w:eastAsia="Times New Roman" w:cstheme="minorHAnsi"/>
          <w:lang w:eastAsia="fr-FR"/>
        </w:rPr>
        <w:t xml:space="preserve">attend à un impact </w:t>
      </w:r>
      <w:r>
        <w:rPr>
          <w:rFonts w:eastAsia="Times New Roman" w:cstheme="minorHAnsi"/>
          <w:lang w:eastAsia="fr-FR"/>
        </w:rPr>
        <w:t>« négatif »</w:t>
      </w:r>
      <w:r w:rsidRPr="00E46782">
        <w:rPr>
          <w:rFonts w:eastAsia="Times New Roman" w:cstheme="minorHAnsi"/>
          <w:lang w:eastAsia="fr-FR"/>
        </w:rPr>
        <w:t xml:space="preserve"> sur le taux de chômage (23%), </w:t>
      </w:r>
      <w:r>
        <w:rPr>
          <w:rFonts w:eastAsia="Times New Roman" w:cstheme="minorHAnsi"/>
          <w:lang w:eastAsia="fr-FR"/>
        </w:rPr>
        <w:t>alors que</w:t>
      </w:r>
      <w:r w:rsidRPr="00E46782">
        <w:rPr>
          <w:rFonts w:eastAsia="Times New Roman" w:cstheme="minorHAnsi"/>
          <w:lang w:eastAsia="fr-FR"/>
        </w:rPr>
        <w:t xml:space="preserve"> les craintes portant sur les conséquences en matière de rémunération et de conditions de travail s</w:t>
      </w:r>
      <w:r>
        <w:rPr>
          <w:rFonts w:eastAsia="Times New Roman" w:cstheme="minorHAnsi"/>
          <w:lang w:eastAsia="fr-FR"/>
        </w:rPr>
        <w:t>’</w:t>
      </w:r>
      <w:r w:rsidRPr="00E46782">
        <w:rPr>
          <w:rFonts w:eastAsia="Times New Roman" w:cstheme="minorHAnsi"/>
          <w:lang w:eastAsia="fr-FR"/>
        </w:rPr>
        <w:t>avèrent légèrement plus importantes (31%).</w:t>
      </w:r>
    </w:p>
    <w:p w:rsidR="00E46782" w:rsidRPr="00E46782" w:rsidRDefault="00E46782" w:rsidP="00037642">
      <w:pPr>
        <w:shd w:val="clear" w:color="auto" w:fill="FFFFFF"/>
        <w:spacing w:before="120" w:after="0" w:line="264" w:lineRule="auto"/>
        <w:ind w:left="284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t>A gauche 25% s</w:t>
      </w:r>
      <w:r>
        <w:rPr>
          <w:rFonts w:eastAsia="Times New Roman" w:cstheme="minorHAnsi"/>
          <w:lang w:eastAsia="fr-FR"/>
        </w:rPr>
        <w:t>’</w:t>
      </w:r>
      <w:r w:rsidRPr="00E46782">
        <w:rPr>
          <w:rFonts w:eastAsia="Times New Roman" w:cstheme="minorHAnsi"/>
          <w:lang w:eastAsia="fr-FR"/>
        </w:rPr>
        <w:t xml:space="preserve">attendent à des conséquences </w:t>
      </w:r>
      <w:r>
        <w:rPr>
          <w:rFonts w:eastAsia="Times New Roman" w:cstheme="minorHAnsi"/>
          <w:lang w:eastAsia="fr-FR"/>
        </w:rPr>
        <w:t>« négatives »</w:t>
      </w:r>
      <w:r w:rsidRPr="00E46782">
        <w:rPr>
          <w:rFonts w:eastAsia="Times New Roman" w:cstheme="minorHAnsi"/>
          <w:lang w:eastAsia="fr-FR"/>
        </w:rPr>
        <w:t xml:space="preserve"> sur le taux de chômage, dont un tiers de la gauche radicale et 20% au PS. Quant aux </w:t>
      </w:r>
      <w:r w:rsidRPr="00E46782">
        <w:rPr>
          <w:rFonts w:eastAsia="Times New Roman" w:cstheme="minorHAnsi"/>
          <w:b/>
          <w:bCs/>
          <w:lang w:eastAsia="fr-FR"/>
        </w:rPr>
        <w:t>conséquences sur les conditions de travail et de rémunération, 44% de la gauche radicale et 33% du PS</w:t>
      </w:r>
      <w:r w:rsidR="001E4146" w:rsidRPr="001E4146">
        <w:rPr>
          <w:rFonts w:eastAsia="Times New Roman" w:cstheme="minorHAnsi"/>
          <w:b/>
          <w:bCs/>
          <w:lang w:eastAsia="fr-FR"/>
        </w:rPr>
        <w:t xml:space="preserve"> </w:t>
      </w:r>
      <w:r w:rsidR="001E4146">
        <w:rPr>
          <w:rFonts w:eastAsia="Times New Roman" w:cstheme="minorHAnsi"/>
          <w:b/>
          <w:bCs/>
          <w:lang w:eastAsia="fr-FR"/>
        </w:rPr>
        <w:t>pensent qu’elles seront négatives.</w:t>
      </w:r>
    </w:p>
    <w:p w:rsidR="00E46782" w:rsidRPr="00E46782" w:rsidRDefault="00E46782" w:rsidP="00037642">
      <w:pPr>
        <w:pStyle w:val="Paragraphedeliste"/>
        <w:numPr>
          <w:ilvl w:val="0"/>
          <w:numId w:val="10"/>
        </w:numPr>
        <w:spacing w:before="360" w:after="0" w:line="264" w:lineRule="auto"/>
        <w:ind w:left="284" w:hanging="284"/>
        <w:contextualSpacing w:val="0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b/>
          <w:bCs/>
          <w:lang w:eastAsia="fr-FR"/>
        </w:rPr>
        <w:t>Dans le détail, l</w:t>
      </w:r>
      <w:r>
        <w:rPr>
          <w:rFonts w:eastAsia="Times New Roman" w:cstheme="minorHAnsi"/>
          <w:b/>
          <w:bCs/>
          <w:lang w:eastAsia="fr-FR"/>
        </w:rPr>
        <w:t>’</w:t>
      </w:r>
      <w:r w:rsidRPr="00E46782">
        <w:rPr>
          <w:rFonts w:eastAsia="Times New Roman" w:cstheme="minorHAnsi"/>
          <w:b/>
          <w:bCs/>
          <w:lang w:eastAsia="fr-FR"/>
        </w:rPr>
        <w:t xml:space="preserve">adhésion à la plupart des pistes </w:t>
      </w:r>
      <w:r w:rsidR="001E4146">
        <w:rPr>
          <w:rFonts w:eastAsia="Times New Roman" w:cstheme="minorHAnsi"/>
          <w:b/>
          <w:bCs/>
          <w:lang w:eastAsia="fr-FR"/>
        </w:rPr>
        <w:t>de réforme est très majoritaire :</w:t>
      </w:r>
    </w:p>
    <w:p w:rsidR="00E46782" w:rsidRPr="00E46782" w:rsidRDefault="00037642" w:rsidP="00037642">
      <w:pPr>
        <w:pStyle w:val="Paragraphedeliste"/>
        <w:numPr>
          <w:ilvl w:val="0"/>
          <w:numId w:val="14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78% approuvent le fait de « </w:t>
      </w:r>
      <w:r w:rsidR="00E46782" w:rsidRPr="00037642">
        <w:rPr>
          <w:rFonts w:eastAsia="Times New Roman" w:cstheme="minorHAnsi"/>
          <w:i/>
          <w:lang w:eastAsia="fr-FR"/>
        </w:rPr>
        <w:t>donner la possibilité aux entreprises d’augmenter, en accord avec les représentants des salariés, le seuil à partir duquel les heures supplém</w:t>
      </w:r>
      <w:r w:rsidRPr="00037642">
        <w:rPr>
          <w:rFonts w:eastAsia="Times New Roman" w:cstheme="minorHAnsi"/>
          <w:i/>
          <w:lang w:eastAsia="fr-FR"/>
        </w:rPr>
        <w:t>entaires sont payées davantage</w:t>
      </w:r>
      <w:r>
        <w:rPr>
          <w:rFonts w:eastAsia="Times New Roman" w:cstheme="minorHAnsi"/>
          <w:lang w:eastAsia="fr-FR"/>
        </w:rPr>
        <w:t xml:space="preserve"> » </w:t>
      </w:r>
      <w:r w:rsidR="00E46782" w:rsidRPr="00E46782">
        <w:rPr>
          <w:rFonts w:eastAsia="Times New Roman" w:cstheme="minorHAnsi"/>
          <w:lang w:eastAsia="fr-FR"/>
        </w:rPr>
        <w:t>(72% à gauche).</w:t>
      </w:r>
    </w:p>
    <w:p w:rsidR="00E46782" w:rsidRPr="00E46782" w:rsidRDefault="00E46782" w:rsidP="00037642">
      <w:pPr>
        <w:pStyle w:val="Paragraphedeliste"/>
        <w:numPr>
          <w:ilvl w:val="0"/>
          <w:numId w:val="14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t xml:space="preserve">77% sont favorables au fait de </w:t>
      </w:r>
      <w:r w:rsidR="00037642">
        <w:rPr>
          <w:rFonts w:eastAsia="Times New Roman" w:cstheme="minorHAnsi"/>
          <w:lang w:eastAsia="fr-FR"/>
        </w:rPr>
        <w:t>« </w:t>
      </w:r>
      <w:r w:rsidRPr="00037642">
        <w:rPr>
          <w:rFonts w:eastAsia="Times New Roman" w:cstheme="minorHAnsi"/>
          <w:i/>
          <w:lang w:eastAsia="fr-FR"/>
        </w:rPr>
        <w:t>donner aux entreprises, en accord avec les représentants des salariés, la possibilité de fixer la durée du temps de travail</w:t>
      </w:r>
      <w:r w:rsidR="00037642">
        <w:rPr>
          <w:rFonts w:eastAsia="Times New Roman" w:cstheme="minorHAnsi"/>
          <w:lang w:eastAsia="fr-FR"/>
        </w:rPr>
        <w:t> »</w:t>
      </w:r>
      <w:r w:rsidRPr="00E46782">
        <w:rPr>
          <w:rFonts w:eastAsia="Times New Roman" w:cstheme="minorHAnsi"/>
          <w:lang w:eastAsia="fr-FR"/>
        </w:rPr>
        <w:t xml:space="preserve"> (67% à gauche).</w:t>
      </w:r>
    </w:p>
    <w:p w:rsidR="00E46782" w:rsidRPr="00E46782" w:rsidRDefault="00E46782" w:rsidP="00037642">
      <w:pPr>
        <w:pStyle w:val="Paragraphedeliste"/>
        <w:numPr>
          <w:ilvl w:val="0"/>
          <w:numId w:val="14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t>71% sont favorables à ce qu</w:t>
      </w:r>
      <w:r>
        <w:rPr>
          <w:rFonts w:eastAsia="Times New Roman" w:cstheme="minorHAnsi"/>
          <w:lang w:eastAsia="fr-FR"/>
        </w:rPr>
        <w:t>’</w:t>
      </w:r>
      <w:r w:rsidRPr="00E46782">
        <w:rPr>
          <w:rFonts w:eastAsia="Times New Roman" w:cstheme="minorHAnsi"/>
          <w:lang w:eastAsia="fr-FR"/>
        </w:rPr>
        <w:t xml:space="preserve">on puisse </w:t>
      </w:r>
      <w:r w:rsidR="00037642">
        <w:rPr>
          <w:rFonts w:eastAsia="Times New Roman" w:cstheme="minorHAnsi"/>
          <w:lang w:eastAsia="fr-FR"/>
        </w:rPr>
        <w:t>« </w:t>
      </w:r>
      <w:r w:rsidRPr="00037642">
        <w:rPr>
          <w:rFonts w:eastAsia="Times New Roman" w:cstheme="minorHAnsi"/>
          <w:i/>
          <w:lang w:eastAsia="fr-FR"/>
        </w:rPr>
        <w:t>renouveler un CDD deux fois au lieu d’une seule</w:t>
      </w:r>
      <w:r w:rsidR="00037642" w:rsidRPr="00037642">
        <w:rPr>
          <w:rFonts w:eastAsia="Times New Roman" w:cstheme="minorHAnsi"/>
          <w:i/>
          <w:lang w:eastAsia="fr-FR"/>
        </w:rPr>
        <w:t xml:space="preserve"> actuellement</w:t>
      </w:r>
      <w:r w:rsidR="00037642">
        <w:rPr>
          <w:rFonts w:eastAsia="Times New Roman" w:cstheme="minorHAnsi"/>
          <w:lang w:eastAsia="fr-FR"/>
        </w:rPr>
        <w:t> »</w:t>
      </w:r>
      <w:r w:rsidRPr="00E46782">
        <w:rPr>
          <w:rFonts w:eastAsia="Times New Roman" w:cstheme="minorHAnsi"/>
          <w:lang w:eastAsia="fr-FR"/>
        </w:rPr>
        <w:t xml:space="preserve"> (69% à gauche).</w:t>
      </w:r>
    </w:p>
    <w:p w:rsidR="00E46782" w:rsidRPr="00E46782" w:rsidRDefault="00E46782" w:rsidP="00037642">
      <w:pPr>
        <w:pStyle w:val="Paragraphedeliste"/>
        <w:numPr>
          <w:ilvl w:val="0"/>
          <w:numId w:val="14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t xml:space="preserve">65% approuvent le fait </w:t>
      </w:r>
      <w:r w:rsidR="00037642">
        <w:rPr>
          <w:rFonts w:eastAsia="Times New Roman" w:cstheme="minorHAnsi"/>
          <w:lang w:eastAsia="fr-FR"/>
        </w:rPr>
        <w:t>« </w:t>
      </w:r>
      <w:r w:rsidRPr="00037642">
        <w:rPr>
          <w:rFonts w:eastAsia="Times New Roman" w:cstheme="minorHAnsi"/>
          <w:i/>
          <w:lang w:eastAsia="fr-FR"/>
        </w:rPr>
        <w:t>d’allonger la période d’essai d’un ou deux mois pour les nouvelles embauches en CDI</w:t>
      </w:r>
      <w:r w:rsidR="00037642">
        <w:rPr>
          <w:rFonts w:eastAsia="Times New Roman" w:cstheme="minorHAnsi"/>
          <w:lang w:eastAsia="fr-FR"/>
        </w:rPr>
        <w:t> »</w:t>
      </w:r>
      <w:r w:rsidRPr="00E46782">
        <w:rPr>
          <w:rFonts w:eastAsia="Times New Roman" w:cstheme="minorHAnsi"/>
          <w:lang w:eastAsia="fr-FR"/>
        </w:rPr>
        <w:t xml:space="preserve"> (58% à gauche).</w:t>
      </w:r>
    </w:p>
    <w:p w:rsidR="00E46782" w:rsidRPr="00E46782" w:rsidRDefault="00E46782" w:rsidP="00037642">
      <w:pPr>
        <w:pStyle w:val="Paragraphedeliste"/>
        <w:numPr>
          <w:ilvl w:val="0"/>
          <w:numId w:val="14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t xml:space="preserve">59% souhaitent </w:t>
      </w:r>
      <w:r w:rsidR="00037642">
        <w:rPr>
          <w:rFonts w:eastAsia="Times New Roman" w:cstheme="minorHAnsi"/>
          <w:lang w:eastAsia="fr-FR"/>
        </w:rPr>
        <w:t>« </w:t>
      </w:r>
      <w:r w:rsidRPr="00037642">
        <w:rPr>
          <w:rFonts w:eastAsia="Times New Roman" w:cstheme="minorHAnsi"/>
          <w:i/>
          <w:lang w:eastAsia="fr-FR"/>
        </w:rPr>
        <w:t>plafonner les indemnités de licenciement payées par les entreprises</w:t>
      </w:r>
      <w:r w:rsidR="00037642">
        <w:rPr>
          <w:rFonts w:eastAsia="Times New Roman" w:cstheme="minorHAnsi"/>
          <w:lang w:eastAsia="fr-FR"/>
        </w:rPr>
        <w:t> »</w:t>
      </w:r>
      <w:r w:rsidRPr="00E46782">
        <w:rPr>
          <w:rFonts w:eastAsia="Times New Roman" w:cstheme="minorHAnsi"/>
          <w:lang w:eastAsia="fr-FR"/>
        </w:rPr>
        <w:t xml:space="preserve"> (52% à gauche).</w:t>
      </w:r>
    </w:p>
    <w:p w:rsidR="00984FDB" w:rsidRDefault="00E46782" w:rsidP="00984FDB">
      <w:pPr>
        <w:pStyle w:val="Paragraphedeliste"/>
        <w:numPr>
          <w:ilvl w:val="0"/>
          <w:numId w:val="14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b/>
          <w:bCs/>
          <w:lang w:eastAsia="fr-FR"/>
        </w:rPr>
        <w:t xml:space="preserve">45% approuvent le fait de </w:t>
      </w:r>
      <w:r w:rsidR="00037642">
        <w:rPr>
          <w:rFonts w:eastAsia="Times New Roman" w:cstheme="minorHAnsi"/>
          <w:b/>
          <w:bCs/>
          <w:lang w:eastAsia="fr-FR"/>
        </w:rPr>
        <w:t>« </w:t>
      </w:r>
      <w:r w:rsidRPr="00984FDB">
        <w:rPr>
          <w:rFonts w:eastAsia="Times New Roman" w:cstheme="minorHAnsi"/>
          <w:b/>
          <w:bCs/>
          <w:i/>
          <w:lang w:eastAsia="fr-FR"/>
        </w:rPr>
        <w:t>faciliter les licenciements en cas par exemple de baisse d’activité de l’entreprise ou de mauvaise performance du salarié</w:t>
      </w:r>
      <w:r w:rsidR="00037642">
        <w:rPr>
          <w:rFonts w:eastAsia="Times New Roman" w:cstheme="minorHAnsi"/>
          <w:b/>
          <w:bCs/>
          <w:lang w:eastAsia="fr-FR"/>
        </w:rPr>
        <w:t> »</w:t>
      </w:r>
      <w:r w:rsidRPr="001E4146">
        <w:rPr>
          <w:rFonts w:eastAsia="Times New Roman" w:cstheme="minorHAnsi"/>
          <w:bCs/>
          <w:lang w:eastAsia="fr-FR"/>
        </w:rPr>
        <w:t>. </w:t>
      </w:r>
      <w:r w:rsidRPr="001E4146">
        <w:rPr>
          <w:rFonts w:eastAsia="Times New Roman" w:cstheme="minorHAnsi"/>
          <w:lang w:eastAsia="fr-FR"/>
        </w:rPr>
        <w:t xml:space="preserve">C’est </w:t>
      </w:r>
      <w:r w:rsidRPr="00E46782">
        <w:rPr>
          <w:rFonts w:eastAsia="Times New Roman" w:cstheme="minorHAnsi"/>
          <w:lang w:eastAsia="fr-FR"/>
        </w:rPr>
        <w:t>plus que ce que mesurait récemment BVA (37%), avec une formulation qu</w:t>
      </w:r>
      <w:r w:rsidR="00984FDB">
        <w:rPr>
          <w:rFonts w:eastAsia="Times New Roman" w:cstheme="minorHAnsi"/>
          <w:lang w:eastAsia="fr-FR"/>
        </w:rPr>
        <w:t>i ne posait pas de conditions (« </w:t>
      </w:r>
      <w:r w:rsidR="00984FDB" w:rsidRPr="001E4146">
        <w:rPr>
          <w:rFonts w:eastAsia="Times New Roman" w:cstheme="minorHAnsi"/>
          <w:i/>
          <w:lang w:eastAsia="fr-FR"/>
        </w:rPr>
        <w:t>faciliter les licenciements</w:t>
      </w:r>
      <w:r w:rsidR="00984FDB">
        <w:rPr>
          <w:rFonts w:eastAsia="Times New Roman" w:cstheme="minorHAnsi"/>
          <w:lang w:eastAsia="fr-FR"/>
        </w:rPr>
        <w:t xml:space="preserve"> »). </w:t>
      </w:r>
      <w:r w:rsidR="00984FDB" w:rsidRPr="00984FDB">
        <w:rPr>
          <w:rFonts w:eastAsia="Times New Roman" w:cstheme="minorHAnsi"/>
          <w:lang w:eastAsia="fr-FR"/>
        </w:rPr>
        <w:t>A noter cependant que</w:t>
      </w:r>
      <w:r w:rsidRPr="00984FDB">
        <w:rPr>
          <w:rFonts w:eastAsia="Times New Roman" w:cstheme="minorHAnsi"/>
          <w:lang w:eastAsia="fr-FR"/>
        </w:rPr>
        <w:t xml:space="preserve">, dans </w:t>
      </w:r>
      <w:r w:rsidR="00984FDB" w:rsidRPr="00984FDB">
        <w:rPr>
          <w:rFonts w:eastAsia="Times New Roman" w:cstheme="minorHAnsi"/>
          <w:lang w:eastAsia="fr-FR"/>
        </w:rPr>
        <w:t>ce</w:t>
      </w:r>
      <w:r w:rsidRPr="00984FDB">
        <w:rPr>
          <w:rFonts w:eastAsia="Times New Roman" w:cstheme="minorHAnsi"/>
          <w:lang w:eastAsia="fr-FR"/>
        </w:rPr>
        <w:t xml:space="preserve"> sondage, </w:t>
      </w:r>
      <w:r w:rsidRPr="00984FDB">
        <w:rPr>
          <w:rFonts w:eastAsia="Times New Roman" w:cstheme="minorHAnsi"/>
          <w:b/>
          <w:lang w:eastAsia="fr-FR"/>
        </w:rPr>
        <w:t>67% des sympathisants</w:t>
      </w:r>
      <w:r w:rsidR="00984FDB" w:rsidRPr="00984FDB">
        <w:rPr>
          <w:rFonts w:eastAsia="Times New Roman" w:cstheme="minorHAnsi"/>
          <w:b/>
          <w:lang w:eastAsia="fr-FR"/>
        </w:rPr>
        <w:t xml:space="preserve"> de gauche sont hostiles à la mesure</w:t>
      </w:r>
      <w:r w:rsidR="00984FDB">
        <w:rPr>
          <w:rFonts w:eastAsia="Times New Roman" w:cstheme="minorHAnsi"/>
          <w:lang w:eastAsia="fr-FR"/>
        </w:rPr>
        <w:t>.</w:t>
      </w:r>
    </w:p>
    <w:p w:rsidR="00E46782" w:rsidRPr="00984FDB" w:rsidRDefault="00E46782" w:rsidP="00984FDB">
      <w:pPr>
        <w:pStyle w:val="Paragraphedeliste"/>
        <w:shd w:val="clear" w:color="auto" w:fill="FFFFFF"/>
        <w:spacing w:before="120" w:after="0" w:line="264" w:lineRule="auto"/>
        <w:ind w:left="568"/>
        <w:contextualSpacing w:val="0"/>
        <w:jc w:val="both"/>
        <w:rPr>
          <w:rFonts w:eastAsia="Times New Roman" w:cstheme="minorHAnsi"/>
          <w:lang w:eastAsia="fr-FR"/>
        </w:rPr>
      </w:pPr>
      <w:r w:rsidRPr="00984FDB">
        <w:rPr>
          <w:rFonts w:eastAsia="Times New Roman" w:cstheme="minorHAnsi"/>
          <w:b/>
          <w:bCs/>
          <w:lang w:eastAsia="fr-FR"/>
        </w:rPr>
        <w:t>Si une telle mesure devait être retenue, il faudrait donc prendre garde à la manière dont elle est présentée, et surtout préciser les cas dans lesquels elle s’</w:t>
      </w:r>
      <w:r w:rsidR="00984FDB">
        <w:rPr>
          <w:rFonts w:eastAsia="Times New Roman" w:cstheme="minorHAnsi"/>
          <w:b/>
          <w:bCs/>
          <w:lang w:eastAsia="fr-FR"/>
        </w:rPr>
        <w:t>appliquerait </w:t>
      </w:r>
      <w:r w:rsidR="00984FDB" w:rsidRPr="00984FDB">
        <w:rPr>
          <w:rFonts w:eastAsia="Times New Roman" w:cstheme="minorHAnsi"/>
          <w:bCs/>
          <w:lang w:eastAsia="fr-FR"/>
        </w:rPr>
        <w:t>: l</w:t>
      </w:r>
      <w:r w:rsidRPr="00984FDB">
        <w:rPr>
          <w:rFonts w:eastAsia="Times New Roman" w:cstheme="minorHAnsi"/>
          <w:lang w:eastAsia="fr-FR"/>
        </w:rPr>
        <w:t>’insécurité économique</w:t>
      </w:r>
      <w:r w:rsidR="00984FDB">
        <w:rPr>
          <w:rFonts w:eastAsia="Times New Roman" w:cstheme="minorHAnsi"/>
          <w:lang w:eastAsia="fr-FR"/>
        </w:rPr>
        <w:t>, source de ce</w:t>
      </w:r>
      <w:r w:rsidR="00363645">
        <w:rPr>
          <w:rFonts w:eastAsia="Times New Roman" w:cstheme="minorHAnsi"/>
          <w:lang w:eastAsia="fr-FR"/>
        </w:rPr>
        <w:t>s craintes</w:t>
      </w:r>
      <w:bookmarkStart w:id="0" w:name="_GoBack"/>
      <w:bookmarkEnd w:id="0"/>
      <w:r w:rsidR="00984FDB">
        <w:rPr>
          <w:rFonts w:eastAsia="Times New Roman" w:cstheme="minorHAnsi"/>
          <w:lang w:eastAsia="fr-FR"/>
        </w:rPr>
        <w:t>,</w:t>
      </w:r>
      <w:r w:rsidRPr="00984FDB">
        <w:rPr>
          <w:rFonts w:eastAsia="Times New Roman" w:cstheme="minorHAnsi"/>
          <w:lang w:eastAsia="fr-FR"/>
        </w:rPr>
        <w:t xml:space="preserve"> vient en effet </w:t>
      </w:r>
      <w:r w:rsidR="00984FDB">
        <w:rPr>
          <w:rFonts w:eastAsia="Times New Roman" w:cstheme="minorHAnsi"/>
          <w:lang w:eastAsia="fr-FR"/>
        </w:rPr>
        <w:t xml:space="preserve">d’abord </w:t>
      </w:r>
      <w:r w:rsidRPr="00984FDB">
        <w:rPr>
          <w:rFonts w:eastAsia="Times New Roman" w:cstheme="minorHAnsi"/>
          <w:lang w:eastAsia="fr-FR"/>
        </w:rPr>
        <w:t xml:space="preserve">du sentiment de </w:t>
      </w:r>
      <w:r w:rsidR="00984FDB">
        <w:rPr>
          <w:rFonts w:eastAsia="Times New Roman" w:cstheme="minorHAnsi"/>
          <w:lang w:eastAsia="fr-FR"/>
        </w:rPr>
        <w:t>« </w:t>
      </w:r>
      <w:r w:rsidRPr="00984FDB">
        <w:rPr>
          <w:rFonts w:eastAsia="Times New Roman" w:cstheme="minorHAnsi"/>
          <w:lang w:eastAsia="fr-FR"/>
        </w:rPr>
        <w:t>ne pas connaître les règles du jeu</w:t>
      </w:r>
      <w:r w:rsidR="00984FDB">
        <w:rPr>
          <w:rFonts w:eastAsia="Times New Roman" w:cstheme="minorHAnsi"/>
          <w:lang w:eastAsia="fr-FR"/>
        </w:rPr>
        <w:t> »</w:t>
      </w:r>
      <w:r w:rsidR="001E4146">
        <w:rPr>
          <w:rFonts w:eastAsia="Times New Roman" w:cstheme="minorHAnsi"/>
          <w:lang w:eastAsia="fr-FR"/>
        </w:rPr>
        <w:t xml:space="preserve"> ou</w:t>
      </w:r>
      <w:r w:rsidRPr="00984FDB">
        <w:rPr>
          <w:rFonts w:eastAsia="Times New Roman" w:cstheme="minorHAnsi"/>
          <w:lang w:eastAsia="fr-FR"/>
        </w:rPr>
        <w:t xml:space="preserve"> de </w:t>
      </w:r>
      <w:r w:rsidR="001E4146">
        <w:rPr>
          <w:rFonts w:eastAsia="Times New Roman" w:cstheme="minorHAnsi"/>
          <w:lang w:eastAsia="fr-FR"/>
        </w:rPr>
        <w:t xml:space="preserve">voir conféré </w:t>
      </w:r>
      <w:r w:rsidR="00984FDB">
        <w:rPr>
          <w:rFonts w:eastAsia="Times New Roman" w:cstheme="minorHAnsi"/>
          <w:lang w:eastAsia="fr-FR"/>
        </w:rPr>
        <w:t>un pouvoir</w:t>
      </w:r>
      <w:r w:rsidRPr="00984FDB">
        <w:rPr>
          <w:rFonts w:eastAsia="Times New Roman" w:cstheme="minorHAnsi"/>
          <w:lang w:eastAsia="fr-FR"/>
        </w:rPr>
        <w:t xml:space="preserve"> </w:t>
      </w:r>
      <w:r w:rsidR="00984FDB">
        <w:rPr>
          <w:rFonts w:eastAsia="Times New Roman" w:cstheme="minorHAnsi"/>
          <w:lang w:eastAsia="fr-FR"/>
        </w:rPr>
        <w:t>« </w:t>
      </w:r>
      <w:r w:rsidRPr="00984FDB">
        <w:rPr>
          <w:rFonts w:eastAsia="Times New Roman" w:cstheme="minorHAnsi"/>
          <w:lang w:eastAsia="fr-FR"/>
        </w:rPr>
        <w:t>arbitraire</w:t>
      </w:r>
      <w:r w:rsidR="00984FDB">
        <w:rPr>
          <w:rFonts w:eastAsia="Times New Roman" w:cstheme="minorHAnsi"/>
          <w:lang w:eastAsia="fr-FR"/>
        </w:rPr>
        <w:t> » à l’employeur.</w:t>
      </w:r>
    </w:p>
    <w:p w:rsidR="00E46782" w:rsidRPr="001E4146" w:rsidRDefault="00E46782" w:rsidP="001E4146">
      <w:pPr>
        <w:pStyle w:val="Paragraphedeliste"/>
        <w:numPr>
          <w:ilvl w:val="0"/>
          <w:numId w:val="10"/>
        </w:numPr>
        <w:spacing w:before="360" w:after="0" w:line="264" w:lineRule="auto"/>
        <w:ind w:left="284" w:hanging="284"/>
        <w:contextualSpacing w:val="0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lastRenderedPageBreak/>
        <w:t>Si, dans l</w:t>
      </w:r>
      <w:r>
        <w:rPr>
          <w:rFonts w:eastAsia="Times New Roman" w:cstheme="minorHAnsi"/>
          <w:lang w:eastAsia="fr-FR"/>
        </w:rPr>
        <w:t>’</w:t>
      </w:r>
      <w:r w:rsidR="00001A02">
        <w:rPr>
          <w:rFonts w:eastAsia="Times New Roman" w:cstheme="minorHAnsi"/>
          <w:lang w:eastAsia="fr-FR"/>
        </w:rPr>
        <w:t>absolu, les F</w:t>
      </w:r>
      <w:r w:rsidRPr="00E46782">
        <w:rPr>
          <w:rFonts w:eastAsia="Times New Roman" w:cstheme="minorHAnsi"/>
          <w:lang w:eastAsia="fr-FR"/>
        </w:rPr>
        <w:t>rançais adhèrent à l</w:t>
      </w:r>
      <w:r w:rsidR="00001A02">
        <w:rPr>
          <w:rFonts w:eastAsia="Times New Roman" w:cstheme="minorHAnsi"/>
          <w:lang w:eastAsia="fr-FR"/>
        </w:rPr>
        <w:t xml:space="preserve">a plupart des pistes de réforme </w:t>
      </w:r>
      <w:r w:rsidRPr="00E46782">
        <w:rPr>
          <w:rFonts w:eastAsia="Times New Roman" w:cstheme="minorHAnsi"/>
          <w:lang w:eastAsia="fr-FR"/>
        </w:rPr>
        <w:t>et</w:t>
      </w:r>
      <w:r w:rsidR="00001A02">
        <w:rPr>
          <w:rFonts w:eastAsia="Times New Roman" w:cstheme="minorHAnsi"/>
          <w:lang w:eastAsia="fr-FR"/>
        </w:rPr>
        <w:t xml:space="preserve"> si</w:t>
      </w:r>
      <w:r w:rsidRPr="00E46782">
        <w:rPr>
          <w:rFonts w:eastAsia="Times New Roman" w:cstheme="minorHAnsi"/>
          <w:lang w:eastAsia="fr-FR"/>
        </w:rPr>
        <w:t xml:space="preserve"> les craintes vis à vis de l</w:t>
      </w:r>
      <w:r w:rsidR="00001A02">
        <w:rPr>
          <w:rFonts w:eastAsia="Times New Roman" w:cstheme="minorHAnsi"/>
          <w:lang w:eastAsia="fr-FR"/>
        </w:rPr>
        <w:t xml:space="preserve">eur </w:t>
      </w:r>
      <w:r w:rsidRPr="00E46782">
        <w:rPr>
          <w:rFonts w:eastAsia="Times New Roman" w:cstheme="minorHAnsi"/>
          <w:lang w:eastAsia="fr-FR"/>
        </w:rPr>
        <w:t xml:space="preserve">impact </w:t>
      </w:r>
      <w:r w:rsidR="00B700C8">
        <w:rPr>
          <w:rFonts w:eastAsia="Times New Roman" w:cstheme="minorHAnsi"/>
          <w:lang w:eastAsia="fr-FR"/>
        </w:rPr>
        <w:t>paraissent</w:t>
      </w:r>
      <w:r w:rsidRPr="00E46782">
        <w:rPr>
          <w:rFonts w:eastAsia="Times New Roman" w:cstheme="minorHAnsi"/>
          <w:lang w:eastAsia="fr-FR"/>
        </w:rPr>
        <w:t xml:space="preserve"> contenues, </w:t>
      </w:r>
      <w:r w:rsidR="00001A02">
        <w:rPr>
          <w:rFonts w:eastAsia="Times New Roman" w:cstheme="minorHAnsi"/>
          <w:b/>
          <w:bCs/>
          <w:lang w:eastAsia="fr-FR"/>
        </w:rPr>
        <w:t>ils</w:t>
      </w:r>
      <w:r w:rsidRPr="00E46782">
        <w:rPr>
          <w:rFonts w:eastAsia="Times New Roman" w:cstheme="minorHAnsi"/>
          <w:b/>
          <w:bCs/>
          <w:lang w:eastAsia="fr-FR"/>
        </w:rPr>
        <w:t xml:space="preserve"> ne font </w:t>
      </w:r>
      <w:r w:rsidR="00B700C8">
        <w:rPr>
          <w:rFonts w:eastAsia="Times New Roman" w:cstheme="minorHAnsi"/>
          <w:b/>
          <w:bCs/>
          <w:lang w:eastAsia="fr-FR"/>
        </w:rPr>
        <w:t xml:space="preserve">cependant </w:t>
      </w:r>
      <w:r w:rsidRPr="00E46782">
        <w:rPr>
          <w:rFonts w:eastAsia="Times New Roman" w:cstheme="minorHAnsi"/>
          <w:b/>
          <w:bCs/>
          <w:lang w:eastAsia="fr-FR"/>
        </w:rPr>
        <w:t xml:space="preserve">pas </w:t>
      </w:r>
      <w:r w:rsidR="001E4146">
        <w:rPr>
          <w:rFonts w:eastAsia="Times New Roman" w:cstheme="minorHAnsi"/>
          <w:b/>
          <w:bCs/>
          <w:lang w:eastAsia="fr-FR"/>
        </w:rPr>
        <w:t>confiance au gouvernement pour « </w:t>
      </w:r>
      <w:r w:rsidRPr="00001A02">
        <w:rPr>
          <w:rFonts w:eastAsia="Times New Roman" w:cstheme="minorHAnsi"/>
          <w:b/>
          <w:bCs/>
          <w:i/>
          <w:lang w:eastAsia="fr-FR"/>
        </w:rPr>
        <w:t>mener une réforme du code du travail qui protège les salariés</w:t>
      </w:r>
      <w:r w:rsidR="001E4146">
        <w:rPr>
          <w:rFonts w:eastAsia="Times New Roman" w:cstheme="minorHAnsi"/>
          <w:b/>
          <w:bCs/>
          <w:lang w:eastAsia="fr-FR"/>
        </w:rPr>
        <w:t> »</w:t>
      </w:r>
      <w:r w:rsidRPr="00E46782">
        <w:rPr>
          <w:rFonts w:eastAsia="Times New Roman" w:cstheme="minorHAnsi"/>
          <w:b/>
          <w:bCs/>
          <w:lang w:eastAsia="fr-FR"/>
        </w:rPr>
        <w:t xml:space="preserve"> (31% seulement, dont 18% à droite, 41% à gauche et 56% au PS). </w:t>
      </w:r>
    </w:p>
    <w:p w:rsidR="00E46782" w:rsidRPr="00E46782" w:rsidRDefault="00E46782" w:rsidP="001E4146">
      <w:pPr>
        <w:shd w:val="clear" w:color="auto" w:fill="FFFFFF"/>
        <w:spacing w:before="120" w:after="0" w:line="264" w:lineRule="auto"/>
        <w:ind w:left="284"/>
        <w:jc w:val="both"/>
        <w:rPr>
          <w:rFonts w:eastAsia="Times New Roman" w:cstheme="minorHAnsi"/>
          <w:lang w:eastAsia="fr-FR"/>
        </w:rPr>
      </w:pPr>
      <w:r w:rsidRPr="00E46782">
        <w:rPr>
          <w:rFonts w:eastAsia="Times New Roman" w:cstheme="minorHAnsi"/>
          <w:lang w:eastAsia="fr-FR"/>
        </w:rPr>
        <w:t>Dans ce contexte, il serait sans doute utile de</w:t>
      </w:r>
      <w:r w:rsidR="00001A02">
        <w:rPr>
          <w:rFonts w:eastAsia="Times New Roman" w:cstheme="minorHAnsi"/>
          <w:lang w:eastAsia="fr-FR"/>
        </w:rPr>
        <w:t xml:space="preserve"> donner des gages pour rassurer :</w:t>
      </w:r>
    </w:p>
    <w:p w:rsidR="00E46782" w:rsidRDefault="00E46782" w:rsidP="00DE0F9F">
      <w:pPr>
        <w:pStyle w:val="Paragraphedeliste"/>
        <w:numPr>
          <w:ilvl w:val="0"/>
          <w:numId w:val="15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 w:rsidRPr="001E4146">
        <w:rPr>
          <w:rFonts w:eastAsia="Times New Roman" w:cstheme="minorHAnsi"/>
          <w:lang w:eastAsia="fr-FR"/>
        </w:rPr>
        <w:t xml:space="preserve">à la fois en </w:t>
      </w:r>
      <w:r w:rsidRPr="00001A02">
        <w:rPr>
          <w:rFonts w:eastAsia="Times New Roman" w:cstheme="minorHAnsi"/>
          <w:b/>
          <w:lang w:eastAsia="fr-FR"/>
        </w:rPr>
        <w:t xml:space="preserve">expliquant concrètement les limites </w:t>
      </w:r>
      <w:r w:rsidRPr="001E4146">
        <w:rPr>
          <w:rFonts w:eastAsia="Times New Roman" w:cstheme="minorHAnsi"/>
          <w:lang w:eastAsia="fr-FR"/>
        </w:rPr>
        <w:t xml:space="preserve">que l’on ne dépassera </w:t>
      </w:r>
      <w:r w:rsidRPr="00DE0F9F">
        <w:rPr>
          <w:rFonts w:eastAsia="Times New Roman" w:cstheme="minorHAnsi"/>
          <w:lang w:eastAsia="fr-FR"/>
        </w:rPr>
        <w:t>pas et les bénéfices attendus</w:t>
      </w:r>
      <w:r w:rsidR="00001A02">
        <w:rPr>
          <w:rFonts w:eastAsia="Times New Roman" w:cstheme="minorHAnsi"/>
          <w:lang w:eastAsia="fr-FR"/>
        </w:rPr>
        <w:t xml:space="preserve"> de la réforme ;</w:t>
      </w:r>
    </w:p>
    <w:p w:rsidR="00001A02" w:rsidRPr="001E4146" w:rsidRDefault="00001A02" w:rsidP="00DE0F9F">
      <w:pPr>
        <w:pStyle w:val="Paragraphedeliste"/>
        <w:numPr>
          <w:ilvl w:val="0"/>
          <w:numId w:val="15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en continuant à </w:t>
      </w:r>
      <w:r w:rsidR="00DE0F9F" w:rsidRPr="00B700C8">
        <w:rPr>
          <w:rFonts w:eastAsia="Times New Roman" w:cstheme="minorHAnsi"/>
          <w:b/>
          <w:lang w:eastAsia="fr-FR"/>
        </w:rPr>
        <w:t xml:space="preserve">l’articuler </w:t>
      </w:r>
      <w:r w:rsidR="00B700C8">
        <w:rPr>
          <w:rFonts w:eastAsia="Times New Roman" w:cstheme="minorHAnsi"/>
          <w:b/>
          <w:lang w:eastAsia="fr-FR"/>
        </w:rPr>
        <w:t xml:space="preserve">clairement </w:t>
      </w:r>
      <w:r w:rsidR="00DE0F9F" w:rsidRPr="00B700C8">
        <w:rPr>
          <w:rFonts w:eastAsia="Times New Roman" w:cstheme="minorHAnsi"/>
          <w:b/>
          <w:lang w:eastAsia="fr-FR"/>
        </w:rPr>
        <w:t>avec les nouvelles protections</w:t>
      </w:r>
      <w:r w:rsidR="00DE0F9F">
        <w:rPr>
          <w:rFonts w:eastAsia="Times New Roman" w:cstheme="minorHAnsi"/>
          <w:lang w:eastAsia="fr-FR"/>
        </w:rPr>
        <w:t>, alors que 60% des Français pensent que ces deux objectifs ne sont pas compatibles</w:t>
      </w:r>
      <w:r w:rsidR="00B700C8">
        <w:rPr>
          <w:rFonts w:eastAsia="Times New Roman" w:cstheme="minorHAnsi"/>
          <w:lang w:eastAsia="fr-FR"/>
        </w:rPr>
        <w:t xml:space="preserve"> </w:t>
      </w:r>
      <w:r w:rsidR="00B700C8">
        <w:rPr>
          <w:rFonts w:eastAsia="Times New Roman" w:cstheme="minorHAnsi"/>
          <w:lang w:eastAsia="fr-FR"/>
        </w:rPr>
        <w:t>(souplesse pour les entreprises, protection pour les salariés)</w:t>
      </w:r>
      <w:r w:rsidR="00B700C8">
        <w:rPr>
          <w:rFonts w:eastAsia="Times New Roman" w:cstheme="minorHAnsi"/>
          <w:lang w:eastAsia="fr-FR"/>
        </w:rPr>
        <w:t xml:space="preserve"> et que ce sentiment d’avoir à choisir entre l’un ou l’autre s’étend (+6 points).</w:t>
      </w:r>
    </w:p>
    <w:p w:rsidR="00E46782" w:rsidRPr="001E4146" w:rsidRDefault="00B700C8" w:rsidP="00DE0F9F">
      <w:pPr>
        <w:pStyle w:val="Paragraphedeliste"/>
        <w:numPr>
          <w:ilvl w:val="0"/>
          <w:numId w:val="15"/>
        </w:numPr>
        <w:shd w:val="clear" w:color="auto" w:fill="FFFFFF"/>
        <w:spacing w:before="120" w:after="0" w:line="264" w:lineRule="auto"/>
        <w:ind w:left="568" w:hanging="284"/>
        <w:contextualSpacing w:val="0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cela aussi </w:t>
      </w:r>
      <w:r w:rsidR="00001A02">
        <w:rPr>
          <w:rFonts w:eastAsia="Times New Roman" w:cstheme="minorHAnsi"/>
          <w:lang w:eastAsia="fr-FR"/>
        </w:rPr>
        <w:t xml:space="preserve">en </w:t>
      </w:r>
      <w:r w:rsidR="00001A02" w:rsidRPr="00B700C8">
        <w:rPr>
          <w:rFonts w:eastAsia="Times New Roman" w:cstheme="minorHAnsi"/>
          <w:b/>
          <w:lang w:eastAsia="fr-FR"/>
        </w:rPr>
        <w:t>montrant</w:t>
      </w:r>
      <w:r w:rsidR="00001A02">
        <w:rPr>
          <w:rFonts w:eastAsia="Times New Roman" w:cstheme="minorHAnsi"/>
          <w:lang w:eastAsia="fr-FR"/>
        </w:rPr>
        <w:t xml:space="preserve"> (par des paroles, d</w:t>
      </w:r>
      <w:r w:rsidR="00E46782" w:rsidRPr="001E4146">
        <w:rPr>
          <w:rFonts w:eastAsia="Times New Roman" w:cstheme="minorHAnsi"/>
          <w:lang w:eastAsia="fr-FR"/>
        </w:rPr>
        <w:t xml:space="preserve">es déplacements, </w:t>
      </w:r>
      <w:r w:rsidR="00001A02">
        <w:rPr>
          <w:rFonts w:eastAsia="Times New Roman" w:cstheme="minorHAnsi"/>
          <w:lang w:eastAsia="fr-FR"/>
        </w:rPr>
        <w:t>des</w:t>
      </w:r>
      <w:r w:rsidR="00E46782" w:rsidRPr="001E4146">
        <w:rPr>
          <w:rFonts w:eastAsia="Times New Roman" w:cstheme="minorHAnsi"/>
          <w:lang w:eastAsia="fr-FR"/>
        </w:rPr>
        <w:t xml:space="preserve"> postures) </w:t>
      </w:r>
      <w:r w:rsidR="00E46782" w:rsidRPr="00B700C8">
        <w:rPr>
          <w:rFonts w:eastAsia="Times New Roman" w:cstheme="minorHAnsi"/>
          <w:b/>
          <w:lang w:eastAsia="fr-FR"/>
        </w:rPr>
        <w:t>un souci réel du social, des conditions de travail,</w:t>
      </w:r>
      <w:r w:rsidR="00E46782" w:rsidRPr="001E4146">
        <w:rPr>
          <w:rFonts w:eastAsia="Times New Roman" w:cstheme="minorHAnsi"/>
          <w:lang w:eastAsia="fr-FR"/>
        </w:rPr>
        <w:t xml:space="preserve"> etc.</w:t>
      </w:r>
    </w:p>
    <w:p w:rsidR="00B761DE" w:rsidRDefault="00B761DE" w:rsidP="00001A02">
      <w:pPr>
        <w:shd w:val="clear" w:color="auto" w:fill="FFFFFF"/>
        <w:spacing w:before="120" w:after="0" w:line="264" w:lineRule="auto"/>
        <w:ind w:left="284"/>
        <w:jc w:val="both"/>
        <w:rPr>
          <w:rFonts w:eastAsia="Times New Roman" w:cstheme="minorHAnsi"/>
          <w:lang w:eastAsia="fr-FR"/>
        </w:rPr>
      </w:pPr>
    </w:p>
    <w:p w:rsidR="00001A02" w:rsidRPr="00001A02" w:rsidRDefault="00001A02" w:rsidP="00001A02">
      <w:pPr>
        <w:shd w:val="clear" w:color="auto" w:fill="FFFFFF"/>
        <w:spacing w:before="120" w:after="0" w:line="264" w:lineRule="auto"/>
        <w:ind w:left="284"/>
        <w:jc w:val="both"/>
        <w:rPr>
          <w:rFonts w:eastAsia="Times New Roman" w:cstheme="minorHAnsi"/>
          <w:lang w:eastAsia="fr-FR"/>
        </w:rPr>
      </w:pPr>
    </w:p>
    <w:p w:rsidR="009C38A1" w:rsidRPr="00001A02" w:rsidRDefault="009C38A1" w:rsidP="00001A02">
      <w:pPr>
        <w:shd w:val="clear" w:color="auto" w:fill="FFFFFF"/>
        <w:spacing w:before="120" w:after="0" w:line="264" w:lineRule="auto"/>
        <w:ind w:left="284"/>
        <w:jc w:val="both"/>
        <w:rPr>
          <w:rFonts w:eastAsia="Times New Roman" w:cstheme="minorHAnsi"/>
          <w:lang w:eastAsia="fr-FR"/>
        </w:rPr>
      </w:pPr>
    </w:p>
    <w:p w:rsidR="006458AC" w:rsidRPr="00E46782" w:rsidRDefault="00902A69" w:rsidP="00B700C8">
      <w:pPr>
        <w:pStyle w:val="Paragraphedeliste"/>
        <w:tabs>
          <w:tab w:val="left" w:pos="6946"/>
        </w:tabs>
        <w:spacing w:line="264" w:lineRule="auto"/>
        <w:ind w:left="284"/>
        <w:contextualSpacing w:val="0"/>
        <w:jc w:val="both"/>
        <w:rPr>
          <w:sz w:val="24"/>
          <w:szCs w:val="24"/>
        </w:rPr>
      </w:pPr>
      <w:r w:rsidRPr="00E46782">
        <w:rPr>
          <w:sz w:val="24"/>
          <w:szCs w:val="24"/>
        </w:rPr>
        <w:tab/>
        <w:t>Adrien ABECASSIS</w:t>
      </w:r>
    </w:p>
    <w:sectPr w:rsidR="006458AC" w:rsidRPr="00E46782" w:rsidSect="009C38A1">
      <w:footerReference w:type="default" r:id="rId9"/>
      <w:pgSz w:w="11907" w:h="16839" w:code="9"/>
      <w:pgMar w:top="680" w:right="1134" w:bottom="794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30" w:rsidRDefault="00DF5E30" w:rsidP="0018506C">
      <w:pPr>
        <w:spacing w:after="0" w:line="240" w:lineRule="auto"/>
      </w:pPr>
      <w:r>
        <w:separator/>
      </w:r>
    </w:p>
  </w:endnote>
  <w:end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77825"/>
      <w:docPartObj>
        <w:docPartGallery w:val="Page Numbers (Bottom of Page)"/>
        <w:docPartUnique/>
      </w:docPartObj>
    </w:sdtPr>
    <w:sdtEndPr/>
    <w:sdtContent>
      <w:p w:rsidR="00E23687" w:rsidRDefault="00E23687" w:rsidP="00E236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64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30" w:rsidRDefault="00DF5E30" w:rsidP="0018506C">
      <w:pPr>
        <w:spacing w:after="0" w:line="240" w:lineRule="auto"/>
      </w:pPr>
      <w:r>
        <w:separator/>
      </w:r>
    </w:p>
  </w:footnote>
  <w:foot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DD9"/>
    <w:multiLevelType w:val="hybridMultilevel"/>
    <w:tmpl w:val="0D967EC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283243"/>
    <w:multiLevelType w:val="hybridMultilevel"/>
    <w:tmpl w:val="0442AF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95A84"/>
    <w:multiLevelType w:val="hybridMultilevel"/>
    <w:tmpl w:val="F0F45FB2"/>
    <w:lvl w:ilvl="0" w:tplc="A5F2A93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62903"/>
    <w:multiLevelType w:val="hybridMultilevel"/>
    <w:tmpl w:val="095E9784"/>
    <w:lvl w:ilvl="0" w:tplc="C1F465E4">
      <w:start w:val="10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64186E"/>
    <w:multiLevelType w:val="hybridMultilevel"/>
    <w:tmpl w:val="ACCA484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F57644"/>
    <w:multiLevelType w:val="hybridMultilevel"/>
    <w:tmpl w:val="539E46D4"/>
    <w:lvl w:ilvl="0" w:tplc="145EB69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116A0"/>
    <w:multiLevelType w:val="hybridMultilevel"/>
    <w:tmpl w:val="44307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269D3"/>
    <w:multiLevelType w:val="hybridMultilevel"/>
    <w:tmpl w:val="1460ED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4A4B"/>
    <w:multiLevelType w:val="hybridMultilevel"/>
    <w:tmpl w:val="6A4C4D5E"/>
    <w:lvl w:ilvl="0" w:tplc="D5DAA3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264BC"/>
    <w:multiLevelType w:val="hybridMultilevel"/>
    <w:tmpl w:val="9118AD4E"/>
    <w:lvl w:ilvl="0" w:tplc="B1D021B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9BF38C7"/>
    <w:multiLevelType w:val="hybridMultilevel"/>
    <w:tmpl w:val="3B4887C0"/>
    <w:lvl w:ilvl="0" w:tplc="B1D021B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</w:rPr>
    </w:lvl>
    <w:lvl w:ilvl="1" w:tplc="A99EC14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F5267B"/>
    <w:multiLevelType w:val="hybridMultilevel"/>
    <w:tmpl w:val="0532AA16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1C22B83"/>
    <w:multiLevelType w:val="hybridMultilevel"/>
    <w:tmpl w:val="2034E768"/>
    <w:lvl w:ilvl="0" w:tplc="F634C2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50854BC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723D57"/>
    <w:multiLevelType w:val="hybridMultilevel"/>
    <w:tmpl w:val="B5646354"/>
    <w:lvl w:ilvl="0" w:tplc="8B9450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C08A4"/>
    <w:multiLevelType w:val="hybridMultilevel"/>
    <w:tmpl w:val="6332FC54"/>
    <w:lvl w:ilvl="0" w:tplc="B1D021B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12"/>
  </w:num>
  <w:num w:numId="11">
    <w:abstractNumId w:val="8"/>
  </w:num>
  <w:num w:numId="12">
    <w:abstractNumId w:val="13"/>
  </w:num>
  <w:num w:numId="13">
    <w:abstractNumId w:val="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4"/>
    <w:rsid w:val="00001A02"/>
    <w:rsid w:val="00037642"/>
    <w:rsid w:val="00083629"/>
    <w:rsid w:val="000F2140"/>
    <w:rsid w:val="00112E54"/>
    <w:rsid w:val="0014068D"/>
    <w:rsid w:val="0018506C"/>
    <w:rsid w:val="001C4C2B"/>
    <w:rsid w:val="001D5DF2"/>
    <w:rsid w:val="001E4146"/>
    <w:rsid w:val="001F00B4"/>
    <w:rsid w:val="00225B97"/>
    <w:rsid w:val="00265923"/>
    <w:rsid w:val="002775B0"/>
    <w:rsid w:val="00363645"/>
    <w:rsid w:val="003A5C67"/>
    <w:rsid w:val="004377F7"/>
    <w:rsid w:val="00490077"/>
    <w:rsid w:val="00582C4D"/>
    <w:rsid w:val="005A375F"/>
    <w:rsid w:val="005E0FE7"/>
    <w:rsid w:val="00617FE5"/>
    <w:rsid w:val="006458AC"/>
    <w:rsid w:val="00646E93"/>
    <w:rsid w:val="006510D1"/>
    <w:rsid w:val="006A2E14"/>
    <w:rsid w:val="006B6F47"/>
    <w:rsid w:val="00711693"/>
    <w:rsid w:val="00722DD2"/>
    <w:rsid w:val="00730161"/>
    <w:rsid w:val="00781DA8"/>
    <w:rsid w:val="0084131A"/>
    <w:rsid w:val="00847319"/>
    <w:rsid w:val="00902A69"/>
    <w:rsid w:val="0097168E"/>
    <w:rsid w:val="00984FDB"/>
    <w:rsid w:val="009B503B"/>
    <w:rsid w:val="009C38A1"/>
    <w:rsid w:val="009C588C"/>
    <w:rsid w:val="00A143E5"/>
    <w:rsid w:val="00A6703D"/>
    <w:rsid w:val="00AA437D"/>
    <w:rsid w:val="00AC5DE2"/>
    <w:rsid w:val="00B62D68"/>
    <w:rsid w:val="00B700C8"/>
    <w:rsid w:val="00B761DE"/>
    <w:rsid w:val="00B83B0F"/>
    <w:rsid w:val="00C34197"/>
    <w:rsid w:val="00C5237D"/>
    <w:rsid w:val="00CA4E17"/>
    <w:rsid w:val="00D46557"/>
    <w:rsid w:val="00D94DCD"/>
    <w:rsid w:val="00DD0AC5"/>
    <w:rsid w:val="00DE0F9F"/>
    <w:rsid w:val="00DF5E30"/>
    <w:rsid w:val="00DF7E31"/>
    <w:rsid w:val="00E23687"/>
    <w:rsid w:val="00E46782"/>
    <w:rsid w:val="00E57837"/>
    <w:rsid w:val="00EA0C29"/>
    <w:rsid w:val="00F63C1A"/>
    <w:rsid w:val="00F7787F"/>
    <w:rsid w:val="00F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80B6-8E8C-4BDE-AB7F-4D050440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5</cp:revision>
  <cp:lastPrinted>2016-02-16T14:12:00Z</cp:lastPrinted>
  <dcterms:created xsi:type="dcterms:W3CDTF">2016-02-16T09:21:00Z</dcterms:created>
  <dcterms:modified xsi:type="dcterms:W3CDTF">2016-02-16T14:42:00Z</dcterms:modified>
</cp:coreProperties>
</file>