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04B1" w:rsidRPr="00954856" w:rsidRDefault="00E504B1" w:rsidP="00E504B1">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E504B1" w:rsidRPr="00954856" w:rsidRDefault="00E504B1" w:rsidP="00E504B1">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C668A1">
        <w:rPr>
          <w:rFonts w:ascii="Times New Roman" w:eastAsia="Times New Roman" w:hAnsi="Times New Roman"/>
          <w:color w:val="0D0D0D"/>
          <w:sz w:val="23"/>
          <w:szCs w:val="23"/>
        </w:rPr>
        <w:t>22</w:t>
      </w:r>
      <w:r>
        <w:rPr>
          <w:rFonts w:ascii="Times New Roman" w:eastAsia="Times New Roman" w:hAnsi="Times New Roman"/>
          <w:color w:val="0D0D0D"/>
          <w:sz w:val="23"/>
          <w:szCs w:val="23"/>
        </w:rPr>
        <w:t xml:space="preserve"> février 2016</w:t>
      </w:r>
    </w:p>
    <w:p w:rsidR="00E504B1" w:rsidRPr="00954856" w:rsidRDefault="00E504B1" w:rsidP="00E504B1">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E504B1" w:rsidRDefault="00E504B1" w:rsidP="00E504B1">
      <w:pPr>
        <w:spacing w:after="0" w:line="240" w:lineRule="auto"/>
        <w:outlineLvl w:val="0"/>
        <w:rPr>
          <w:rFonts w:ascii="Times New Roman" w:eastAsia="Times New Roman" w:hAnsi="Times New Roman"/>
          <w:smallCaps/>
          <w:color w:val="0D0D0D"/>
          <w:sz w:val="18"/>
          <w:szCs w:val="18"/>
        </w:rPr>
      </w:pPr>
    </w:p>
    <w:p w:rsidR="00E504B1" w:rsidRDefault="00E504B1" w:rsidP="00E504B1">
      <w:pPr>
        <w:spacing w:after="0" w:line="240" w:lineRule="auto"/>
        <w:outlineLvl w:val="0"/>
        <w:rPr>
          <w:rFonts w:ascii="Times New Roman" w:eastAsia="Times New Roman" w:hAnsi="Times New Roman"/>
          <w:smallCaps/>
          <w:color w:val="0D0D0D"/>
          <w:sz w:val="18"/>
          <w:szCs w:val="18"/>
        </w:rPr>
      </w:pPr>
    </w:p>
    <w:p w:rsidR="00E504B1" w:rsidRDefault="00E504B1" w:rsidP="00E504B1">
      <w:pPr>
        <w:spacing w:after="0" w:line="240" w:lineRule="auto"/>
        <w:outlineLvl w:val="0"/>
        <w:rPr>
          <w:rFonts w:ascii="Times New Roman" w:eastAsia="Times New Roman" w:hAnsi="Times New Roman"/>
          <w:smallCaps/>
          <w:color w:val="0D0D0D"/>
          <w:sz w:val="18"/>
          <w:szCs w:val="18"/>
        </w:rPr>
      </w:pPr>
    </w:p>
    <w:p w:rsidR="00C668A1" w:rsidRDefault="00C668A1" w:rsidP="00E504B1">
      <w:pPr>
        <w:spacing w:after="0" w:line="240" w:lineRule="auto"/>
        <w:outlineLvl w:val="0"/>
        <w:rPr>
          <w:rFonts w:ascii="Times New Roman" w:eastAsia="Times New Roman" w:hAnsi="Times New Roman"/>
          <w:smallCaps/>
          <w:color w:val="0D0D0D"/>
          <w:sz w:val="18"/>
          <w:szCs w:val="18"/>
        </w:rPr>
      </w:pPr>
    </w:p>
    <w:p w:rsidR="00C54669" w:rsidRPr="008B70D0" w:rsidRDefault="00C54669" w:rsidP="00E504B1">
      <w:pPr>
        <w:spacing w:after="0" w:line="240" w:lineRule="auto"/>
        <w:outlineLvl w:val="0"/>
        <w:rPr>
          <w:rFonts w:ascii="Times New Roman" w:eastAsia="Times New Roman" w:hAnsi="Times New Roman"/>
          <w:smallCaps/>
          <w:color w:val="0D0D0D"/>
          <w:sz w:val="18"/>
          <w:szCs w:val="18"/>
        </w:rPr>
      </w:pPr>
    </w:p>
    <w:p w:rsidR="00E504B1" w:rsidRPr="00954856" w:rsidRDefault="00E504B1" w:rsidP="00E504B1">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E504B1" w:rsidRPr="00954856" w:rsidRDefault="00E504B1" w:rsidP="00E504B1">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E504B1" w:rsidRPr="00954856" w:rsidRDefault="00E504B1" w:rsidP="00E504B1">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E504B1" w:rsidRPr="00954856" w:rsidRDefault="00E504B1" w:rsidP="00E504B1">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E504B1" w:rsidRDefault="00E504B1" w:rsidP="00E504B1">
      <w:pPr>
        <w:spacing w:after="0" w:line="240" w:lineRule="auto"/>
        <w:rPr>
          <w:rFonts w:ascii="Times New Roman" w:eastAsia="Times New Roman" w:hAnsi="Times New Roman"/>
          <w:smallCaps/>
          <w:color w:val="0D0D0D"/>
          <w:sz w:val="18"/>
          <w:szCs w:val="18"/>
        </w:rPr>
      </w:pPr>
    </w:p>
    <w:p w:rsidR="00C668A1" w:rsidRDefault="00C668A1" w:rsidP="00E504B1">
      <w:pPr>
        <w:spacing w:after="0" w:line="240" w:lineRule="auto"/>
        <w:rPr>
          <w:rFonts w:ascii="Times New Roman" w:eastAsia="Times New Roman" w:hAnsi="Times New Roman"/>
          <w:smallCaps/>
          <w:color w:val="0D0D0D"/>
          <w:sz w:val="18"/>
          <w:szCs w:val="18"/>
        </w:rPr>
      </w:pPr>
    </w:p>
    <w:p w:rsidR="00E504B1" w:rsidRDefault="00E504B1" w:rsidP="00F62DF5">
      <w:pPr>
        <w:spacing w:before="120" w:after="0" w:line="264" w:lineRule="auto"/>
        <w:jc w:val="both"/>
        <w:rPr>
          <w:sz w:val="23"/>
          <w:szCs w:val="23"/>
        </w:rPr>
      </w:pPr>
    </w:p>
    <w:p w:rsidR="00BE641B" w:rsidRPr="00E504B1" w:rsidRDefault="00063DEB" w:rsidP="00F62DF5">
      <w:pPr>
        <w:spacing w:before="120" w:after="0" w:line="264" w:lineRule="auto"/>
        <w:jc w:val="both"/>
        <w:rPr>
          <w:i/>
          <w:sz w:val="23"/>
          <w:szCs w:val="23"/>
        </w:rPr>
      </w:pPr>
      <w:r w:rsidRPr="00E504B1">
        <w:rPr>
          <w:b/>
          <w:i/>
          <w:smallCaps/>
          <w:sz w:val="23"/>
          <w:szCs w:val="23"/>
        </w:rPr>
        <w:t>Objet</w:t>
      </w:r>
      <w:r w:rsidRPr="00E504B1">
        <w:rPr>
          <w:i/>
          <w:sz w:val="23"/>
          <w:szCs w:val="23"/>
        </w:rPr>
        <w:t xml:space="preserve"> : </w:t>
      </w:r>
      <w:r w:rsidR="00A23FE4">
        <w:rPr>
          <w:b/>
          <w:i/>
          <w:sz w:val="23"/>
          <w:szCs w:val="23"/>
          <w:u w:val="single"/>
        </w:rPr>
        <w:t xml:space="preserve">courriers </w:t>
      </w:r>
      <w:r w:rsidR="005434F6">
        <w:rPr>
          <w:b/>
          <w:i/>
          <w:sz w:val="23"/>
          <w:szCs w:val="23"/>
          <w:u w:val="single"/>
        </w:rPr>
        <w:t>– réactions à l’émission sur France Inter</w:t>
      </w:r>
    </w:p>
    <w:p w:rsidR="004D2081" w:rsidRDefault="004D2081" w:rsidP="004D2081">
      <w:pPr>
        <w:spacing w:before="120" w:after="0" w:line="264" w:lineRule="auto"/>
        <w:jc w:val="both"/>
        <w:rPr>
          <w:sz w:val="23"/>
          <w:szCs w:val="23"/>
        </w:rPr>
      </w:pPr>
    </w:p>
    <w:p w:rsidR="003548F9" w:rsidRDefault="005434F6" w:rsidP="005D3E5F">
      <w:pPr>
        <w:spacing w:before="120" w:after="0" w:line="264" w:lineRule="auto"/>
        <w:jc w:val="both"/>
        <w:rPr>
          <w:sz w:val="23"/>
          <w:szCs w:val="23"/>
        </w:rPr>
      </w:pPr>
      <w:r>
        <w:rPr>
          <w:sz w:val="23"/>
          <w:szCs w:val="23"/>
        </w:rPr>
        <w:t xml:space="preserve">Votre participation à l’émission de N. </w:t>
      </w:r>
      <w:proofErr w:type="spellStart"/>
      <w:r>
        <w:rPr>
          <w:sz w:val="23"/>
          <w:szCs w:val="23"/>
        </w:rPr>
        <w:t>Demorand</w:t>
      </w:r>
      <w:proofErr w:type="spellEnd"/>
      <w:r>
        <w:rPr>
          <w:sz w:val="23"/>
          <w:szCs w:val="23"/>
        </w:rPr>
        <w:t xml:space="preserve"> </w:t>
      </w:r>
      <w:r w:rsidRPr="00836941">
        <w:rPr>
          <w:b/>
          <w:sz w:val="23"/>
          <w:szCs w:val="23"/>
        </w:rPr>
        <w:t>a provoqué peu de courriers</w:t>
      </w:r>
      <w:r>
        <w:rPr>
          <w:sz w:val="23"/>
          <w:szCs w:val="23"/>
        </w:rPr>
        <w:t xml:space="preserve"> (une demi-douzaine seulement - reflet de l’audience de ce type d’émission) </w:t>
      </w:r>
      <w:r w:rsidRPr="00836941">
        <w:rPr>
          <w:b/>
          <w:sz w:val="23"/>
          <w:szCs w:val="23"/>
        </w:rPr>
        <w:t xml:space="preserve">mais </w:t>
      </w:r>
      <w:r w:rsidR="005D3E5F" w:rsidRPr="00836941">
        <w:rPr>
          <w:b/>
          <w:sz w:val="23"/>
          <w:szCs w:val="23"/>
        </w:rPr>
        <w:t>ils</w:t>
      </w:r>
      <w:r w:rsidRPr="00836941">
        <w:rPr>
          <w:b/>
          <w:sz w:val="23"/>
          <w:szCs w:val="23"/>
        </w:rPr>
        <w:t xml:space="preserve"> son</w:t>
      </w:r>
      <w:r w:rsidR="005D3E5F" w:rsidRPr="00836941">
        <w:rPr>
          <w:b/>
          <w:sz w:val="23"/>
          <w:szCs w:val="23"/>
        </w:rPr>
        <w:t>t, comme souvent, très positifs</w:t>
      </w:r>
      <w:r>
        <w:rPr>
          <w:sz w:val="23"/>
          <w:szCs w:val="23"/>
        </w:rPr>
        <w:t>.</w:t>
      </w:r>
    </w:p>
    <w:p w:rsidR="005D3E5F" w:rsidRDefault="005D3E5F" w:rsidP="005434F6">
      <w:pPr>
        <w:spacing w:before="120" w:after="0" w:line="264" w:lineRule="auto"/>
        <w:jc w:val="both"/>
        <w:rPr>
          <w:sz w:val="23"/>
          <w:szCs w:val="23"/>
        </w:rPr>
      </w:pPr>
      <w:r>
        <w:rPr>
          <w:sz w:val="23"/>
          <w:szCs w:val="23"/>
        </w:rPr>
        <w:t>Certains</w:t>
      </w:r>
      <w:r w:rsidR="005434F6" w:rsidRPr="005434F6">
        <w:rPr>
          <w:sz w:val="23"/>
          <w:szCs w:val="23"/>
        </w:rPr>
        <w:t xml:space="preserve"> se montrent </w:t>
      </w:r>
      <w:r w:rsidR="005434F6">
        <w:rPr>
          <w:sz w:val="23"/>
          <w:szCs w:val="23"/>
        </w:rPr>
        <w:t xml:space="preserve">même </w:t>
      </w:r>
      <w:r w:rsidR="005434F6" w:rsidRPr="005434F6">
        <w:rPr>
          <w:sz w:val="23"/>
          <w:szCs w:val="23"/>
        </w:rPr>
        <w:t>particulièrement élogieux à</w:t>
      </w:r>
      <w:r w:rsidR="005434F6">
        <w:rPr>
          <w:sz w:val="23"/>
          <w:szCs w:val="23"/>
        </w:rPr>
        <w:t xml:space="preserve"> votre</w:t>
      </w:r>
      <w:r w:rsidR="005434F6" w:rsidRPr="005434F6">
        <w:rPr>
          <w:sz w:val="23"/>
          <w:szCs w:val="23"/>
        </w:rPr>
        <w:t xml:space="preserve"> égard</w:t>
      </w:r>
      <w:r w:rsidR="005434F6">
        <w:rPr>
          <w:sz w:val="23"/>
          <w:szCs w:val="23"/>
        </w:rPr>
        <w:t> : « </w:t>
      </w:r>
      <w:r w:rsidR="005434F6" w:rsidRPr="005D3E5F">
        <w:rPr>
          <w:i/>
          <w:sz w:val="23"/>
          <w:szCs w:val="23"/>
        </w:rPr>
        <w:t>Je tiens à vous dire combien j’ai apprécié vos propos</w:t>
      </w:r>
      <w:r w:rsidR="005434F6">
        <w:rPr>
          <w:sz w:val="23"/>
          <w:szCs w:val="23"/>
        </w:rPr>
        <w:t> »</w:t>
      </w:r>
      <w:r w:rsidR="005434F6" w:rsidRPr="005434F6">
        <w:rPr>
          <w:sz w:val="23"/>
          <w:szCs w:val="23"/>
        </w:rPr>
        <w:t xml:space="preserve">, </w:t>
      </w:r>
      <w:r w:rsidR="005434F6">
        <w:rPr>
          <w:sz w:val="23"/>
          <w:szCs w:val="23"/>
        </w:rPr>
        <w:t>« </w:t>
      </w:r>
      <w:r w:rsidR="005434F6" w:rsidRPr="005D3E5F">
        <w:rPr>
          <w:i/>
          <w:sz w:val="23"/>
          <w:szCs w:val="23"/>
        </w:rPr>
        <w:t>Bravo pour votre clarté</w:t>
      </w:r>
      <w:r w:rsidR="005434F6">
        <w:rPr>
          <w:sz w:val="23"/>
          <w:szCs w:val="23"/>
        </w:rPr>
        <w:t> », l</w:t>
      </w:r>
      <w:r w:rsidR="005434F6" w:rsidRPr="005434F6">
        <w:rPr>
          <w:sz w:val="23"/>
          <w:szCs w:val="23"/>
        </w:rPr>
        <w:t xml:space="preserve">ouant les qualités personnelles </w:t>
      </w:r>
      <w:r w:rsidR="005434F6">
        <w:rPr>
          <w:sz w:val="23"/>
          <w:szCs w:val="23"/>
        </w:rPr>
        <w:t>« </w:t>
      </w:r>
      <w:r w:rsidR="005434F6" w:rsidRPr="005D3E5F">
        <w:rPr>
          <w:i/>
          <w:sz w:val="23"/>
          <w:szCs w:val="23"/>
        </w:rPr>
        <w:t>d’honnêteté</w:t>
      </w:r>
      <w:r w:rsidR="005434F6">
        <w:rPr>
          <w:sz w:val="23"/>
          <w:szCs w:val="23"/>
        </w:rPr>
        <w:t> »</w:t>
      </w:r>
      <w:r w:rsidR="005434F6" w:rsidRPr="005434F6">
        <w:rPr>
          <w:sz w:val="23"/>
          <w:szCs w:val="23"/>
        </w:rPr>
        <w:t xml:space="preserve">, </w:t>
      </w:r>
      <w:r w:rsidR="005434F6">
        <w:rPr>
          <w:sz w:val="23"/>
          <w:szCs w:val="23"/>
        </w:rPr>
        <w:t>de « </w:t>
      </w:r>
      <w:r w:rsidR="005434F6" w:rsidRPr="005D3E5F">
        <w:rPr>
          <w:i/>
          <w:sz w:val="23"/>
          <w:szCs w:val="23"/>
        </w:rPr>
        <w:t>ténacité</w:t>
      </w:r>
      <w:r w:rsidR="005434F6">
        <w:rPr>
          <w:sz w:val="23"/>
          <w:szCs w:val="23"/>
        </w:rPr>
        <w:t> ». « </w:t>
      </w:r>
      <w:r w:rsidR="005434F6" w:rsidRPr="005D3E5F">
        <w:rPr>
          <w:i/>
          <w:sz w:val="23"/>
          <w:szCs w:val="23"/>
        </w:rPr>
        <w:t>Comme vous l’avez bien expliqué, vous êtes là pour améliorer réellement et sur le fond des choses, pas pour faire plaisir de façon démagogique à ceux qui manifestent le plus</w:t>
      </w:r>
      <w:r w:rsidR="005434F6">
        <w:rPr>
          <w:sz w:val="23"/>
          <w:szCs w:val="23"/>
        </w:rPr>
        <w:t> ». « </w:t>
      </w:r>
      <w:r w:rsidR="005434F6" w:rsidRPr="005D3E5F">
        <w:rPr>
          <w:i/>
          <w:sz w:val="23"/>
          <w:szCs w:val="23"/>
        </w:rPr>
        <w:t>Malgré des invectives parfois très dures, vous résistez et continuez à essayer d’avancer dans la bonne direction</w:t>
      </w:r>
      <w:r w:rsidR="005434F6">
        <w:rPr>
          <w:sz w:val="23"/>
          <w:szCs w:val="23"/>
        </w:rPr>
        <w:t> »</w:t>
      </w:r>
      <w:r>
        <w:rPr>
          <w:sz w:val="23"/>
          <w:szCs w:val="23"/>
        </w:rPr>
        <w:t>.</w:t>
      </w:r>
    </w:p>
    <w:p w:rsidR="005434F6" w:rsidRPr="005434F6" w:rsidRDefault="005D3E5F" w:rsidP="005434F6">
      <w:pPr>
        <w:spacing w:before="120" w:after="0" w:line="264" w:lineRule="auto"/>
        <w:jc w:val="both"/>
        <w:rPr>
          <w:sz w:val="23"/>
          <w:szCs w:val="23"/>
        </w:rPr>
      </w:pPr>
      <w:r>
        <w:rPr>
          <w:sz w:val="23"/>
          <w:szCs w:val="23"/>
        </w:rPr>
        <w:t>U</w:t>
      </w:r>
      <w:r w:rsidR="005434F6" w:rsidRPr="005434F6">
        <w:rPr>
          <w:sz w:val="23"/>
          <w:szCs w:val="23"/>
        </w:rPr>
        <w:t xml:space="preserve">n requérant précise apporter son soutien en 2017 et espère que les </w:t>
      </w:r>
      <w:r>
        <w:rPr>
          <w:sz w:val="23"/>
          <w:szCs w:val="23"/>
        </w:rPr>
        <w:t>F</w:t>
      </w:r>
      <w:r w:rsidR="005434F6" w:rsidRPr="005434F6">
        <w:rPr>
          <w:sz w:val="23"/>
          <w:szCs w:val="23"/>
        </w:rPr>
        <w:t>ra</w:t>
      </w:r>
      <w:r>
        <w:rPr>
          <w:sz w:val="23"/>
          <w:szCs w:val="23"/>
        </w:rPr>
        <w:t>nçais auront la même « </w:t>
      </w:r>
      <w:r w:rsidRPr="005D3E5F">
        <w:rPr>
          <w:i/>
          <w:sz w:val="23"/>
          <w:szCs w:val="23"/>
        </w:rPr>
        <w:t>sagesse</w:t>
      </w:r>
      <w:r>
        <w:rPr>
          <w:sz w:val="23"/>
          <w:szCs w:val="23"/>
        </w:rPr>
        <w:t> »</w:t>
      </w:r>
      <w:r w:rsidR="005434F6" w:rsidRPr="005434F6">
        <w:rPr>
          <w:sz w:val="23"/>
          <w:szCs w:val="23"/>
        </w:rPr>
        <w:t>.</w:t>
      </w:r>
      <w:r>
        <w:rPr>
          <w:sz w:val="23"/>
          <w:szCs w:val="23"/>
        </w:rPr>
        <w:t xml:space="preserve"> U</w:t>
      </w:r>
      <w:r w:rsidRPr="005434F6">
        <w:rPr>
          <w:sz w:val="23"/>
          <w:szCs w:val="23"/>
        </w:rPr>
        <w:t xml:space="preserve">n sympathisant socialiste déplore </w:t>
      </w:r>
      <w:r>
        <w:rPr>
          <w:sz w:val="23"/>
          <w:szCs w:val="23"/>
        </w:rPr>
        <w:t xml:space="preserve">cependant </w:t>
      </w:r>
      <w:r w:rsidRPr="005434F6">
        <w:rPr>
          <w:sz w:val="23"/>
          <w:szCs w:val="23"/>
        </w:rPr>
        <w:t xml:space="preserve">la réaffirmation du </w:t>
      </w:r>
      <w:r>
        <w:rPr>
          <w:sz w:val="23"/>
          <w:szCs w:val="23"/>
        </w:rPr>
        <w:t>conditionnement d’une</w:t>
      </w:r>
      <w:r w:rsidRPr="005434F6">
        <w:rPr>
          <w:sz w:val="23"/>
          <w:szCs w:val="23"/>
        </w:rPr>
        <w:t xml:space="preserve"> candidature par la baisse du chômage : </w:t>
      </w:r>
      <w:r>
        <w:rPr>
          <w:sz w:val="23"/>
          <w:szCs w:val="23"/>
        </w:rPr>
        <w:t>« </w:t>
      </w:r>
      <w:r w:rsidRPr="005D3E5F">
        <w:rPr>
          <w:i/>
          <w:sz w:val="23"/>
          <w:szCs w:val="23"/>
        </w:rPr>
        <w:t>Avec ces mots, vous sabotez une possible réélection alors que votre volonté d’agir pour le bien des Français est palpable, c’est dommage</w:t>
      </w:r>
      <w:r>
        <w:rPr>
          <w:sz w:val="23"/>
          <w:szCs w:val="23"/>
        </w:rPr>
        <w:t> »</w:t>
      </w:r>
      <w:r w:rsidRPr="005434F6">
        <w:rPr>
          <w:sz w:val="23"/>
          <w:szCs w:val="23"/>
        </w:rPr>
        <w:t>.</w:t>
      </w:r>
    </w:p>
    <w:p w:rsidR="005434F6" w:rsidRPr="005434F6" w:rsidRDefault="005D3E5F" w:rsidP="005434F6">
      <w:pPr>
        <w:spacing w:before="120" w:after="0" w:line="264" w:lineRule="auto"/>
        <w:jc w:val="both"/>
        <w:rPr>
          <w:sz w:val="23"/>
          <w:szCs w:val="23"/>
        </w:rPr>
      </w:pPr>
      <w:r>
        <w:rPr>
          <w:sz w:val="23"/>
          <w:szCs w:val="23"/>
        </w:rPr>
        <w:t xml:space="preserve">A l’inverse, </w:t>
      </w:r>
      <w:r w:rsidR="005434F6" w:rsidRPr="005434F6">
        <w:rPr>
          <w:sz w:val="23"/>
          <w:szCs w:val="23"/>
        </w:rPr>
        <w:t xml:space="preserve">une retraitée dit avoir « </w:t>
      </w:r>
      <w:r w:rsidR="005434F6" w:rsidRPr="005D3E5F">
        <w:rPr>
          <w:i/>
          <w:sz w:val="23"/>
          <w:szCs w:val="23"/>
        </w:rPr>
        <w:t>bondi de sa chaise</w:t>
      </w:r>
      <w:r w:rsidR="005434F6" w:rsidRPr="005434F6">
        <w:rPr>
          <w:sz w:val="23"/>
          <w:szCs w:val="23"/>
        </w:rPr>
        <w:t xml:space="preserve"> » lorsque </w:t>
      </w:r>
      <w:r>
        <w:rPr>
          <w:sz w:val="23"/>
          <w:szCs w:val="23"/>
        </w:rPr>
        <w:t>vous avez</w:t>
      </w:r>
      <w:r w:rsidR="005434F6" w:rsidRPr="005434F6">
        <w:rPr>
          <w:sz w:val="23"/>
          <w:szCs w:val="23"/>
        </w:rPr>
        <w:t xml:space="preserve"> annoncé être </w:t>
      </w:r>
      <w:r>
        <w:rPr>
          <w:sz w:val="23"/>
          <w:szCs w:val="23"/>
        </w:rPr>
        <w:t>« </w:t>
      </w:r>
      <w:r w:rsidR="005434F6" w:rsidRPr="005D3E5F">
        <w:rPr>
          <w:i/>
          <w:sz w:val="23"/>
          <w:szCs w:val="23"/>
        </w:rPr>
        <w:t>le Président de tous les français</w:t>
      </w:r>
      <w:r>
        <w:rPr>
          <w:sz w:val="23"/>
          <w:szCs w:val="23"/>
        </w:rPr>
        <w:t> »</w:t>
      </w:r>
      <w:r w:rsidR="005434F6" w:rsidRPr="005434F6">
        <w:rPr>
          <w:sz w:val="23"/>
          <w:szCs w:val="23"/>
        </w:rPr>
        <w:t xml:space="preserve"> et justifie sa missive par le gel de l’augmentation des retraites : </w:t>
      </w:r>
      <w:r>
        <w:rPr>
          <w:sz w:val="23"/>
          <w:szCs w:val="23"/>
        </w:rPr>
        <w:t>« </w:t>
      </w:r>
      <w:r w:rsidR="005434F6" w:rsidRPr="005D3E5F">
        <w:rPr>
          <w:i/>
          <w:sz w:val="23"/>
          <w:szCs w:val="23"/>
        </w:rPr>
        <w:t>nous sommes abandonnés et appauvris</w:t>
      </w:r>
      <w:r>
        <w:rPr>
          <w:sz w:val="23"/>
          <w:szCs w:val="23"/>
        </w:rPr>
        <w:t> ».</w:t>
      </w:r>
      <w:r w:rsidR="005434F6" w:rsidRPr="005434F6">
        <w:rPr>
          <w:sz w:val="23"/>
          <w:szCs w:val="23"/>
        </w:rPr>
        <w:t xml:space="preserve"> </w:t>
      </w:r>
    </w:p>
    <w:p w:rsidR="00692B88" w:rsidRDefault="00692B88" w:rsidP="005D3E5F">
      <w:pPr>
        <w:spacing w:before="120" w:after="0" w:line="264" w:lineRule="auto"/>
        <w:jc w:val="both"/>
        <w:rPr>
          <w:sz w:val="23"/>
          <w:szCs w:val="23"/>
        </w:rPr>
      </w:pPr>
    </w:p>
    <w:p w:rsidR="005D3E5F" w:rsidRDefault="00836941" w:rsidP="005D3E5F">
      <w:pPr>
        <w:spacing w:before="120" w:after="0" w:line="264" w:lineRule="auto"/>
        <w:jc w:val="both"/>
        <w:rPr>
          <w:sz w:val="23"/>
          <w:szCs w:val="23"/>
        </w:rPr>
      </w:pPr>
      <w:r>
        <w:rPr>
          <w:sz w:val="23"/>
          <w:szCs w:val="23"/>
        </w:rPr>
        <w:t>Derrière chaque correspondant, il y a sans doute une poignée de milliers de Français qui pensent la même chose sans avoir le réflexe de vous écrire. Cela ne reste certes que des petits cailloux, mais qui ont le mérite de démontrer que l’expression directe continue à fonctionner, répondant à un besoin de sens et de parole de cadrage de votre part.</w:t>
      </w:r>
    </w:p>
    <w:p w:rsidR="00836941" w:rsidRDefault="00836941" w:rsidP="005D3E5F">
      <w:pPr>
        <w:spacing w:before="120" w:after="0" w:line="264" w:lineRule="auto"/>
        <w:jc w:val="both"/>
        <w:rPr>
          <w:sz w:val="23"/>
          <w:szCs w:val="23"/>
        </w:rPr>
      </w:pPr>
      <w:r>
        <w:rPr>
          <w:sz w:val="23"/>
          <w:szCs w:val="23"/>
        </w:rPr>
        <w:t xml:space="preserve">Il est probable que </w:t>
      </w:r>
      <w:r w:rsidR="00C668A1">
        <w:rPr>
          <w:sz w:val="23"/>
          <w:szCs w:val="23"/>
        </w:rPr>
        <w:t>des expressions en presse écrite, qui ne comportent pas la même dimension personnelle / humaine, n’auraient pas un effet équivalent aux prises de parole radiophoniques ou télévisées (ou vidéos sur internet).</w:t>
      </w:r>
    </w:p>
    <w:p w:rsidR="00836941" w:rsidRDefault="00836941" w:rsidP="005D3E5F">
      <w:pPr>
        <w:spacing w:before="120" w:after="0" w:line="264" w:lineRule="auto"/>
        <w:jc w:val="both"/>
        <w:rPr>
          <w:sz w:val="23"/>
          <w:szCs w:val="23"/>
        </w:rPr>
      </w:pPr>
    </w:p>
    <w:p w:rsidR="00692B88" w:rsidRDefault="00692B88" w:rsidP="00692B88">
      <w:pPr>
        <w:spacing w:before="120" w:after="0" w:line="264" w:lineRule="auto"/>
        <w:ind w:left="641"/>
        <w:jc w:val="both"/>
        <w:rPr>
          <w:sz w:val="23"/>
          <w:szCs w:val="23"/>
        </w:rPr>
      </w:pPr>
    </w:p>
    <w:p w:rsidR="00692B88" w:rsidRPr="00F62DF5" w:rsidRDefault="00692B88" w:rsidP="00B333B0">
      <w:pPr>
        <w:tabs>
          <w:tab w:val="left" w:pos="6804"/>
        </w:tabs>
        <w:spacing w:before="120" w:after="0" w:line="264" w:lineRule="auto"/>
        <w:ind w:left="641"/>
        <w:jc w:val="both"/>
        <w:rPr>
          <w:sz w:val="23"/>
          <w:szCs w:val="23"/>
        </w:rPr>
      </w:pPr>
      <w:r>
        <w:rPr>
          <w:sz w:val="23"/>
          <w:szCs w:val="23"/>
        </w:rPr>
        <w:tab/>
        <w:t>Adrien ABECASSIS</w:t>
      </w:r>
    </w:p>
    <w:p w:rsidR="005270E9" w:rsidRPr="00F62DF5" w:rsidRDefault="005270E9" w:rsidP="00F62DF5">
      <w:pPr>
        <w:spacing w:before="120" w:after="0" w:line="264" w:lineRule="auto"/>
        <w:jc w:val="both"/>
        <w:rPr>
          <w:sz w:val="23"/>
          <w:szCs w:val="23"/>
        </w:rPr>
      </w:pPr>
    </w:p>
    <w:sectPr w:rsidR="005270E9" w:rsidRPr="00F62DF5" w:rsidSect="00C54669">
      <w:pgSz w:w="11906" w:h="16838"/>
      <w:pgMar w:top="794" w:right="1134" w:bottom="90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0B24"/>
    <w:multiLevelType w:val="hybridMultilevel"/>
    <w:tmpl w:val="42D43E6E"/>
    <w:lvl w:ilvl="0" w:tplc="040C0001">
      <w:start w:val="1"/>
      <w:numFmt w:val="bullet"/>
      <w:lvlText w:val=""/>
      <w:lvlJc w:val="left"/>
      <w:pPr>
        <w:ind w:left="360" w:hanging="360"/>
      </w:pPr>
      <w:rPr>
        <w:rFonts w:ascii="Symbol" w:hAnsi="Symbol" w:hint="default"/>
      </w:rPr>
    </w:lvl>
    <w:lvl w:ilvl="1" w:tplc="8CDA10F2">
      <w:numFmt w:val="bullet"/>
      <w:lvlText w:val="-"/>
      <w:lvlJc w:val="left"/>
      <w:pPr>
        <w:ind w:left="1080" w:hanging="360"/>
      </w:pPr>
      <w:rPr>
        <w:rFonts w:ascii="Calibri" w:eastAsia="Calibri" w:hAnsi="Calibri" w:cs="Calibr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CB635AA"/>
    <w:multiLevelType w:val="hybridMultilevel"/>
    <w:tmpl w:val="149883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587F47"/>
    <w:multiLevelType w:val="hybridMultilevel"/>
    <w:tmpl w:val="134A4AA2"/>
    <w:lvl w:ilvl="0" w:tplc="81B43838">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621609"/>
    <w:multiLevelType w:val="hybridMultilevel"/>
    <w:tmpl w:val="10B2C692"/>
    <w:lvl w:ilvl="0" w:tplc="040C000B">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37A6183A"/>
    <w:multiLevelType w:val="hybridMultilevel"/>
    <w:tmpl w:val="D952E106"/>
    <w:lvl w:ilvl="0" w:tplc="6882D664">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B353ED"/>
    <w:multiLevelType w:val="hybridMultilevel"/>
    <w:tmpl w:val="3E1C1F5E"/>
    <w:lvl w:ilvl="0" w:tplc="81B43838">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D45657C"/>
    <w:multiLevelType w:val="hybridMultilevel"/>
    <w:tmpl w:val="07F45A6E"/>
    <w:lvl w:ilvl="0" w:tplc="C1F465E4">
      <w:start w:val="10"/>
      <w:numFmt w:val="bullet"/>
      <w:lvlText w:val="-"/>
      <w:lvlJc w:val="left"/>
      <w:pPr>
        <w:ind w:left="360" w:hanging="360"/>
      </w:pPr>
      <w:rPr>
        <w:rFonts w:ascii="Arial Narrow" w:eastAsia="Calibri" w:hAnsi="Arial Narrow"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6F6E3150"/>
    <w:multiLevelType w:val="hybridMultilevel"/>
    <w:tmpl w:val="670CB6E2"/>
    <w:lvl w:ilvl="0" w:tplc="69FEB48C">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21126732">
    <w:abstractNumId w:val="5"/>
  </w:num>
  <w:num w:numId="2" w16cid:durableId="468788292">
    <w:abstractNumId w:val="4"/>
  </w:num>
  <w:num w:numId="3" w16cid:durableId="1912613130">
    <w:abstractNumId w:val="3"/>
  </w:num>
  <w:num w:numId="4" w16cid:durableId="634719386">
    <w:abstractNumId w:val="0"/>
  </w:num>
  <w:num w:numId="5" w16cid:durableId="403334683">
    <w:abstractNumId w:val="2"/>
  </w:num>
  <w:num w:numId="6" w16cid:durableId="1620838070">
    <w:abstractNumId w:val="6"/>
  </w:num>
  <w:num w:numId="7" w16cid:durableId="757211630">
    <w:abstractNumId w:val="7"/>
  </w:num>
  <w:num w:numId="8" w16cid:durableId="1459644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50DE"/>
    <w:rsid w:val="00063DEB"/>
    <w:rsid w:val="00085F0E"/>
    <w:rsid w:val="000A6D06"/>
    <w:rsid w:val="000B2FE4"/>
    <w:rsid w:val="0010111B"/>
    <w:rsid w:val="00200FDD"/>
    <w:rsid w:val="00284DEC"/>
    <w:rsid w:val="003548F9"/>
    <w:rsid w:val="00356408"/>
    <w:rsid w:val="00403EC6"/>
    <w:rsid w:val="004D2081"/>
    <w:rsid w:val="005270E9"/>
    <w:rsid w:val="005434F6"/>
    <w:rsid w:val="005C439A"/>
    <w:rsid w:val="005D3E5F"/>
    <w:rsid w:val="005D6E8D"/>
    <w:rsid w:val="00692B88"/>
    <w:rsid w:val="006F2E96"/>
    <w:rsid w:val="007D2810"/>
    <w:rsid w:val="00800138"/>
    <w:rsid w:val="00836941"/>
    <w:rsid w:val="00A23FE4"/>
    <w:rsid w:val="00A619C2"/>
    <w:rsid w:val="00AA50DE"/>
    <w:rsid w:val="00AB5323"/>
    <w:rsid w:val="00AC38BF"/>
    <w:rsid w:val="00AD43E8"/>
    <w:rsid w:val="00AF6DDB"/>
    <w:rsid w:val="00B13A3F"/>
    <w:rsid w:val="00B22C85"/>
    <w:rsid w:val="00B333B0"/>
    <w:rsid w:val="00BE641B"/>
    <w:rsid w:val="00C54669"/>
    <w:rsid w:val="00C65820"/>
    <w:rsid w:val="00C668A1"/>
    <w:rsid w:val="00C8287B"/>
    <w:rsid w:val="00C877E3"/>
    <w:rsid w:val="00D15661"/>
    <w:rsid w:val="00D20C13"/>
    <w:rsid w:val="00DB2317"/>
    <w:rsid w:val="00DF2E77"/>
    <w:rsid w:val="00E504B1"/>
    <w:rsid w:val="00ED037F"/>
    <w:rsid w:val="00F0312C"/>
    <w:rsid w:val="00F46B05"/>
    <w:rsid w:val="00F62DF5"/>
    <w:rsid w:val="00FF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D94D2D6-DE23-47D4-94AE-F6143E81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7003">
      <w:bodyDiv w:val="1"/>
      <w:marLeft w:val="0"/>
      <w:marRight w:val="0"/>
      <w:marTop w:val="0"/>
      <w:marBottom w:val="0"/>
      <w:divBdr>
        <w:top w:val="none" w:sz="0" w:space="0" w:color="auto"/>
        <w:left w:val="none" w:sz="0" w:space="0" w:color="auto"/>
        <w:bottom w:val="none" w:sz="0" w:space="0" w:color="auto"/>
        <w:right w:val="none" w:sz="0" w:space="0" w:color="auto"/>
      </w:divBdr>
    </w:div>
    <w:div w:id="13837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319</Words>
  <Characters>1823</Characters>
  <Application>Microsoft Office Word</Application>
  <DocSecurity>4</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2016-02-23T09:20:00Z</cp:lastPrinted>
  <dcterms:created xsi:type="dcterms:W3CDTF">2016-02-23T09:01:00Z</dcterms:created>
  <dcterms:modified xsi:type="dcterms:W3CDTF">2016-02-23T09:20:00Z</dcterms:modified>
</cp:coreProperties>
</file>