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E56413">
        <w:rPr>
          <w:rFonts w:ascii="Calibri" w:eastAsia="Calibri" w:hAnsi="Calibri" w:cs="Calibri"/>
          <w:color w:val="808080"/>
          <w:sz w:val="24"/>
          <w:szCs w:val="24"/>
        </w:rPr>
        <w:t>05 au 11 mars</w:t>
      </w:r>
      <w:r w:rsidR="00E4403C">
        <w:rPr>
          <w:rFonts w:ascii="Calibri" w:eastAsia="Calibri" w:hAnsi="Calibri" w:cs="Calibri"/>
          <w:color w:val="808080"/>
          <w:sz w:val="24"/>
          <w:szCs w:val="24"/>
        </w:rPr>
        <w:t xml:space="preserve"> </w:t>
      </w:r>
      <w:r w:rsidR="00555141">
        <w:rPr>
          <w:rFonts w:ascii="Calibri" w:eastAsia="Calibri" w:hAnsi="Calibri" w:cs="Calibri"/>
          <w:color w:val="808080"/>
          <w:sz w:val="24"/>
          <w:szCs w:val="24"/>
        </w:rPr>
        <w:t>2016</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1F17F3" w:rsidRPr="004D1854" w:rsidRDefault="00F818BA" w:rsidP="00136152">
      <w:pPr>
        <w:pBdr>
          <w:top w:val="single" w:sz="4" w:space="1" w:color="auto"/>
          <w:left w:val="single" w:sz="4" w:space="1" w:color="auto"/>
          <w:bottom w:val="single" w:sz="4" w:space="1" w:color="auto"/>
          <w:right w:val="single" w:sz="4" w:space="1" w:color="auto"/>
        </w:pBdr>
        <w:spacing w:after="0" w:line="240" w:lineRule="auto"/>
        <w:ind w:left="-284"/>
        <w:jc w:val="center"/>
        <w:rPr>
          <w:rFonts w:ascii="Calibri" w:eastAsia="Calibri" w:hAnsi="Calibri" w:cs="Calibri"/>
          <w:color w:val="660033"/>
        </w:rPr>
      </w:pPr>
      <w:r w:rsidRPr="004D1854">
        <w:rPr>
          <w:rFonts w:ascii="Calibri" w:eastAsia="Calibri" w:hAnsi="Calibri" w:cs="Calibri"/>
          <w:color w:val="660033"/>
        </w:rPr>
        <w:t xml:space="preserve">Rappel, la semaine dernière : </w:t>
      </w:r>
      <w:r w:rsidR="00E56413" w:rsidRPr="004D1854">
        <w:rPr>
          <w:rFonts w:ascii="Calibri" w:eastAsia="Calibri" w:hAnsi="Calibri" w:cs="Calibri"/>
          <w:color w:val="660033"/>
        </w:rPr>
        <w:t xml:space="preserve">Crise migratoire en Europe, Calais, </w:t>
      </w:r>
      <w:r w:rsidR="00E4403C" w:rsidRPr="004D1854">
        <w:rPr>
          <w:rFonts w:ascii="Calibri" w:eastAsia="Calibri" w:hAnsi="Calibri" w:cs="Calibri"/>
          <w:color w:val="660033"/>
        </w:rPr>
        <w:t>Réforme du code du t</w:t>
      </w:r>
      <w:r w:rsidR="00701DB8" w:rsidRPr="004D1854">
        <w:rPr>
          <w:rFonts w:ascii="Calibri" w:eastAsia="Calibri" w:hAnsi="Calibri" w:cs="Calibri"/>
          <w:color w:val="660033"/>
        </w:rPr>
        <w:t>ravail, S</w:t>
      </w:r>
      <w:r w:rsidR="00E56413" w:rsidRPr="004D1854">
        <w:rPr>
          <w:rFonts w:ascii="Calibri" w:eastAsia="Calibri" w:hAnsi="Calibri" w:cs="Calibri"/>
          <w:color w:val="660033"/>
        </w:rPr>
        <w:t>alon de l’agriculture</w:t>
      </w:r>
      <w:r w:rsidR="00E4403C" w:rsidRPr="004D1854">
        <w:rPr>
          <w:rFonts w:ascii="Calibri" w:eastAsia="Calibri" w:hAnsi="Calibri" w:cs="Calibri"/>
          <w:color w:val="660033"/>
        </w:rPr>
        <w:t>…</w:t>
      </w:r>
      <w:r w:rsidR="00266CD9" w:rsidRPr="004D1854">
        <w:rPr>
          <w:rFonts w:ascii="Calibri" w:eastAsia="Calibri" w:hAnsi="Calibri" w:cs="Calibri"/>
          <w:color w:val="660033"/>
        </w:rPr>
        <w:t xml:space="preserve"> </w:t>
      </w:r>
    </w:p>
    <w:p w:rsidR="00823E80" w:rsidRDefault="00823E80" w:rsidP="00246E0C">
      <w:pPr>
        <w:spacing w:after="0" w:line="240" w:lineRule="auto"/>
        <w:jc w:val="both"/>
        <w:rPr>
          <w:b/>
          <w:bCs/>
          <w:i/>
          <w:iCs/>
          <w:color w:val="33CCCC"/>
          <w:sz w:val="28"/>
          <w:szCs w:val="28"/>
        </w:rPr>
      </w:pPr>
    </w:p>
    <w:p w:rsidR="00803EE8" w:rsidRPr="00823E80" w:rsidRDefault="00803EE8" w:rsidP="00823E80">
      <w:pPr>
        <w:spacing w:after="0" w:line="240" w:lineRule="auto"/>
        <w:rPr>
          <w:b/>
          <w:bCs/>
          <w:i/>
          <w:iCs/>
          <w:color w:val="33CCCC"/>
          <w:sz w:val="28"/>
          <w:szCs w:val="28"/>
        </w:rPr>
      </w:pPr>
      <w:r w:rsidRPr="00986174">
        <w:rPr>
          <w:b/>
          <w:bCs/>
          <w:i/>
          <w:iCs/>
          <w:color w:val="33CCCC"/>
          <w:sz w:val="28"/>
          <w:szCs w:val="28"/>
        </w:rPr>
        <w:t xml:space="preserve">Réforme du code du travail : </w:t>
      </w:r>
      <w:r>
        <w:rPr>
          <w:b/>
          <w:bCs/>
          <w:i/>
          <w:iCs/>
          <w:color w:val="33CCCC"/>
          <w:sz w:val="28"/>
          <w:szCs w:val="28"/>
        </w:rPr>
        <w:t xml:space="preserve">fort, </w:t>
      </w:r>
      <w:r w:rsidR="007813C2">
        <w:rPr>
          <w:b/>
          <w:bCs/>
          <w:i/>
          <w:iCs/>
          <w:color w:val="33CCCC"/>
          <w:sz w:val="28"/>
          <w:szCs w:val="28"/>
        </w:rPr>
        <w:t xml:space="preserve">et </w:t>
      </w:r>
      <w:r>
        <w:rPr>
          <w:b/>
          <w:bCs/>
          <w:i/>
          <w:iCs/>
          <w:color w:val="33CCCC"/>
          <w:sz w:val="28"/>
          <w:szCs w:val="28"/>
        </w:rPr>
        <w:t>de nouveau en hausse</w:t>
      </w:r>
    </w:p>
    <w:p w:rsidR="004D1854" w:rsidRDefault="008D11B7" w:rsidP="007813C2">
      <w:pPr>
        <w:spacing w:before="120" w:after="0" w:line="240" w:lineRule="auto"/>
        <w:jc w:val="both"/>
      </w:pPr>
      <w:r>
        <w:t xml:space="preserve">Les négociations </w:t>
      </w:r>
      <w:r w:rsidR="003679FF">
        <w:t xml:space="preserve">menées avec les syndicats ainsi que les </w:t>
      </w:r>
      <w:r>
        <w:t xml:space="preserve">manifestations de </w:t>
      </w:r>
      <w:r w:rsidR="003679FF">
        <w:t xml:space="preserve">mercredi </w:t>
      </w:r>
      <w:r>
        <w:t xml:space="preserve">ont </w:t>
      </w:r>
      <w:r w:rsidR="003679FF">
        <w:t xml:space="preserve">fortement </w:t>
      </w:r>
      <w:r>
        <w:t xml:space="preserve">relancé la mobilisation des correspondants avec </w:t>
      </w:r>
      <w:r w:rsidR="001F2004">
        <w:t xml:space="preserve">une hausse de près de </w:t>
      </w:r>
      <w:r w:rsidR="007813C2">
        <w:t>200</w:t>
      </w:r>
      <w:r w:rsidR="001F2004">
        <w:t xml:space="preserve">% </w:t>
      </w:r>
      <w:r>
        <w:t>par rapport à la semaine passée.</w:t>
      </w:r>
      <w:r w:rsidR="004D1854" w:rsidRPr="004D1854">
        <w:t xml:space="preserve"> </w:t>
      </w:r>
    </w:p>
    <w:p w:rsidR="004D1854" w:rsidRDefault="004D1854" w:rsidP="007813C2">
      <w:pPr>
        <w:spacing w:before="120" w:after="0" w:line="240" w:lineRule="auto"/>
        <w:jc w:val="both"/>
      </w:pPr>
      <w:r w:rsidRPr="004D1854">
        <w:rPr>
          <w:b/>
        </w:rPr>
        <w:t>Les critiques demeurent majoritaires</w:t>
      </w:r>
      <w:r w:rsidR="00E263FB">
        <w:rPr>
          <w:b/>
        </w:rPr>
        <w:t xml:space="preserve"> (55%)</w:t>
      </w:r>
      <w:r w:rsidRPr="004D1854">
        <w:rPr>
          <w:b/>
        </w:rPr>
        <w:t>, en particulier de la part de sympathisants de gauche</w:t>
      </w:r>
      <w:r>
        <w:t xml:space="preserve"> </w:t>
      </w:r>
      <w:r>
        <w:rPr>
          <w:i/>
          <w:iCs/>
        </w:rPr>
        <w:t>« trahis par ceux qu’ils ont amenés au pouvoir »</w:t>
      </w:r>
      <w:r>
        <w:t xml:space="preserve">. S’ajoutent à ces mécontentements </w:t>
      </w:r>
      <w:r w:rsidR="007813C2">
        <w:t>des messages</w:t>
      </w:r>
      <w:r>
        <w:t xml:space="preserve"> d’électeurs </w:t>
      </w:r>
      <w:r w:rsidR="00063B19">
        <w:t xml:space="preserve">socialistes </w:t>
      </w:r>
      <w:r>
        <w:t>témoignant de leur amertume quant au bilan plus général du mandat :</w:t>
      </w:r>
      <w:r>
        <w:rPr>
          <w:color w:val="000000"/>
          <w:lang w:eastAsia="fr-FR"/>
        </w:rPr>
        <w:t xml:space="preserve"> « </w:t>
      </w:r>
      <w:r>
        <w:rPr>
          <w:i/>
          <w:iCs/>
          <w:color w:val="000000"/>
          <w:lang w:eastAsia="fr-FR"/>
        </w:rPr>
        <w:t>Un président qui renie ses promesses, un Premier ministre de droite, des députés les doigts sur la couture au service des patrons ».</w:t>
      </w:r>
    </w:p>
    <w:p w:rsidR="001F2004" w:rsidRPr="00063B19" w:rsidRDefault="004D1854" w:rsidP="007813C2">
      <w:pPr>
        <w:spacing w:before="120" w:after="0" w:line="240" w:lineRule="auto"/>
        <w:jc w:val="both"/>
        <w:rPr>
          <w:iCs/>
        </w:rPr>
      </w:pPr>
      <w:r>
        <w:t>A l’uniss</w:t>
      </w:r>
      <w:r w:rsidR="009047A3">
        <w:t>on des syndicats, c</w:t>
      </w:r>
      <w:r>
        <w:t xml:space="preserve">es correspondants hostiles se focalisent sur les </w:t>
      </w:r>
      <w:r w:rsidR="00E263FB">
        <w:t xml:space="preserve">propositions </w:t>
      </w:r>
      <w:r>
        <w:t xml:space="preserve">de modification de la définition du licenciement économique </w:t>
      </w:r>
      <w:r w:rsidR="007813C2">
        <w:t xml:space="preserve">(à laquelle est parfois liée </w:t>
      </w:r>
      <w:r>
        <w:t>le plafonnement des indemnités prud’homales</w:t>
      </w:r>
      <w:r w:rsidR="007813C2">
        <w:t>)</w:t>
      </w:r>
      <w:r>
        <w:t xml:space="preserve"> qu’ils jugent « </w:t>
      </w:r>
      <w:r w:rsidRPr="009047A3">
        <w:rPr>
          <w:i/>
        </w:rPr>
        <w:t>de droite</w:t>
      </w:r>
      <w:r>
        <w:t xml:space="preserve"> » et inefficaces pour lutter contre le chômage : </w:t>
      </w:r>
      <w:r>
        <w:rPr>
          <w:i/>
          <w:iCs/>
        </w:rPr>
        <w:t xml:space="preserve">« En quoi permettre à un patron de licencier plus facilement va relancer l’emploi ?! ». </w:t>
      </w:r>
      <w:r w:rsidR="00063B19">
        <w:rPr>
          <w:iCs/>
        </w:rPr>
        <w:t>Peu commentée</w:t>
      </w:r>
      <w:r>
        <w:rPr>
          <w:iCs/>
        </w:rPr>
        <w:t xml:space="preserve">, la </w:t>
      </w:r>
      <w:proofErr w:type="spellStart"/>
      <w:r w:rsidR="00063B19" w:rsidRPr="00063B19">
        <w:rPr>
          <w:b/>
          <w:iCs/>
        </w:rPr>
        <w:t>sur</w:t>
      </w:r>
      <w:r w:rsidRPr="004D1854">
        <w:rPr>
          <w:b/>
          <w:iCs/>
        </w:rPr>
        <w:t>taxation</w:t>
      </w:r>
      <w:proofErr w:type="spellEnd"/>
      <w:r w:rsidRPr="004D1854">
        <w:rPr>
          <w:b/>
          <w:iCs/>
        </w:rPr>
        <w:t xml:space="preserve"> des contrats à durée déterminée</w:t>
      </w:r>
      <w:r>
        <w:rPr>
          <w:iCs/>
        </w:rPr>
        <w:t xml:space="preserve"> est </w:t>
      </w:r>
      <w:r w:rsidR="00063B19">
        <w:rPr>
          <w:iCs/>
        </w:rPr>
        <w:t xml:space="preserve">jugée </w:t>
      </w:r>
      <w:r>
        <w:rPr>
          <w:iCs/>
        </w:rPr>
        <w:t>défavorablement, en ce qu’elle illustrerait la « </w:t>
      </w:r>
      <w:r w:rsidRPr="004D1854">
        <w:rPr>
          <w:i/>
          <w:iCs/>
        </w:rPr>
        <w:t>méconnaissance du marché de l’emploi</w:t>
      </w:r>
      <w:r>
        <w:rPr>
          <w:iCs/>
        </w:rPr>
        <w:t> » de l’exécutif :</w:t>
      </w:r>
      <w:r>
        <w:t xml:space="preserve"> </w:t>
      </w:r>
      <w:r>
        <w:rPr>
          <w:i/>
          <w:iCs/>
        </w:rPr>
        <w:t>« </w:t>
      </w:r>
      <w:r w:rsidRPr="004D1854">
        <w:rPr>
          <w:i/>
          <w:iCs/>
        </w:rPr>
        <w:t>Les CDD permettent à un nombre plus important de personnes d’accéder à l’emploi et d’acquérir de l’expérience</w:t>
      </w:r>
      <w:r>
        <w:rPr>
          <w:i/>
          <w:iCs/>
        </w:rPr>
        <w:t> ».</w:t>
      </w:r>
      <w:r>
        <w:t xml:space="preserve"> </w:t>
      </w:r>
    </w:p>
    <w:p w:rsidR="001F2004" w:rsidRPr="00823E80" w:rsidRDefault="001F2004" w:rsidP="007813C2">
      <w:pPr>
        <w:spacing w:before="120" w:after="0" w:line="240" w:lineRule="auto"/>
        <w:jc w:val="both"/>
      </w:pPr>
      <w:r>
        <w:t xml:space="preserve">A </w:t>
      </w:r>
      <w:r w:rsidR="004D1854">
        <w:t xml:space="preserve">l’inverse, </w:t>
      </w:r>
      <w:r w:rsidR="004D1854" w:rsidRPr="00E263FB">
        <w:rPr>
          <w:b/>
        </w:rPr>
        <w:t>45</w:t>
      </w:r>
      <w:r w:rsidR="00063B19" w:rsidRPr="00E263FB">
        <w:rPr>
          <w:b/>
        </w:rPr>
        <w:t xml:space="preserve">% des messages encouragent l’exécutif </w:t>
      </w:r>
      <w:r w:rsidRPr="00E263FB">
        <w:rPr>
          <w:b/>
          <w:i/>
          <w:iCs/>
        </w:rPr>
        <w:t xml:space="preserve">« à ne pas flancher » </w:t>
      </w:r>
      <w:r w:rsidRPr="00E263FB">
        <w:t>malgré les protestations.</w:t>
      </w:r>
      <w:r>
        <w:rPr>
          <w:i/>
          <w:iCs/>
        </w:rPr>
        <w:t xml:space="preserve"> </w:t>
      </w:r>
      <w:r>
        <w:t xml:space="preserve">Rappelant que </w:t>
      </w:r>
      <w:r>
        <w:rPr>
          <w:i/>
          <w:iCs/>
        </w:rPr>
        <w:t xml:space="preserve">« tout changement rencontre des résistances », </w:t>
      </w:r>
      <w:r>
        <w:t xml:space="preserve">ces correspondants espèrent que le Président de la République aura </w:t>
      </w:r>
      <w:r>
        <w:rPr>
          <w:i/>
          <w:iCs/>
        </w:rPr>
        <w:t xml:space="preserve">« le courage politique nécessaire </w:t>
      </w:r>
      <w:r w:rsidR="009047A3">
        <w:rPr>
          <w:i/>
          <w:iCs/>
        </w:rPr>
        <w:t>pour mener à bien cette réforme</w:t>
      </w:r>
      <w:r>
        <w:rPr>
          <w:i/>
          <w:iCs/>
        </w:rPr>
        <w:t xml:space="preserve">». </w:t>
      </w:r>
      <w:r>
        <w:t xml:space="preserve">Persuadés que la refonte du code du travail est </w:t>
      </w:r>
      <w:r>
        <w:rPr>
          <w:i/>
          <w:iCs/>
        </w:rPr>
        <w:t>« </w:t>
      </w:r>
      <w:r w:rsidRPr="007813C2">
        <w:rPr>
          <w:b/>
          <w:i/>
          <w:iCs/>
        </w:rPr>
        <w:t>un mal nécessaire</w:t>
      </w:r>
      <w:r>
        <w:rPr>
          <w:i/>
          <w:iCs/>
        </w:rPr>
        <w:t xml:space="preserve"> », </w:t>
      </w:r>
      <w:r>
        <w:t xml:space="preserve">14% des défenseurs de la réforme conseillent au Chef de l’Etat de faire usage du 49-3 : </w:t>
      </w:r>
      <w:r>
        <w:rPr>
          <w:i/>
          <w:iCs/>
        </w:rPr>
        <w:t>« </w:t>
      </w:r>
      <w:r w:rsidRPr="007813C2">
        <w:rPr>
          <w:b/>
          <w:i/>
          <w:iCs/>
        </w:rPr>
        <w:t>Ce projet est moderne et la modernité est indispensable pour l’avenir de nos enfants</w:t>
      </w:r>
      <w:r>
        <w:rPr>
          <w:i/>
          <w:iCs/>
        </w:rPr>
        <w:t xml:space="preserve"> ». </w:t>
      </w:r>
    </w:p>
    <w:p w:rsidR="001F2004" w:rsidRDefault="00823E80" w:rsidP="007813C2">
      <w:pPr>
        <w:spacing w:before="120" w:after="0" w:line="240" w:lineRule="auto"/>
        <w:jc w:val="both"/>
      </w:pPr>
      <w:r>
        <w:t xml:space="preserve">Peu commentée, </w:t>
      </w:r>
      <w:r w:rsidRPr="007813C2">
        <w:rPr>
          <w:b/>
        </w:rPr>
        <w:t>l</w:t>
      </w:r>
      <w:r w:rsidR="001F2004" w:rsidRPr="007813C2">
        <w:rPr>
          <w:b/>
        </w:rPr>
        <w:t>a</w:t>
      </w:r>
      <w:r w:rsidRPr="007813C2">
        <w:rPr>
          <w:b/>
        </w:rPr>
        <w:t xml:space="preserve"> journée de</w:t>
      </w:r>
      <w:r w:rsidR="001F2004" w:rsidRPr="007813C2">
        <w:rPr>
          <w:b/>
        </w:rPr>
        <w:t xml:space="preserve"> manifestation</w:t>
      </w:r>
      <w:r w:rsidRPr="007813C2">
        <w:rPr>
          <w:b/>
        </w:rPr>
        <w:t>s</w:t>
      </w:r>
      <w:r w:rsidR="001F2004" w:rsidRPr="007813C2">
        <w:rPr>
          <w:b/>
        </w:rPr>
        <w:t xml:space="preserve"> du 9 mars </w:t>
      </w:r>
      <w:r w:rsidRPr="007813C2">
        <w:rPr>
          <w:b/>
        </w:rPr>
        <w:t>n’</w:t>
      </w:r>
      <w:r w:rsidR="001F2004" w:rsidRPr="007813C2">
        <w:rPr>
          <w:b/>
        </w:rPr>
        <w:t xml:space="preserve">a </w:t>
      </w:r>
      <w:r w:rsidRPr="007813C2">
        <w:rPr>
          <w:b/>
        </w:rPr>
        <w:t xml:space="preserve">pas </w:t>
      </w:r>
      <w:r w:rsidR="001F2004" w:rsidRPr="007813C2">
        <w:rPr>
          <w:b/>
        </w:rPr>
        <w:t xml:space="preserve">suscité </w:t>
      </w:r>
      <w:r w:rsidRPr="007813C2">
        <w:rPr>
          <w:b/>
        </w:rPr>
        <w:t xml:space="preserve">de </w:t>
      </w:r>
      <w:r w:rsidR="00063B19" w:rsidRPr="007813C2">
        <w:rPr>
          <w:b/>
        </w:rPr>
        <w:t>réaction particulière</w:t>
      </w:r>
      <w:r>
        <w:t xml:space="preserve">, </w:t>
      </w:r>
      <w:r w:rsidR="009047A3">
        <w:t xml:space="preserve">hormis </w:t>
      </w:r>
      <w:r w:rsidR="001F2004">
        <w:t xml:space="preserve">un requérant </w:t>
      </w:r>
      <w:r w:rsidR="001F2004">
        <w:rPr>
          <w:i/>
          <w:iCs/>
        </w:rPr>
        <w:t>« stupéfait »</w:t>
      </w:r>
      <w:r w:rsidR="006B435D">
        <w:t xml:space="preserve"> de</w:t>
      </w:r>
      <w:r>
        <w:t xml:space="preserve"> la mobilisation </w:t>
      </w:r>
      <w:r w:rsidR="001F2004">
        <w:t xml:space="preserve">des </w:t>
      </w:r>
      <w:r w:rsidR="006B435D">
        <w:t xml:space="preserve">lycéens </w:t>
      </w:r>
      <w:r w:rsidR="001F2004">
        <w:t>et des étudiants : </w:t>
      </w:r>
      <w:r>
        <w:rPr>
          <w:i/>
          <w:iCs/>
        </w:rPr>
        <w:t>« C</w:t>
      </w:r>
      <w:r w:rsidR="001F2004">
        <w:rPr>
          <w:i/>
          <w:iCs/>
        </w:rPr>
        <w:t>'est incroyable de voir que des jeunes sont capables de faire annuler</w:t>
      </w:r>
      <w:r w:rsidR="007813C2">
        <w:rPr>
          <w:i/>
          <w:iCs/>
        </w:rPr>
        <w:t xml:space="preserve"> une loi dont ils méconnaissent</w:t>
      </w:r>
      <w:r w:rsidR="001F2004">
        <w:rPr>
          <w:i/>
          <w:iCs/>
        </w:rPr>
        <w:t> la teneur ».</w:t>
      </w:r>
    </w:p>
    <w:p w:rsidR="00803EE8" w:rsidRPr="00823E80" w:rsidRDefault="00803EE8" w:rsidP="00701DB8">
      <w:pPr>
        <w:spacing w:after="0" w:line="240" w:lineRule="auto"/>
        <w:jc w:val="both"/>
        <w:rPr>
          <w:rFonts w:ascii="Calibri" w:eastAsia="Calibri" w:hAnsi="Calibri" w:cs="Calibri"/>
          <w:b/>
          <w:bCs/>
          <w:i/>
          <w:iCs/>
          <w:color w:val="33CCCC"/>
        </w:rPr>
      </w:pPr>
    </w:p>
    <w:p w:rsidR="00701DB8" w:rsidRPr="00701DB8" w:rsidRDefault="00701DB8" w:rsidP="00701DB8">
      <w:pPr>
        <w:spacing w:after="0" w:line="240" w:lineRule="auto"/>
        <w:jc w:val="both"/>
        <w:rPr>
          <w:rFonts w:ascii="Calibri" w:eastAsia="Calibri" w:hAnsi="Calibri" w:cs="Calibri"/>
          <w:b/>
          <w:bCs/>
          <w:i/>
          <w:iCs/>
          <w:color w:val="33CCCC"/>
          <w:sz w:val="28"/>
          <w:szCs w:val="28"/>
        </w:rPr>
      </w:pPr>
      <w:r w:rsidRPr="00701DB8">
        <w:rPr>
          <w:rFonts w:ascii="Calibri" w:eastAsia="Calibri" w:hAnsi="Calibri" w:cs="Calibri"/>
          <w:b/>
          <w:bCs/>
          <w:i/>
          <w:iCs/>
          <w:color w:val="33CCCC"/>
          <w:sz w:val="28"/>
          <w:szCs w:val="28"/>
        </w:rPr>
        <w:t xml:space="preserve">Remise de la Légion d’honneur au prince héritier saoudien : fort </w:t>
      </w:r>
    </w:p>
    <w:p w:rsidR="00F005D9" w:rsidRPr="00701DB8" w:rsidRDefault="00701DB8" w:rsidP="007813C2">
      <w:pPr>
        <w:spacing w:before="120" w:after="0" w:line="240" w:lineRule="auto"/>
        <w:jc w:val="both"/>
        <w:rPr>
          <w:rFonts w:ascii="Calibri" w:eastAsia="Calibri" w:hAnsi="Calibri" w:cs="Calibri"/>
        </w:rPr>
      </w:pPr>
      <w:r w:rsidRPr="00701DB8">
        <w:rPr>
          <w:rFonts w:ascii="Calibri" w:eastAsia="Calibri" w:hAnsi="Calibri" w:cs="Calibri"/>
        </w:rPr>
        <w:t>L</w:t>
      </w:r>
      <w:r w:rsidR="00063B19">
        <w:rPr>
          <w:rFonts w:ascii="Calibri" w:eastAsia="Calibri" w:hAnsi="Calibri" w:cs="Calibri"/>
        </w:rPr>
        <w:t xml:space="preserve">a remise de la Légion d’honneur </w:t>
      </w:r>
      <w:r w:rsidRPr="00701DB8">
        <w:rPr>
          <w:rFonts w:ascii="Calibri" w:eastAsia="Calibri" w:hAnsi="Calibri" w:cs="Calibri"/>
        </w:rPr>
        <w:t>au prince</w:t>
      </w:r>
      <w:r w:rsidR="00182CFB">
        <w:rPr>
          <w:rFonts w:ascii="Calibri" w:eastAsia="Calibri" w:hAnsi="Calibri" w:cs="Calibri"/>
        </w:rPr>
        <w:t xml:space="preserve"> héritier saoudien a entraîné </w:t>
      </w:r>
      <w:r w:rsidR="007813C2" w:rsidRPr="007813C2">
        <w:rPr>
          <w:rFonts w:ascii="Calibri" w:eastAsia="Calibri" w:hAnsi="Calibri" w:cs="Calibri"/>
          <w:b/>
        </w:rPr>
        <w:t>près d’une centaine de</w:t>
      </w:r>
      <w:r w:rsidRPr="007813C2">
        <w:rPr>
          <w:rFonts w:ascii="Calibri" w:eastAsia="Calibri" w:hAnsi="Calibri" w:cs="Calibri"/>
          <w:b/>
        </w:rPr>
        <w:t xml:space="preserve"> </w:t>
      </w:r>
      <w:r w:rsidR="00D37414" w:rsidRPr="007813C2">
        <w:rPr>
          <w:rFonts w:ascii="Calibri" w:eastAsia="Calibri" w:hAnsi="Calibri" w:cs="Calibri"/>
          <w:b/>
        </w:rPr>
        <w:t>réactions</w:t>
      </w:r>
      <w:r w:rsidR="00D37414">
        <w:rPr>
          <w:rFonts w:ascii="Calibri" w:eastAsia="Calibri" w:hAnsi="Calibri" w:cs="Calibri"/>
        </w:rPr>
        <w:t xml:space="preserve">. Unanimes dans la condamnation, </w:t>
      </w:r>
      <w:r w:rsidR="00EF1882">
        <w:rPr>
          <w:rFonts w:ascii="Calibri" w:eastAsia="Calibri" w:hAnsi="Calibri" w:cs="Calibri"/>
        </w:rPr>
        <w:t>ces co</w:t>
      </w:r>
      <w:r w:rsidR="00C20377">
        <w:rPr>
          <w:rFonts w:ascii="Calibri" w:eastAsia="Calibri" w:hAnsi="Calibri" w:cs="Calibri"/>
        </w:rPr>
        <w:t xml:space="preserve">rrespondants avancent </w:t>
      </w:r>
      <w:r w:rsidR="00EF1882">
        <w:rPr>
          <w:rFonts w:ascii="Calibri" w:eastAsia="Calibri" w:hAnsi="Calibri" w:cs="Calibri"/>
        </w:rPr>
        <w:t xml:space="preserve">différents arguments. </w:t>
      </w:r>
    </w:p>
    <w:p w:rsidR="00F005D9" w:rsidRDefault="00AC3E8D" w:rsidP="007813C2">
      <w:pPr>
        <w:spacing w:before="120" w:after="0" w:line="240" w:lineRule="auto"/>
        <w:jc w:val="both"/>
        <w:rPr>
          <w:rFonts w:ascii="Times New Roman" w:eastAsia="Times New Roman" w:hAnsi="Times New Roman" w:cs="Times New Roman"/>
          <w:sz w:val="24"/>
          <w:szCs w:val="24"/>
          <w:lang w:eastAsia="fr-FR"/>
        </w:rPr>
      </w:pPr>
      <w:r w:rsidRPr="005939B3">
        <w:rPr>
          <w:rFonts w:ascii="Calibri" w:eastAsia="Calibri" w:hAnsi="Calibri" w:cs="Calibri"/>
          <w:b/>
        </w:rPr>
        <w:t>Invoquant</w:t>
      </w:r>
      <w:r w:rsidR="00063B19">
        <w:rPr>
          <w:rFonts w:ascii="Calibri" w:eastAsia="Calibri" w:hAnsi="Calibri" w:cs="Calibri"/>
          <w:b/>
        </w:rPr>
        <w:t xml:space="preserve"> les atteintes aux droits de l’H</w:t>
      </w:r>
      <w:r w:rsidRPr="005939B3">
        <w:rPr>
          <w:rFonts w:ascii="Calibri" w:eastAsia="Calibri" w:hAnsi="Calibri" w:cs="Calibri"/>
          <w:b/>
        </w:rPr>
        <w:t xml:space="preserve">omme commises par le régime, </w:t>
      </w:r>
      <w:r w:rsidR="00236F16">
        <w:rPr>
          <w:rFonts w:ascii="Calibri" w:eastAsia="Calibri" w:hAnsi="Calibri" w:cs="Calibri"/>
          <w:b/>
        </w:rPr>
        <w:t>6</w:t>
      </w:r>
      <w:r w:rsidR="001D7F87" w:rsidRPr="005939B3">
        <w:rPr>
          <w:rFonts w:ascii="Calibri" w:eastAsia="Calibri" w:hAnsi="Calibri" w:cs="Calibri"/>
          <w:b/>
        </w:rPr>
        <w:t>0% d’entre eux ont simplement témoigné de leur « </w:t>
      </w:r>
      <w:r w:rsidRPr="005939B3">
        <w:rPr>
          <w:rFonts w:ascii="Calibri" w:eastAsia="Calibri" w:hAnsi="Calibri" w:cs="Calibri"/>
          <w:b/>
          <w:i/>
        </w:rPr>
        <w:t>déception</w:t>
      </w:r>
      <w:r w:rsidR="001D7F87" w:rsidRPr="005939B3">
        <w:rPr>
          <w:rFonts w:ascii="Calibri" w:eastAsia="Calibri" w:hAnsi="Calibri" w:cs="Calibri"/>
          <w:b/>
        </w:rPr>
        <w:t> »</w:t>
      </w:r>
      <w:r w:rsidRPr="005939B3">
        <w:rPr>
          <w:rFonts w:ascii="Calibri" w:eastAsia="Calibri" w:hAnsi="Calibri" w:cs="Calibri"/>
          <w:b/>
        </w:rPr>
        <w:t>, voire de la « </w:t>
      </w:r>
      <w:r w:rsidRPr="005939B3">
        <w:rPr>
          <w:rFonts w:ascii="Calibri" w:eastAsia="Calibri" w:hAnsi="Calibri" w:cs="Calibri"/>
          <w:b/>
          <w:i/>
        </w:rPr>
        <w:t>honte</w:t>
      </w:r>
      <w:r w:rsidRPr="005939B3">
        <w:rPr>
          <w:rFonts w:ascii="Calibri" w:eastAsia="Calibri" w:hAnsi="Calibri" w:cs="Calibri"/>
          <w:b/>
        </w:rPr>
        <w:t> » ressentie</w:t>
      </w:r>
      <w:r w:rsidR="001D7F87">
        <w:rPr>
          <w:rFonts w:ascii="Calibri" w:eastAsia="Calibri" w:hAnsi="Calibri" w:cs="Calibri"/>
        </w:rPr>
        <w:t xml:space="preserve"> en découvran</w:t>
      </w:r>
      <w:r w:rsidR="009047A3">
        <w:rPr>
          <w:rFonts w:ascii="Calibri" w:eastAsia="Calibri" w:hAnsi="Calibri" w:cs="Calibri"/>
        </w:rPr>
        <w:t>t les images de la décoration de</w:t>
      </w:r>
      <w:r w:rsidR="001D7F87">
        <w:rPr>
          <w:rFonts w:ascii="Calibri" w:eastAsia="Calibri" w:hAnsi="Calibri" w:cs="Calibri"/>
        </w:rPr>
        <w:t xml:space="preserve"> </w:t>
      </w:r>
      <w:r w:rsidR="001D7F87" w:rsidRPr="001D7F87">
        <w:rPr>
          <w:rStyle w:val="st1"/>
          <w:rFonts w:cstheme="minorHAnsi"/>
        </w:rPr>
        <w:t>Mohammed ben Nayef</w:t>
      </w:r>
      <w:r w:rsidR="001D7F87" w:rsidRPr="001D7F87">
        <w:rPr>
          <w:rStyle w:val="st1"/>
          <w:rFonts w:ascii="Arial" w:hAnsi="Arial" w:cs="Arial"/>
        </w:rPr>
        <w:t xml:space="preserve"> </w:t>
      </w:r>
      <w:r w:rsidR="001D7F87">
        <w:rPr>
          <w:rFonts w:ascii="Calibri" w:eastAsia="Calibri" w:hAnsi="Calibri" w:cs="Calibri"/>
        </w:rPr>
        <w:t xml:space="preserve">par le Président de la République : </w:t>
      </w:r>
      <w:r w:rsidR="0081649A">
        <w:rPr>
          <w:rFonts w:ascii="Calibri" w:eastAsia="Calibri" w:hAnsi="Calibri" w:cs="Calibri"/>
        </w:rPr>
        <w:t>« </w:t>
      </w:r>
      <w:r w:rsidR="001D7F87" w:rsidRPr="001D7F87">
        <w:rPr>
          <w:rFonts w:ascii="Calibri" w:eastAsia="Calibri" w:hAnsi="Calibri" w:cs="Calibri"/>
          <w:i/>
        </w:rPr>
        <w:t>ce pays exécute de façon impitoyable et de manière monstrueuse et barbare des femmes innocente</w:t>
      </w:r>
      <w:r>
        <w:rPr>
          <w:rFonts w:ascii="Calibri" w:eastAsia="Calibri" w:hAnsi="Calibri" w:cs="Calibri"/>
          <w:i/>
        </w:rPr>
        <w:t>s</w:t>
      </w:r>
      <w:r w:rsidR="001D7F87" w:rsidRPr="001D7F87">
        <w:rPr>
          <w:rFonts w:ascii="Calibri" w:eastAsia="Calibri" w:hAnsi="Calibri" w:cs="Calibri"/>
          <w:i/>
        </w:rPr>
        <w:t xml:space="preserve"> par décapitation au sabre ou par étranglement jusqu'à leur dernière souffle sur </w:t>
      </w:r>
      <w:r>
        <w:rPr>
          <w:rFonts w:ascii="Calibri" w:eastAsia="Calibri" w:hAnsi="Calibri" w:cs="Calibri"/>
          <w:i/>
        </w:rPr>
        <w:t xml:space="preserve">la </w:t>
      </w:r>
      <w:r w:rsidR="001D7F87" w:rsidRPr="001D7F87">
        <w:rPr>
          <w:rFonts w:ascii="Calibri" w:eastAsia="Calibri" w:hAnsi="Calibri" w:cs="Calibri"/>
          <w:i/>
        </w:rPr>
        <w:t>place publique,</w:t>
      </w:r>
      <w:r w:rsidR="001D7F87">
        <w:rPr>
          <w:rFonts w:ascii="Calibri" w:eastAsia="Calibri" w:hAnsi="Calibri" w:cs="Calibri"/>
          <w:i/>
        </w:rPr>
        <w:t xml:space="preserve"> </w:t>
      </w:r>
      <w:r w:rsidR="001D7F87" w:rsidRPr="001D7F87">
        <w:rPr>
          <w:rFonts w:ascii="Calibri" w:eastAsia="Calibri" w:hAnsi="Calibri" w:cs="Calibri"/>
          <w:i/>
        </w:rPr>
        <w:t>vous comprendrez bien la stupéfaction de tous les Français</w:t>
      </w:r>
      <w:r w:rsidR="0081649A">
        <w:rPr>
          <w:rFonts w:ascii="Calibri" w:eastAsia="Calibri" w:hAnsi="Calibri" w:cs="Calibri"/>
        </w:rPr>
        <w:t> ».</w:t>
      </w:r>
      <w:r w:rsidR="005939B3" w:rsidRPr="005939B3">
        <w:rPr>
          <w:rFonts w:ascii="Calibri" w:eastAsia="Calibri" w:hAnsi="Calibri" w:cs="Calibri"/>
        </w:rPr>
        <w:t xml:space="preserve"> </w:t>
      </w:r>
      <w:r w:rsidR="005939B3">
        <w:rPr>
          <w:rFonts w:ascii="Calibri" w:eastAsia="Calibri" w:hAnsi="Calibri" w:cs="Calibri"/>
        </w:rPr>
        <w:t xml:space="preserve">Une poignée d’intervenants a </w:t>
      </w:r>
      <w:r w:rsidR="00F005D9">
        <w:rPr>
          <w:rFonts w:ascii="Calibri" w:eastAsia="Calibri" w:hAnsi="Calibri" w:cs="Calibri"/>
        </w:rPr>
        <w:t>plus particulièrement pointé l’ultra conservatisme du Royaume et ses interprétations rigoristes de</w:t>
      </w:r>
      <w:r w:rsidR="005939B3">
        <w:rPr>
          <w:rFonts w:ascii="Calibri" w:eastAsia="Calibri" w:hAnsi="Calibri" w:cs="Calibri"/>
        </w:rPr>
        <w:t xml:space="preserve"> l’</w:t>
      </w:r>
      <w:r w:rsidR="00EF1882">
        <w:rPr>
          <w:rFonts w:ascii="Calibri" w:eastAsia="Calibri" w:hAnsi="Calibri" w:cs="Calibri"/>
        </w:rPr>
        <w:t>islam</w:t>
      </w:r>
      <w:r w:rsidR="005939B3">
        <w:rPr>
          <w:rFonts w:ascii="Times New Roman" w:eastAsia="Times New Roman" w:hAnsi="Times New Roman" w:cs="Times New Roman"/>
          <w:sz w:val="24"/>
          <w:szCs w:val="24"/>
          <w:lang w:eastAsia="fr-FR"/>
        </w:rPr>
        <w:t xml:space="preserve">: </w:t>
      </w:r>
      <w:r w:rsidR="00236F16">
        <w:rPr>
          <w:rFonts w:ascii="Calibri" w:eastAsia="Calibri" w:hAnsi="Calibri" w:cs="Calibri"/>
        </w:rPr>
        <w:t>« </w:t>
      </w:r>
      <w:r w:rsidR="005939B3" w:rsidRPr="00236F16">
        <w:rPr>
          <w:rFonts w:ascii="Calibri" w:eastAsia="Calibri" w:hAnsi="Calibri" w:cs="Calibri"/>
          <w:i/>
        </w:rPr>
        <w:t xml:space="preserve">Vous rendez-vous compte de l’exemple d’Islam que vous donnez même indirectement aux jeunes musulmans de </w:t>
      </w:r>
      <w:r w:rsidR="001F2004">
        <w:rPr>
          <w:rFonts w:ascii="Calibri" w:eastAsia="Calibri" w:hAnsi="Calibri" w:cs="Calibri"/>
          <w:i/>
        </w:rPr>
        <w:t xml:space="preserve">France </w:t>
      </w:r>
      <w:r w:rsidR="00236F16">
        <w:rPr>
          <w:rFonts w:ascii="Calibri" w:eastAsia="Calibri" w:hAnsi="Calibri" w:cs="Calibri"/>
          <w:i/>
        </w:rPr>
        <w:t>? »</w:t>
      </w:r>
      <w:r w:rsidR="00F005D9">
        <w:rPr>
          <w:rFonts w:ascii="Times New Roman" w:eastAsia="Times New Roman" w:hAnsi="Times New Roman" w:cs="Times New Roman"/>
          <w:sz w:val="24"/>
          <w:szCs w:val="24"/>
          <w:lang w:eastAsia="fr-FR"/>
        </w:rPr>
        <w:t>.</w:t>
      </w:r>
    </w:p>
    <w:p w:rsidR="005939B3" w:rsidRPr="00701DB8" w:rsidRDefault="00236F16" w:rsidP="007813C2">
      <w:pPr>
        <w:spacing w:before="120" w:after="0" w:line="240" w:lineRule="auto"/>
        <w:jc w:val="both"/>
        <w:rPr>
          <w:rFonts w:ascii="Times New Roman" w:eastAsia="Times New Roman" w:hAnsi="Times New Roman" w:cs="Times New Roman"/>
          <w:sz w:val="24"/>
          <w:szCs w:val="24"/>
          <w:lang w:eastAsia="fr-FR"/>
        </w:rPr>
      </w:pPr>
      <w:r w:rsidRPr="00236F16">
        <w:rPr>
          <w:rFonts w:ascii="Calibri" w:eastAsia="Calibri" w:hAnsi="Calibri" w:cs="Calibri"/>
          <w:b/>
        </w:rPr>
        <w:t>20% d</w:t>
      </w:r>
      <w:r w:rsidR="00AC3E8D" w:rsidRPr="00236F16">
        <w:rPr>
          <w:rFonts w:ascii="Calibri" w:eastAsia="Calibri" w:hAnsi="Calibri" w:cs="Calibri"/>
          <w:b/>
        </w:rPr>
        <w:t>es autres critiques trouvent leur origine dan</w:t>
      </w:r>
      <w:r w:rsidR="001F2004">
        <w:rPr>
          <w:rFonts w:ascii="Calibri" w:eastAsia="Calibri" w:hAnsi="Calibri" w:cs="Calibri"/>
          <w:b/>
        </w:rPr>
        <w:t>s des coïncidences de calendrier</w:t>
      </w:r>
      <w:r w:rsidR="001F2004">
        <w:rPr>
          <w:rFonts w:ascii="Calibri" w:eastAsia="Calibri" w:hAnsi="Calibri" w:cs="Calibri"/>
        </w:rPr>
        <w:t>, en particulier</w:t>
      </w:r>
      <w:r w:rsidR="00AC3E8D">
        <w:rPr>
          <w:rFonts w:ascii="Calibri" w:eastAsia="Calibri" w:hAnsi="Calibri" w:cs="Calibri"/>
        </w:rPr>
        <w:t xml:space="preserve"> le début de</w:t>
      </w:r>
      <w:r w:rsidR="00C20377">
        <w:rPr>
          <w:rFonts w:ascii="Calibri" w:eastAsia="Calibri" w:hAnsi="Calibri" w:cs="Calibri"/>
        </w:rPr>
        <w:t>s commémorations de la Première G</w:t>
      </w:r>
      <w:r w:rsidR="00AC3E8D">
        <w:rPr>
          <w:rFonts w:ascii="Calibri" w:eastAsia="Calibri" w:hAnsi="Calibri" w:cs="Calibri"/>
        </w:rPr>
        <w:t xml:space="preserve">uerre mondiale, </w:t>
      </w:r>
      <w:r w:rsidR="001F2004">
        <w:rPr>
          <w:rFonts w:ascii="Calibri" w:eastAsia="Calibri" w:hAnsi="Calibri" w:cs="Calibri"/>
        </w:rPr>
        <w:t xml:space="preserve">dont la bataille de Verdun. </w:t>
      </w:r>
      <w:r w:rsidR="0081649A">
        <w:rPr>
          <w:rFonts w:ascii="Calibri" w:eastAsia="Calibri" w:hAnsi="Calibri" w:cs="Calibri"/>
        </w:rPr>
        <w:t>U</w:t>
      </w:r>
      <w:r w:rsidR="00AC3E8D">
        <w:rPr>
          <w:rFonts w:ascii="Calibri" w:eastAsia="Calibri" w:hAnsi="Calibri" w:cs="Calibri"/>
        </w:rPr>
        <w:t xml:space="preserve">ne quinzaine de correspondants, </w:t>
      </w:r>
      <w:r w:rsidR="0081649A" w:rsidRPr="00701DB8">
        <w:rPr>
          <w:rFonts w:ascii="Calibri" w:eastAsia="Calibri" w:hAnsi="Calibri" w:cs="Calibri"/>
        </w:rPr>
        <w:t>descendants d’anciens combattants</w:t>
      </w:r>
      <w:r w:rsidR="009047A3">
        <w:rPr>
          <w:rFonts w:ascii="Calibri" w:eastAsia="Calibri" w:hAnsi="Calibri" w:cs="Calibri"/>
        </w:rPr>
        <w:t>,</w:t>
      </w:r>
      <w:r w:rsidR="00C20377">
        <w:rPr>
          <w:rFonts w:ascii="Calibri" w:eastAsia="Calibri" w:hAnsi="Calibri" w:cs="Calibri"/>
        </w:rPr>
        <w:t xml:space="preserve"> </w:t>
      </w:r>
      <w:r w:rsidR="00701DB8" w:rsidRPr="00701DB8">
        <w:rPr>
          <w:rFonts w:ascii="Calibri" w:eastAsia="Calibri" w:hAnsi="Calibri" w:cs="Calibri"/>
        </w:rPr>
        <w:t xml:space="preserve">ont </w:t>
      </w:r>
      <w:r w:rsidR="0081649A">
        <w:rPr>
          <w:rFonts w:ascii="Calibri" w:eastAsia="Calibri" w:hAnsi="Calibri" w:cs="Calibri"/>
        </w:rPr>
        <w:t xml:space="preserve">ainsi </w:t>
      </w:r>
      <w:r w:rsidR="00AC3E8D">
        <w:rPr>
          <w:rFonts w:ascii="Calibri" w:eastAsia="Calibri" w:hAnsi="Calibri" w:cs="Calibri"/>
        </w:rPr>
        <w:t>déploré le dévoiement des symbo</w:t>
      </w:r>
      <w:r w:rsidR="00C20377">
        <w:rPr>
          <w:rFonts w:ascii="Calibri" w:eastAsia="Calibri" w:hAnsi="Calibri" w:cs="Calibri"/>
        </w:rPr>
        <w:t>les de la L</w:t>
      </w:r>
      <w:r w:rsidR="00AC3E8D">
        <w:rPr>
          <w:rFonts w:ascii="Calibri" w:eastAsia="Calibri" w:hAnsi="Calibri" w:cs="Calibri"/>
        </w:rPr>
        <w:t>égion d’honneu</w:t>
      </w:r>
      <w:r w:rsidR="0081649A">
        <w:rPr>
          <w:rFonts w:ascii="Calibri" w:eastAsia="Calibri" w:hAnsi="Calibri" w:cs="Calibri"/>
        </w:rPr>
        <w:t>r</w:t>
      </w:r>
      <w:r w:rsidR="00F005D9">
        <w:rPr>
          <w:rFonts w:ascii="Calibri" w:eastAsia="Calibri" w:hAnsi="Calibri" w:cs="Calibri"/>
        </w:rPr>
        <w:t xml:space="preserve"> </w:t>
      </w:r>
      <w:r w:rsidR="00701DB8" w:rsidRPr="00701DB8">
        <w:rPr>
          <w:rFonts w:ascii="Calibri" w:eastAsia="Calibri" w:hAnsi="Calibri" w:cs="Calibri"/>
        </w:rPr>
        <w:t>: </w:t>
      </w:r>
      <w:r>
        <w:rPr>
          <w:rFonts w:ascii="Calibri" w:eastAsia="Calibri" w:hAnsi="Calibri" w:cs="Calibri"/>
        </w:rPr>
        <w:t>« </w:t>
      </w:r>
      <w:r w:rsidRPr="00236F16">
        <w:rPr>
          <w:rFonts w:ascii="Calibri" w:eastAsia="Calibri" w:hAnsi="Calibri" w:cs="Calibri"/>
          <w:i/>
        </w:rPr>
        <w:t>Je suis profondément attristé et déçu d'apprendre qu'en cette période de commémoration de nos glorieux anciens qui ont donné leur vie pour défendre notre liberté et nos valeurs, vous avez décoré le représentant d'un état anti-démocratique et rétrograde</w:t>
      </w:r>
      <w:r>
        <w:rPr>
          <w:rFonts w:ascii="Calibri" w:eastAsia="Calibri" w:hAnsi="Calibri" w:cs="Calibri"/>
        </w:rPr>
        <w:t xml:space="preserve"> ». </w:t>
      </w:r>
      <w:r w:rsidR="0081649A">
        <w:rPr>
          <w:rFonts w:ascii="Calibri" w:eastAsia="Calibri" w:hAnsi="Calibri" w:cs="Calibri"/>
        </w:rPr>
        <w:t>Plus anecdotique, plusieurs intervenantes</w:t>
      </w:r>
      <w:r w:rsidR="00AC3E8D" w:rsidRPr="00701DB8">
        <w:rPr>
          <w:rFonts w:ascii="Calibri" w:eastAsia="Calibri" w:hAnsi="Calibri" w:cs="Calibri"/>
        </w:rPr>
        <w:t xml:space="preserve"> </w:t>
      </w:r>
      <w:r w:rsidR="0081649A" w:rsidRPr="00701DB8">
        <w:rPr>
          <w:rFonts w:ascii="Calibri" w:eastAsia="Calibri" w:hAnsi="Calibri" w:cs="Calibri"/>
        </w:rPr>
        <w:t>s</w:t>
      </w:r>
      <w:r w:rsidR="0081649A">
        <w:rPr>
          <w:rFonts w:ascii="Calibri" w:eastAsia="Calibri" w:hAnsi="Calibri" w:cs="Calibri"/>
        </w:rPr>
        <w:t>e sont saisies de la J</w:t>
      </w:r>
      <w:r w:rsidR="0081649A" w:rsidRPr="00701DB8">
        <w:rPr>
          <w:rFonts w:ascii="Calibri" w:eastAsia="Calibri" w:hAnsi="Calibri" w:cs="Calibri"/>
        </w:rPr>
        <w:t>ournée de</w:t>
      </w:r>
      <w:r w:rsidR="005939B3">
        <w:rPr>
          <w:rFonts w:ascii="Calibri" w:eastAsia="Calibri" w:hAnsi="Calibri" w:cs="Calibri"/>
        </w:rPr>
        <w:t>s droits des</w:t>
      </w:r>
      <w:r w:rsidR="0081649A" w:rsidRPr="00701DB8">
        <w:rPr>
          <w:rFonts w:ascii="Calibri" w:eastAsia="Calibri" w:hAnsi="Calibri" w:cs="Calibri"/>
        </w:rPr>
        <w:t xml:space="preserve"> femme</w:t>
      </w:r>
      <w:r w:rsidR="0081649A">
        <w:rPr>
          <w:rFonts w:ascii="Calibri" w:eastAsia="Calibri" w:hAnsi="Calibri" w:cs="Calibri"/>
        </w:rPr>
        <w:t>s</w:t>
      </w:r>
      <w:r w:rsidR="0081649A" w:rsidRPr="00701DB8">
        <w:rPr>
          <w:rFonts w:ascii="Calibri" w:eastAsia="Calibri" w:hAnsi="Calibri" w:cs="Calibri"/>
        </w:rPr>
        <w:t xml:space="preserve"> pour condamner fermement le geste </w:t>
      </w:r>
      <w:r w:rsidR="005939B3">
        <w:rPr>
          <w:rFonts w:ascii="Calibri" w:eastAsia="Calibri" w:hAnsi="Calibri" w:cs="Calibri"/>
        </w:rPr>
        <w:t>protocolaire du Chef de l’Etat</w:t>
      </w:r>
      <w:r w:rsidR="001F2004">
        <w:rPr>
          <w:rFonts w:ascii="Calibri" w:eastAsia="Calibri" w:hAnsi="Calibri" w:cs="Calibri"/>
        </w:rPr>
        <w:t xml:space="preserve">. </w:t>
      </w:r>
      <w:r w:rsidR="005939B3">
        <w:rPr>
          <w:rFonts w:ascii="Calibri" w:eastAsia="Calibri" w:hAnsi="Calibri" w:cs="Calibri"/>
        </w:rPr>
        <w:t xml:space="preserve">  </w:t>
      </w:r>
    </w:p>
    <w:p w:rsidR="00701DB8" w:rsidRPr="00701DB8" w:rsidRDefault="00A0642E" w:rsidP="007813C2">
      <w:pPr>
        <w:spacing w:before="120" w:after="0" w:line="240" w:lineRule="auto"/>
        <w:jc w:val="both"/>
        <w:rPr>
          <w:rFonts w:ascii="Calibri" w:eastAsia="Calibri" w:hAnsi="Calibri" w:cs="Calibri"/>
          <w:i/>
          <w:iCs/>
        </w:rPr>
      </w:pPr>
      <w:r>
        <w:rPr>
          <w:rFonts w:ascii="Calibri" w:eastAsia="Calibri" w:hAnsi="Calibri" w:cs="Calibri"/>
          <w:b/>
        </w:rPr>
        <w:t xml:space="preserve">20% </w:t>
      </w:r>
      <w:r w:rsidR="00063B19">
        <w:rPr>
          <w:rFonts w:ascii="Calibri" w:eastAsia="Calibri" w:hAnsi="Calibri" w:cs="Calibri"/>
          <w:b/>
        </w:rPr>
        <w:t>interprètent</w:t>
      </w:r>
      <w:r w:rsidR="00C20377">
        <w:rPr>
          <w:rFonts w:ascii="Calibri" w:eastAsia="Calibri" w:hAnsi="Calibri" w:cs="Calibri"/>
          <w:b/>
        </w:rPr>
        <w:t xml:space="preserve"> cette décoration c</w:t>
      </w:r>
      <w:r>
        <w:rPr>
          <w:rFonts w:ascii="Calibri" w:eastAsia="Calibri" w:hAnsi="Calibri" w:cs="Calibri"/>
          <w:b/>
        </w:rPr>
        <w:t xml:space="preserve">omme un acte de « realpolitik » </w:t>
      </w:r>
      <w:r w:rsidR="00701DB8" w:rsidRPr="00701DB8">
        <w:rPr>
          <w:rFonts w:ascii="Calibri" w:eastAsia="Calibri" w:hAnsi="Calibri" w:cs="Calibri"/>
        </w:rPr>
        <w:t>: « </w:t>
      </w:r>
      <w:r w:rsidR="00701DB8" w:rsidRPr="00701DB8">
        <w:rPr>
          <w:rFonts w:ascii="Calibri" w:eastAsia="Calibri" w:hAnsi="Calibri" w:cs="Calibri"/>
          <w:i/>
          <w:iCs/>
        </w:rPr>
        <w:t>Pour de basses raisons économiques, votre geste souille la mémoire et foule du pied la République</w:t>
      </w:r>
      <w:r w:rsidR="00D37414">
        <w:rPr>
          <w:rFonts w:ascii="Calibri" w:eastAsia="Calibri" w:hAnsi="Calibri" w:cs="Calibri"/>
          <w:i/>
          <w:iCs/>
        </w:rPr>
        <w:t> »</w:t>
      </w:r>
      <w:r w:rsidR="00C20377">
        <w:rPr>
          <w:rFonts w:ascii="Calibri" w:eastAsia="Calibri" w:hAnsi="Calibri" w:cs="Calibri"/>
          <w:i/>
          <w:iCs/>
        </w:rPr>
        <w:t>.</w:t>
      </w:r>
      <w:r w:rsidR="00701DB8" w:rsidRPr="00701DB8">
        <w:rPr>
          <w:rFonts w:ascii="Calibri" w:eastAsia="Calibri" w:hAnsi="Calibri" w:cs="Calibri"/>
          <w:i/>
          <w:iCs/>
        </w:rPr>
        <w:t xml:space="preserve"> </w:t>
      </w:r>
      <w:r w:rsidR="00C20377" w:rsidRPr="00C20377">
        <w:rPr>
          <w:rFonts w:ascii="Calibri" w:eastAsia="Calibri" w:hAnsi="Calibri" w:cs="Calibri"/>
          <w:iCs/>
        </w:rPr>
        <w:t>Enfin,</w:t>
      </w:r>
      <w:r w:rsidR="00C20377">
        <w:rPr>
          <w:rFonts w:ascii="Calibri" w:eastAsia="Calibri" w:hAnsi="Calibri" w:cs="Calibri"/>
          <w:i/>
          <w:iCs/>
        </w:rPr>
        <w:t xml:space="preserve"> </w:t>
      </w:r>
      <w:r w:rsidR="00C20377">
        <w:rPr>
          <w:rFonts w:ascii="Calibri" w:eastAsia="Calibri" w:hAnsi="Calibri" w:cs="Calibri"/>
        </w:rPr>
        <w:t>s</w:t>
      </w:r>
      <w:r w:rsidR="00236F16">
        <w:rPr>
          <w:rFonts w:ascii="Calibri" w:eastAsia="Calibri" w:hAnsi="Calibri" w:cs="Calibri"/>
        </w:rPr>
        <w:t>i</w:t>
      </w:r>
      <w:r w:rsidR="00D37414">
        <w:rPr>
          <w:rFonts w:ascii="Calibri" w:eastAsia="Calibri" w:hAnsi="Calibri" w:cs="Calibri"/>
        </w:rPr>
        <w:t xml:space="preserve"> la discrétion autour de cette cérémonie est peu relevée, plusieurs Français ont adressé avec ironie au Chef de l’Etat une demande personnelle de décoration.  </w:t>
      </w:r>
    </w:p>
    <w:p w:rsidR="00BE50D3" w:rsidRDefault="00BE50D3" w:rsidP="00701DB8">
      <w:pPr>
        <w:spacing w:after="0" w:line="240" w:lineRule="auto"/>
        <w:jc w:val="both"/>
        <w:rPr>
          <w:rFonts w:ascii="Calibri" w:eastAsia="Calibri" w:hAnsi="Calibri" w:cs="Calibri"/>
          <w:b/>
          <w:bCs/>
          <w:i/>
          <w:iCs/>
          <w:color w:val="33CCCC"/>
          <w:sz w:val="28"/>
          <w:szCs w:val="28"/>
        </w:rPr>
      </w:pPr>
    </w:p>
    <w:p w:rsidR="00701DB8" w:rsidRPr="00701DB8" w:rsidRDefault="00701DB8" w:rsidP="00701DB8">
      <w:pPr>
        <w:spacing w:after="0" w:line="240" w:lineRule="auto"/>
        <w:jc w:val="both"/>
        <w:rPr>
          <w:rFonts w:ascii="Calibri" w:eastAsia="Calibri" w:hAnsi="Calibri" w:cs="Calibri"/>
          <w:b/>
          <w:bCs/>
          <w:i/>
          <w:iCs/>
          <w:color w:val="33CCCC"/>
          <w:sz w:val="28"/>
          <w:szCs w:val="28"/>
        </w:rPr>
      </w:pPr>
      <w:r w:rsidRPr="00701DB8">
        <w:rPr>
          <w:rFonts w:ascii="Calibri" w:eastAsia="Calibri" w:hAnsi="Calibri" w:cs="Calibri"/>
          <w:b/>
          <w:bCs/>
          <w:i/>
          <w:iCs/>
          <w:color w:val="33CCCC"/>
          <w:sz w:val="28"/>
          <w:szCs w:val="28"/>
        </w:rPr>
        <w:lastRenderedPageBreak/>
        <w:t>Crise</w:t>
      </w:r>
      <w:r w:rsidR="00BE50D3">
        <w:rPr>
          <w:rFonts w:ascii="Calibri" w:eastAsia="Calibri" w:hAnsi="Calibri" w:cs="Calibri"/>
          <w:b/>
          <w:bCs/>
          <w:i/>
          <w:iCs/>
          <w:color w:val="33CCCC"/>
          <w:sz w:val="28"/>
          <w:szCs w:val="28"/>
        </w:rPr>
        <w:t xml:space="preserve"> migratoire européenne </w:t>
      </w:r>
      <w:r w:rsidRPr="00701DB8">
        <w:rPr>
          <w:rFonts w:ascii="Calibri" w:eastAsia="Calibri" w:hAnsi="Calibri" w:cs="Calibri"/>
          <w:b/>
          <w:bCs/>
          <w:i/>
          <w:iCs/>
          <w:color w:val="33CCCC"/>
          <w:sz w:val="28"/>
          <w:szCs w:val="28"/>
        </w:rPr>
        <w:t xml:space="preserve">: modéré </w:t>
      </w:r>
    </w:p>
    <w:p w:rsidR="00701DB8" w:rsidRPr="00701DB8" w:rsidRDefault="00701DB8" w:rsidP="007813C2">
      <w:pPr>
        <w:spacing w:before="120" w:after="0" w:line="240" w:lineRule="auto"/>
        <w:jc w:val="both"/>
        <w:rPr>
          <w:rFonts w:ascii="Calibri" w:eastAsia="Calibri" w:hAnsi="Calibri" w:cs="Calibri"/>
        </w:rPr>
      </w:pPr>
      <w:r w:rsidRPr="00701DB8">
        <w:rPr>
          <w:rFonts w:ascii="Calibri" w:eastAsia="Calibri" w:hAnsi="Calibri" w:cs="Calibri"/>
        </w:rPr>
        <w:t xml:space="preserve">Les négociations européennes </w:t>
      </w:r>
      <w:r w:rsidR="00A93E77">
        <w:rPr>
          <w:rFonts w:ascii="Calibri" w:eastAsia="Calibri" w:hAnsi="Calibri" w:cs="Calibri"/>
        </w:rPr>
        <w:t xml:space="preserve">relatives à </w:t>
      </w:r>
      <w:r w:rsidRPr="00701DB8">
        <w:rPr>
          <w:rFonts w:ascii="Calibri" w:eastAsia="Calibri" w:hAnsi="Calibri" w:cs="Calibri"/>
        </w:rPr>
        <w:t xml:space="preserve">la crise </w:t>
      </w:r>
      <w:r w:rsidR="00871E35">
        <w:rPr>
          <w:rFonts w:ascii="Calibri" w:eastAsia="Calibri" w:hAnsi="Calibri" w:cs="Calibri"/>
        </w:rPr>
        <w:t>migratoire ont génér</w:t>
      </w:r>
      <w:r w:rsidR="00871E35" w:rsidRPr="007813C2">
        <w:rPr>
          <w:rFonts w:ascii="Calibri" w:eastAsia="Calibri" w:hAnsi="Calibri" w:cs="Calibri"/>
        </w:rPr>
        <w:t xml:space="preserve">é </w:t>
      </w:r>
      <w:r w:rsidR="007813C2" w:rsidRPr="007813C2">
        <w:rPr>
          <w:rFonts w:ascii="Calibri" w:eastAsia="Calibri" w:hAnsi="Calibri" w:cs="Calibri"/>
        </w:rPr>
        <w:t xml:space="preserve">une </w:t>
      </w:r>
      <w:r w:rsidR="007813C2">
        <w:rPr>
          <w:rFonts w:ascii="Calibri" w:eastAsia="Calibri" w:hAnsi="Calibri" w:cs="Calibri"/>
        </w:rPr>
        <w:t xml:space="preserve">bonne </w:t>
      </w:r>
      <w:r w:rsidR="007813C2" w:rsidRPr="007813C2">
        <w:rPr>
          <w:rFonts w:ascii="Calibri" w:eastAsia="Calibri" w:hAnsi="Calibri" w:cs="Calibri"/>
        </w:rPr>
        <w:t>trentaine de</w:t>
      </w:r>
      <w:r w:rsidR="00A93E77" w:rsidRPr="007813C2">
        <w:rPr>
          <w:rFonts w:ascii="Calibri" w:eastAsia="Calibri" w:hAnsi="Calibri" w:cs="Calibri"/>
        </w:rPr>
        <w:t xml:space="preserve"> </w:t>
      </w:r>
      <w:r w:rsidR="007813C2">
        <w:rPr>
          <w:rFonts w:ascii="Calibri" w:eastAsia="Calibri" w:hAnsi="Calibri" w:cs="Calibri"/>
        </w:rPr>
        <w:t>courriers</w:t>
      </w:r>
      <w:r w:rsidR="00871E35" w:rsidRPr="007813C2">
        <w:rPr>
          <w:rFonts w:ascii="Calibri" w:eastAsia="Calibri" w:hAnsi="Calibri" w:cs="Calibri"/>
        </w:rPr>
        <w:t xml:space="preserve"> dont </w:t>
      </w:r>
      <w:r w:rsidR="00871E35">
        <w:rPr>
          <w:rFonts w:ascii="Calibri" w:eastAsia="Calibri" w:hAnsi="Calibri" w:cs="Calibri"/>
        </w:rPr>
        <w:t xml:space="preserve">un quart </w:t>
      </w:r>
      <w:r w:rsidRPr="00701DB8">
        <w:rPr>
          <w:rFonts w:ascii="Calibri" w:eastAsia="Calibri" w:hAnsi="Calibri" w:cs="Calibri"/>
        </w:rPr>
        <w:t>s’attardent plus particulièrement sur le rôle de la Turquie dans l</w:t>
      </w:r>
      <w:r w:rsidR="007813C2">
        <w:rPr>
          <w:rFonts w:ascii="Calibri" w:eastAsia="Calibri" w:hAnsi="Calibri" w:cs="Calibri"/>
        </w:rPr>
        <w:t>a gestion des flux de réfugiés.</w:t>
      </w:r>
    </w:p>
    <w:p w:rsidR="00701DB8" w:rsidRPr="00701DB8" w:rsidRDefault="00803EE8" w:rsidP="007813C2">
      <w:pPr>
        <w:spacing w:before="120" w:after="0" w:line="240" w:lineRule="auto"/>
        <w:jc w:val="both"/>
        <w:rPr>
          <w:rFonts w:ascii="Calibri" w:eastAsia="Calibri" w:hAnsi="Calibri" w:cs="Calibri"/>
        </w:rPr>
      </w:pPr>
      <w:r>
        <w:rPr>
          <w:rFonts w:ascii="Calibri" w:eastAsia="Calibri" w:hAnsi="Calibri" w:cs="Calibri"/>
        </w:rPr>
        <w:t xml:space="preserve">Réagissant aux images de migrants massés aux frontières, </w:t>
      </w:r>
      <w:r w:rsidR="00701DB8" w:rsidRPr="00882549">
        <w:rPr>
          <w:rFonts w:ascii="Calibri" w:eastAsia="Calibri" w:hAnsi="Calibri" w:cs="Calibri"/>
        </w:rPr>
        <w:t xml:space="preserve">la majorité des messages </w:t>
      </w:r>
      <w:r w:rsidR="00701DB8" w:rsidRPr="007F3761">
        <w:rPr>
          <w:rFonts w:ascii="Calibri" w:eastAsia="Calibri" w:hAnsi="Calibri" w:cs="Calibri"/>
          <w:b/>
        </w:rPr>
        <w:t xml:space="preserve">continuent d’alerter sur l’urgence humanitaire </w:t>
      </w:r>
      <w:r w:rsidRPr="007F3761">
        <w:rPr>
          <w:rFonts w:ascii="Calibri" w:eastAsia="Calibri" w:hAnsi="Calibri" w:cs="Calibri"/>
          <w:b/>
        </w:rPr>
        <w:t>et de</w:t>
      </w:r>
      <w:r w:rsidR="00810ACC" w:rsidRPr="007F3761">
        <w:rPr>
          <w:rFonts w:ascii="Calibri" w:eastAsia="Calibri" w:hAnsi="Calibri" w:cs="Calibri"/>
          <w:b/>
        </w:rPr>
        <w:t xml:space="preserve"> plaider pour une répartition équitable de ces populations entre les pays européens</w:t>
      </w:r>
      <w:r w:rsidR="00701DB8" w:rsidRPr="00701DB8">
        <w:rPr>
          <w:rFonts w:ascii="Calibri" w:eastAsia="Calibri" w:hAnsi="Calibri" w:cs="Calibri"/>
        </w:rPr>
        <w:t> : « </w:t>
      </w:r>
      <w:r w:rsidR="00701DB8" w:rsidRPr="00701DB8">
        <w:rPr>
          <w:rFonts w:ascii="Calibri" w:eastAsia="Calibri" w:hAnsi="Calibri" w:cs="Calibri"/>
          <w:i/>
          <w:iCs/>
        </w:rPr>
        <w:t>Voir en 2016 ses semblables, ses frères et sœurs fuyant des atrocités, agrippés à des grillages au</w:t>
      </w:r>
      <w:r w:rsidR="00E263FB">
        <w:rPr>
          <w:rFonts w:ascii="Calibri" w:eastAsia="Calibri" w:hAnsi="Calibri" w:cs="Calibri"/>
          <w:i/>
          <w:iCs/>
        </w:rPr>
        <w:t>x</w:t>
      </w:r>
      <w:r w:rsidR="00701DB8" w:rsidRPr="00701DB8">
        <w:rPr>
          <w:rFonts w:ascii="Calibri" w:eastAsia="Calibri" w:hAnsi="Calibri" w:cs="Calibri"/>
          <w:i/>
          <w:iCs/>
        </w:rPr>
        <w:t xml:space="preserve"> porte</w:t>
      </w:r>
      <w:r w:rsidR="00E263FB">
        <w:rPr>
          <w:rFonts w:ascii="Calibri" w:eastAsia="Calibri" w:hAnsi="Calibri" w:cs="Calibri"/>
          <w:i/>
          <w:iCs/>
        </w:rPr>
        <w:t>s</w:t>
      </w:r>
      <w:r w:rsidR="00701DB8" w:rsidRPr="00701DB8">
        <w:rPr>
          <w:rFonts w:ascii="Calibri" w:eastAsia="Calibri" w:hAnsi="Calibri" w:cs="Calibri"/>
          <w:i/>
          <w:iCs/>
        </w:rPr>
        <w:t xml:space="preserve"> du vieux continent se faire repousser à l'aide de gaz lacrymogène est insoutenable</w:t>
      </w:r>
      <w:r w:rsidR="00701DB8" w:rsidRPr="00701DB8">
        <w:rPr>
          <w:rFonts w:ascii="Calibri" w:eastAsia="Calibri" w:hAnsi="Calibri" w:cs="Calibri"/>
        </w:rPr>
        <w:t xml:space="preserve"> ». </w:t>
      </w:r>
    </w:p>
    <w:p w:rsidR="00701DB8" w:rsidRPr="00701DB8" w:rsidRDefault="00701DB8" w:rsidP="007813C2">
      <w:pPr>
        <w:spacing w:before="120" w:after="0" w:line="240" w:lineRule="auto"/>
        <w:jc w:val="both"/>
        <w:rPr>
          <w:rFonts w:ascii="Calibri" w:eastAsia="Calibri" w:hAnsi="Calibri" w:cs="Calibri"/>
        </w:rPr>
      </w:pPr>
      <w:r w:rsidRPr="00701DB8">
        <w:rPr>
          <w:rFonts w:ascii="Calibri" w:eastAsia="Calibri" w:hAnsi="Calibri" w:cs="Calibri"/>
        </w:rPr>
        <w:t xml:space="preserve">Par ailleurs, </w:t>
      </w:r>
      <w:r w:rsidR="00810ACC" w:rsidRPr="00810ACC">
        <w:rPr>
          <w:rFonts w:ascii="Calibri" w:eastAsia="Calibri" w:hAnsi="Calibri" w:cs="Calibri"/>
          <w:b/>
        </w:rPr>
        <w:t>exprimant</w:t>
      </w:r>
      <w:r w:rsidR="00810ACC">
        <w:rPr>
          <w:rFonts w:ascii="Calibri" w:eastAsia="Calibri" w:hAnsi="Calibri" w:cs="Calibri"/>
        </w:rPr>
        <w:t xml:space="preserve"> </w:t>
      </w:r>
      <w:r w:rsidR="00810ACC">
        <w:rPr>
          <w:rFonts w:ascii="Calibri" w:eastAsia="Calibri" w:hAnsi="Calibri" w:cs="Calibri"/>
          <w:b/>
        </w:rPr>
        <w:t>leurs «</w:t>
      </w:r>
      <w:r w:rsidR="00810ACC" w:rsidRPr="00810ACC">
        <w:rPr>
          <w:rFonts w:ascii="Calibri" w:eastAsia="Calibri" w:hAnsi="Calibri" w:cs="Calibri"/>
          <w:b/>
          <w:i/>
        </w:rPr>
        <w:t> doutes</w:t>
      </w:r>
      <w:r w:rsidR="00810ACC">
        <w:rPr>
          <w:rFonts w:ascii="Calibri" w:eastAsia="Calibri" w:hAnsi="Calibri" w:cs="Calibri"/>
          <w:b/>
        </w:rPr>
        <w:t> » et leurs « </w:t>
      </w:r>
      <w:r w:rsidR="00810ACC" w:rsidRPr="00810ACC">
        <w:rPr>
          <w:rFonts w:ascii="Calibri" w:eastAsia="Calibri" w:hAnsi="Calibri" w:cs="Calibri"/>
          <w:b/>
          <w:i/>
        </w:rPr>
        <w:t>craintes</w:t>
      </w:r>
      <w:r w:rsidR="00810ACC">
        <w:rPr>
          <w:rFonts w:ascii="Calibri" w:eastAsia="Calibri" w:hAnsi="Calibri" w:cs="Calibri"/>
          <w:b/>
        </w:rPr>
        <w:t xml:space="preserve"> » de voir Ankara devenir un allié objectif de l’UE dans </w:t>
      </w:r>
      <w:r w:rsidR="00882549">
        <w:rPr>
          <w:rFonts w:ascii="Calibri" w:eastAsia="Calibri" w:hAnsi="Calibri" w:cs="Calibri"/>
          <w:b/>
        </w:rPr>
        <w:t xml:space="preserve">la résolution de </w:t>
      </w:r>
      <w:r w:rsidR="00810ACC">
        <w:rPr>
          <w:rFonts w:ascii="Calibri" w:eastAsia="Calibri" w:hAnsi="Calibri" w:cs="Calibri"/>
          <w:b/>
        </w:rPr>
        <w:t>cette c</w:t>
      </w:r>
      <w:r w:rsidR="00E263FB">
        <w:rPr>
          <w:rFonts w:ascii="Calibri" w:eastAsia="Calibri" w:hAnsi="Calibri" w:cs="Calibri"/>
          <w:b/>
        </w:rPr>
        <w:t>rise</w:t>
      </w:r>
      <w:r w:rsidR="00E263FB" w:rsidRPr="007F3761">
        <w:rPr>
          <w:rFonts w:ascii="Calibri" w:eastAsia="Calibri" w:hAnsi="Calibri" w:cs="Calibri"/>
        </w:rPr>
        <w:t>, une dizaine de personnes ont</w:t>
      </w:r>
      <w:r w:rsidR="00810ACC" w:rsidRPr="007F3761">
        <w:rPr>
          <w:rFonts w:ascii="Calibri" w:eastAsia="Calibri" w:hAnsi="Calibri" w:cs="Calibri"/>
        </w:rPr>
        <w:t xml:space="preserve"> adressé un message de «</w:t>
      </w:r>
      <w:r w:rsidR="00810ACC" w:rsidRPr="007F3761">
        <w:rPr>
          <w:rFonts w:ascii="Calibri" w:eastAsia="Calibri" w:hAnsi="Calibri" w:cs="Calibri"/>
          <w:i/>
        </w:rPr>
        <w:t> prudence </w:t>
      </w:r>
      <w:r w:rsidR="00810ACC" w:rsidRPr="007F3761">
        <w:rPr>
          <w:rFonts w:ascii="Calibri" w:eastAsia="Calibri" w:hAnsi="Calibri" w:cs="Calibri"/>
        </w:rPr>
        <w:t xml:space="preserve">». </w:t>
      </w:r>
      <w:r w:rsidR="004806DF" w:rsidRPr="007F3761">
        <w:rPr>
          <w:rFonts w:ascii="Calibri" w:eastAsia="Calibri" w:hAnsi="Calibri" w:cs="Calibri"/>
        </w:rPr>
        <w:t>L</w:t>
      </w:r>
      <w:r w:rsidR="00572493" w:rsidRPr="007F3761">
        <w:rPr>
          <w:rFonts w:ascii="Calibri" w:eastAsia="Calibri" w:hAnsi="Calibri" w:cs="Calibri"/>
        </w:rPr>
        <w:t xml:space="preserve">a </w:t>
      </w:r>
      <w:r w:rsidR="00572493">
        <w:rPr>
          <w:rFonts w:ascii="Calibri" w:eastAsia="Calibri" w:hAnsi="Calibri" w:cs="Calibri"/>
        </w:rPr>
        <w:t xml:space="preserve">plupart </w:t>
      </w:r>
      <w:r w:rsidRPr="00701DB8">
        <w:rPr>
          <w:rFonts w:ascii="Calibri" w:eastAsia="Calibri" w:hAnsi="Calibri" w:cs="Calibri"/>
        </w:rPr>
        <w:t xml:space="preserve">souhaitent </w:t>
      </w:r>
      <w:r w:rsidR="00803EE8">
        <w:rPr>
          <w:rFonts w:ascii="Calibri" w:eastAsia="Calibri" w:hAnsi="Calibri" w:cs="Calibri"/>
        </w:rPr>
        <w:t xml:space="preserve">en effet </w:t>
      </w:r>
      <w:r w:rsidRPr="00701DB8">
        <w:rPr>
          <w:rFonts w:ascii="Calibri" w:eastAsia="Calibri" w:hAnsi="Calibri" w:cs="Calibri"/>
        </w:rPr>
        <w:t xml:space="preserve">que l’Union européenne profite de ces négociations pour exiger de la Turquie un </w:t>
      </w:r>
      <w:r w:rsidR="00871E35">
        <w:rPr>
          <w:rFonts w:ascii="Calibri" w:eastAsia="Calibri" w:hAnsi="Calibri" w:cs="Calibri"/>
        </w:rPr>
        <w:t xml:space="preserve">plus grand </w:t>
      </w:r>
      <w:r w:rsidRPr="00701DB8">
        <w:rPr>
          <w:rFonts w:ascii="Calibri" w:eastAsia="Calibri" w:hAnsi="Calibri" w:cs="Calibri"/>
        </w:rPr>
        <w:t>respect des libertés individuelles et collectives : « </w:t>
      </w:r>
      <w:r w:rsidRPr="00701DB8">
        <w:rPr>
          <w:rFonts w:ascii="Calibri" w:eastAsia="Calibri" w:hAnsi="Calibri" w:cs="Calibri"/>
          <w:i/>
          <w:iCs/>
        </w:rPr>
        <w:t>Les conditions exigées par la Turquie dans cette crise devraient égaleme</w:t>
      </w:r>
      <w:r w:rsidR="00810ACC">
        <w:rPr>
          <w:rFonts w:ascii="Calibri" w:eastAsia="Calibri" w:hAnsi="Calibri" w:cs="Calibri"/>
          <w:i/>
          <w:iCs/>
        </w:rPr>
        <w:t xml:space="preserve">nt pousser les pays européens à </w:t>
      </w:r>
      <w:r w:rsidRPr="00701DB8">
        <w:rPr>
          <w:rFonts w:ascii="Calibri" w:eastAsia="Calibri" w:hAnsi="Calibri" w:cs="Calibri"/>
          <w:i/>
          <w:iCs/>
        </w:rPr>
        <w:t>être fermes su</w:t>
      </w:r>
      <w:r w:rsidR="00810ACC">
        <w:rPr>
          <w:rFonts w:ascii="Calibri" w:eastAsia="Calibri" w:hAnsi="Calibri" w:cs="Calibri"/>
          <w:i/>
          <w:iCs/>
        </w:rPr>
        <w:t xml:space="preserve">r leurs exigences démocratiques </w:t>
      </w:r>
      <w:r w:rsidRPr="00701DB8">
        <w:rPr>
          <w:rFonts w:ascii="Calibri" w:eastAsia="Calibri" w:hAnsi="Calibri" w:cs="Calibri"/>
        </w:rPr>
        <w:t xml:space="preserve">». </w:t>
      </w:r>
    </w:p>
    <w:p w:rsidR="002608BE" w:rsidRPr="00003474" w:rsidRDefault="002608BE" w:rsidP="002608BE">
      <w:pPr>
        <w:spacing w:after="0" w:line="252" w:lineRule="auto"/>
        <w:jc w:val="both"/>
        <w:rPr>
          <w:rFonts w:ascii="Calibri" w:eastAsia="Calibri" w:hAnsi="Calibri" w:cs="Calibri"/>
          <w:i/>
          <w:sz w:val="16"/>
          <w:szCs w:val="16"/>
        </w:rPr>
      </w:pPr>
    </w:p>
    <w:p w:rsidR="002608BE" w:rsidRDefault="002608BE" w:rsidP="00823E80">
      <w:pPr>
        <w:spacing w:after="0" w:line="240" w:lineRule="auto"/>
        <w:jc w:val="both"/>
      </w:pPr>
      <w:r>
        <w:rPr>
          <w:rFonts w:ascii="Calibri" w:eastAsia="Calibri" w:hAnsi="Calibri" w:cs="Calibri"/>
          <w:b/>
          <w:i/>
          <w:color w:val="33CCCC"/>
          <w:sz w:val="28"/>
          <w:szCs w:val="28"/>
        </w:rPr>
        <w:t>Niveau de vie des retraités : modéré mais constant</w:t>
      </w:r>
    </w:p>
    <w:p w:rsidR="00823E80" w:rsidRDefault="002608BE" w:rsidP="007F3761">
      <w:pPr>
        <w:spacing w:before="120" w:after="0" w:line="240" w:lineRule="auto"/>
        <w:jc w:val="both"/>
        <w:rPr>
          <w:rFonts w:eastAsia="Calibri" w:cstheme="minorHAnsi"/>
        </w:rPr>
      </w:pPr>
      <w:r>
        <w:rPr>
          <w:rFonts w:eastAsia="Calibri" w:cstheme="minorHAnsi"/>
        </w:rPr>
        <w:t xml:space="preserve">Comme les semaines précédentes, </w:t>
      </w:r>
      <w:r w:rsidR="007F3761">
        <w:rPr>
          <w:rFonts w:eastAsia="Calibri" w:cstheme="minorHAnsi"/>
        </w:rPr>
        <w:t>un flux constant de</w:t>
      </w:r>
      <w:r>
        <w:rPr>
          <w:rFonts w:eastAsia="Calibri" w:cstheme="minorHAnsi"/>
        </w:rPr>
        <w:t xml:space="preserve"> retraités </w:t>
      </w:r>
      <w:r w:rsidR="007F3761">
        <w:rPr>
          <w:rFonts w:eastAsia="Calibri" w:cstheme="minorHAnsi"/>
        </w:rPr>
        <w:t xml:space="preserve">a </w:t>
      </w:r>
      <w:r>
        <w:rPr>
          <w:rFonts w:eastAsia="Calibri" w:cstheme="minorHAnsi"/>
        </w:rPr>
        <w:t xml:space="preserve">fait part de </w:t>
      </w:r>
      <w:r w:rsidR="007F3761">
        <w:rPr>
          <w:rFonts w:eastAsia="Calibri" w:cstheme="minorHAnsi"/>
        </w:rPr>
        <w:t>son</w:t>
      </w:r>
      <w:r>
        <w:rPr>
          <w:rFonts w:eastAsia="Calibri" w:cstheme="minorHAnsi"/>
        </w:rPr>
        <w:t xml:space="preserve"> mécontentement concernant leur </w:t>
      </w:r>
      <w:r w:rsidRPr="007F3761">
        <w:rPr>
          <w:rFonts w:ascii="Calibri" w:eastAsia="Calibri" w:hAnsi="Calibri" w:cs="Calibri"/>
        </w:rPr>
        <w:t>niveau</w:t>
      </w:r>
      <w:r>
        <w:rPr>
          <w:rFonts w:eastAsia="Calibri" w:cstheme="minorHAnsi"/>
        </w:rPr>
        <w:t xml:space="preserve"> de pension. En revanche, ils ne sont plus que quelques-uns à critiquer leur assujettissement aux prélèvements sociaux.</w:t>
      </w:r>
    </w:p>
    <w:p w:rsidR="00823E80" w:rsidRPr="00003474" w:rsidRDefault="00823E80" w:rsidP="00003474">
      <w:pPr>
        <w:spacing w:after="0" w:line="252" w:lineRule="auto"/>
        <w:jc w:val="both"/>
        <w:rPr>
          <w:rFonts w:ascii="Calibri" w:eastAsia="Calibri" w:hAnsi="Calibri" w:cs="Calibri"/>
          <w:i/>
          <w:sz w:val="16"/>
          <w:szCs w:val="16"/>
        </w:rPr>
      </w:pPr>
    </w:p>
    <w:p w:rsidR="00970C7A" w:rsidRPr="002608BE" w:rsidRDefault="00421196" w:rsidP="00823E80">
      <w:pPr>
        <w:spacing w:after="0" w:line="240" w:lineRule="auto"/>
        <w:rPr>
          <w:rFonts w:ascii="Calibri" w:eastAsia="Calibri" w:hAnsi="Calibri" w:cs="Calibri"/>
          <w:b/>
          <w:bCs/>
          <w:i/>
          <w:iCs/>
          <w:color w:val="33CCCC"/>
          <w:sz w:val="28"/>
          <w:szCs w:val="28"/>
        </w:rPr>
      </w:pPr>
      <w:r>
        <w:rPr>
          <w:rFonts w:ascii="Calibri" w:eastAsia="Calibri" w:hAnsi="Calibri" w:cs="Calibri"/>
          <w:b/>
          <w:bCs/>
          <w:i/>
          <w:iCs/>
          <w:color w:val="33CCCC"/>
          <w:sz w:val="28"/>
          <w:szCs w:val="28"/>
        </w:rPr>
        <w:t>Lutte contre le t</w:t>
      </w:r>
      <w:r w:rsidR="002608BE" w:rsidRPr="002608BE">
        <w:rPr>
          <w:rFonts w:ascii="Calibri" w:eastAsia="Calibri" w:hAnsi="Calibri" w:cs="Calibri"/>
          <w:b/>
          <w:bCs/>
          <w:i/>
          <w:iCs/>
          <w:color w:val="33CCCC"/>
          <w:sz w:val="28"/>
          <w:szCs w:val="28"/>
        </w:rPr>
        <w:t xml:space="preserve">errorisme : </w:t>
      </w:r>
      <w:r w:rsidR="007F3761">
        <w:rPr>
          <w:rFonts w:ascii="Calibri" w:eastAsia="Calibri" w:hAnsi="Calibri" w:cs="Calibri"/>
          <w:b/>
          <w:bCs/>
          <w:i/>
          <w:iCs/>
          <w:color w:val="33CCCC"/>
          <w:sz w:val="28"/>
          <w:szCs w:val="28"/>
        </w:rPr>
        <w:t xml:space="preserve">faible à </w:t>
      </w:r>
      <w:r w:rsidR="002608BE" w:rsidRPr="002608BE">
        <w:rPr>
          <w:rFonts w:ascii="Calibri" w:eastAsia="Calibri" w:hAnsi="Calibri" w:cs="Calibri"/>
          <w:b/>
          <w:bCs/>
          <w:i/>
          <w:iCs/>
          <w:color w:val="33CCCC"/>
          <w:sz w:val="28"/>
          <w:szCs w:val="28"/>
        </w:rPr>
        <w:t xml:space="preserve">modéré </w:t>
      </w:r>
    </w:p>
    <w:p w:rsidR="00970C7A" w:rsidRPr="00A0642E" w:rsidRDefault="00970C7A" w:rsidP="007F3761">
      <w:pPr>
        <w:spacing w:before="120" w:after="0" w:line="240" w:lineRule="auto"/>
        <w:jc w:val="both"/>
        <w:rPr>
          <w:rFonts w:ascii="Calibri" w:eastAsia="Calibri" w:hAnsi="Calibri" w:cs="Calibri"/>
        </w:rPr>
      </w:pPr>
      <w:r w:rsidRPr="00A0642E">
        <w:rPr>
          <w:rFonts w:ascii="Calibri" w:eastAsia="Calibri" w:hAnsi="Calibri" w:cs="Calibri"/>
        </w:rPr>
        <w:t>Si la menace terroriste reste présente dans les esprits</w:t>
      </w:r>
      <w:r w:rsidR="00F00B93">
        <w:rPr>
          <w:rFonts w:ascii="Calibri" w:eastAsia="Calibri" w:hAnsi="Calibri" w:cs="Calibri"/>
        </w:rPr>
        <w:t xml:space="preserve"> (et les écrits)</w:t>
      </w:r>
      <w:r w:rsidRPr="00A0642E">
        <w:rPr>
          <w:rFonts w:ascii="Calibri" w:eastAsia="Calibri" w:hAnsi="Calibri" w:cs="Calibri"/>
        </w:rPr>
        <w:t xml:space="preserve">, </w:t>
      </w:r>
      <w:r w:rsidR="00F4290B">
        <w:rPr>
          <w:rFonts w:ascii="Calibri" w:eastAsia="Calibri" w:hAnsi="Calibri" w:cs="Calibri"/>
        </w:rPr>
        <w:t>seule une poignée de courriers exprime</w:t>
      </w:r>
      <w:r w:rsidRPr="00A0642E">
        <w:rPr>
          <w:rFonts w:ascii="Calibri" w:eastAsia="Calibri" w:hAnsi="Calibri" w:cs="Calibri"/>
        </w:rPr>
        <w:t xml:space="preserve"> </w:t>
      </w:r>
      <w:r w:rsidR="00F00B93">
        <w:rPr>
          <w:rFonts w:ascii="Calibri" w:eastAsia="Calibri" w:hAnsi="Calibri" w:cs="Calibri"/>
        </w:rPr>
        <w:t xml:space="preserve">encore </w:t>
      </w:r>
      <w:r w:rsidRPr="00A0642E">
        <w:rPr>
          <w:rFonts w:ascii="Calibri" w:eastAsia="Calibri" w:hAnsi="Calibri" w:cs="Calibri"/>
        </w:rPr>
        <w:t>un sentiment de peur</w:t>
      </w:r>
      <w:r w:rsidR="00882549">
        <w:rPr>
          <w:rFonts w:ascii="Calibri" w:eastAsia="Calibri" w:hAnsi="Calibri" w:cs="Calibri"/>
        </w:rPr>
        <w:t> ;</w:t>
      </w:r>
      <w:r w:rsidR="009047A3">
        <w:rPr>
          <w:rFonts w:ascii="Calibri" w:eastAsia="Calibri" w:hAnsi="Calibri" w:cs="Calibri"/>
        </w:rPr>
        <w:t xml:space="preserve"> l</w:t>
      </w:r>
      <w:r w:rsidRPr="00A0642E">
        <w:rPr>
          <w:rFonts w:ascii="Calibri" w:eastAsia="Calibri" w:hAnsi="Calibri" w:cs="Calibri"/>
        </w:rPr>
        <w:t xml:space="preserve">a </w:t>
      </w:r>
      <w:r w:rsidR="00B52DE9" w:rsidRPr="00A0642E">
        <w:rPr>
          <w:rFonts w:ascii="Calibri" w:eastAsia="Calibri" w:hAnsi="Calibri" w:cs="Calibri"/>
        </w:rPr>
        <w:t>plupart</w:t>
      </w:r>
      <w:r w:rsidRPr="00A0642E">
        <w:rPr>
          <w:rFonts w:ascii="Calibri" w:eastAsia="Calibri" w:hAnsi="Calibri" w:cs="Calibri"/>
        </w:rPr>
        <w:t xml:space="preserve"> de</w:t>
      </w:r>
      <w:r w:rsidR="00B52DE9" w:rsidRPr="00A0642E">
        <w:rPr>
          <w:rFonts w:ascii="Calibri" w:eastAsia="Calibri" w:hAnsi="Calibri" w:cs="Calibri"/>
        </w:rPr>
        <w:t>s</w:t>
      </w:r>
      <w:r w:rsidRPr="00A0642E">
        <w:rPr>
          <w:rFonts w:ascii="Calibri" w:eastAsia="Calibri" w:hAnsi="Calibri" w:cs="Calibri"/>
        </w:rPr>
        <w:t xml:space="preserve"> messages</w:t>
      </w:r>
      <w:r w:rsidR="00B52DE9" w:rsidRPr="00A0642E">
        <w:rPr>
          <w:rFonts w:ascii="Calibri" w:eastAsia="Calibri" w:hAnsi="Calibri" w:cs="Calibri"/>
        </w:rPr>
        <w:t xml:space="preserve"> reçus sont</w:t>
      </w:r>
      <w:r w:rsidRPr="00A0642E">
        <w:rPr>
          <w:rFonts w:ascii="Calibri" w:eastAsia="Calibri" w:hAnsi="Calibri" w:cs="Calibri"/>
        </w:rPr>
        <w:t xml:space="preserve"> de</w:t>
      </w:r>
      <w:r w:rsidR="005F5FDA" w:rsidRPr="00A0642E">
        <w:rPr>
          <w:rFonts w:ascii="Calibri" w:eastAsia="Calibri" w:hAnsi="Calibri" w:cs="Calibri"/>
        </w:rPr>
        <w:t>s</w:t>
      </w:r>
      <w:r w:rsidRPr="00A0642E">
        <w:rPr>
          <w:rFonts w:ascii="Calibri" w:eastAsia="Calibri" w:hAnsi="Calibri" w:cs="Calibri"/>
        </w:rPr>
        <w:t xml:space="preserve"> suggestions </w:t>
      </w:r>
      <w:r w:rsidR="00B52DE9" w:rsidRPr="00A0642E">
        <w:rPr>
          <w:rFonts w:ascii="Calibri" w:eastAsia="Calibri" w:hAnsi="Calibri" w:cs="Calibri"/>
        </w:rPr>
        <w:t>pour éviter de nouv</w:t>
      </w:r>
      <w:r w:rsidR="00882549">
        <w:rPr>
          <w:rFonts w:ascii="Calibri" w:eastAsia="Calibri" w:hAnsi="Calibri" w:cs="Calibri"/>
        </w:rPr>
        <w:t xml:space="preserve">eaux attentats. </w:t>
      </w:r>
      <w:r w:rsidR="00882549" w:rsidRPr="00F00B93">
        <w:rPr>
          <w:rFonts w:ascii="Calibri" w:eastAsia="Calibri" w:hAnsi="Calibri" w:cs="Calibri"/>
          <w:b/>
        </w:rPr>
        <w:t>L</w:t>
      </w:r>
      <w:r w:rsidR="005F5FDA" w:rsidRPr="00F00B93">
        <w:rPr>
          <w:rFonts w:ascii="Calibri" w:eastAsia="Calibri" w:hAnsi="Calibri" w:cs="Calibri"/>
          <w:b/>
        </w:rPr>
        <w:t>es annonces du</w:t>
      </w:r>
      <w:r w:rsidRPr="00F00B93">
        <w:rPr>
          <w:rFonts w:ascii="Calibri" w:eastAsia="Calibri" w:hAnsi="Calibri" w:cs="Calibri"/>
          <w:b/>
        </w:rPr>
        <w:t xml:space="preserve"> ministre de l’intérieur concernant les moyens humains et en équ</w:t>
      </w:r>
      <w:r w:rsidR="009047A3" w:rsidRPr="00F00B93">
        <w:rPr>
          <w:rFonts w:ascii="Calibri" w:eastAsia="Calibri" w:hAnsi="Calibri" w:cs="Calibri"/>
          <w:b/>
        </w:rPr>
        <w:t>ipement des forces de l’ordre n’ont</w:t>
      </w:r>
      <w:r w:rsidRPr="00F00B93">
        <w:rPr>
          <w:rFonts w:ascii="Calibri" w:eastAsia="Calibri" w:hAnsi="Calibri" w:cs="Calibri"/>
          <w:b/>
        </w:rPr>
        <w:t xml:space="preserve"> pas </w:t>
      </w:r>
      <w:r w:rsidR="009047A3" w:rsidRPr="00F00B93">
        <w:rPr>
          <w:rFonts w:ascii="Calibri" w:eastAsia="Calibri" w:hAnsi="Calibri" w:cs="Calibri"/>
          <w:b/>
        </w:rPr>
        <w:t xml:space="preserve">été </w:t>
      </w:r>
      <w:r w:rsidRPr="00F00B93">
        <w:rPr>
          <w:rFonts w:ascii="Calibri" w:eastAsia="Calibri" w:hAnsi="Calibri" w:cs="Calibri"/>
          <w:b/>
        </w:rPr>
        <w:t>commentées</w:t>
      </w:r>
      <w:r w:rsidR="005F5FDA" w:rsidRPr="00F00B93">
        <w:rPr>
          <w:rFonts w:ascii="Calibri" w:eastAsia="Calibri" w:hAnsi="Calibri" w:cs="Calibri"/>
          <w:b/>
        </w:rPr>
        <w:t>, pas plus que la campagne de recrutement de réservistes dans l’armée</w:t>
      </w:r>
      <w:r w:rsidR="005F5FDA" w:rsidRPr="00A0642E">
        <w:rPr>
          <w:rFonts w:ascii="Calibri" w:eastAsia="Calibri" w:hAnsi="Calibri" w:cs="Calibri"/>
        </w:rPr>
        <w:t xml:space="preserve"> lancée </w:t>
      </w:r>
      <w:r w:rsidR="009047A3">
        <w:rPr>
          <w:rFonts w:ascii="Calibri" w:eastAsia="Calibri" w:hAnsi="Calibri" w:cs="Calibri"/>
        </w:rPr>
        <w:t xml:space="preserve">cette semaine </w:t>
      </w:r>
      <w:r w:rsidR="005F5FDA" w:rsidRPr="00A0642E">
        <w:rPr>
          <w:rFonts w:ascii="Calibri" w:eastAsia="Calibri" w:hAnsi="Calibri" w:cs="Calibri"/>
        </w:rPr>
        <w:t xml:space="preserve">par Jean-Yves Le </w:t>
      </w:r>
      <w:proofErr w:type="spellStart"/>
      <w:r w:rsidR="005F5FDA" w:rsidRPr="00A0642E">
        <w:rPr>
          <w:rFonts w:ascii="Calibri" w:eastAsia="Calibri" w:hAnsi="Calibri" w:cs="Calibri"/>
        </w:rPr>
        <w:t>Drian</w:t>
      </w:r>
      <w:proofErr w:type="spellEnd"/>
      <w:r w:rsidR="005F5FDA" w:rsidRPr="00A0642E">
        <w:rPr>
          <w:rFonts w:ascii="Calibri" w:eastAsia="Calibri" w:hAnsi="Calibri" w:cs="Calibri"/>
        </w:rPr>
        <w:t xml:space="preserve">. </w:t>
      </w:r>
      <w:r w:rsidRPr="00A0642E">
        <w:rPr>
          <w:rFonts w:ascii="Calibri" w:eastAsia="Calibri" w:hAnsi="Calibri" w:cs="Calibri"/>
        </w:rPr>
        <w:t xml:space="preserve"> </w:t>
      </w:r>
    </w:p>
    <w:p w:rsidR="00421196" w:rsidRPr="00003474" w:rsidRDefault="00421196" w:rsidP="00003474">
      <w:pPr>
        <w:spacing w:after="0" w:line="252" w:lineRule="auto"/>
        <w:jc w:val="both"/>
        <w:rPr>
          <w:rFonts w:ascii="Calibri" w:eastAsia="Calibri" w:hAnsi="Calibri" w:cs="Calibri"/>
          <w:i/>
          <w:sz w:val="16"/>
          <w:szCs w:val="16"/>
        </w:rPr>
      </w:pPr>
    </w:p>
    <w:p w:rsidR="002608BE" w:rsidRPr="002608BE" w:rsidRDefault="002608BE" w:rsidP="00823E80">
      <w:pPr>
        <w:spacing w:after="0" w:line="240" w:lineRule="auto"/>
        <w:rPr>
          <w:rFonts w:ascii="Calibri" w:eastAsia="Calibri" w:hAnsi="Calibri" w:cs="Calibri"/>
          <w:b/>
          <w:bCs/>
          <w:sz w:val="28"/>
          <w:szCs w:val="28"/>
        </w:rPr>
      </w:pPr>
      <w:r w:rsidRPr="002608BE">
        <w:rPr>
          <w:rFonts w:ascii="Calibri" w:eastAsia="Calibri" w:hAnsi="Calibri" w:cs="Calibri"/>
          <w:b/>
          <w:bCs/>
          <w:i/>
          <w:iCs/>
          <w:color w:val="33CCCC"/>
          <w:sz w:val="28"/>
          <w:szCs w:val="28"/>
        </w:rPr>
        <w:t xml:space="preserve">Démantèlement du camp de réfugiés de Calais : </w:t>
      </w:r>
      <w:r w:rsidR="000D1B7D">
        <w:rPr>
          <w:rFonts w:ascii="Calibri" w:eastAsia="Calibri" w:hAnsi="Calibri" w:cs="Calibri"/>
          <w:b/>
          <w:bCs/>
          <w:i/>
          <w:iCs/>
          <w:color w:val="33CCCC"/>
          <w:sz w:val="28"/>
          <w:szCs w:val="28"/>
        </w:rPr>
        <w:t>faible</w:t>
      </w:r>
    </w:p>
    <w:p w:rsidR="002608BE" w:rsidRPr="00A0642E" w:rsidRDefault="001F2004" w:rsidP="007F3761">
      <w:pPr>
        <w:spacing w:before="120" w:after="0" w:line="240" w:lineRule="auto"/>
        <w:jc w:val="both"/>
        <w:rPr>
          <w:rFonts w:ascii="Calibri" w:eastAsia="Calibri" w:hAnsi="Calibri" w:cs="Calibri"/>
        </w:rPr>
      </w:pPr>
      <w:r w:rsidRPr="00A0642E">
        <w:rPr>
          <w:rFonts w:ascii="Calibri" w:eastAsia="Calibri" w:hAnsi="Calibri" w:cs="Calibri"/>
        </w:rPr>
        <w:t xml:space="preserve">A l’issue d’une semaine marquée </w:t>
      </w:r>
      <w:r w:rsidR="000D1B7D" w:rsidRPr="00A0642E">
        <w:rPr>
          <w:rFonts w:ascii="Calibri" w:eastAsia="Calibri" w:hAnsi="Calibri" w:cs="Calibri"/>
        </w:rPr>
        <w:t xml:space="preserve">par la marche des Calaisiens </w:t>
      </w:r>
      <w:r w:rsidRPr="00A0642E">
        <w:rPr>
          <w:rFonts w:ascii="Calibri" w:eastAsia="Calibri" w:hAnsi="Calibri" w:cs="Calibri"/>
        </w:rPr>
        <w:t>et a</w:t>
      </w:r>
      <w:r w:rsidR="000D1B7D" w:rsidRPr="00A0642E">
        <w:rPr>
          <w:rFonts w:ascii="Calibri" w:eastAsia="Calibri" w:hAnsi="Calibri" w:cs="Calibri"/>
        </w:rPr>
        <w:t>lors que le démantèlement de la « jungle » se poursuit,</w:t>
      </w:r>
      <w:r w:rsidRPr="00A0642E">
        <w:rPr>
          <w:rFonts w:ascii="Calibri" w:eastAsia="Calibri" w:hAnsi="Calibri" w:cs="Calibri"/>
        </w:rPr>
        <w:t xml:space="preserve"> </w:t>
      </w:r>
      <w:r w:rsidR="00F00B93">
        <w:rPr>
          <w:rFonts w:ascii="Calibri" w:eastAsia="Calibri" w:hAnsi="Calibri" w:cs="Calibri"/>
          <w:b/>
        </w:rPr>
        <w:t>assez peu</w:t>
      </w:r>
      <w:r w:rsidR="00F00B93" w:rsidRPr="00F00B93">
        <w:rPr>
          <w:rFonts w:ascii="Calibri" w:eastAsia="Calibri" w:hAnsi="Calibri" w:cs="Calibri"/>
          <w:b/>
        </w:rPr>
        <w:t xml:space="preserve"> de</w:t>
      </w:r>
      <w:r w:rsidR="002608BE" w:rsidRPr="00F00B93">
        <w:rPr>
          <w:rFonts w:ascii="Calibri" w:eastAsia="Calibri" w:hAnsi="Calibri" w:cs="Calibri"/>
          <w:b/>
        </w:rPr>
        <w:t xml:space="preserve"> co</w:t>
      </w:r>
      <w:r w:rsidR="000D1B7D" w:rsidRPr="00F00B93">
        <w:rPr>
          <w:rFonts w:ascii="Calibri" w:eastAsia="Calibri" w:hAnsi="Calibri" w:cs="Calibri"/>
          <w:b/>
        </w:rPr>
        <w:t xml:space="preserve">rrespondants ont </w:t>
      </w:r>
      <w:r w:rsidRPr="00F00B93">
        <w:rPr>
          <w:rFonts w:ascii="Calibri" w:eastAsia="Calibri" w:hAnsi="Calibri" w:cs="Calibri"/>
          <w:b/>
        </w:rPr>
        <w:t>exprimé leur opinion sur la gestion des camps de réfugiés</w:t>
      </w:r>
      <w:r w:rsidRPr="00A0642E">
        <w:rPr>
          <w:rFonts w:ascii="Calibri" w:eastAsia="Calibri" w:hAnsi="Calibri" w:cs="Calibri"/>
        </w:rPr>
        <w:t xml:space="preserve">. Si </w:t>
      </w:r>
      <w:r w:rsidR="00F00B93">
        <w:rPr>
          <w:rFonts w:ascii="Calibri" w:eastAsia="Calibri" w:hAnsi="Calibri" w:cs="Calibri"/>
        </w:rPr>
        <w:t>un tiers</w:t>
      </w:r>
      <w:r w:rsidR="002608BE" w:rsidRPr="002608BE">
        <w:rPr>
          <w:rFonts w:ascii="Calibri" w:eastAsia="Calibri" w:hAnsi="Calibri" w:cs="Calibri"/>
        </w:rPr>
        <w:t xml:space="preserve"> déclarent approuver « </w:t>
      </w:r>
      <w:r w:rsidR="002608BE" w:rsidRPr="002608BE">
        <w:rPr>
          <w:rFonts w:ascii="Calibri" w:eastAsia="Calibri" w:hAnsi="Calibri" w:cs="Calibri"/>
          <w:i/>
          <w:iCs/>
        </w:rPr>
        <w:t>les décisions prises concernant le camp de Calais</w:t>
      </w:r>
      <w:r w:rsidR="002608BE" w:rsidRPr="002608BE">
        <w:rPr>
          <w:rFonts w:ascii="Calibri" w:eastAsia="Calibri" w:hAnsi="Calibri" w:cs="Calibri"/>
        </w:rPr>
        <w:t> »</w:t>
      </w:r>
      <w:r w:rsidRPr="00A0642E">
        <w:rPr>
          <w:rFonts w:ascii="Calibri" w:eastAsia="Calibri" w:hAnsi="Calibri" w:cs="Calibri"/>
        </w:rPr>
        <w:t>, la majorité des intervenants dénoncent la situation humanitaire et des conditions d’accueil « </w:t>
      </w:r>
      <w:r w:rsidRPr="00A0642E">
        <w:rPr>
          <w:rFonts w:ascii="Calibri" w:eastAsia="Calibri" w:hAnsi="Calibri" w:cs="Calibri"/>
          <w:i/>
        </w:rPr>
        <w:t>insupportables</w:t>
      </w:r>
      <w:r w:rsidRPr="00A0642E">
        <w:rPr>
          <w:rFonts w:ascii="Calibri" w:eastAsia="Calibri" w:hAnsi="Calibri" w:cs="Calibri"/>
        </w:rPr>
        <w:t xml:space="preserve"> », en particulier pour les mineurs isolés. </w:t>
      </w:r>
      <w:r w:rsidR="00F00B93">
        <w:rPr>
          <w:rFonts w:ascii="Calibri" w:eastAsia="Calibri" w:hAnsi="Calibri" w:cs="Calibri"/>
        </w:rPr>
        <w:t>Et quelques-uns</w:t>
      </w:r>
      <w:r w:rsidRPr="00A0642E">
        <w:rPr>
          <w:rFonts w:ascii="Calibri" w:eastAsia="Calibri" w:hAnsi="Calibri" w:cs="Calibri"/>
        </w:rPr>
        <w:t xml:space="preserve"> s’opposent au démantèlement et font appe</w:t>
      </w:r>
      <w:r w:rsidR="00F00B93">
        <w:rPr>
          <w:rFonts w:ascii="Calibri" w:eastAsia="Calibri" w:hAnsi="Calibri" w:cs="Calibri"/>
        </w:rPr>
        <w:t>l au « </w:t>
      </w:r>
      <w:r w:rsidRPr="00A0642E">
        <w:rPr>
          <w:rFonts w:ascii="Calibri" w:eastAsia="Calibri" w:hAnsi="Calibri" w:cs="Calibri"/>
          <w:i/>
        </w:rPr>
        <w:t xml:space="preserve">sens du socialisme </w:t>
      </w:r>
      <w:r w:rsidR="001A110D">
        <w:rPr>
          <w:rFonts w:ascii="Calibri" w:eastAsia="Calibri" w:hAnsi="Calibri" w:cs="Calibri"/>
        </w:rPr>
        <w:t>» du Président de la République</w:t>
      </w:r>
      <w:r w:rsidRPr="00A0642E">
        <w:rPr>
          <w:rFonts w:ascii="Calibri" w:eastAsia="Calibri" w:hAnsi="Calibri" w:cs="Calibri"/>
        </w:rPr>
        <w:t xml:space="preserve"> qui « </w:t>
      </w:r>
      <w:r w:rsidRPr="00A0642E">
        <w:rPr>
          <w:rFonts w:ascii="Calibri" w:eastAsia="Calibri" w:hAnsi="Calibri" w:cs="Calibri"/>
          <w:i/>
        </w:rPr>
        <w:t>doit faire en sorte d’accueillir les migrants dans des conditions qui fassent honneur à la France</w:t>
      </w:r>
      <w:r w:rsidRPr="00A0642E">
        <w:rPr>
          <w:rFonts w:ascii="Calibri" w:eastAsia="Calibri" w:hAnsi="Calibri" w:cs="Calibri"/>
        </w:rPr>
        <w:t xml:space="preserve"> ».  </w:t>
      </w:r>
      <w:r w:rsidR="002608BE" w:rsidRPr="002608BE">
        <w:rPr>
          <w:rFonts w:ascii="Calibri" w:eastAsia="Calibri" w:hAnsi="Calibri" w:cs="Calibri"/>
        </w:rPr>
        <w:t xml:space="preserve"> </w:t>
      </w:r>
    </w:p>
    <w:p w:rsidR="008D11B7" w:rsidRDefault="002608BE" w:rsidP="007F3761">
      <w:pPr>
        <w:spacing w:before="120" w:after="0" w:line="240" w:lineRule="auto"/>
        <w:jc w:val="both"/>
        <w:rPr>
          <w:rFonts w:ascii="Calibri" w:eastAsia="Calibri" w:hAnsi="Calibri" w:cs="Calibri"/>
        </w:rPr>
      </w:pPr>
      <w:r w:rsidRPr="002608BE">
        <w:rPr>
          <w:rFonts w:ascii="Calibri" w:eastAsia="Calibri" w:hAnsi="Calibri" w:cs="Calibri"/>
        </w:rPr>
        <w:t xml:space="preserve">A noter </w:t>
      </w:r>
      <w:r w:rsidR="001F2004" w:rsidRPr="00A0642E">
        <w:rPr>
          <w:rFonts w:ascii="Calibri" w:eastAsia="Calibri" w:hAnsi="Calibri" w:cs="Calibri"/>
        </w:rPr>
        <w:t xml:space="preserve">que la fermeture du camp de Grande-Synthe </w:t>
      </w:r>
      <w:r w:rsidR="00F4290B">
        <w:rPr>
          <w:rFonts w:ascii="Calibri" w:eastAsia="Calibri" w:hAnsi="Calibri" w:cs="Calibri"/>
        </w:rPr>
        <w:t>n’</w:t>
      </w:r>
      <w:r w:rsidR="001F2004" w:rsidRPr="00A0642E">
        <w:rPr>
          <w:rFonts w:ascii="Calibri" w:eastAsia="Calibri" w:hAnsi="Calibri" w:cs="Calibri"/>
        </w:rPr>
        <w:t xml:space="preserve">a suscité </w:t>
      </w:r>
      <w:r w:rsidR="00F4290B">
        <w:rPr>
          <w:rFonts w:ascii="Calibri" w:eastAsia="Calibri" w:hAnsi="Calibri" w:cs="Calibri"/>
        </w:rPr>
        <w:t>qu’</w:t>
      </w:r>
      <w:r w:rsidR="001F2004" w:rsidRPr="00A0642E">
        <w:rPr>
          <w:rFonts w:ascii="Calibri" w:eastAsia="Calibri" w:hAnsi="Calibri" w:cs="Calibri"/>
        </w:rPr>
        <w:t xml:space="preserve">une opposition </w:t>
      </w:r>
      <w:r w:rsidRPr="002608BE">
        <w:rPr>
          <w:rFonts w:ascii="Calibri" w:eastAsia="Calibri" w:hAnsi="Calibri" w:cs="Calibri"/>
        </w:rPr>
        <w:t>: « </w:t>
      </w:r>
      <w:r w:rsidRPr="002608BE">
        <w:rPr>
          <w:rFonts w:ascii="Calibri" w:eastAsia="Calibri" w:hAnsi="Calibri" w:cs="Calibri"/>
          <w:i/>
          <w:iCs/>
        </w:rPr>
        <w:t>le maire de Grande-Synthe a fait ouvrir un nouveau camp avec MSF, propre, chaud, convivial : humain. Et vous voulez le fermer !? Quelle honte !</w:t>
      </w:r>
      <w:r w:rsidRPr="002608BE">
        <w:rPr>
          <w:rFonts w:ascii="Calibri" w:eastAsia="Calibri" w:hAnsi="Calibri" w:cs="Calibri"/>
        </w:rPr>
        <w:t>»</w:t>
      </w:r>
      <w:r w:rsidR="001F2004" w:rsidRPr="00A0642E">
        <w:rPr>
          <w:rFonts w:ascii="Calibri" w:eastAsia="Calibri" w:hAnsi="Calibri" w:cs="Calibri"/>
        </w:rPr>
        <w:t>.</w:t>
      </w:r>
    </w:p>
    <w:p w:rsidR="00823E80" w:rsidRPr="00003474" w:rsidRDefault="00823E80" w:rsidP="00823E80">
      <w:pPr>
        <w:spacing w:after="0" w:line="252" w:lineRule="auto"/>
        <w:jc w:val="both"/>
        <w:rPr>
          <w:rFonts w:ascii="Calibri" w:eastAsia="Calibri" w:hAnsi="Calibri" w:cs="Calibri"/>
          <w:i/>
          <w:sz w:val="16"/>
          <w:szCs w:val="16"/>
        </w:rPr>
      </w:pPr>
    </w:p>
    <w:p w:rsidR="002A5F2C" w:rsidRDefault="002A5F2C" w:rsidP="00823E80">
      <w:pPr>
        <w:spacing w:after="0"/>
        <w:jc w:val="both"/>
        <w:rPr>
          <w:b/>
          <w:bCs/>
          <w:i/>
          <w:iCs/>
          <w:color w:val="33CCCC"/>
          <w:sz w:val="28"/>
          <w:szCs w:val="28"/>
        </w:rPr>
      </w:pPr>
      <w:r w:rsidRPr="002A5F2C">
        <w:rPr>
          <w:b/>
          <w:bCs/>
          <w:i/>
          <w:iCs/>
          <w:color w:val="33CCCC"/>
          <w:sz w:val="28"/>
          <w:szCs w:val="28"/>
        </w:rPr>
        <w:t>Crise agricole :</w:t>
      </w:r>
      <w:r w:rsidR="00823E80">
        <w:rPr>
          <w:b/>
          <w:bCs/>
          <w:i/>
          <w:iCs/>
          <w:color w:val="33CCCC"/>
          <w:sz w:val="28"/>
          <w:szCs w:val="28"/>
        </w:rPr>
        <w:t xml:space="preserve"> faible, en forte baisse </w:t>
      </w:r>
    </w:p>
    <w:p w:rsidR="00823E80" w:rsidRPr="00823E80" w:rsidRDefault="00823E80" w:rsidP="007F3761">
      <w:pPr>
        <w:spacing w:before="120" w:after="0" w:line="240" w:lineRule="auto"/>
        <w:jc w:val="both"/>
        <w:rPr>
          <w:rFonts w:ascii="Calibri" w:eastAsia="Calibri" w:hAnsi="Calibri" w:cs="Calibri"/>
        </w:rPr>
      </w:pPr>
      <w:r>
        <w:rPr>
          <w:rFonts w:ascii="Calibri" w:eastAsia="Calibri" w:hAnsi="Calibri" w:cs="Calibri"/>
        </w:rPr>
        <w:t xml:space="preserve">La crise agricole est </w:t>
      </w:r>
      <w:bookmarkStart w:id="0" w:name="_GoBack"/>
      <w:bookmarkEnd w:id="0"/>
      <w:r w:rsidRPr="00003474">
        <w:rPr>
          <w:rFonts w:ascii="Calibri" w:eastAsia="Calibri" w:hAnsi="Calibri" w:cs="Calibri"/>
          <w:b/>
        </w:rPr>
        <w:t>passée au second</w:t>
      </w:r>
      <w:r w:rsidR="008B064C" w:rsidRPr="00003474">
        <w:rPr>
          <w:rFonts w:ascii="Calibri" w:eastAsia="Calibri" w:hAnsi="Calibri" w:cs="Calibri"/>
          <w:b/>
        </w:rPr>
        <w:t xml:space="preserve"> plan cette semaine</w:t>
      </w:r>
      <w:r w:rsidR="008B064C">
        <w:rPr>
          <w:rFonts w:ascii="Calibri" w:eastAsia="Calibri" w:hAnsi="Calibri" w:cs="Calibri"/>
        </w:rPr>
        <w:t>. P</w:t>
      </w:r>
      <w:r w:rsidRPr="00823E80">
        <w:rPr>
          <w:rFonts w:ascii="Calibri" w:eastAsia="Calibri" w:hAnsi="Calibri" w:cs="Calibri"/>
        </w:rPr>
        <w:t xml:space="preserve">armi les 8 courriers concernant l’agriculture, 5 </w:t>
      </w:r>
      <w:r w:rsidR="005B4DC7">
        <w:rPr>
          <w:rFonts w:ascii="Calibri" w:eastAsia="Calibri" w:hAnsi="Calibri" w:cs="Calibri"/>
        </w:rPr>
        <w:t xml:space="preserve">désapprouvent </w:t>
      </w:r>
      <w:r w:rsidRPr="00823E80">
        <w:rPr>
          <w:rFonts w:ascii="Calibri" w:eastAsia="Calibri" w:hAnsi="Calibri" w:cs="Calibri"/>
        </w:rPr>
        <w:t>l’accueil réservé au Chef de l’Etat l</w:t>
      </w:r>
      <w:r w:rsidR="001A110D">
        <w:rPr>
          <w:rFonts w:ascii="Calibri" w:eastAsia="Calibri" w:hAnsi="Calibri" w:cs="Calibri"/>
        </w:rPr>
        <w:t>ors de la visite du Salon de l’a</w:t>
      </w:r>
      <w:r w:rsidRPr="00823E80">
        <w:rPr>
          <w:rFonts w:ascii="Calibri" w:eastAsia="Calibri" w:hAnsi="Calibri" w:cs="Calibri"/>
        </w:rPr>
        <w:t xml:space="preserve">griculture. </w:t>
      </w:r>
      <w:r>
        <w:rPr>
          <w:rFonts w:ascii="Calibri" w:eastAsia="Calibri" w:hAnsi="Calibri" w:cs="Calibri"/>
        </w:rPr>
        <w:t xml:space="preserve">Les messages de soutien aux éleveurs et autres producteurs de lait se sont considérablement réduits mais restent poignants </w:t>
      </w:r>
      <w:r w:rsidRPr="00823E80">
        <w:rPr>
          <w:rFonts w:ascii="Calibri" w:eastAsia="Calibri" w:hAnsi="Calibri" w:cs="Calibri"/>
        </w:rPr>
        <w:t xml:space="preserve">: </w:t>
      </w:r>
      <w:r w:rsidRPr="00823E80">
        <w:rPr>
          <w:rFonts w:ascii="Calibri" w:eastAsia="Calibri" w:hAnsi="Calibri" w:cs="Calibri"/>
          <w:i/>
          <w:iCs/>
        </w:rPr>
        <w:t>« Nous ne vivons plus, nous sommes épuisés, aidez-nous »</w:t>
      </w:r>
      <w:r w:rsidRPr="00823E80">
        <w:rPr>
          <w:rFonts w:ascii="Calibri" w:eastAsia="Calibri" w:hAnsi="Calibri" w:cs="Calibri"/>
        </w:rPr>
        <w:t xml:space="preserve">. </w:t>
      </w:r>
    </w:p>
    <w:p w:rsidR="008D11B7" w:rsidRPr="00003474" w:rsidRDefault="008D11B7" w:rsidP="00003474">
      <w:pPr>
        <w:spacing w:after="0" w:line="252" w:lineRule="auto"/>
        <w:jc w:val="both"/>
        <w:rPr>
          <w:rFonts w:ascii="Calibri" w:eastAsia="Calibri" w:hAnsi="Calibri" w:cs="Calibri"/>
          <w:i/>
          <w:sz w:val="16"/>
          <w:szCs w:val="16"/>
        </w:rPr>
      </w:pPr>
    </w:p>
    <w:p w:rsidR="00A0642E" w:rsidRPr="00A0642E" w:rsidRDefault="00A0642E" w:rsidP="00823E80">
      <w:pPr>
        <w:spacing w:after="0" w:line="252" w:lineRule="auto"/>
        <w:rPr>
          <w:rFonts w:ascii="Calibri" w:eastAsia="Calibri" w:hAnsi="Calibri" w:cs="Calibri"/>
          <w:b/>
          <w:bCs/>
        </w:rPr>
      </w:pPr>
      <w:r>
        <w:rPr>
          <w:b/>
          <w:bCs/>
          <w:i/>
          <w:iCs/>
          <w:color w:val="33CCCC"/>
          <w:sz w:val="28"/>
          <w:szCs w:val="28"/>
        </w:rPr>
        <w:t xml:space="preserve">Interview au Magazine Elle : très faible </w:t>
      </w:r>
    </w:p>
    <w:p w:rsidR="008D11B7" w:rsidRDefault="00A0642E" w:rsidP="007F3761">
      <w:pPr>
        <w:spacing w:before="120" w:after="0" w:line="240" w:lineRule="auto"/>
        <w:jc w:val="both"/>
        <w:rPr>
          <w:rFonts w:ascii="Calibri" w:eastAsia="Calibri" w:hAnsi="Calibri" w:cs="Calibri"/>
          <w:color w:val="000000"/>
          <w:lang w:eastAsia="fr-FR"/>
        </w:rPr>
      </w:pPr>
      <w:r w:rsidRPr="00A0642E">
        <w:rPr>
          <w:rFonts w:ascii="Calibri" w:eastAsia="Calibri" w:hAnsi="Calibri" w:cs="Calibri"/>
        </w:rPr>
        <w:t xml:space="preserve">L’entretien accordé au magazine </w:t>
      </w:r>
      <w:r w:rsidRPr="00A0642E">
        <w:rPr>
          <w:rFonts w:ascii="Calibri" w:eastAsia="Calibri" w:hAnsi="Calibri" w:cs="Calibri"/>
          <w:i/>
        </w:rPr>
        <w:t>Elle</w:t>
      </w:r>
      <w:r w:rsidRPr="00A0642E">
        <w:rPr>
          <w:rFonts w:ascii="Calibri" w:eastAsia="Calibri" w:hAnsi="Calibri" w:cs="Calibri"/>
        </w:rPr>
        <w:t xml:space="preserve"> n’a été commenté qu’à la marge, au sein d’une </w:t>
      </w:r>
      <w:r w:rsidRPr="00F00B93">
        <w:rPr>
          <w:rFonts w:ascii="Calibri" w:eastAsia="Calibri" w:hAnsi="Calibri" w:cs="Calibri"/>
          <w:b/>
        </w:rPr>
        <w:t>critique plus large de la communication présidentielle</w:t>
      </w:r>
      <w:r w:rsidR="00F00B93">
        <w:rPr>
          <w:rFonts w:ascii="Calibri" w:eastAsia="Calibri" w:hAnsi="Calibri" w:cs="Calibri"/>
        </w:rPr>
        <w:t>, sujet assez récurrent des correspondants (« </w:t>
      </w:r>
      <w:r w:rsidR="00F00B93" w:rsidRPr="00F00B93">
        <w:rPr>
          <w:rFonts w:ascii="Calibri" w:eastAsia="Calibri" w:hAnsi="Calibri" w:cs="Calibri"/>
          <w:i/>
        </w:rPr>
        <w:t>après l’affaire Lucette, votre passage au salon de l’agriculture pas terrible, votre interview dans Elle</w:t>
      </w:r>
      <w:r w:rsidR="00003474">
        <w:rPr>
          <w:rFonts w:ascii="Calibri" w:eastAsia="Calibri" w:hAnsi="Calibri" w:cs="Calibri"/>
          <w:i/>
        </w:rPr>
        <w:t>,</w:t>
      </w:r>
      <w:r w:rsidR="00F00B93" w:rsidRPr="00F00B93">
        <w:rPr>
          <w:rFonts w:ascii="Calibri" w:eastAsia="Calibri" w:hAnsi="Calibri" w:cs="Calibri"/>
          <w:i/>
        </w:rPr>
        <w:t xml:space="preserve"> et vos tweets, vous n’avez rien d’autre à faire, il me semble que mettre de l’ordre dans le gouvernement est indispensable</w:t>
      </w:r>
      <w:r w:rsidR="00F00B93">
        <w:rPr>
          <w:rFonts w:ascii="Calibri" w:eastAsia="Calibri" w:hAnsi="Calibri" w:cs="Calibri"/>
        </w:rPr>
        <w:t> »)</w:t>
      </w:r>
      <w:r>
        <w:rPr>
          <w:rFonts w:ascii="Calibri" w:eastAsia="Calibri" w:hAnsi="Calibri" w:cs="Calibri"/>
        </w:rPr>
        <w:t xml:space="preserve">. </w:t>
      </w:r>
      <w:r w:rsidRPr="00A0642E">
        <w:rPr>
          <w:rFonts w:ascii="Calibri" w:eastAsia="Calibri" w:hAnsi="Calibri" w:cs="Calibri"/>
          <w:color w:val="000000"/>
          <w:lang w:eastAsia="fr-FR"/>
        </w:rPr>
        <w:t>Seule une électrice s’est félicitée de l’interview : « </w:t>
      </w:r>
      <w:r w:rsidRPr="00A0642E">
        <w:rPr>
          <w:rFonts w:ascii="Calibri" w:eastAsia="Calibri" w:hAnsi="Calibri" w:cs="Calibri"/>
          <w:i/>
          <w:iCs/>
          <w:color w:val="000000"/>
          <w:lang w:eastAsia="fr-FR"/>
        </w:rPr>
        <w:t>Merci M. le Président de cette belle affirmation sur l'égalité des femmes et des hommes, qui ira droit au cœur de toutes les femmes</w:t>
      </w:r>
      <w:r w:rsidRPr="00A0642E">
        <w:rPr>
          <w:rFonts w:ascii="Calibri" w:eastAsia="Calibri" w:hAnsi="Calibri" w:cs="Calibri"/>
          <w:color w:val="000000"/>
          <w:lang w:eastAsia="fr-FR"/>
        </w:rPr>
        <w:t> ».</w:t>
      </w:r>
    </w:p>
    <w:p w:rsidR="00823E80" w:rsidRPr="00003474" w:rsidRDefault="00823E80" w:rsidP="00003474">
      <w:pPr>
        <w:spacing w:after="0" w:line="252" w:lineRule="auto"/>
        <w:jc w:val="both"/>
        <w:rPr>
          <w:rFonts w:ascii="Calibri" w:eastAsia="Calibri" w:hAnsi="Calibri" w:cs="Calibri"/>
          <w:i/>
          <w:sz w:val="16"/>
          <w:szCs w:val="16"/>
        </w:rPr>
      </w:pPr>
    </w:p>
    <w:p w:rsidR="00D20AB7" w:rsidRDefault="00D20AB7" w:rsidP="00C37574">
      <w:pPr>
        <w:jc w:val="both"/>
        <w:rPr>
          <w:b/>
          <w:bCs/>
          <w:i/>
          <w:iCs/>
          <w:color w:val="33CCCC"/>
          <w:sz w:val="27"/>
          <w:szCs w:val="27"/>
        </w:rPr>
      </w:pPr>
      <w:r>
        <w:rPr>
          <w:b/>
          <w:bCs/>
          <w:i/>
          <w:iCs/>
          <w:color w:val="33CCCC"/>
          <w:sz w:val="27"/>
          <w:szCs w:val="27"/>
        </w:rPr>
        <w:t>Grève dans les transports : 1</w:t>
      </w:r>
    </w:p>
    <w:p w:rsidR="00F92007" w:rsidRPr="00F00B93" w:rsidRDefault="00AB02B9" w:rsidP="00B33EA4">
      <w:pPr>
        <w:spacing w:before="120" w:after="0" w:line="240" w:lineRule="auto"/>
        <w:rPr>
          <w:b/>
          <w:bCs/>
          <w:i/>
          <w:iCs/>
          <w:color w:val="33CCCC"/>
          <w:sz w:val="26"/>
          <w:szCs w:val="26"/>
        </w:rPr>
      </w:pPr>
      <w:r w:rsidRPr="00970C7A">
        <w:rPr>
          <w:b/>
          <w:bCs/>
          <w:i/>
          <w:iCs/>
          <w:color w:val="33CCCC"/>
          <w:sz w:val="26"/>
          <w:szCs w:val="26"/>
        </w:rPr>
        <w:t xml:space="preserve">PJL </w:t>
      </w:r>
      <w:r w:rsidR="0057260F" w:rsidRPr="00970C7A">
        <w:rPr>
          <w:b/>
          <w:bCs/>
          <w:i/>
          <w:iCs/>
          <w:color w:val="33CCCC"/>
          <w:sz w:val="26"/>
          <w:szCs w:val="26"/>
        </w:rPr>
        <w:t xml:space="preserve">de </w:t>
      </w:r>
      <w:r w:rsidRPr="00970C7A">
        <w:rPr>
          <w:b/>
          <w:bCs/>
          <w:i/>
          <w:iCs/>
          <w:color w:val="33CCCC"/>
          <w:sz w:val="26"/>
          <w:szCs w:val="26"/>
        </w:rPr>
        <w:t xml:space="preserve">modification constitutionnelle au Sénat : </w:t>
      </w:r>
      <w:r w:rsidR="004F3F91" w:rsidRPr="00970C7A">
        <w:rPr>
          <w:b/>
          <w:bCs/>
          <w:i/>
          <w:iCs/>
          <w:color w:val="33CCCC"/>
          <w:sz w:val="26"/>
          <w:szCs w:val="26"/>
        </w:rPr>
        <w:t>0</w:t>
      </w:r>
    </w:p>
    <w:sectPr w:rsidR="00F92007" w:rsidRPr="00F00B93" w:rsidSect="00252C67">
      <w:headerReference w:type="default" r:id="rId9"/>
      <w:pgSz w:w="11906" w:h="16838"/>
      <w:pgMar w:top="568" w:right="849" w:bottom="284" w:left="993"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26C" w:rsidRDefault="00F9126C" w:rsidP="00F9126C">
      <w:pPr>
        <w:spacing w:after="0" w:line="240" w:lineRule="auto"/>
      </w:pPr>
      <w:r>
        <w:separator/>
      </w:r>
    </w:p>
  </w:endnote>
  <w:endnote w:type="continuationSeparator" w:id="0">
    <w:p w:rsidR="00F9126C" w:rsidRDefault="00F9126C"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26C" w:rsidRDefault="00F9126C" w:rsidP="00F9126C">
      <w:pPr>
        <w:spacing w:after="0" w:line="240" w:lineRule="auto"/>
      </w:pPr>
      <w:r>
        <w:separator/>
      </w:r>
    </w:p>
  </w:footnote>
  <w:footnote w:type="continuationSeparator" w:id="0">
    <w:p w:rsidR="00F9126C" w:rsidRDefault="00F9126C"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 xml:space="preserve">SCP/BA le </w:t>
    </w:r>
    <w:r w:rsidR="00E56413">
      <w:rPr>
        <w:sz w:val="18"/>
        <w:szCs w:val="18"/>
      </w:rPr>
      <w:t>11</w:t>
    </w:r>
    <w:r w:rsidR="0024753B">
      <w:rPr>
        <w:sz w:val="18"/>
        <w:szCs w:val="18"/>
      </w:rPr>
      <w:t xml:space="preserve"> mars</w:t>
    </w:r>
    <w:r w:rsidR="00555141">
      <w:rPr>
        <w:sz w:val="18"/>
        <w:szCs w:val="18"/>
      </w:rPr>
      <w:t xml:space="preserv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5">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6"/>
  </w:num>
  <w:num w:numId="4">
    <w:abstractNumId w:val="5"/>
  </w:num>
  <w:num w:numId="5">
    <w:abstractNumId w:val="17"/>
  </w:num>
  <w:num w:numId="6">
    <w:abstractNumId w:val="7"/>
  </w:num>
  <w:num w:numId="7">
    <w:abstractNumId w:val="8"/>
  </w:num>
  <w:num w:numId="8">
    <w:abstractNumId w:val="4"/>
  </w:num>
  <w:num w:numId="9">
    <w:abstractNumId w:val="15"/>
  </w:num>
  <w:num w:numId="10">
    <w:abstractNumId w:val="11"/>
  </w:num>
  <w:num w:numId="11">
    <w:abstractNumId w:val="0"/>
  </w:num>
  <w:num w:numId="12">
    <w:abstractNumId w:val="13"/>
  </w:num>
  <w:num w:numId="13">
    <w:abstractNumId w:val="12"/>
  </w:num>
  <w:num w:numId="14">
    <w:abstractNumId w:val="9"/>
  </w:num>
  <w:num w:numId="15">
    <w:abstractNumId w:val="6"/>
  </w:num>
  <w:num w:numId="16">
    <w:abstractNumId w:val="2"/>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3474"/>
    <w:rsid w:val="00006E3E"/>
    <w:rsid w:val="00012773"/>
    <w:rsid w:val="00015F96"/>
    <w:rsid w:val="000162C3"/>
    <w:rsid w:val="000362C2"/>
    <w:rsid w:val="00037158"/>
    <w:rsid w:val="00041D57"/>
    <w:rsid w:val="00042E59"/>
    <w:rsid w:val="0004390E"/>
    <w:rsid w:val="00044E3F"/>
    <w:rsid w:val="00052766"/>
    <w:rsid w:val="00053FF7"/>
    <w:rsid w:val="0005477B"/>
    <w:rsid w:val="00063B19"/>
    <w:rsid w:val="00065FC8"/>
    <w:rsid w:val="000755DE"/>
    <w:rsid w:val="000812DC"/>
    <w:rsid w:val="00084924"/>
    <w:rsid w:val="00092B72"/>
    <w:rsid w:val="000A5950"/>
    <w:rsid w:val="000B12E1"/>
    <w:rsid w:val="000C048D"/>
    <w:rsid w:val="000C74C3"/>
    <w:rsid w:val="000D1B7D"/>
    <w:rsid w:val="000E399D"/>
    <w:rsid w:val="000E69C2"/>
    <w:rsid w:val="000F2194"/>
    <w:rsid w:val="000F63D8"/>
    <w:rsid w:val="00106C36"/>
    <w:rsid w:val="00106F81"/>
    <w:rsid w:val="00113296"/>
    <w:rsid w:val="0011616A"/>
    <w:rsid w:val="00121873"/>
    <w:rsid w:val="001267C4"/>
    <w:rsid w:val="00130420"/>
    <w:rsid w:val="00136152"/>
    <w:rsid w:val="00153FE4"/>
    <w:rsid w:val="00156A12"/>
    <w:rsid w:val="00161BE1"/>
    <w:rsid w:val="00164E28"/>
    <w:rsid w:val="001806BA"/>
    <w:rsid w:val="001816A3"/>
    <w:rsid w:val="00182CFB"/>
    <w:rsid w:val="00182E50"/>
    <w:rsid w:val="00185FFF"/>
    <w:rsid w:val="00187D51"/>
    <w:rsid w:val="0019161E"/>
    <w:rsid w:val="00191934"/>
    <w:rsid w:val="001A110D"/>
    <w:rsid w:val="001A5537"/>
    <w:rsid w:val="001C057B"/>
    <w:rsid w:val="001C3B68"/>
    <w:rsid w:val="001C3E89"/>
    <w:rsid w:val="001C6357"/>
    <w:rsid w:val="001D1B3F"/>
    <w:rsid w:val="001D7F87"/>
    <w:rsid w:val="001E3FB2"/>
    <w:rsid w:val="001F17F3"/>
    <w:rsid w:val="001F2004"/>
    <w:rsid w:val="001F76A8"/>
    <w:rsid w:val="001F76C6"/>
    <w:rsid w:val="0020214E"/>
    <w:rsid w:val="002146A2"/>
    <w:rsid w:val="00216167"/>
    <w:rsid w:val="002202FD"/>
    <w:rsid w:val="00226ED8"/>
    <w:rsid w:val="00232A4C"/>
    <w:rsid w:val="00235711"/>
    <w:rsid w:val="00236F16"/>
    <w:rsid w:val="00242D3F"/>
    <w:rsid w:val="00246E0C"/>
    <w:rsid w:val="0024753B"/>
    <w:rsid w:val="00251132"/>
    <w:rsid w:val="00252C67"/>
    <w:rsid w:val="00254387"/>
    <w:rsid w:val="00254DDB"/>
    <w:rsid w:val="002608BE"/>
    <w:rsid w:val="00263320"/>
    <w:rsid w:val="00263749"/>
    <w:rsid w:val="00266792"/>
    <w:rsid w:val="00266CD9"/>
    <w:rsid w:val="0026751E"/>
    <w:rsid w:val="00271254"/>
    <w:rsid w:val="0027324C"/>
    <w:rsid w:val="002817D1"/>
    <w:rsid w:val="00282FBF"/>
    <w:rsid w:val="00283533"/>
    <w:rsid w:val="00283688"/>
    <w:rsid w:val="00286823"/>
    <w:rsid w:val="00293949"/>
    <w:rsid w:val="00294612"/>
    <w:rsid w:val="00294903"/>
    <w:rsid w:val="00295616"/>
    <w:rsid w:val="00297F15"/>
    <w:rsid w:val="002A5F2C"/>
    <w:rsid w:val="002B0E93"/>
    <w:rsid w:val="002B22EB"/>
    <w:rsid w:val="002C2FB0"/>
    <w:rsid w:val="002C302F"/>
    <w:rsid w:val="002C4CA7"/>
    <w:rsid w:val="002D0C1E"/>
    <w:rsid w:val="002E3323"/>
    <w:rsid w:val="002E3A00"/>
    <w:rsid w:val="002F2E0B"/>
    <w:rsid w:val="00311F22"/>
    <w:rsid w:val="003141C8"/>
    <w:rsid w:val="003176BD"/>
    <w:rsid w:val="00330920"/>
    <w:rsid w:val="00334A56"/>
    <w:rsid w:val="0034241A"/>
    <w:rsid w:val="003436E7"/>
    <w:rsid w:val="00351D1B"/>
    <w:rsid w:val="00353202"/>
    <w:rsid w:val="00353DD7"/>
    <w:rsid w:val="0035495F"/>
    <w:rsid w:val="00356EA6"/>
    <w:rsid w:val="003628BF"/>
    <w:rsid w:val="003679FF"/>
    <w:rsid w:val="003711FE"/>
    <w:rsid w:val="003712B3"/>
    <w:rsid w:val="00373165"/>
    <w:rsid w:val="00381945"/>
    <w:rsid w:val="00381D8B"/>
    <w:rsid w:val="003842A0"/>
    <w:rsid w:val="003B0A6F"/>
    <w:rsid w:val="003B43CC"/>
    <w:rsid w:val="003B454E"/>
    <w:rsid w:val="003B51F8"/>
    <w:rsid w:val="003D2C8A"/>
    <w:rsid w:val="003D35DB"/>
    <w:rsid w:val="003E790C"/>
    <w:rsid w:val="003F175D"/>
    <w:rsid w:val="003F39F2"/>
    <w:rsid w:val="00416E70"/>
    <w:rsid w:val="00417A9C"/>
    <w:rsid w:val="00421196"/>
    <w:rsid w:val="00422DD2"/>
    <w:rsid w:val="0042678D"/>
    <w:rsid w:val="0043219A"/>
    <w:rsid w:val="004411DA"/>
    <w:rsid w:val="00441837"/>
    <w:rsid w:val="00454832"/>
    <w:rsid w:val="004806DF"/>
    <w:rsid w:val="00481DCB"/>
    <w:rsid w:val="00483874"/>
    <w:rsid w:val="00494824"/>
    <w:rsid w:val="00495497"/>
    <w:rsid w:val="004A098D"/>
    <w:rsid w:val="004A23CA"/>
    <w:rsid w:val="004A4067"/>
    <w:rsid w:val="004A4859"/>
    <w:rsid w:val="004C1A62"/>
    <w:rsid w:val="004C2FA7"/>
    <w:rsid w:val="004C7B53"/>
    <w:rsid w:val="004D1854"/>
    <w:rsid w:val="004D28E1"/>
    <w:rsid w:val="004D2D8C"/>
    <w:rsid w:val="004E0722"/>
    <w:rsid w:val="004F3F91"/>
    <w:rsid w:val="004F5B51"/>
    <w:rsid w:val="004F7CF0"/>
    <w:rsid w:val="00504F0D"/>
    <w:rsid w:val="0051603E"/>
    <w:rsid w:val="00523E1F"/>
    <w:rsid w:val="005434EA"/>
    <w:rsid w:val="00555141"/>
    <w:rsid w:val="00572493"/>
    <w:rsid w:val="0057260F"/>
    <w:rsid w:val="0057629C"/>
    <w:rsid w:val="00584FAC"/>
    <w:rsid w:val="0058521B"/>
    <w:rsid w:val="005939B3"/>
    <w:rsid w:val="00593DD7"/>
    <w:rsid w:val="005B2FB1"/>
    <w:rsid w:val="005B4DC7"/>
    <w:rsid w:val="005C049A"/>
    <w:rsid w:val="005C2C20"/>
    <w:rsid w:val="005D2996"/>
    <w:rsid w:val="005D2B85"/>
    <w:rsid w:val="005E0272"/>
    <w:rsid w:val="005E05FF"/>
    <w:rsid w:val="005E3562"/>
    <w:rsid w:val="005E65B7"/>
    <w:rsid w:val="005F2507"/>
    <w:rsid w:val="005F5FDA"/>
    <w:rsid w:val="005F73B4"/>
    <w:rsid w:val="005F7C3B"/>
    <w:rsid w:val="00601918"/>
    <w:rsid w:val="00612D32"/>
    <w:rsid w:val="00612E9D"/>
    <w:rsid w:val="00625BE0"/>
    <w:rsid w:val="00626B5F"/>
    <w:rsid w:val="0063484C"/>
    <w:rsid w:val="00640345"/>
    <w:rsid w:val="00643018"/>
    <w:rsid w:val="00660E1E"/>
    <w:rsid w:val="00661832"/>
    <w:rsid w:val="00662DB0"/>
    <w:rsid w:val="00664B42"/>
    <w:rsid w:val="006768C5"/>
    <w:rsid w:val="00677244"/>
    <w:rsid w:val="00686F4D"/>
    <w:rsid w:val="006900A0"/>
    <w:rsid w:val="00694931"/>
    <w:rsid w:val="006965CA"/>
    <w:rsid w:val="006A10A6"/>
    <w:rsid w:val="006B435D"/>
    <w:rsid w:val="006B7D21"/>
    <w:rsid w:val="006C1403"/>
    <w:rsid w:val="006C6A5E"/>
    <w:rsid w:val="006C6BBE"/>
    <w:rsid w:val="006D0C03"/>
    <w:rsid w:val="006D21DA"/>
    <w:rsid w:val="006E0112"/>
    <w:rsid w:val="006E51F3"/>
    <w:rsid w:val="006E76E5"/>
    <w:rsid w:val="006F506A"/>
    <w:rsid w:val="007001C6"/>
    <w:rsid w:val="0070142F"/>
    <w:rsid w:val="00701DB8"/>
    <w:rsid w:val="007025A2"/>
    <w:rsid w:val="00702A6B"/>
    <w:rsid w:val="00704301"/>
    <w:rsid w:val="007140A9"/>
    <w:rsid w:val="00714E34"/>
    <w:rsid w:val="007155D2"/>
    <w:rsid w:val="00730A1A"/>
    <w:rsid w:val="00731AA5"/>
    <w:rsid w:val="00731D7B"/>
    <w:rsid w:val="00735006"/>
    <w:rsid w:val="00736174"/>
    <w:rsid w:val="007419EA"/>
    <w:rsid w:val="007453A6"/>
    <w:rsid w:val="00772B78"/>
    <w:rsid w:val="00774C98"/>
    <w:rsid w:val="00775970"/>
    <w:rsid w:val="00780096"/>
    <w:rsid w:val="007806B0"/>
    <w:rsid w:val="007813C2"/>
    <w:rsid w:val="0078227E"/>
    <w:rsid w:val="00785322"/>
    <w:rsid w:val="007856AA"/>
    <w:rsid w:val="00792BAC"/>
    <w:rsid w:val="007A1300"/>
    <w:rsid w:val="007A2656"/>
    <w:rsid w:val="007A5F19"/>
    <w:rsid w:val="007A6D85"/>
    <w:rsid w:val="007B5E91"/>
    <w:rsid w:val="007C6D83"/>
    <w:rsid w:val="007E1427"/>
    <w:rsid w:val="007E7BD1"/>
    <w:rsid w:val="007F3761"/>
    <w:rsid w:val="007F4A84"/>
    <w:rsid w:val="007F7EDE"/>
    <w:rsid w:val="00803EE8"/>
    <w:rsid w:val="00810ACC"/>
    <w:rsid w:val="00812622"/>
    <w:rsid w:val="00815928"/>
    <w:rsid w:val="0081649A"/>
    <w:rsid w:val="00817330"/>
    <w:rsid w:val="00823E80"/>
    <w:rsid w:val="00825955"/>
    <w:rsid w:val="00825B58"/>
    <w:rsid w:val="00826558"/>
    <w:rsid w:val="00830A39"/>
    <w:rsid w:val="008336B3"/>
    <w:rsid w:val="0083470B"/>
    <w:rsid w:val="00842316"/>
    <w:rsid w:val="00850019"/>
    <w:rsid w:val="00855D73"/>
    <w:rsid w:val="00871E35"/>
    <w:rsid w:val="008726B3"/>
    <w:rsid w:val="00873219"/>
    <w:rsid w:val="00876759"/>
    <w:rsid w:val="00876EF7"/>
    <w:rsid w:val="00882549"/>
    <w:rsid w:val="00883653"/>
    <w:rsid w:val="00891CFC"/>
    <w:rsid w:val="00892456"/>
    <w:rsid w:val="00894D33"/>
    <w:rsid w:val="008A1772"/>
    <w:rsid w:val="008A4CC9"/>
    <w:rsid w:val="008B064C"/>
    <w:rsid w:val="008B1A02"/>
    <w:rsid w:val="008B4BD9"/>
    <w:rsid w:val="008C3E1D"/>
    <w:rsid w:val="008C5046"/>
    <w:rsid w:val="008D11B7"/>
    <w:rsid w:val="008D4859"/>
    <w:rsid w:val="008E3408"/>
    <w:rsid w:val="008E7933"/>
    <w:rsid w:val="00900D48"/>
    <w:rsid w:val="0090456C"/>
    <w:rsid w:val="009047A3"/>
    <w:rsid w:val="00910F5D"/>
    <w:rsid w:val="00914389"/>
    <w:rsid w:val="0092067E"/>
    <w:rsid w:val="00934F59"/>
    <w:rsid w:val="0093528A"/>
    <w:rsid w:val="00946E45"/>
    <w:rsid w:val="00947E11"/>
    <w:rsid w:val="00950EC2"/>
    <w:rsid w:val="00963FA0"/>
    <w:rsid w:val="00970C7A"/>
    <w:rsid w:val="0097211A"/>
    <w:rsid w:val="00975C33"/>
    <w:rsid w:val="00986174"/>
    <w:rsid w:val="0099040B"/>
    <w:rsid w:val="00990EE0"/>
    <w:rsid w:val="00990F52"/>
    <w:rsid w:val="009919AD"/>
    <w:rsid w:val="00992D52"/>
    <w:rsid w:val="009956C6"/>
    <w:rsid w:val="00997BBC"/>
    <w:rsid w:val="009A2AB2"/>
    <w:rsid w:val="009A45F1"/>
    <w:rsid w:val="009C0493"/>
    <w:rsid w:val="009D1BB3"/>
    <w:rsid w:val="009D4FC7"/>
    <w:rsid w:val="009E0AEC"/>
    <w:rsid w:val="009F2150"/>
    <w:rsid w:val="009F6A30"/>
    <w:rsid w:val="00A02779"/>
    <w:rsid w:val="00A0642E"/>
    <w:rsid w:val="00A11296"/>
    <w:rsid w:val="00A173B9"/>
    <w:rsid w:val="00A17D1C"/>
    <w:rsid w:val="00A35193"/>
    <w:rsid w:val="00A409EA"/>
    <w:rsid w:val="00A470F1"/>
    <w:rsid w:val="00A5351E"/>
    <w:rsid w:val="00A64F2C"/>
    <w:rsid w:val="00A70DA3"/>
    <w:rsid w:val="00A93E77"/>
    <w:rsid w:val="00A93F22"/>
    <w:rsid w:val="00A95006"/>
    <w:rsid w:val="00AA023C"/>
    <w:rsid w:val="00AA2EDB"/>
    <w:rsid w:val="00AA4A10"/>
    <w:rsid w:val="00AA5B17"/>
    <w:rsid w:val="00AA5CF9"/>
    <w:rsid w:val="00AB02B9"/>
    <w:rsid w:val="00AB0FE0"/>
    <w:rsid w:val="00AC3E65"/>
    <w:rsid w:val="00AC3E8D"/>
    <w:rsid w:val="00AD1370"/>
    <w:rsid w:val="00AD154F"/>
    <w:rsid w:val="00AD2031"/>
    <w:rsid w:val="00AD520F"/>
    <w:rsid w:val="00AD5FC5"/>
    <w:rsid w:val="00AD78EA"/>
    <w:rsid w:val="00AE6554"/>
    <w:rsid w:val="00AE671F"/>
    <w:rsid w:val="00AE7FEF"/>
    <w:rsid w:val="00AF346E"/>
    <w:rsid w:val="00AF5787"/>
    <w:rsid w:val="00B00551"/>
    <w:rsid w:val="00B02E6D"/>
    <w:rsid w:val="00B02ECA"/>
    <w:rsid w:val="00B03A90"/>
    <w:rsid w:val="00B103B8"/>
    <w:rsid w:val="00B1710A"/>
    <w:rsid w:val="00B17430"/>
    <w:rsid w:val="00B22F8E"/>
    <w:rsid w:val="00B233A5"/>
    <w:rsid w:val="00B2390B"/>
    <w:rsid w:val="00B23BE2"/>
    <w:rsid w:val="00B25AD9"/>
    <w:rsid w:val="00B33EA4"/>
    <w:rsid w:val="00B34714"/>
    <w:rsid w:val="00B52DE9"/>
    <w:rsid w:val="00B55F3D"/>
    <w:rsid w:val="00B62FCF"/>
    <w:rsid w:val="00B659E4"/>
    <w:rsid w:val="00B753C1"/>
    <w:rsid w:val="00B8247B"/>
    <w:rsid w:val="00B82908"/>
    <w:rsid w:val="00B83C08"/>
    <w:rsid w:val="00B9019D"/>
    <w:rsid w:val="00B976F9"/>
    <w:rsid w:val="00B97BA0"/>
    <w:rsid w:val="00BA56AD"/>
    <w:rsid w:val="00BB0734"/>
    <w:rsid w:val="00BC3EB6"/>
    <w:rsid w:val="00BC3F62"/>
    <w:rsid w:val="00BC792D"/>
    <w:rsid w:val="00BD6844"/>
    <w:rsid w:val="00BD71F8"/>
    <w:rsid w:val="00BD7E25"/>
    <w:rsid w:val="00BE1D04"/>
    <w:rsid w:val="00BE2372"/>
    <w:rsid w:val="00BE50D3"/>
    <w:rsid w:val="00BE657D"/>
    <w:rsid w:val="00BF04C6"/>
    <w:rsid w:val="00BF7D6F"/>
    <w:rsid w:val="00C05EAF"/>
    <w:rsid w:val="00C10F81"/>
    <w:rsid w:val="00C20377"/>
    <w:rsid w:val="00C207B0"/>
    <w:rsid w:val="00C35DF3"/>
    <w:rsid w:val="00C37574"/>
    <w:rsid w:val="00C60251"/>
    <w:rsid w:val="00C62560"/>
    <w:rsid w:val="00C630A4"/>
    <w:rsid w:val="00C656B9"/>
    <w:rsid w:val="00C80B0C"/>
    <w:rsid w:val="00C82C15"/>
    <w:rsid w:val="00C837A6"/>
    <w:rsid w:val="00C90E93"/>
    <w:rsid w:val="00C93B1F"/>
    <w:rsid w:val="00C95AF8"/>
    <w:rsid w:val="00C96EBB"/>
    <w:rsid w:val="00CA1839"/>
    <w:rsid w:val="00CB73A8"/>
    <w:rsid w:val="00CC200D"/>
    <w:rsid w:val="00CC41B3"/>
    <w:rsid w:val="00CD3C3E"/>
    <w:rsid w:val="00CE2E5C"/>
    <w:rsid w:val="00CE7AE2"/>
    <w:rsid w:val="00CF5784"/>
    <w:rsid w:val="00CF746A"/>
    <w:rsid w:val="00D02966"/>
    <w:rsid w:val="00D16095"/>
    <w:rsid w:val="00D20AB7"/>
    <w:rsid w:val="00D22525"/>
    <w:rsid w:val="00D23776"/>
    <w:rsid w:val="00D2467E"/>
    <w:rsid w:val="00D25978"/>
    <w:rsid w:val="00D2661E"/>
    <w:rsid w:val="00D2754D"/>
    <w:rsid w:val="00D3641E"/>
    <w:rsid w:val="00D36B18"/>
    <w:rsid w:val="00D37414"/>
    <w:rsid w:val="00D43C8F"/>
    <w:rsid w:val="00D45424"/>
    <w:rsid w:val="00D50377"/>
    <w:rsid w:val="00D51669"/>
    <w:rsid w:val="00D62B92"/>
    <w:rsid w:val="00D66290"/>
    <w:rsid w:val="00D678EF"/>
    <w:rsid w:val="00D720BE"/>
    <w:rsid w:val="00D75AF2"/>
    <w:rsid w:val="00D7650F"/>
    <w:rsid w:val="00DA0FD8"/>
    <w:rsid w:val="00DA6158"/>
    <w:rsid w:val="00DB262A"/>
    <w:rsid w:val="00DC04D9"/>
    <w:rsid w:val="00DC2739"/>
    <w:rsid w:val="00DD0175"/>
    <w:rsid w:val="00DD1064"/>
    <w:rsid w:val="00DE103F"/>
    <w:rsid w:val="00DE27A3"/>
    <w:rsid w:val="00DF22E9"/>
    <w:rsid w:val="00E02472"/>
    <w:rsid w:val="00E0254A"/>
    <w:rsid w:val="00E04139"/>
    <w:rsid w:val="00E068A3"/>
    <w:rsid w:val="00E25DFE"/>
    <w:rsid w:val="00E263FB"/>
    <w:rsid w:val="00E30EF1"/>
    <w:rsid w:val="00E30FE4"/>
    <w:rsid w:val="00E433E7"/>
    <w:rsid w:val="00E4403C"/>
    <w:rsid w:val="00E55E9C"/>
    <w:rsid w:val="00E56413"/>
    <w:rsid w:val="00E579DE"/>
    <w:rsid w:val="00E63C63"/>
    <w:rsid w:val="00E716BD"/>
    <w:rsid w:val="00E73090"/>
    <w:rsid w:val="00E7327B"/>
    <w:rsid w:val="00E74820"/>
    <w:rsid w:val="00E754C4"/>
    <w:rsid w:val="00E96B5D"/>
    <w:rsid w:val="00EA0758"/>
    <w:rsid w:val="00EA7D55"/>
    <w:rsid w:val="00EB6979"/>
    <w:rsid w:val="00EC1484"/>
    <w:rsid w:val="00EC6BAC"/>
    <w:rsid w:val="00ED1C04"/>
    <w:rsid w:val="00ED4746"/>
    <w:rsid w:val="00EE0C76"/>
    <w:rsid w:val="00EE158D"/>
    <w:rsid w:val="00EE16BF"/>
    <w:rsid w:val="00EE2CFE"/>
    <w:rsid w:val="00EE2D43"/>
    <w:rsid w:val="00EE3A2B"/>
    <w:rsid w:val="00EF1882"/>
    <w:rsid w:val="00EF4F60"/>
    <w:rsid w:val="00EF62F9"/>
    <w:rsid w:val="00EF78F8"/>
    <w:rsid w:val="00F005D9"/>
    <w:rsid w:val="00F00B93"/>
    <w:rsid w:val="00F01372"/>
    <w:rsid w:val="00F04CD2"/>
    <w:rsid w:val="00F05C24"/>
    <w:rsid w:val="00F14B14"/>
    <w:rsid w:val="00F158B6"/>
    <w:rsid w:val="00F165B2"/>
    <w:rsid w:val="00F17AAD"/>
    <w:rsid w:val="00F3392A"/>
    <w:rsid w:val="00F37003"/>
    <w:rsid w:val="00F40697"/>
    <w:rsid w:val="00F4290B"/>
    <w:rsid w:val="00F429AE"/>
    <w:rsid w:val="00F429BF"/>
    <w:rsid w:val="00F51C73"/>
    <w:rsid w:val="00F645DE"/>
    <w:rsid w:val="00F74D58"/>
    <w:rsid w:val="00F8151C"/>
    <w:rsid w:val="00F818BA"/>
    <w:rsid w:val="00F85F9D"/>
    <w:rsid w:val="00F87F2C"/>
    <w:rsid w:val="00F901CA"/>
    <w:rsid w:val="00F90EB3"/>
    <w:rsid w:val="00F9126C"/>
    <w:rsid w:val="00F92007"/>
    <w:rsid w:val="00F92C6F"/>
    <w:rsid w:val="00F92EF3"/>
    <w:rsid w:val="00F92F9A"/>
    <w:rsid w:val="00F938E8"/>
    <w:rsid w:val="00F964DD"/>
    <w:rsid w:val="00FB37EF"/>
    <w:rsid w:val="00FC567A"/>
    <w:rsid w:val="00FC5896"/>
    <w:rsid w:val="00FD5BFA"/>
    <w:rsid w:val="00FE6B48"/>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B3E34-BD51-4AE5-AC63-E466923E3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1337</Words>
  <Characters>7356</Characters>
  <Application>Microsoft Office Word</Application>
  <DocSecurity>4</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2016-02-26T16:23:00Z</cp:lastPrinted>
  <dcterms:created xsi:type="dcterms:W3CDTF">2016-03-11T17:41:00Z</dcterms:created>
  <dcterms:modified xsi:type="dcterms:W3CDTF">2016-03-11T17:41:00Z</dcterms:modified>
</cp:coreProperties>
</file>