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>9 au 15</w:t>
      </w:r>
      <w:r w:rsidR="003819FC">
        <w:rPr>
          <w:rFonts w:ascii="Calibri" w:eastAsia="Calibri" w:hAnsi="Calibri" w:cs="Calibri"/>
          <w:color w:val="808080"/>
          <w:sz w:val="24"/>
          <w:szCs w:val="24"/>
        </w:rPr>
        <w:t xml:space="preserve"> avril</w:t>
      </w:r>
      <w:r w:rsidR="00E4403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Pr="004D1854" w:rsidRDefault="00F818BA" w:rsidP="008A641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-142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 xml:space="preserve">Rappel, la semaine dernière : </w:t>
      </w:r>
      <w:r w:rsidR="00133071">
        <w:rPr>
          <w:rFonts w:ascii="Calibri" w:eastAsia="Calibri" w:hAnsi="Calibri" w:cs="Calibri"/>
          <w:color w:val="660033"/>
        </w:rPr>
        <w:t xml:space="preserve">élections au Congo-Brazzaville, loi Travail, Panama </w:t>
      </w:r>
      <w:proofErr w:type="spellStart"/>
      <w:r w:rsidR="00133071">
        <w:rPr>
          <w:rFonts w:ascii="Calibri" w:eastAsia="Calibri" w:hAnsi="Calibri" w:cs="Calibri"/>
          <w:color w:val="660033"/>
        </w:rPr>
        <w:t>papers</w:t>
      </w:r>
      <w:proofErr w:type="spellEnd"/>
      <w:r w:rsidR="00133071">
        <w:rPr>
          <w:rFonts w:ascii="Calibri" w:eastAsia="Calibri" w:hAnsi="Calibri" w:cs="Calibri"/>
          <w:color w:val="660033"/>
        </w:rPr>
        <w:t>, abattoirs, m</w:t>
      </w:r>
      <w:r w:rsidR="00F379A0">
        <w:rPr>
          <w:rFonts w:ascii="Calibri" w:eastAsia="Calibri" w:hAnsi="Calibri" w:cs="Calibri"/>
          <w:color w:val="660033"/>
        </w:rPr>
        <w:t>enace te</w:t>
      </w:r>
      <w:r w:rsidR="00B76054">
        <w:rPr>
          <w:rFonts w:ascii="Calibri" w:eastAsia="Calibri" w:hAnsi="Calibri" w:cs="Calibri"/>
          <w:color w:val="660033"/>
        </w:rPr>
        <w:t xml:space="preserve">rroriste </w:t>
      </w:r>
      <w:r w:rsidR="00E4403C" w:rsidRPr="004D1854">
        <w:rPr>
          <w:rFonts w:ascii="Calibri" w:eastAsia="Calibri" w:hAnsi="Calibri" w:cs="Calibri"/>
          <w:color w:val="660033"/>
        </w:rPr>
        <w:t>…</w:t>
      </w:r>
      <w:r w:rsidR="00266CD9" w:rsidRPr="004D1854">
        <w:rPr>
          <w:rFonts w:ascii="Calibri" w:eastAsia="Calibri" w:hAnsi="Calibri" w:cs="Calibri"/>
          <w:color w:val="660033"/>
        </w:rPr>
        <w:t xml:space="preserve"> </w:t>
      </w:r>
    </w:p>
    <w:p w:rsidR="00027F1D" w:rsidRDefault="00027F1D" w:rsidP="00823E80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</w:p>
    <w:p w:rsidR="0003788B" w:rsidRPr="000551EC" w:rsidRDefault="0003788B" w:rsidP="0003788B">
      <w:pPr>
        <w:spacing w:after="0"/>
        <w:rPr>
          <w:rFonts w:cstheme="minorHAnsi"/>
          <w:b/>
          <w:bCs/>
          <w:i/>
          <w:iCs/>
          <w:color w:val="33CCCC"/>
          <w:sz w:val="28"/>
          <w:szCs w:val="28"/>
        </w:rPr>
      </w:pPr>
      <w:r w:rsidRPr="000551EC">
        <w:rPr>
          <w:rFonts w:cstheme="minorHAnsi"/>
          <w:b/>
          <w:bCs/>
          <w:i/>
          <w:iCs/>
          <w:color w:val="33CCCC"/>
          <w:sz w:val="28"/>
          <w:szCs w:val="28"/>
        </w:rPr>
        <w:t xml:space="preserve">Dialogues Citoyens : </w:t>
      </w:r>
      <w:r w:rsidR="004C67BB">
        <w:rPr>
          <w:rFonts w:cstheme="minorHAnsi"/>
          <w:b/>
          <w:bCs/>
          <w:i/>
          <w:iCs/>
          <w:color w:val="33CCCC"/>
          <w:sz w:val="28"/>
          <w:szCs w:val="28"/>
        </w:rPr>
        <w:t>même niveau que les précédentes</w:t>
      </w:r>
    </w:p>
    <w:p w:rsidR="0003788B" w:rsidRDefault="0003788B" w:rsidP="008A3776">
      <w:pPr>
        <w:spacing w:before="80" w:after="0" w:line="240" w:lineRule="auto"/>
        <w:jc w:val="both"/>
        <w:rPr>
          <w:rFonts w:cstheme="minorHAnsi"/>
          <w:b/>
        </w:rPr>
      </w:pPr>
      <w:r w:rsidRPr="000551EC">
        <w:rPr>
          <w:rFonts w:cstheme="minorHAnsi"/>
        </w:rPr>
        <w:t>L</w:t>
      </w:r>
      <w:r w:rsidR="004C67BB">
        <w:rPr>
          <w:rFonts w:cstheme="minorHAnsi"/>
        </w:rPr>
        <w:t>es messages (courriels) ont été un peu plus nombreux dans l’après-midi. L</w:t>
      </w:r>
      <w:r w:rsidRPr="000551EC">
        <w:rPr>
          <w:rFonts w:cstheme="minorHAnsi"/>
        </w:rPr>
        <w:t xml:space="preserve">’émission est </w:t>
      </w:r>
      <w:r w:rsidR="004C67BB">
        <w:rPr>
          <w:rFonts w:cstheme="minorHAnsi"/>
        </w:rPr>
        <w:t>finalement commentée au même niveau que les précédentes,</w:t>
      </w:r>
      <w:r>
        <w:rPr>
          <w:rFonts w:cstheme="minorHAnsi"/>
        </w:rPr>
        <w:t xml:space="preserve"> dont </w:t>
      </w:r>
      <w:r w:rsidRPr="004C67BB">
        <w:rPr>
          <w:rFonts w:cstheme="minorHAnsi"/>
          <w:b/>
        </w:rPr>
        <w:t>plus de la moitié sont des témoigna</w:t>
      </w:r>
      <w:r w:rsidR="008E6363" w:rsidRPr="004C67BB">
        <w:rPr>
          <w:rFonts w:cstheme="minorHAnsi"/>
          <w:b/>
        </w:rPr>
        <w:t>ges de soutien</w:t>
      </w:r>
      <w:r w:rsidR="008E6363">
        <w:rPr>
          <w:rFonts w:cstheme="minorHAnsi"/>
          <w:b/>
        </w:rPr>
        <w:t xml:space="preserve"> (52</w:t>
      </w:r>
      <w:r>
        <w:rPr>
          <w:rFonts w:cstheme="minorHAnsi"/>
          <w:b/>
        </w:rPr>
        <w:t xml:space="preserve">%) contre 39% de critiques. </w:t>
      </w:r>
      <w:r w:rsidRPr="000551EC">
        <w:rPr>
          <w:rFonts w:cstheme="minorHAnsi"/>
          <w:b/>
        </w:rPr>
        <w:t xml:space="preserve"> </w:t>
      </w:r>
    </w:p>
    <w:p w:rsidR="0003788B" w:rsidRPr="00A42CE5" w:rsidRDefault="00C500AB" w:rsidP="008A3776">
      <w:pPr>
        <w:pStyle w:val="Paragraphedeliste"/>
        <w:numPr>
          <w:ilvl w:val="0"/>
          <w:numId w:val="21"/>
        </w:numPr>
        <w:spacing w:before="80" w:after="0" w:line="240" w:lineRule="auto"/>
        <w:ind w:left="0" w:firstLine="36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Parmi </w:t>
      </w:r>
      <w:r w:rsidR="00EA0F48">
        <w:rPr>
          <w:rFonts w:cstheme="minorHAnsi"/>
        </w:rPr>
        <w:t xml:space="preserve">les </w:t>
      </w:r>
      <w:r w:rsidR="00F14BB7">
        <w:rPr>
          <w:rFonts w:cstheme="minorHAnsi"/>
        </w:rPr>
        <w:t>correspondants satisfaits</w:t>
      </w:r>
      <w:r w:rsidR="0003788B" w:rsidRPr="0003788B">
        <w:rPr>
          <w:rFonts w:cstheme="minorHAnsi"/>
        </w:rPr>
        <w:t xml:space="preserve">, </w:t>
      </w:r>
      <w:r w:rsidR="00EA0F48">
        <w:rPr>
          <w:rFonts w:cstheme="minorHAnsi"/>
          <w:b/>
        </w:rPr>
        <w:t xml:space="preserve">la quasi-totalité soulignent </w:t>
      </w:r>
      <w:r w:rsidR="0003788B" w:rsidRPr="00A42CE5">
        <w:rPr>
          <w:rFonts w:cstheme="minorHAnsi"/>
          <w:b/>
        </w:rPr>
        <w:t>la démonstration de qualités personnelles</w:t>
      </w:r>
      <w:r w:rsidR="00BD5CD9">
        <w:rPr>
          <w:rFonts w:cstheme="minorHAnsi"/>
        </w:rPr>
        <w:t xml:space="preserve"> : </w:t>
      </w:r>
      <w:r w:rsidR="0003788B" w:rsidRPr="00A42CE5">
        <w:rPr>
          <w:rFonts w:cstheme="minorHAnsi"/>
        </w:rPr>
        <w:t>« </w:t>
      </w:r>
      <w:r w:rsidR="0003788B" w:rsidRPr="00A42CE5">
        <w:rPr>
          <w:rFonts w:cstheme="minorHAnsi"/>
          <w:i/>
          <w:iCs/>
        </w:rPr>
        <w:t>Vous étiez perspicace, intransigeant, spontanés</w:t>
      </w:r>
      <w:r w:rsidR="0003788B" w:rsidRPr="00A42CE5">
        <w:rPr>
          <w:rFonts w:cstheme="minorHAnsi"/>
        </w:rPr>
        <w:t> »</w:t>
      </w:r>
      <w:r w:rsidR="00EA0F48">
        <w:rPr>
          <w:rFonts w:cstheme="minorHAnsi"/>
        </w:rPr>
        <w:t> ; « </w:t>
      </w:r>
      <w:r w:rsidR="00EA0F48">
        <w:rPr>
          <w:rFonts w:cstheme="minorHAnsi"/>
          <w:i/>
        </w:rPr>
        <w:t>V</w:t>
      </w:r>
      <w:r w:rsidR="00EA0F48" w:rsidRPr="00EA0F48">
        <w:rPr>
          <w:rFonts w:cstheme="minorHAnsi"/>
          <w:i/>
        </w:rPr>
        <w:t>otre courage politique, votre absolue honnêteté</w:t>
      </w:r>
      <w:r w:rsidR="00EA0F48">
        <w:rPr>
          <w:rFonts w:cstheme="minorHAnsi"/>
        </w:rPr>
        <w:t xml:space="preserve"> ». </w:t>
      </w:r>
      <w:r w:rsidR="00BD5CD9">
        <w:rPr>
          <w:rFonts w:cstheme="minorHAnsi"/>
        </w:rPr>
        <w:t>Certains mettent en cause le</w:t>
      </w:r>
      <w:r w:rsidR="00BD5CD9" w:rsidRPr="000D611E">
        <w:rPr>
          <w:rFonts w:cstheme="minorHAnsi"/>
        </w:rPr>
        <w:t xml:space="preserve"> comportement des journalistes</w:t>
      </w:r>
      <w:r w:rsidR="00BD5CD9">
        <w:rPr>
          <w:rFonts w:cstheme="minorHAnsi"/>
        </w:rPr>
        <w:t>,</w:t>
      </w:r>
      <w:r w:rsidR="00BD5CD9" w:rsidRPr="000D611E">
        <w:rPr>
          <w:rFonts w:cstheme="minorHAnsi"/>
        </w:rPr>
        <w:t xml:space="preserve"> en particulier de Léa </w:t>
      </w:r>
      <w:proofErr w:type="spellStart"/>
      <w:r w:rsidR="00BD5CD9" w:rsidRPr="000D611E">
        <w:rPr>
          <w:rFonts w:cstheme="minorHAnsi"/>
        </w:rPr>
        <w:t>Salamé</w:t>
      </w:r>
      <w:proofErr w:type="spellEnd"/>
      <w:r w:rsidR="00BD5CD9">
        <w:rPr>
          <w:rFonts w:cstheme="minorHAnsi"/>
        </w:rPr>
        <w:t xml:space="preserve">, </w:t>
      </w:r>
      <w:r w:rsidR="00BD5CD9" w:rsidRPr="000D611E">
        <w:rPr>
          <w:rFonts w:cstheme="minorHAnsi"/>
        </w:rPr>
        <w:t>jugé « </w:t>
      </w:r>
      <w:r w:rsidR="00BD5CD9" w:rsidRPr="000D611E">
        <w:rPr>
          <w:rFonts w:cstheme="minorHAnsi"/>
          <w:i/>
        </w:rPr>
        <w:t>déplacé face à un chef d’Etat</w:t>
      </w:r>
      <w:r w:rsidR="00BD5CD9" w:rsidRPr="000D611E">
        <w:rPr>
          <w:rFonts w:cstheme="minorHAnsi"/>
        </w:rPr>
        <w:t> » et d’une « </w:t>
      </w:r>
      <w:r w:rsidR="00BD5CD9" w:rsidRPr="000D611E">
        <w:rPr>
          <w:rFonts w:cstheme="minorHAnsi"/>
          <w:i/>
        </w:rPr>
        <w:t>familiarité déconcertante</w:t>
      </w:r>
      <w:r w:rsidR="00BD5CD9" w:rsidRPr="000D611E">
        <w:rPr>
          <w:rFonts w:cstheme="minorHAnsi"/>
        </w:rPr>
        <w:t> » qui n’aura pas permis « </w:t>
      </w:r>
      <w:r w:rsidR="00BD5CD9" w:rsidRPr="000D611E">
        <w:rPr>
          <w:rFonts w:cstheme="minorHAnsi"/>
          <w:i/>
        </w:rPr>
        <w:t>d’élever le débat</w:t>
      </w:r>
      <w:r w:rsidR="00BD5CD9">
        <w:rPr>
          <w:rFonts w:cstheme="minorHAnsi"/>
        </w:rPr>
        <w:t> »</w:t>
      </w:r>
      <w:r w:rsidR="00BD5CD9" w:rsidRPr="000D611E">
        <w:rPr>
          <w:rFonts w:cstheme="minorHAnsi"/>
        </w:rPr>
        <w:t>,</w:t>
      </w:r>
      <w:r w:rsidR="00BD5CD9">
        <w:rPr>
          <w:rFonts w:cstheme="minorHAnsi"/>
        </w:rPr>
        <w:t xml:space="preserve"> faisant ressortir « </w:t>
      </w:r>
      <w:r w:rsidR="00BD5CD9">
        <w:rPr>
          <w:rFonts w:cstheme="minorHAnsi"/>
          <w:i/>
        </w:rPr>
        <w:t>une</w:t>
      </w:r>
      <w:r w:rsidR="00BD5CD9" w:rsidRPr="00BD5CD9">
        <w:rPr>
          <w:rFonts w:cstheme="minorHAnsi"/>
          <w:i/>
        </w:rPr>
        <w:t xml:space="preserve"> infinie patience, avec l’acceptation des innombrables manifestations d’impolitesse ou de manque de respect</w:t>
      </w:r>
      <w:r w:rsidR="00BD5CD9">
        <w:rPr>
          <w:rFonts w:cstheme="minorHAnsi"/>
        </w:rPr>
        <w:t> »</w:t>
      </w:r>
      <w:r w:rsidR="00BD5CD9" w:rsidRPr="000D611E">
        <w:rPr>
          <w:rFonts w:cstheme="minorHAnsi"/>
        </w:rPr>
        <w:t xml:space="preserve"> </w:t>
      </w:r>
      <w:r w:rsidR="00BD5CD9">
        <w:rPr>
          <w:rFonts w:cstheme="minorHAnsi"/>
        </w:rPr>
        <w:t>ou s</w:t>
      </w:r>
      <w:r w:rsidR="00BD5CD9" w:rsidRPr="000D611E">
        <w:rPr>
          <w:rFonts w:cstheme="minorHAnsi"/>
        </w:rPr>
        <w:t xml:space="preserve">aluant </w:t>
      </w:r>
      <w:r w:rsidR="00BD5CD9">
        <w:rPr>
          <w:rFonts w:cstheme="minorHAnsi"/>
        </w:rPr>
        <w:t>« </w:t>
      </w:r>
      <w:r w:rsidR="00BD5CD9" w:rsidRPr="00BD5CD9">
        <w:rPr>
          <w:rFonts w:cstheme="minorHAnsi"/>
          <w:i/>
        </w:rPr>
        <w:t>la droiture</w:t>
      </w:r>
      <w:r w:rsidR="00BD5CD9" w:rsidRPr="00BD5CD9">
        <w:rPr>
          <w:rFonts w:cstheme="minorHAnsi"/>
          <w:i/>
        </w:rPr>
        <w:t xml:space="preserve"> </w:t>
      </w:r>
      <w:r w:rsidR="00BD5CD9" w:rsidRPr="00BD5CD9">
        <w:rPr>
          <w:rFonts w:cstheme="minorHAnsi"/>
          <w:i/>
        </w:rPr>
        <w:t>et la réserve</w:t>
      </w:r>
      <w:r w:rsidR="00BD5CD9">
        <w:rPr>
          <w:rFonts w:cstheme="minorHAnsi"/>
        </w:rPr>
        <w:t> »</w:t>
      </w:r>
      <w:r w:rsidR="00BD5CD9" w:rsidRPr="000D611E">
        <w:rPr>
          <w:rFonts w:cstheme="minorHAnsi"/>
        </w:rPr>
        <w:t xml:space="preserve"> face aux « </w:t>
      </w:r>
      <w:r w:rsidR="00BD5CD9" w:rsidRPr="000D611E">
        <w:rPr>
          <w:rFonts w:cstheme="minorHAnsi"/>
          <w:i/>
        </w:rPr>
        <w:t>critiques systématiques</w:t>
      </w:r>
      <w:r w:rsidR="00BD5CD9" w:rsidRPr="000D611E">
        <w:rPr>
          <w:rFonts w:cstheme="minorHAnsi"/>
        </w:rPr>
        <w:t> » de l’ensemble des</w:t>
      </w:r>
      <w:r w:rsidR="00BD5CD9">
        <w:rPr>
          <w:rFonts w:cstheme="minorHAnsi"/>
        </w:rPr>
        <w:t xml:space="preserve"> participants.</w:t>
      </w:r>
    </w:p>
    <w:p w:rsidR="0003788B" w:rsidRPr="000551EC" w:rsidRDefault="00BD5CD9" w:rsidP="008A3776">
      <w:pPr>
        <w:spacing w:before="80" w:after="0" w:line="240" w:lineRule="auto"/>
        <w:jc w:val="both"/>
        <w:rPr>
          <w:rFonts w:cstheme="minorHAnsi"/>
        </w:rPr>
      </w:pPr>
      <w:r>
        <w:rPr>
          <w:rFonts w:cstheme="minorHAnsi"/>
        </w:rPr>
        <w:t>A noter</w:t>
      </w:r>
      <w:r w:rsidRPr="00A42CE5">
        <w:rPr>
          <w:rFonts w:cstheme="minorHAnsi"/>
        </w:rPr>
        <w:t xml:space="preserve"> 4</w:t>
      </w:r>
      <w:r>
        <w:rPr>
          <w:rFonts w:cstheme="minorHAnsi"/>
        </w:rPr>
        <w:t xml:space="preserve"> courriers,</w:t>
      </w:r>
      <w:r w:rsidRPr="00A42CE5">
        <w:rPr>
          <w:rFonts w:cstheme="minorHAnsi"/>
        </w:rPr>
        <w:t xml:space="preserve"> </w:t>
      </w:r>
      <w:r>
        <w:rPr>
          <w:rFonts w:cstheme="minorHAnsi"/>
        </w:rPr>
        <w:t xml:space="preserve">provenant de </w:t>
      </w:r>
      <w:r w:rsidRPr="00A42CE5">
        <w:rPr>
          <w:rFonts w:cstheme="minorHAnsi"/>
        </w:rPr>
        <w:t>non</w:t>
      </w:r>
      <w:r>
        <w:rPr>
          <w:rFonts w:cstheme="minorHAnsi"/>
        </w:rPr>
        <w:t>-</w:t>
      </w:r>
      <w:r w:rsidRPr="00A42CE5">
        <w:rPr>
          <w:rFonts w:cstheme="minorHAnsi"/>
        </w:rPr>
        <w:t xml:space="preserve">électeurs de 2012, </w:t>
      </w:r>
      <w:r>
        <w:rPr>
          <w:rFonts w:cstheme="minorHAnsi"/>
        </w:rPr>
        <w:t>qui déclarent</w:t>
      </w:r>
      <w:r w:rsidRPr="00A42CE5">
        <w:rPr>
          <w:rFonts w:cstheme="minorHAnsi"/>
        </w:rPr>
        <w:t xml:space="preserve"> avoir été « </w:t>
      </w:r>
      <w:r w:rsidRPr="00A42CE5">
        <w:rPr>
          <w:rFonts w:cstheme="minorHAnsi"/>
          <w:i/>
        </w:rPr>
        <w:t>convaincus</w:t>
      </w:r>
      <w:r w:rsidRPr="00A42CE5">
        <w:rPr>
          <w:rFonts w:cstheme="minorHAnsi"/>
        </w:rPr>
        <w:t> » et appellent une nouvelle candidature en 2017.</w:t>
      </w:r>
    </w:p>
    <w:p w:rsidR="0003788B" w:rsidRPr="007D3751" w:rsidRDefault="0003788B" w:rsidP="008A3776">
      <w:pPr>
        <w:pStyle w:val="Paragraphedeliste"/>
        <w:numPr>
          <w:ilvl w:val="0"/>
          <w:numId w:val="21"/>
        </w:numPr>
        <w:spacing w:before="80" w:after="0" w:line="240" w:lineRule="auto"/>
        <w:ind w:left="0" w:firstLine="360"/>
        <w:contextualSpacing w:val="0"/>
        <w:jc w:val="both"/>
        <w:rPr>
          <w:rFonts w:cstheme="minorHAnsi"/>
        </w:rPr>
      </w:pPr>
      <w:r w:rsidRPr="007D3751">
        <w:rPr>
          <w:rFonts w:cstheme="minorHAnsi"/>
        </w:rPr>
        <w:t xml:space="preserve">Les commentaires défavorables sont éclatés en divers griefs. </w:t>
      </w:r>
      <w:r w:rsidR="00BD5CD9">
        <w:rPr>
          <w:rFonts w:cstheme="minorHAnsi"/>
        </w:rPr>
        <w:t>Seuls</w:t>
      </w:r>
      <w:r w:rsidR="00BD5CD9" w:rsidRPr="00A42CE5">
        <w:rPr>
          <w:rFonts w:cstheme="minorHAnsi"/>
        </w:rPr>
        <w:t xml:space="preserve"> </w:t>
      </w:r>
      <w:r w:rsidR="00BD5CD9" w:rsidRPr="000D611E">
        <w:rPr>
          <w:rFonts w:cstheme="minorHAnsi"/>
        </w:rPr>
        <w:t>2</w:t>
      </w:r>
      <w:r w:rsidR="00BD5CD9">
        <w:rPr>
          <w:rFonts w:cstheme="minorHAnsi"/>
        </w:rPr>
        <w:t xml:space="preserve"> remettent en cause la personne,</w:t>
      </w:r>
      <w:r w:rsidR="00BD5CD9" w:rsidRPr="000D611E">
        <w:rPr>
          <w:rFonts w:cstheme="minorHAnsi"/>
        </w:rPr>
        <w:t xml:space="preserve"> regrett</w:t>
      </w:r>
      <w:r w:rsidR="00BD5CD9">
        <w:rPr>
          <w:rFonts w:cstheme="minorHAnsi"/>
        </w:rPr>
        <w:t>ant</w:t>
      </w:r>
      <w:r w:rsidR="00BD5CD9" w:rsidRPr="000D611E">
        <w:rPr>
          <w:rFonts w:cstheme="minorHAnsi"/>
        </w:rPr>
        <w:t xml:space="preserve"> </w:t>
      </w:r>
      <w:r w:rsidR="00BD5CD9">
        <w:rPr>
          <w:rFonts w:cstheme="minorHAnsi"/>
        </w:rPr>
        <w:t>un</w:t>
      </w:r>
      <w:r w:rsidR="00BD5CD9" w:rsidRPr="000D611E">
        <w:rPr>
          <w:rFonts w:cstheme="minorHAnsi"/>
        </w:rPr>
        <w:t xml:space="preserve"> manque de « </w:t>
      </w:r>
      <w:r w:rsidR="00BD5CD9" w:rsidRPr="000D611E">
        <w:rPr>
          <w:rFonts w:cstheme="minorHAnsi"/>
          <w:i/>
        </w:rPr>
        <w:t>pugnacité</w:t>
      </w:r>
      <w:r w:rsidR="00BD5CD9" w:rsidRPr="000D611E">
        <w:rPr>
          <w:rFonts w:cstheme="minorHAnsi"/>
        </w:rPr>
        <w:t xml:space="preserve"> » et </w:t>
      </w:r>
      <w:r w:rsidR="00BD5CD9">
        <w:rPr>
          <w:rFonts w:cstheme="minorHAnsi"/>
        </w:rPr>
        <w:t>une</w:t>
      </w:r>
      <w:r w:rsidR="00BD5CD9" w:rsidRPr="000D611E">
        <w:rPr>
          <w:rFonts w:cstheme="minorHAnsi"/>
        </w:rPr>
        <w:t xml:space="preserve"> attitude « </w:t>
      </w:r>
      <w:r w:rsidR="00BD5CD9" w:rsidRPr="000D611E">
        <w:rPr>
          <w:rFonts w:cstheme="minorHAnsi"/>
          <w:i/>
        </w:rPr>
        <w:t>sur la défensive</w:t>
      </w:r>
      <w:r w:rsidR="00BD5CD9" w:rsidRPr="000D611E">
        <w:rPr>
          <w:rFonts w:cstheme="minorHAnsi"/>
        </w:rPr>
        <w:t xml:space="preserve"> ». </w:t>
      </w:r>
      <w:r w:rsidRPr="007D3751">
        <w:rPr>
          <w:rFonts w:cstheme="minorHAnsi"/>
          <w:b/>
        </w:rPr>
        <w:t xml:space="preserve">Près de la moitié </w:t>
      </w:r>
      <w:r w:rsidR="0063117E">
        <w:rPr>
          <w:rFonts w:cstheme="minorHAnsi"/>
          <w:b/>
        </w:rPr>
        <w:t>portent sur la qualification de la situation,</w:t>
      </w:r>
      <w:r w:rsidRPr="007D3751">
        <w:rPr>
          <w:rFonts w:cstheme="minorHAnsi"/>
          <w:b/>
        </w:rPr>
        <w:t xml:space="preserve"> accusant d’un « </w:t>
      </w:r>
      <w:r w:rsidRPr="007D3751">
        <w:rPr>
          <w:rFonts w:cstheme="minorHAnsi"/>
          <w:b/>
          <w:i/>
        </w:rPr>
        <w:t>déni de réalité</w:t>
      </w:r>
      <w:r w:rsidRPr="007D3751">
        <w:rPr>
          <w:rFonts w:cstheme="minorHAnsi"/>
          <w:b/>
        </w:rPr>
        <w:t> »</w:t>
      </w:r>
      <w:r w:rsidRPr="007D3751">
        <w:rPr>
          <w:rFonts w:cstheme="minorHAnsi"/>
        </w:rPr>
        <w:t xml:space="preserve"> en particulier sur </w:t>
      </w:r>
      <w:r w:rsidR="0063117E" w:rsidRPr="007D3751">
        <w:rPr>
          <w:rFonts w:cstheme="minorHAnsi"/>
        </w:rPr>
        <w:t>les phénomènes de radicalisation dans les quartiers</w:t>
      </w:r>
      <w:r w:rsidR="0063117E">
        <w:rPr>
          <w:rFonts w:cstheme="minorHAnsi"/>
        </w:rPr>
        <w:t xml:space="preserve">, </w:t>
      </w:r>
      <w:r w:rsidRPr="007D3751">
        <w:rPr>
          <w:rFonts w:cstheme="minorHAnsi"/>
        </w:rPr>
        <w:t>la situation à Calais (« </w:t>
      </w:r>
      <w:r w:rsidRPr="007D3751">
        <w:rPr>
          <w:rFonts w:cstheme="minorHAnsi"/>
          <w:i/>
          <w:iCs/>
        </w:rPr>
        <w:t>J'habite Calais ...j'ai été déçu de votre intervention</w:t>
      </w:r>
      <w:r w:rsidRPr="007D3751">
        <w:rPr>
          <w:rFonts w:cstheme="minorHAnsi"/>
        </w:rPr>
        <w:t> »),</w:t>
      </w:r>
      <w:r w:rsidR="0063117E">
        <w:rPr>
          <w:rFonts w:cstheme="minorHAnsi"/>
        </w:rPr>
        <w:t xml:space="preserve"> ou</w:t>
      </w:r>
      <w:r w:rsidRPr="007D3751">
        <w:rPr>
          <w:rFonts w:cstheme="minorHAnsi"/>
        </w:rPr>
        <w:t xml:space="preserve"> la fiscalité (« </w:t>
      </w:r>
      <w:r w:rsidRPr="007D3751">
        <w:rPr>
          <w:rFonts w:cstheme="minorHAnsi"/>
          <w:i/>
          <w:iCs/>
        </w:rPr>
        <w:t>Vous avez dit qu'il y avait moins d'impôts, mais si je vous fais parvenir mes fiches d'impôts depuis 2012, vous verrez que mon taux d'imposition a presque augmenté de 50% entre 2012 et 2015 et ce sans augmentation de revenu</w:t>
      </w:r>
      <w:r w:rsidRPr="007D3751">
        <w:rPr>
          <w:rFonts w:cstheme="minorHAnsi"/>
        </w:rPr>
        <w:t> »</w:t>
      </w:r>
      <w:r w:rsidR="0063117E">
        <w:rPr>
          <w:rFonts w:cstheme="minorHAnsi"/>
        </w:rPr>
        <w:t>)</w:t>
      </w:r>
      <w:r w:rsidRPr="007D3751">
        <w:rPr>
          <w:rFonts w:cstheme="minorHAnsi"/>
        </w:rPr>
        <w:t xml:space="preserve">. </w:t>
      </w:r>
    </w:p>
    <w:p w:rsidR="0003788B" w:rsidRPr="000D611E" w:rsidRDefault="0063117E" w:rsidP="008A3776">
      <w:pPr>
        <w:spacing w:before="80" w:after="0" w:line="240" w:lineRule="auto"/>
        <w:jc w:val="both"/>
        <w:rPr>
          <w:rFonts w:cstheme="minorHAnsi"/>
        </w:rPr>
      </w:pPr>
      <w:r>
        <w:rPr>
          <w:rFonts w:cstheme="minorHAnsi"/>
        </w:rPr>
        <w:t>Egalement</w:t>
      </w:r>
      <w:r w:rsidR="0003788B">
        <w:rPr>
          <w:rFonts w:cstheme="minorHAnsi"/>
        </w:rPr>
        <w:t xml:space="preserve"> </w:t>
      </w:r>
      <w:r>
        <w:rPr>
          <w:rFonts w:cstheme="minorHAnsi"/>
        </w:rPr>
        <w:t>d</w:t>
      </w:r>
      <w:r w:rsidR="0003788B" w:rsidRPr="000D611E">
        <w:rPr>
          <w:rFonts w:cstheme="minorHAnsi"/>
        </w:rPr>
        <w:t xml:space="preserve">es critiques </w:t>
      </w:r>
      <w:r w:rsidR="0003788B">
        <w:rPr>
          <w:rFonts w:cstheme="minorHAnsi"/>
        </w:rPr>
        <w:t>émana</w:t>
      </w:r>
      <w:r w:rsidR="0003788B" w:rsidRPr="000D611E">
        <w:rPr>
          <w:rFonts w:cstheme="minorHAnsi"/>
        </w:rPr>
        <w:t>nt de catégories se sent</w:t>
      </w:r>
      <w:r>
        <w:rPr>
          <w:rFonts w:cstheme="minorHAnsi"/>
        </w:rPr>
        <w:t>a</w:t>
      </w:r>
      <w:r w:rsidR="0003788B" w:rsidRPr="000D611E">
        <w:rPr>
          <w:rFonts w:cstheme="minorHAnsi"/>
        </w:rPr>
        <w:t>nt « </w:t>
      </w:r>
      <w:r w:rsidR="0003788B" w:rsidRPr="000D611E">
        <w:rPr>
          <w:rFonts w:cstheme="minorHAnsi"/>
          <w:i/>
        </w:rPr>
        <w:t>oubliées</w:t>
      </w:r>
      <w:r w:rsidR="0003788B" w:rsidRPr="000D611E">
        <w:rPr>
          <w:rFonts w:cstheme="minorHAnsi"/>
        </w:rPr>
        <w:t xml:space="preserve"> », </w:t>
      </w:r>
      <w:r>
        <w:rPr>
          <w:rFonts w:cstheme="minorHAnsi"/>
        </w:rPr>
        <w:t xml:space="preserve">notamment </w:t>
      </w:r>
      <w:r w:rsidR="0003788B" w:rsidRPr="000D611E">
        <w:rPr>
          <w:rFonts w:cstheme="minorHAnsi"/>
        </w:rPr>
        <w:t>de</w:t>
      </w:r>
      <w:r>
        <w:rPr>
          <w:rFonts w:cstheme="minorHAnsi"/>
        </w:rPr>
        <w:t>s</w:t>
      </w:r>
      <w:r w:rsidR="0003788B">
        <w:rPr>
          <w:rFonts w:cstheme="minorHAnsi"/>
        </w:rPr>
        <w:t xml:space="preserve"> retraités et </w:t>
      </w:r>
      <w:r>
        <w:rPr>
          <w:rFonts w:cstheme="minorHAnsi"/>
        </w:rPr>
        <w:t xml:space="preserve">des </w:t>
      </w:r>
      <w:r w:rsidR="0003788B" w:rsidRPr="000D611E">
        <w:rPr>
          <w:rFonts w:cstheme="minorHAnsi"/>
        </w:rPr>
        <w:t>handicapés (« </w:t>
      </w:r>
      <w:r w:rsidR="0003788B" w:rsidRPr="000D611E">
        <w:rPr>
          <w:rFonts w:cstheme="minorHAnsi"/>
          <w:i/>
          <w:iCs/>
        </w:rPr>
        <w:t>vous parlez de l'emploi, de la jeunesse, de l'économie, du social, des démunis, du chômage, du RSA, des jeunes défavorisés, des personnes âgées, mais jamais des personnes handicapées</w:t>
      </w:r>
      <w:r w:rsidR="0003788B" w:rsidRPr="000D611E">
        <w:rPr>
          <w:rFonts w:cstheme="minorHAnsi"/>
        </w:rPr>
        <w:t xml:space="preserve"> »). </w:t>
      </w:r>
    </w:p>
    <w:p w:rsidR="0003788B" w:rsidRPr="0003788B" w:rsidRDefault="0003788B" w:rsidP="00A146D4">
      <w:pPr>
        <w:spacing w:after="0"/>
        <w:rPr>
          <w:b/>
          <w:bCs/>
          <w:i/>
          <w:iCs/>
          <w:color w:val="33CCCC"/>
        </w:rPr>
      </w:pPr>
    </w:p>
    <w:p w:rsidR="001E1780" w:rsidRDefault="00144326" w:rsidP="00A146D4">
      <w:pPr>
        <w:spacing w:after="0"/>
        <w:rPr>
          <w:b/>
          <w:bCs/>
        </w:rPr>
      </w:pPr>
      <w:r>
        <w:rPr>
          <w:b/>
          <w:bCs/>
          <w:i/>
          <w:iCs/>
          <w:color w:val="33CCCC"/>
          <w:sz w:val="28"/>
          <w:szCs w:val="28"/>
        </w:rPr>
        <w:t>Elections au Congo-Brazzaville</w:t>
      </w:r>
      <w:r w:rsidR="00A146D4">
        <w:rPr>
          <w:b/>
          <w:bCs/>
          <w:i/>
          <w:iCs/>
          <w:color w:val="33CCCC"/>
          <w:sz w:val="28"/>
          <w:szCs w:val="28"/>
        </w:rPr>
        <w:t xml:space="preserve"> : </w:t>
      </w:r>
      <w:r w:rsidR="00306272">
        <w:rPr>
          <w:b/>
          <w:bCs/>
          <w:i/>
          <w:iCs/>
          <w:color w:val="33CCCC"/>
          <w:sz w:val="28"/>
          <w:szCs w:val="28"/>
        </w:rPr>
        <w:t>en baisse</w:t>
      </w:r>
      <w:r w:rsidR="00306272">
        <w:rPr>
          <w:b/>
          <w:bCs/>
          <w:i/>
          <w:iCs/>
          <w:color w:val="33CCCC"/>
          <w:sz w:val="28"/>
          <w:szCs w:val="28"/>
        </w:rPr>
        <w:t>, modéré</w:t>
      </w:r>
    </w:p>
    <w:p w:rsidR="008F110D" w:rsidRPr="008F110D" w:rsidRDefault="008F110D" w:rsidP="00D1266B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8F110D">
        <w:rPr>
          <w:rFonts w:ascii="Calibri" w:eastAsia="Calibri" w:hAnsi="Calibri" w:cs="Calibri"/>
          <w:b/>
        </w:rPr>
        <w:t xml:space="preserve">35 </w:t>
      </w:r>
      <w:r w:rsidR="00D1266B">
        <w:rPr>
          <w:rFonts w:ascii="Calibri" w:eastAsia="Calibri" w:hAnsi="Calibri" w:cs="Calibri"/>
          <w:b/>
        </w:rPr>
        <w:t xml:space="preserve">nouveaux correspondants vous </w:t>
      </w:r>
      <w:r w:rsidRPr="008F110D">
        <w:rPr>
          <w:rFonts w:ascii="Calibri" w:eastAsia="Calibri" w:hAnsi="Calibri" w:cs="Calibri"/>
          <w:b/>
        </w:rPr>
        <w:t xml:space="preserve">ont interpellé sur la situation au Congo-Brazzaville, portant ainsi à 132 le nombre total de courriers depuis le </w:t>
      </w:r>
      <w:r w:rsidR="00D1266B">
        <w:rPr>
          <w:rFonts w:ascii="Calibri" w:eastAsia="Calibri" w:hAnsi="Calibri" w:cs="Calibri"/>
          <w:b/>
        </w:rPr>
        <w:t>scrutin du 20 mars</w:t>
      </w:r>
      <w:r w:rsidR="00D1266B" w:rsidRPr="00D1266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1266B">
        <w:rPr>
          <w:rFonts w:ascii="Calibri" w:eastAsia="Calibri" w:hAnsi="Calibri" w:cs="Calibri"/>
        </w:rPr>
        <w:t xml:space="preserve">Tous sont très critiques sur la situation et vous demandent d’intervenir. Tous les </w:t>
      </w:r>
      <w:r w:rsidR="00D1266B" w:rsidRPr="00D1266B">
        <w:rPr>
          <w:rFonts w:cstheme="minorHAnsi"/>
        </w:rPr>
        <w:t>courriers</w:t>
      </w:r>
      <w:r w:rsidR="00D1266B">
        <w:rPr>
          <w:rFonts w:ascii="Calibri" w:eastAsia="Calibri" w:hAnsi="Calibri" w:cs="Calibri"/>
        </w:rPr>
        <w:t xml:space="preserve"> en réponse sont désormais partis (à la griffe d’I. Sima).</w:t>
      </w:r>
      <w:r w:rsidR="009D445A">
        <w:rPr>
          <w:rFonts w:ascii="Calibri" w:eastAsia="Calibri" w:hAnsi="Calibri" w:cs="Calibri"/>
        </w:rPr>
        <w:t xml:space="preserve"> </w:t>
      </w:r>
    </w:p>
    <w:p w:rsidR="00A619C3" w:rsidRDefault="00A619C3" w:rsidP="00A619C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A619C3" w:rsidRPr="00C53753" w:rsidRDefault="00F245DA" w:rsidP="00A619C3">
      <w:pPr>
        <w:spacing w:after="0" w:line="240" w:lineRule="auto"/>
        <w:rPr>
          <w:rFonts w:eastAsia="Calibri" w:cstheme="minorHAnsi"/>
          <w:b/>
          <w:bCs/>
          <w:i/>
          <w:iCs/>
          <w:color w:val="33CCCC"/>
          <w:sz w:val="28"/>
          <w:szCs w:val="28"/>
        </w:rPr>
      </w:pPr>
      <w:r>
        <w:rPr>
          <w:rFonts w:eastAsia="Calibri" w:cstheme="minorHAnsi"/>
          <w:b/>
          <w:bCs/>
          <w:i/>
          <w:iCs/>
          <w:color w:val="33CCCC"/>
          <w:sz w:val="28"/>
          <w:szCs w:val="28"/>
        </w:rPr>
        <w:t>Candidature du PR </w:t>
      </w:r>
      <w:r w:rsidR="00A619C3" w:rsidRPr="00C53753">
        <w:rPr>
          <w:rFonts w:eastAsia="Calibri" w:cstheme="minorHAnsi"/>
          <w:b/>
          <w:bCs/>
          <w:i/>
          <w:iCs/>
          <w:color w:val="33CCCC"/>
          <w:sz w:val="28"/>
          <w:szCs w:val="28"/>
        </w:rPr>
        <w:t xml:space="preserve">: </w:t>
      </w:r>
      <w:r w:rsidR="00A619C3">
        <w:rPr>
          <w:rFonts w:eastAsia="Calibri" w:cstheme="minorHAnsi"/>
          <w:b/>
          <w:bCs/>
          <w:i/>
          <w:iCs/>
          <w:color w:val="33CCCC"/>
          <w:sz w:val="28"/>
          <w:szCs w:val="28"/>
        </w:rPr>
        <w:t>modéré, en nette hausse</w:t>
      </w:r>
    </w:p>
    <w:p w:rsidR="00A619C3" w:rsidRDefault="00F245DA" w:rsidP="00D1266B">
      <w:pPr>
        <w:spacing w:before="80" w:after="0" w:line="240" w:lineRule="auto"/>
        <w:jc w:val="both"/>
        <w:rPr>
          <w:rFonts w:eastAsia="Calibri" w:cstheme="minorHAnsi"/>
        </w:rPr>
      </w:pPr>
      <w:r w:rsidRPr="00D1266B">
        <w:rPr>
          <w:rFonts w:eastAsia="Calibri" w:cstheme="minorHAnsi"/>
          <w:b/>
        </w:rPr>
        <w:t>D</w:t>
      </w:r>
      <w:r w:rsidR="00A619C3" w:rsidRPr="00D1266B">
        <w:rPr>
          <w:rFonts w:eastAsia="Calibri" w:cstheme="minorHAnsi"/>
          <w:b/>
        </w:rPr>
        <w:t>epuis le début du mois,</w:t>
      </w:r>
      <w:r w:rsidRPr="00D1266B">
        <w:rPr>
          <w:rFonts w:eastAsia="Calibri" w:cstheme="minorHAnsi"/>
          <w:b/>
        </w:rPr>
        <w:t xml:space="preserve"> près de </w:t>
      </w:r>
      <w:r w:rsidR="00D1266B">
        <w:rPr>
          <w:rFonts w:eastAsia="Calibri" w:cstheme="minorHAnsi"/>
          <w:b/>
        </w:rPr>
        <w:t>40</w:t>
      </w:r>
      <w:r w:rsidRPr="00D1266B">
        <w:rPr>
          <w:rFonts w:eastAsia="Calibri" w:cstheme="minorHAnsi"/>
          <w:b/>
        </w:rPr>
        <w:t xml:space="preserve"> </w:t>
      </w:r>
      <w:r w:rsidR="00A619C3" w:rsidRPr="00D1266B">
        <w:rPr>
          <w:rFonts w:eastAsia="Calibri" w:cstheme="minorHAnsi"/>
          <w:b/>
        </w:rPr>
        <w:t xml:space="preserve">correspondants </w:t>
      </w:r>
      <w:r w:rsidR="00D1266B" w:rsidRPr="00D1266B">
        <w:rPr>
          <w:rFonts w:eastAsia="Calibri" w:cstheme="minorHAnsi"/>
        </w:rPr>
        <w:t>(</w:t>
      </w:r>
      <w:r w:rsidR="00A619C3" w:rsidRPr="00D1266B">
        <w:rPr>
          <w:rFonts w:eastAsia="Calibri" w:cstheme="minorHAnsi"/>
        </w:rPr>
        <w:t>souvent des sympathisants de gauche déçus</w:t>
      </w:r>
      <w:r w:rsidR="00D1266B" w:rsidRPr="00D1266B">
        <w:rPr>
          <w:rFonts w:eastAsia="Calibri" w:cstheme="minorHAnsi"/>
        </w:rPr>
        <w:t>)</w:t>
      </w:r>
      <w:r w:rsidR="00A619C3" w:rsidRPr="00D1266B">
        <w:rPr>
          <w:rFonts w:eastAsia="Calibri" w:cstheme="minorHAnsi"/>
        </w:rPr>
        <w:t xml:space="preserve"> </w:t>
      </w:r>
      <w:r w:rsidRPr="00D1266B">
        <w:rPr>
          <w:rFonts w:eastAsia="Calibri" w:cstheme="minorHAnsi"/>
          <w:b/>
        </w:rPr>
        <w:t>ont fai</w:t>
      </w:r>
      <w:r w:rsidR="00A619C3" w:rsidRPr="00D1266B">
        <w:rPr>
          <w:rFonts w:eastAsia="Calibri" w:cstheme="minorHAnsi"/>
          <w:b/>
        </w:rPr>
        <w:t xml:space="preserve">t part de leur </w:t>
      </w:r>
      <w:r w:rsidR="00A619C3" w:rsidRPr="00D1266B">
        <w:rPr>
          <w:rFonts w:cstheme="minorHAnsi"/>
          <w:b/>
        </w:rPr>
        <w:t>opinion</w:t>
      </w:r>
      <w:r w:rsidR="00A619C3" w:rsidRPr="00D1266B">
        <w:rPr>
          <w:rFonts w:eastAsia="Calibri" w:cstheme="minorHAnsi"/>
          <w:b/>
        </w:rPr>
        <w:t xml:space="preserve"> concernant une nouvelle candidature du </w:t>
      </w:r>
      <w:r w:rsidR="0003788B" w:rsidRPr="00D1266B">
        <w:rPr>
          <w:rFonts w:eastAsia="Calibri" w:cstheme="minorHAnsi"/>
          <w:b/>
        </w:rPr>
        <w:t>P</w:t>
      </w:r>
      <w:r w:rsidR="00A619C3" w:rsidRPr="00D1266B">
        <w:rPr>
          <w:rFonts w:eastAsia="Calibri" w:cstheme="minorHAnsi"/>
          <w:b/>
        </w:rPr>
        <w:t>résident en 2017</w:t>
      </w:r>
      <w:r w:rsidRPr="00D1266B">
        <w:rPr>
          <w:rFonts w:eastAsia="Calibri" w:cstheme="minorHAnsi"/>
          <w:b/>
        </w:rPr>
        <w:t>, témoignant d</w:t>
      </w:r>
      <w:r w:rsidR="0003788B" w:rsidRPr="00D1266B">
        <w:rPr>
          <w:rFonts w:eastAsia="Calibri" w:cstheme="minorHAnsi"/>
          <w:b/>
        </w:rPr>
        <w:t xml:space="preserve">’un </w:t>
      </w:r>
      <w:r w:rsidRPr="00D1266B">
        <w:rPr>
          <w:rFonts w:eastAsia="Calibri" w:cstheme="minorHAnsi"/>
          <w:b/>
        </w:rPr>
        <w:t>début d’intérêt pour les prochaines échéances</w:t>
      </w:r>
      <w:r w:rsidR="00D1266B">
        <w:rPr>
          <w:rFonts w:eastAsia="Calibri" w:cstheme="minorHAnsi"/>
        </w:rPr>
        <w:t>.</w:t>
      </w:r>
    </w:p>
    <w:p w:rsidR="00A619C3" w:rsidRPr="00C53753" w:rsidRDefault="0003788B" w:rsidP="00D1266B">
      <w:pPr>
        <w:spacing w:before="80" w:after="0"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color w:val="33CCCC"/>
          <w:sz w:val="28"/>
          <w:szCs w:val="28"/>
        </w:rPr>
      </w:pPr>
      <w:r w:rsidRPr="00D1266B">
        <w:rPr>
          <w:rFonts w:eastAsia="Calibri" w:cstheme="minorHAnsi"/>
        </w:rPr>
        <w:t xml:space="preserve">La moitié messages reçus cette semaine </w:t>
      </w:r>
      <w:r w:rsidR="00F245DA" w:rsidRPr="00D1266B">
        <w:rPr>
          <w:rFonts w:eastAsia="Calibri" w:cstheme="minorHAnsi"/>
        </w:rPr>
        <w:t xml:space="preserve">sont des soutiens </w:t>
      </w:r>
      <w:r w:rsidR="00F245DA">
        <w:rPr>
          <w:rFonts w:eastAsia="Calibri" w:cstheme="minorHAnsi"/>
        </w:rPr>
        <w:t>pour lesquels</w:t>
      </w:r>
      <w:r w:rsidR="00F245DA" w:rsidRPr="00F245DA">
        <w:rPr>
          <w:rFonts w:eastAsia="Calibri" w:cstheme="minorHAnsi"/>
        </w:rPr>
        <w:t xml:space="preserve"> </w:t>
      </w:r>
      <w:r w:rsidR="00F245DA" w:rsidRPr="00C53753">
        <w:rPr>
          <w:rFonts w:eastAsia="Calibri" w:cstheme="minorHAnsi"/>
        </w:rPr>
        <w:t xml:space="preserve">un second mandat </w:t>
      </w:r>
      <w:r w:rsidR="00F245DA" w:rsidRPr="00D1266B">
        <w:rPr>
          <w:rFonts w:cstheme="minorHAnsi"/>
        </w:rPr>
        <w:t>est</w:t>
      </w:r>
      <w:r w:rsidR="00F245DA">
        <w:rPr>
          <w:rFonts w:eastAsia="Calibri" w:cstheme="minorHAnsi"/>
        </w:rPr>
        <w:t xml:space="preserve"> </w:t>
      </w:r>
      <w:r w:rsidR="00F245DA" w:rsidRPr="00C53753">
        <w:rPr>
          <w:rFonts w:eastAsia="Calibri" w:cstheme="minorHAnsi"/>
        </w:rPr>
        <w:t>« </w:t>
      </w:r>
      <w:r w:rsidR="00F245DA" w:rsidRPr="00C53753">
        <w:rPr>
          <w:rFonts w:eastAsia="Calibri" w:cstheme="minorHAnsi"/>
          <w:i/>
        </w:rPr>
        <w:t>indispensable pour mener à bien les réformes</w:t>
      </w:r>
      <w:r w:rsidR="00F245DA" w:rsidRPr="00C53753">
        <w:rPr>
          <w:rFonts w:eastAsia="Calibri" w:cstheme="minorHAnsi"/>
        </w:rPr>
        <w:t> »</w:t>
      </w:r>
      <w:r>
        <w:rPr>
          <w:rFonts w:eastAsia="Calibri" w:cstheme="minorHAnsi"/>
        </w:rPr>
        <w:t>. Parmi</w:t>
      </w:r>
      <w:r w:rsidR="00F245DA">
        <w:rPr>
          <w:rFonts w:eastAsia="Calibri" w:cstheme="minorHAnsi"/>
        </w:rPr>
        <w:t xml:space="preserve"> </w:t>
      </w:r>
      <w:r w:rsidR="00E71A6E">
        <w:rPr>
          <w:rFonts w:eastAsia="Calibri" w:cstheme="minorHAnsi"/>
        </w:rPr>
        <w:t>le tiers</w:t>
      </w:r>
      <w:r w:rsidR="008A6412">
        <w:rPr>
          <w:rFonts w:eastAsia="Calibri" w:cstheme="minorHAnsi"/>
        </w:rPr>
        <w:t xml:space="preserve"> opposés à une candidature,</w:t>
      </w:r>
      <w:r w:rsidR="00F245DA">
        <w:rPr>
          <w:rFonts w:eastAsia="Calibri" w:cstheme="minorHAnsi"/>
        </w:rPr>
        <w:t xml:space="preserve"> </w:t>
      </w:r>
      <w:r w:rsidR="00E71A6E">
        <w:rPr>
          <w:rFonts w:eastAsia="Calibri" w:cstheme="minorHAnsi"/>
        </w:rPr>
        <w:t>on trouve les récriminations habituelles depuis la loi travail (</w:t>
      </w:r>
      <w:r w:rsidR="00A619C3" w:rsidRPr="00C53753">
        <w:rPr>
          <w:rFonts w:eastAsia="Calibri" w:cstheme="minorHAnsi"/>
        </w:rPr>
        <w:t>« </w:t>
      </w:r>
      <w:r w:rsidR="00E71A6E">
        <w:rPr>
          <w:rFonts w:eastAsia="Calibri" w:cstheme="minorHAnsi"/>
          <w:i/>
        </w:rPr>
        <w:t>v</w:t>
      </w:r>
      <w:r w:rsidR="008A6412" w:rsidRPr="008A6412">
        <w:rPr>
          <w:rFonts w:eastAsia="Calibri" w:cstheme="minorHAnsi"/>
          <w:i/>
        </w:rPr>
        <w:t>ous menez une politique</w:t>
      </w:r>
      <w:r w:rsidR="008A6412">
        <w:rPr>
          <w:rFonts w:eastAsia="Calibri" w:cstheme="minorHAnsi"/>
        </w:rPr>
        <w:t xml:space="preserve"> </w:t>
      </w:r>
      <w:r w:rsidR="00A619C3" w:rsidRPr="00C53753">
        <w:rPr>
          <w:rFonts w:eastAsia="Calibri" w:cstheme="minorHAnsi"/>
          <w:i/>
          <w:iCs/>
        </w:rPr>
        <w:t>de droite, à la solde du capital et de Gattaz</w:t>
      </w:r>
      <w:r>
        <w:rPr>
          <w:rFonts w:eastAsia="Calibri" w:cstheme="minorHAnsi"/>
        </w:rPr>
        <w:t> »</w:t>
      </w:r>
      <w:r w:rsidR="00E71A6E">
        <w:rPr>
          <w:rFonts w:eastAsia="Calibri" w:cstheme="minorHAnsi"/>
        </w:rPr>
        <w:t>), ainsi que</w:t>
      </w:r>
      <w:r w:rsidR="00A619C3" w:rsidRPr="00C53753">
        <w:rPr>
          <w:rFonts w:eastAsia="Calibri" w:cstheme="minorHAnsi"/>
        </w:rPr>
        <w:t xml:space="preserve"> plus globalement un refus de voir « </w:t>
      </w:r>
      <w:r w:rsidR="00A619C3">
        <w:rPr>
          <w:rFonts w:eastAsia="Calibri" w:cstheme="minorHAnsi"/>
          <w:i/>
          <w:iCs/>
        </w:rPr>
        <w:t>le même "trio infernal" </w:t>
      </w:r>
      <w:r w:rsidR="00A619C3">
        <w:rPr>
          <w:rFonts w:eastAsia="Calibri" w:cstheme="minorHAnsi"/>
        </w:rPr>
        <w:t xml:space="preserve">», que lors des élections 2012 : </w:t>
      </w:r>
      <w:r w:rsidR="00A619C3" w:rsidRPr="00C53753">
        <w:rPr>
          <w:rFonts w:eastAsia="Calibri" w:cstheme="minorHAnsi"/>
        </w:rPr>
        <w:t>« </w:t>
      </w:r>
      <w:r w:rsidR="00A619C3" w:rsidRPr="00C53753">
        <w:rPr>
          <w:rFonts w:eastAsia="Calibri" w:cstheme="minorHAnsi"/>
          <w:i/>
          <w:iCs/>
        </w:rPr>
        <w:t>une hypothèse qui rendrait le choix impossible</w:t>
      </w:r>
      <w:r w:rsidR="00A619C3" w:rsidRPr="00C53753">
        <w:rPr>
          <w:rFonts w:eastAsia="Calibri" w:cstheme="minorHAnsi"/>
        </w:rPr>
        <w:t> »,  condamnés à « </w:t>
      </w:r>
      <w:r w:rsidR="00A619C3" w:rsidRPr="00C53753">
        <w:rPr>
          <w:rFonts w:eastAsia="Calibri" w:cstheme="minorHAnsi"/>
          <w:i/>
          <w:iCs/>
        </w:rPr>
        <w:t>préférer</w:t>
      </w:r>
      <w:r w:rsidR="00A619C3" w:rsidRPr="00C53753">
        <w:rPr>
          <w:rFonts w:eastAsia="Calibri" w:cstheme="minorHAnsi"/>
        </w:rPr>
        <w:t xml:space="preserve"> </w:t>
      </w:r>
      <w:r w:rsidR="00A619C3" w:rsidRPr="00C53753">
        <w:rPr>
          <w:rFonts w:eastAsia="Calibri" w:cstheme="minorHAnsi"/>
          <w:i/>
          <w:iCs/>
        </w:rPr>
        <w:t>l'abstention</w:t>
      </w:r>
      <w:r w:rsidR="00A619C3" w:rsidRPr="00C53753">
        <w:rPr>
          <w:rFonts w:eastAsia="Calibri" w:cstheme="minorHAnsi"/>
        </w:rPr>
        <w:t xml:space="preserve"> ». </w:t>
      </w:r>
    </w:p>
    <w:p w:rsidR="00A619C3" w:rsidRPr="00E15A49" w:rsidRDefault="00A619C3" w:rsidP="00E15A49">
      <w:pPr>
        <w:spacing w:after="0"/>
        <w:rPr>
          <w:b/>
          <w:bCs/>
          <w:i/>
          <w:iCs/>
          <w:color w:val="33CCCC"/>
        </w:rPr>
      </w:pPr>
    </w:p>
    <w:p w:rsidR="00E15A49" w:rsidRDefault="00E15A49" w:rsidP="00E15A49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Evasion fiscale – « Panama </w:t>
      </w:r>
      <w:proofErr w:type="spellStart"/>
      <w:r>
        <w:rPr>
          <w:b/>
          <w:bCs/>
          <w:i/>
          <w:iCs/>
          <w:color w:val="33CCCC"/>
          <w:sz w:val="28"/>
          <w:szCs w:val="28"/>
        </w:rPr>
        <w:t>papers</w:t>
      </w:r>
      <w:proofErr w:type="spellEnd"/>
      <w:r>
        <w:rPr>
          <w:b/>
          <w:bCs/>
          <w:i/>
          <w:iCs/>
          <w:color w:val="33CCCC"/>
          <w:sz w:val="28"/>
          <w:szCs w:val="28"/>
        </w:rPr>
        <w:t xml:space="preserve"> » : </w:t>
      </w:r>
      <w:r w:rsidR="00587687">
        <w:rPr>
          <w:b/>
          <w:bCs/>
          <w:i/>
          <w:iCs/>
          <w:color w:val="33CCCC"/>
          <w:sz w:val="28"/>
          <w:szCs w:val="28"/>
        </w:rPr>
        <w:t>en baisse</w:t>
      </w:r>
      <w:r w:rsidR="00587687">
        <w:rPr>
          <w:b/>
          <w:bCs/>
          <w:i/>
          <w:iCs/>
          <w:color w:val="33CCCC"/>
          <w:sz w:val="28"/>
          <w:szCs w:val="28"/>
        </w:rPr>
        <w:t xml:space="preserve">, </w:t>
      </w:r>
      <w:r>
        <w:rPr>
          <w:b/>
          <w:bCs/>
          <w:i/>
          <w:iCs/>
          <w:color w:val="33CCCC"/>
          <w:sz w:val="28"/>
          <w:szCs w:val="28"/>
        </w:rPr>
        <w:t>modéré</w:t>
      </w:r>
      <w:r w:rsidR="00E71A6E">
        <w:rPr>
          <w:b/>
          <w:bCs/>
          <w:i/>
          <w:iCs/>
          <w:color w:val="33CCCC"/>
          <w:sz w:val="28"/>
          <w:szCs w:val="28"/>
        </w:rPr>
        <w:t xml:space="preserve"> à faible</w:t>
      </w:r>
    </w:p>
    <w:p w:rsidR="00E15A49" w:rsidRPr="00E15A49" w:rsidRDefault="00E15A49" w:rsidP="00E71A6E">
      <w:pPr>
        <w:spacing w:before="80" w:after="0" w:line="240" w:lineRule="auto"/>
        <w:jc w:val="both"/>
        <w:rPr>
          <w:rFonts w:eastAsia="Calibri" w:cstheme="minorHAnsi"/>
        </w:rPr>
      </w:pPr>
      <w:r w:rsidRPr="00E15A49">
        <w:rPr>
          <w:rFonts w:eastAsia="Calibri" w:cstheme="minorHAnsi"/>
        </w:rPr>
        <w:t xml:space="preserve">L’affaire </w:t>
      </w:r>
      <w:r w:rsidRPr="00E15A49">
        <w:rPr>
          <w:rFonts w:eastAsia="Calibri" w:cstheme="minorHAnsi"/>
          <w:i/>
          <w:iCs/>
        </w:rPr>
        <w:t xml:space="preserve">« Panama </w:t>
      </w:r>
      <w:proofErr w:type="spellStart"/>
      <w:r w:rsidRPr="00E15A49">
        <w:rPr>
          <w:rFonts w:eastAsia="Calibri" w:cstheme="minorHAnsi"/>
          <w:i/>
          <w:iCs/>
        </w:rPr>
        <w:t>Papers</w:t>
      </w:r>
      <w:proofErr w:type="spellEnd"/>
      <w:r w:rsidRPr="00E15A49">
        <w:rPr>
          <w:rFonts w:eastAsia="Calibri" w:cstheme="minorHAnsi"/>
          <w:i/>
          <w:iCs/>
        </w:rPr>
        <w:t xml:space="preserve"> » </w:t>
      </w:r>
      <w:r w:rsidR="00E71A6E">
        <w:rPr>
          <w:rFonts w:eastAsia="Calibri" w:cstheme="minorHAnsi"/>
        </w:rPr>
        <w:t>s’essouffle</w:t>
      </w:r>
      <w:r w:rsidRPr="00E15A49">
        <w:rPr>
          <w:rFonts w:eastAsia="Calibri" w:cstheme="minorHAnsi"/>
        </w:rPr>
        <w:t xml:space="preserve">, </w:t>
      </w:r>
      <w:r w:rsidR="00E71A6E">
        <w:rPr>
          <w:rFonts w:eastAsia="Calibri" w:cstheme="minorHAnsi"/>
        </w:rPr>
        <w:t xml:space="preserve">même si </w:t>
      </w:r>
      <w:r w:rsidRPr="00E15A49">
        <w:rPr>
          <w:rFonts w:eastAsia="Calibri" w:cstheme="minorHAnsi"/>
        </w:rPr>
        <w:t xml:space="preserve">tous </w:t>
      </w:r>
      <w:r w:rsidR="00E71A6E">
        <w:rPr>
          <w:rFonts w:eastAsia="Calibri" w:cstheme="minorHAnsi"/>
        </w:rPr>
        <w:t xml:space="preserve">les correspondants font </w:t>
      </w:r>
      <w:r w:rsidRPr="00E15A49">
        <w:rPr>
          <w:rFonts w:eastAsia="Calibri" w:cstheme="minorHAnsi"/>
        </w:rPr>
        <w:t xml:space="preserve">part de leur </w:t>
      </w:r>
      <w:r w:rsidRPr="00E15A49">
        <w:rPr>
          <w:rFonts w:eastAsia="Calibri" w:cstheme="minorHAnsi"/>
          <w:i/>
          <w:iCs/>
        </w:rPr>
        <w:t>« indignation »</w:t>
      </w:r>
      <w:r w:rsidR="00397633" w:rsidRPr="00C53753">
        <w:rPr>
          <w:rFonts w:eastAsia="Calibri" w:cstheme="minorHAnsi"/>
        </w:rPr>
        <w:t>.</w:t>
      </w:r>
      <w:r w:rsidRPr="00E15A49">
        <w:rPr>
          <w:rFonts w:eastAsia="Calibri" w:cstheme="minorHAnsi"/>
        </w:rPr>
        <w:t xml:space="preserve"> </w:t>
      </w:r>
      <w:r w:rsidR="00206759">
        <w:rPr>
          <w:rFonts w:eastAsia="Calibri" w:cstheme="minorHAnsi"/>
          <w:b/>
        </w:rPr>
        <w:t>L</w:t>
      </w:r>
      <w:r w:rsidRPr="00E15A49">
        <w:rPr>
          <w:rFonts w:eastAsia="Calibri" w:cstheme="minorHAnsi"/>
          <w:b/>
        </w:rPr>
        <w:t xml:space="preserve">e sentiment de </w:t>
      </w:r>
      <w:r w:rsidRPr="00E15A49">
        <w:rPr>
          <w:rFonts w:eastAsia="Calibri" w:cstheme="minorHAnsi"/>
          <w:b/>
          <w:i/>
          <w:iCs/>
        </w:rPr>
        <w:t>« trahison »</w:t>
      </w:r>
      <w:r w:rsidRPr="00E15A49">
        <w:rPr>
          <w:rFonts w:eastAsia="Calibri" w:cstheme="minorHAnsi"/>
          <w:b/>
        </w:rPr>
        <w:t xml:space="preserve"> et de </w:t>
      </w:r>
      <w:r w:rsidRPr="00E15A49">
        <w:rPr>
          <w:rFonts w:eastAsia="Calibri" w:cstheme="minorHAnsi"/>
          <w:b/>
          <w:i/>
          <w:iCs/>
        </w:rPr>
        <w:t>« dégoût »</w:t>
      </w:r>
      <w:r w:rsidRPr="00E15A49">
        <w:rPr>
          <w:rFonts w:eastAsia="Calibri" w:cstheme="minorHAnsi"/>
          <w:b/>
        </w:rPr>
        <w:t xml:space="preserve"> à l’égard des personnalités politiques </w:t>
      </w:r>
      <w:r w:rsidR="00397633" w:rsidRPr="00C53753">
        <w:rPr>
          <w:rFonts w:eastAsia="Calibri" w:cstheme="minorHAnsi"/>
          <w:b/>
        </w:rPr>
        <w:t>domine les réactions (55%)</w:t>
      </w:r>
      <w:r w:rsidR="00397633" w:rsidRPr="00C53753">
        <w:rPr>
          <w:rFonts w:eastAsia="Calibri" w:cstheme="minorHAnsi"/>
        </w:rPr>
        <w:t xml:space="preserve"> </w:t>
      </w:r>
      <w:r w:rsidRPr="00E15A49">
        <w:rPr>
          <w:rFonts w:eastAsia="Calibri" w:cstheme="minorHAnsi"/>
        </w:rPr>
        <w:t xml:space="preserve">: </w:t>
      </w:r>
      <w:r w:rsidRPr="00E15A49">
        <w:rPr>
          <w:rFonts w:eastAsia="Calibri" w:cstheme="minorHAnsi"/>
          <w:i/>
          <w:iCs/>
        </w:rPr>
        <w:t xml:space="preserve">« Avec ce genre de scandale, comment voulez-vous encourager le peuple à croire en vous, en la politique ? ». </w:t>
      </w:r>
      <w:r w:rsidR="00397633" w:rsidRPr="00C53753">
        <w:rPr>
          <w:rFonts w:eastAsia="Calibri" w:cstheme="minorHAnsi"/>
        </w:rPr>
        <w:t>La moitié de ces « </w:t>
      </w:r>
      <w:r w:rsidR="00397633" w:rsidRPr="00C53753">
        <w:rPr>
          <w:rFonts w:eastAsia="Calibri" w:cstheme="minorHAnsi"/>
          <w:i/>
        </w:rPr>
        <w:t>petits contribuables</w:t>
      </w:r>
      <w:r w:rsidR="00397633" w:rsidRPr="00C53753">
        <w:rPr>
          <w:rFonts w:eastAsia="Calibri" w:cstheme="minorHAnsi"/>
        </w:rPr>
        <w:t> »</w:t>
      </w:r>
      <w:r w:rsidRPr="00E15A49">
        <w:rPr>
          <w:rFonts w:eastAsia="Calibri" w:cstheme="minorHAnsi"/>
        </w:rPr>
        <w:t xml:space="preserve"> </w:t>
      </w:r>
      <w:r w:rsidR="00397633" w:rsidRPr="00C53753">
        <w:rPr>
          <w:rFonts w:eastAsia="Calibri" w:cstheme="minorHAnsi"/>
        </w:rPr>
        <w:t xml:space="preserve">soulignent </w:t>
      </w:r>
      <w:r w:rsidRPr="00E15A49">
        <w:rPr>
          <w:rFonts w:eastAsia="Calibri" w:cstheme="minorHAnsi"/>
          <w:i/>
          <w:iCs/>
        </w:rPr>
        <w:t xml:space="preserve">« l’injustice » </w:t>
      </w:r>
      <w:r w:rsidR="0003788B">
        <w:rPr>
          <w:rFonts w:eastAsia="Calibri" w:cstheme="minorHAnsi"/>
        </w:rPr>
        <w:t>cré</w:t>
      </w:r>
      <w:r w:rsidR="00397633" w:rsidRPr="00C53753">
        <w:rPr>
          <w:rFonts w:eastAsia="Calibri" w:cstheme="minorHAnsi"/>
        </w:rPr>
        <w:t>é</w:t>
      </w:r>
      <w:r w:rsidR="0003788B">
        <w:rPr>
          <w:rFonts w:eastAsia="Calibri" w:cstheme="minorHAnsi"/>
        </w:rPr>
        <w:t>e par</w:t>
      </w:r>
      <w:r w:rsidRPr="00E15A49">
        <w:rPr>
          <w:rFonts w:eastAsia="Calibri" w:cstheme="minorHAnsi"/>
        </w:rPr>
        <w:t xml:space="preserve"> ces comportements : </w:t>
      </w:r>
      <w:r w:rsidR="00206759">
        <w:rPr>
          <w:rFonts w:eastAsia="Calibri" w:cstheme="minorHAnsi"/>
          <w:i/>
          <w:iCs/>
        </w:rPr>
        <w:t>« Il paraî</w:t>
      </w:r>
      <w:r w:rsidRPr="00E15A49">
        <w:rPr>
          <w:rFonts w:eastAsia="Calibri" w:cstheme="minorHAnsi"/>
          <w:i/>
          <w:iCs/>
        </w:rPr>
        <w:t xml:space="preserve">t que nous pourrions payer beaucoup moins d’impôts si l’évasion fiscale n’existait pas, faites ce que vous devez faire ! ». </w:t>
      </w:r>
      <w:r w:rsidR="00397633" w:rsidRPr="00C53753">
        <w:rPr>
          <w:rFonts w:eastAsia="Calibri" w:cstheme="minorHAnsi"/>
          <w:iCs/>
        </w:rPr>
        <w:t>Par ailleurs,</w:t>
      </w:r>
      <w:r w:rsidR="00397633" w:rsidRPr="00C53753">
        <w:rPr>
          <w:rFonts w:eastAsia="Calibri" w:cstheme="minorHAnsi"/>
          <w:i/>
          <w:iCs/>
        </w:rPr>
        <w:t xml:space="preserve"> </w:t>
      </w:r>
      <w:r w:rsidRPr="00E15A49">
        <w:rPr>
          <w:rFonts w:eastAsia="Calibri" w:cstheme="minorHAnsi"/>
        </w:rPr>
        <w:t xml:space="preserve">20% des requérants attendent </w:t>
      </w:r>
      <w:r w:rsidRPr="00E15A49">
        <w:rPr>
          <w:rFonts w:eastAsia="Calibri" w:cstheme="minorHAnsi"/>
          <w:i/>
          <w:iCs/>
        </w:rPr>
        <w:t>« de pied ferme »</w:t>
      </w:r>
      <w:r w:rsidRPr="00E15A49">
        <w:rPr>
          <w:rFonts w:eastAsia="Calibri" w:cstheme="minorHAnsi"/>
        </w:rPr>
        <w:t xml:space="preserve"> les résultats de l’enquête et les condamnations, espérant qu’elles seront </w:t>
      </w:r>
      <w:r w:rsidRPr="00E15A49">
        <w:rPr>
          <w:rFonts w:eastAsia="Calibri" w:cstheme="minorHAnsi"/>
          <w:i/>
          <w:iCs/>
        </w:rPr>
        <w:t>« exemplaires »</w:t>
      </w:r>
      <w:r w:rsidR="00E71A6E">
        <w:rPr>
          <w:rFonts w:eastAsia="Calibri" w:cstheme="minorHAnsi"/>
          <w:i/>
          <w:iCs/>
        </w:rPr>
        <w:t xml:space="preserve"> </w:t>
      </w:r>
      <w:r w:rsidRPr="00E15A49">
        <w:rPr>
          <w:rFonts w:eastAsia="Calibri" w:cstheme="minorHAnsi"/>
        </w:rPr>
        <w:t xml:space="preserve">afin de décourager les fraudeurs. Parmi les autres réactions, un correspondant </w:t>
      </w:r>
      <w:r w:rsidR="00397633" w:rsidRPr="00C53753">
        <w:rPr>
          <w:rFonts w:eastAsia="Calibri" w:cstheme="minorHAnsi"/>
        </w:rPr>
        <w:t xml:space="preserve">appelle l’attention sur la protection des lanceurs d’alerte </w:t>
      </w:r>
      <w:r w:rsidR="00A619C3">
        <w:rPr>
          <w:rFonts w:eastAsia="Calibri" w:cstheme="minorHAnsi"/>
        </w:rPr>
        <w:t>tandis qu’</w:t>
      </w:r>
      <w:r w:rsidRPr="00E15A49">
        <w:rPr>
          <w:rFonts w:eastAsia="Calibri" w:cstheme="minorHAnsi"/>
        </w:rPr>
        <w:t>un sympathisant socialiste remercie le Chef de l’Etat : </w:t>
      </w:r>
      <w:r w:rsidRPr="00E15A49">
        <w:rPr>
          <w:rFonts w:eastAsia="Calibri" w:cstheme="minorHAnsi"/>
          <w:i/>
          <w:iCs/>
        </w:rPr>
        <w:t>« Bon courage pour lutter contre ces abus, vous aviez dit que votre ennemi était la finance, merci ».</w:t>
      </w:r>
      <w:r w:rsidRPr="00E15A49">
        <w:rPr>
          <w:rFonts w:eastAsia="Calibri" w:cstheme="minorHAnsi"/>
        </w:rPr>
        <w:t xml:space="preserve"> </w:t>
      </w:r>
    </w:p>
    <w:p w:rsidR="00225B32" w:rsidRPr="000551EC" w:rsidRDefault="00225B32" w:rsidP="00225B32">
      <w:pPr>
        <w:spacing w:after="0"/>
        <w:jc w:val="both"/>
        <w:rPr>
          <w:rFonts w:cstheme="minorHAnsi"/>
          <w:b/>
          <w:bCs/>
          <w:i/>
          <w:iCs/>
          <w:color w:val="33CCCC"/>
        </w:rPr>
      </w:pPr>
    </w:p>
    <w:p w:rsidR="00225B32" w:rsidRPr="000551EC" w:rsidRDefault="00225B32" w:rsidP="00225B32">
      <w:pPr>
        <w:spacing w:after="0"/>
        <w:jc w:val="both"/>
        <w:rPr>
          <w:rFonts w:cstheme="minorHAnsi"/>
          <w:b/>
          <w:bCs/>
          <w:i/>
          <w:iCs/>
          <w:color w:val="33CCCC"/>
          <w:sz w:val="28"/>
          <w:szCs w:val="28"/>
        </w:rPr>
      </w:pPr>
      <w:r w:rsidRPr="000551EC">
        <w:rPr>
          <w:rFonts w:cstheme="minorHAnsi"/>
          <w:b/>
          <w:bCs/>
          <w:i/>
          <w:iCs/>
          <w:color w:val="33CCCC"/>
          <w:sz w:val="28"/>
          <w:szCs w:val="28"/>
        </w:rPr>
        <w:lastRenderedPageBreak/>
        <w:t xml:space="preserve">Loi Travail : </w:t>
      </w:r>
      <w:r w:rsidR="00587687" w:rsidRPr="000551EC">
        <w:rPr>
          <w:rFonts w:cstheme="minorHAnsi"/>
          <w:b/>
          <w:bCs/>
          <w:i/>
          <w:iCs/>
          <w:color w:val="33CCCC"/>
          <w:sz w:val="28"/>
          <w:szCs w:val="28"/>
        </w:rPr>
        <w:t>en baisse</w:t>
      </w:r>
      <w:r w:rsidR="00587687">
        <w:rPr>
          <w:rFonts w:cstheme="minorHAnsi"/>
          <w:b/>
          <w:bCs/>
          <w:i/>
          <w:iCs/>
          <w:color w:val="33CCCC"/>
          <w:sz w:val="28"/>
          <w:szCs w:val="28"/>
        </w:rPr>
        <w:t>,</w:t>
      </w:r>
      <w:r w:rsidR="00587687" w:rsidRPr="000551EC">
        <w:rPr>
          <w:rFonts w:cstheme="minorHAnsi"/>
          <w:b/>
          <w:bCs/>
          <w:i/>
          <w:iCs/>
          <w:color w:val="33CCCC"/>
          <w:sz w:val="28"/>
          <w:szCs w:val="28"/>
        </w:rPr>
        <w:t xml:space="preserve"> </w:t>
      </w:r>
      <w:r w:rsidR="00587687">
        <w:rPr>
          <w:rFonts w:cstheme="minorHAnsi"/>
          <w:b/>
          <w:bCs/>
          <w:i/>
          <w:iCs/>
          <w:color w:val="33CCCC"/>
          <w:sz w:val="28"/>
          <w:szCs w:val="28"/>
        </w:rPr>
        <w:t>modéré</w:t>
      </w:r>
    </w:p>
    <w:p w:rsidR="000551EC" w:rsidRDefault="00AE1471" w:rsidP="00E71A6E">
      <w:pPr>
        <w:spacing w:before="80" w:after="0" w:line="240" w:lineRule="auto"/>
        <w:jc w:val="both"/>
        <w:rPr>
          <w:rFonts w:cstheme="minorHAnsi"/>
        </w:rPr>
      </w:pPr>
      <w:r w:rsidRPr="00E71A6E">
        <w:rPr>
          <w:rFonts w:cstheme="minorHAnsi"/>
          <w:b/>
        </w:rPr>
        <w:t xml:space="preserve">Moitié moindre que les semaines </w:t>
      </w:r>
      <w:r w:rsidR="00B76054" w:rsidRPr="00E71A6E">
        <w:rPr>
          <w:rFonts w:cstheme="minorHAnsi"/>
          <w:b/>
        </w:rPr>
        <w:t>précédente</w:t>
      </w:r>
      <w:r w:rsidRPr="00E71A6E">
        <w:rPr>
          <w:rFonts w:cstheme="minorHAnsi"/>
          <w:b/>
        </w:rPr>
        <w:t>s, les messages</w:t>
      </w:r>
      <w:r w:rsidRPr="000551EC">
        <w:rPr>
          <w:rFonts w:cstheme="minorHAnsi"/>
          <w:b/>
        </w:rPr>
        <w:t xml:space="preserve"> sur le projet de réforme du code du travail restent majoritairement hostiles à la loi</w:t>
      </w:r>
      <w:r w:rsidRPr="000551EC">
        <w:rPr>
          <w:rFonts w:cstheme="minorHAnsi"/>
        </w:rPr>
        <w:t xml:space="preserve"> qui « </w:t>
      </w:r>
      <w:r w:rsidRPr="000551EC">
        <w:rPr>
          <w:rFonts w:cstheme="minorHAnsi"/>
          <w:i/>
          <w:iCs/>
        </w:rPr>
        <w:t>tire les droits et acquis sociaux vers le bas </w:t>
      </w:r>
      <w:r w:rsidRPr="000551EC">
        <w:rPr>
          <w:rFonts w:cstheme="minorHAnsi"/>
        </w:rPr>
        <w:t xml:space="preserve">». La </w:t>
      </w:r>
      <w:proofErr w:type="spellStart"/>
      <w:r w:rsidRPr="000551EC">
        <w:rPr>
          <w:rFonts w:cstheme="minorHAnsi"/>
        </w:rPr>
        <w:t>surtaxation</w:t>
      </w:r>
      <w:proofErr w:type="spellEnd"/>
      <w:r w:rsidRPr="000551EC">
        <w:rPr>
          <w:rFonts w:cstheme="minorHAnsi"/>
        </w:rPr>
        <w:t xml:space="preserve"> des CDD a été notamment vilipendée par deux messages </w:t>
      </w:r>
      <w:r w:rsidR="004C49F5">
        <w:rPr>
          <w:rFonts w:cstheme="minorHAnsi"/>
        </w:rPr>
        <w:t>(</w:t>
      </w:r>
      <w:r w:rsidRPr="000551EC">
        <w:rPr>
          <w:rFonts w:cstheme="minorHAnsi"/>
        </w:rPr>
        <w:t>« </w:t>
      </w:r>
      <w:r w:rsidRPr="000551EC">
        <w:rPr>
          <w:rFonts w:cstheme="minorHAnsi"/>
          <w:i/>
          <w:iCs/>
        </w:rPr>
        <w:t>je me demande si vous êtes tombés sur la tête!! Taxer les CDD ? Mais personne ne vous a dit que nous tous, petits patrons, si nous n’embauchons pas c’est parce que nous n’a</w:t>
      </w:r>
      <w:r w:rsidR="00E71A6E">
        <w:rPr>
          <w:rFonts w:cstheme="minorHAnsi"/>
          <w:i/>
          <w:iCs/>
        </w:rPr>
        <w:t>vons pas de carnet de commande !</w:t>
      </w:r>
      <w:r w:rsidRPr="000551EC">
        <w:rPr>
          <w:rFonts w:cstheme="minorHAnsi"/>
        </w:rPr>
        <w:t> »</w:t>
      </w:r>
      <w:r w:rsidR="004C49F5">
        <w:rPr>
          <w:rFonts w:cstheme="minorHAnsi"/>
        </w:rPr>
        <w:t>)</w:t>
      </w:r>
      <w:r w:rsidR="000551EC" w:rsidRPr="000551EC">
        <w:rPr>
          <w:rFonts w:cstheme="minorHAnsi"/>
        </w:rPr>
        <w:t>,</w:t>
      </w:r>
      <w:r w:rsidR="000D611E">
        <w:rPr>
          <w:rFonts w:cstheme="minorHAnsi"/>
        </w:rPr>
        <w:t xml:space="preserve"> </w:t>
      </w:r>
      <w:proofErr w:type="gramStart"/>
      <w:r w:rsidRPr="000551EC">
        <w:rPr>
          <w:rFonts w:cstheme="minorHAnsi"/>
        </w:rPr>
        <w:t>mais</w:t>
      </w:r>
      <w:proofErr w:type="gramEnd"/>
      <w:r w:rsidRPr="000551EC">
        <w:rPr>
          <w:rFonts w:cstheme="minorHAnsi"/>
        </w:rPr>
        <w:t xml:space="preserve"> soutenue par une personne demandant « </w:t>
      </w:r>
      <w:r w:rsidRPr="000551EC">
        <w:rPr>
          <w:rFonts w:cstheme="minorHAnsi"/>
          <w:i/>
          <w:iCs/>
        </w:rPr>
        <w:t>une loi plus stricte</w:t>
      </w:r>
      <w:r w:rsidRPr="000551EC">
        <w:rPr>
          <w:rFonts w:cstheme="minorHAnsi"/>
        </w:rPr>
        <w:t> » contre « </w:t>
      </w:r>
      <w:r w:rsidRPr="000551EC">
        <w:rPr>
          <w:rFonts w:cstheme="minorHAnsi"/>
          <w:i/>
          <w:iCs/>
        </w:rPr>
        <w:t>les CDD abusifs</w:t>
      </w:r>
      <w:r w:rsidRPr="000551EC">
        <w:rPr>
          <w:rFonts w:cstheme="minorHAnsi"/>
        </w:rPr>
        <w:t xml:space="preserve"> ». </w:t>
      </w:r>
      <w:r w:rsidR="000551EC" w:rsidRPr="000551EC">
        <w:rPr>
          <w:rFonts w:cstheme="minorHAnsi"/>
        </w:rPr>
        <w:t xml:space="preserve">A noter </w:t>
      </w:r>
      <w:r w:rsidR="000551EC" w:rsidRPr="000551EC">
        <w:rPr>
          <w:rFonts w:cstheme="minorHAnsi"/>
          <w:b/>
        </w:rPr>
        <w:t>d</w:t>
      </w:r>
      <w:r w:rsidRPr="000551EC">
        <w:rPr>
          <w:rFonts w:cstheme="minorHAnsi"/>
          <w:b/>
        </w:rPr>
        <w:t>eux critiques formulées sur « </w:t>
      </w:r>
      <w:r w:rsidRPr="000551EC">
        <w:rPr>
          <w:rFonts w:cstheme="minorHAnsi"/>
          <w:b/>
          <w:i/>
          <w:iCs/>
        </w:rPr>
        <w:t>le laxisme</w:t>
      </w:r>
      <w:r w:rsidRPr="000551EC">
        <w:rPr>
          <w:rFonts w:cstheme="minorHAnsi"/>
          <w:b/>
        </w:rPr>
        <w:t> » du gouvernement face aux « </w:t>
      </w:r>
      <w:r w:rsidRPr="000551EC">
        <w:rPr>
          <w:rFonts w:cstheme="minorHAnsi"/>
          <w:b/>
          <w:i/>
          <w:iCs/>
        </w:rPr>
        <w:t>jeunes casseurs</w:t>
      </w:r>
      <w:r w:rsidR="000551EC" w:rsidRPr="000551EC">
        <w:rPr>
          <w:rFonts w:cstheme="minorHAnsi"/>
          <w:b/>
        </w:rPr>
        <w:t> »</w:t>
      </w:r>
      <w:r w:rsidRPr="000551EC">
        <w:rPr>
          <w:rFonts w:cstheme="minorHAnsi"/>
        </w:rPr>
        <w:t> : « </w:t>
      </w:r>
      <w:r w:rsidRPr="000551EC">
        <w:rPr>
          <w:rFonts w:cstheme="minorHAnsi"/>
          <w:i/>
          <w:iCs/>
        </w:rPr>
        <w:t>Pourquoi ce laxisme et ce non-respect de l'état d’urgence ? Je suis sidéré par le manque d'autorité de l'Etat</w:t>
      </w:r>
      <w:r w:rsidR="00306272">
        <w:rPr>
          <w:rFonts w:cstheme="minorHAnsi"/>
          <w:i/>
          <w:iCs/>
        </w:rPr>
        <w:t> »</w:t>
      </w:r>
      <w:r w:rsidRPr="000551EC">
        <w:rPr>
          <w:rFonts w:cstheme="minorHAnsi"/>
        </w:rPr>
        <w:t xml:space="preserve">. </w:t>
      </w:r>
    </w:p>
    <w:p w:rsidR="00306272" w:rsidRPr="000D611E" w:rsidRDefault="00306272" w:rsidP="00306272">
      <w:pPr>
        <w:spacing w:after="0"/>
        <w:rPr>
          <w:b/>
          <w:bCs/>
          <w:i/>
          <w:iCs/>
          <w:color w:val="33CCCC"/>
        </w:rPr>
      </w:pPr>
    </w:p>
    <w:p w:rsidR="00306272" w:rsidRDefault="00306272" w:rsidP="00306272">
      <w:pPr>
        <w:spacing w:after="0" w:line="240" w:lineRule="auto"/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Rassemblements « Nuit debout » : </w:t>
      </w:r>
      <w:r>
        <w:rPr>
          <w:b/>
          <w:bCs/>
          <w:i/>
          <w:iCs/>
          <w:color w:val="33CCCC"/>
          <w:sz w:val="28"/>
          <w:szCs w:val="28"/>
        </w:rPr>
        <w:t xml:space="preserve">reste </w:t>
      </w:r>
      <w:r>
        <w:rPr>
          <w:b/>
          <w:bCs/>
          <w:i/>
          <w:iCs/>
          <w:color w:val="33CCCC"/>
          <w:sz w:val="28"/>
          <w:szCs w:val="28"/>
        </w:rPr>
        <w:t>faible</w:t>
      </w:r>
    </w:p>
    <w:p w:rsidR="00306272" w:rsidRDefault="00306272" w:rsidP="00306272">
      <w:pPr>
        <w:spacing w:before="80" w:after="0" w:line="240" w:lineRule="auto"/>
        <w:jc w:val="both"/>
        <w:rPr>
          <w:rFonts w:eastAsia="Calibri" w:cstheme="minorHAnsi"/>
        </w:rPr>
      </w:pPr>
      <w:r w:rsidRPr="00306272">
        <w:rPr>
          <w:rFonts w:eastAsia="Calibri" w:cstheme="minorHAnsi"/>
          <w:b/>
        </w:rPr>
        <w:t>Le mouvement est p</w:t>
      </w:r>
      <w:r w:rsidRPr="00306272">
        <w:rPr>
          <w:rFonts w:eastAsia="Calibri" w:cstheme="minorHAnsi"/>
          <w:b/>
        </w:rPr>
        <w:t>eu commenté</w:t>
      </w:r>
      <w:r w:rsidRPr="00306272">
        <w:rPr>
          <w:rFonts w:eastAsia="Calibri" w:cstheme="minorHAnsi"/>
          <w:b/>
        </w:rPr>
        <w:t xml:space="preserve"> en soi - peu de courriers spécifiquement sur ce thème</w:t>
      </w:r>
      <w:r>
        <w:rPr>
          <w:rFonts w:eastAsia="Calibri" w:cstheme="minorHAnsi"/>
        </w:rPr>
        <w:t>.</w:t>
      </w:r>
      <w:r w:rsidRPr="000D611E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Parmi les commentaires, quelques</w:t>
      </w:r>
      <w:r w:rsidRPr="00306272">
        <w:rPr>
          <w:rFonts w:eastAsia="Calibri" w:cstheme="minorHAnsi"/>
        </w:rPr>
        <w:t xml:space="preserve"> riverains de la place de la République qui « </w:t>
      </w:r>
      <w:r w:rsidRPr="00306272">
        <w:rPr>
          <w:rFonts w:eastAsia="Calibri" w:cstheme="minorHAnsi"/>
          <w:i/>
          <w:iCs/>
        </w:rPr>
        <w:t xml:space="preserve">vivent l’enfer » </w:t>
      </w:r>
      <w:r w:rsidRPr="00306272">
        <w:rPr>
          <w:rFonts w:eastAsia="Calibri" w:cstheme="minorHAnsi"/>
          <w:iCs/>
        </w:rPr>
        <w:t>chez eux</w:t>
      </w:r>
      <w:r w:rsidRPr="00306272">
        <w:rPr>
          <w:rFonts w:eastAsia="Calibri" w:cstheme="minorHAnsi"/>
        </w:rPr>
        <w:t xml:space="preserve">, </w:t>
      </w:r>
      <w:r w:rsidRPr="00397633">
        <w:rPr>
          <w:rFonts w:eastAsia="Calibri" w:cstheme="minorHAnsi"/>
        </w:rPr>
        <w:t>excédés par « </w:t>
      </w:r>
      <w:r w:rsidRPr="00397633">
        <w:rPr>
          <w:rFonts w:eastAsia="Calibri" w:cstheme="minorHAnsi"/>
          <w:i/>
          <w:iCs/>
        </w:rPr>
        <w:t>ces gauchistes qui se permettent de tout casser et qu’on devra réparer avec nos impôts</w:t>
      </w:r>
      <w:r w:rsidRPr="00397633">
        <w:rPr>
          <w:rFonts w:eastAsia="Calibri" w:cstheme="minorHAnsi"/>
        </w:rPr>
        <w:t> »</w:t>
      </w:r>
      <w:r w:rsidRPr="000D611E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Pr="000D611E">
        <w:rPr>
          <w:rFonts w:eastAsia="Calibri" w:cstheme="minorHAnsi"/>
        </w:rPr>
        <w:t xml:space="preserve">Parmi les sympathisants du mouvement, </w:t>
      </w:r>
      <w:r>
        <w:rPr>
          <w:rFonts w:eastAsia="Calibri" w:cstheme="minorHAnsi"/>
        </w:rPr>
        <w:t>quelques rares</w:t>
      </w:r>
      <w:r w:rsidRPr="00397633">
        <w:rPr>
          <w:rFonts w:eastAsia="Calibri" w:cstheme="minorHAnsi"/>
        </w:rPr>
        <w:t xml:space="preserve"> rapprochement entre « </w:t>
      </w:r>
      <w:r w:rsidRPr="00397633">
        <w:rPr>
          <w:rFonts w:eastAsia="Calibri" w:cstheme="minorHAnsi"/>
          <w:i/>
          <w:iCs/>
        </w:rPr>
        <w:t>Nuit Debout</w:t>
      </w:r>
      <w:r w:rsidRPr="00397633">
        <w:rPr>
          <w:rFonts w:eastAsia="Calibri" w:cstheme="minorHAnsi"/>
        </w:rPr>
        <w:t> » et Mai 68, soutenant une aspiration à « </w:t>
      </w:r>
      <w:r w:rsidRPr="00397633">
        <w:rPr>
          <w:rFonts w:eastAsia="Calibri" w:cstheme="minorHAnsi"/>
          <w:i/>
          <w:iCs/>
        </w:rPr>
        <w:t>un changement profond de la société et pas seulement des réformes</w:t>
      </w:r>
      <w:r w:rsidRPr="000D611E">
        <w:rPr>
          <w:rFonts w:eastAsia="Calibri" w:cstheme="minorHAnsi"/>
        </w:rPr>
        <w:t> », tandis qu’</w:t>
      </w:r>
      <w:r w:rsidRPr="00397633">
        <w:rPr>
          <w:rFonts w:eastAsia="Calibri" w:cstheme="minorHAnsi"/>
        </w:rPr>
        <w:t xml:space="preserve">un </w:t>
      </w:r>
      <w:r w:rsidRPr="000D611E">
        <w:rPr>
          <w:rFonts w:eastAsia="Calibri" w:cstheme="minorHAnsi"/>
        </w:rPr>
        <w:t xml:space="preserve">participant </w:t>
      </w:r>
      <w:r>
        <w:rPr>
          <w:rFonts w:eastAsia="Calibri" w:cstheme="minorHAnsi"/>
        </w:rPr>
        <w:t>conseille au Chef de l’Etat</w:t>
      </w:r>
      <w:r w:rsidRPr="000D611E">
        <w:rPr>
          <w:rFonts w:eastAsia="Calibri" w:cstheme="minorHAnsi"/>
        </w:rPr>
        <w:t xml:space="preserve"> de s’y</w:t>
      </w:r>
      <w:r w:rsidRPr="00397633">
        <w:rPr>
          <w:rFonts w:eastAsia="Calibri" w:cstheme="minorHAnsi"/>
        </w:rPr>
        <w:t xml:space="preserve"> rendre pour</w:t>
      </w:r>
      <w:r w:rsidRPr="000D611E">
        <w:rPr>
          <w:rFonts w:eastAsia="Calibri" w:cstheme="minorHAnsi"/>
        </w:rPr>
        <w:t xml:space="preserve"> échanger avec les manifestants et</w:t>
      </w:r>
      <w:r w:rsidRPr="00397633">
        <w:rPr>
          <w:rFonts w:eastAsia="Calibri" w:cstheme="minorHAnsi"/>
        </w:rPr>
        <w:t xml:space="preserve"> comprendre leurs aspirations. </w:t>
      </w:r>
    </w:p>
    <w:p w:rsidR="00C53753" w:rsidRPr="000551EC" w:rsidRDefault="00C53753" w:rsidP="000551EC">
      <w:pPr>
        <w:spacing w:after="0"/>
        <w:jc w:val="both"/>
        <w:rPr>
          <w:rFonts w:cstheme="minorHAnsi"/>
        </w:rPr>
      </w:pPr>
    </w:p>
    <w:p w:rsidR="00C53753" w:rsidRDefault="00C53753" w:rsidP="00C5375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Mayotte : </w:t>
      </w:r>
      <w:r w:rsidR="008A6412">
        <w:rPr>
          <w:b/>
          <w:bCs/>
          <w:i/>
          <w:iCs/>
          <w:color w:val="33CCCC"/>
          <w:sz w:val="28"/>
          <w:szCs w:val="28"/>
        </w:rPr>
        <w:t xml:space="preserve">faible, </w:t>
      </w:r>
      <w:r>
        <w:rPr>
          <w:b/>
          <w:bCs/>
          <w:i/>
          <w:iCs/>
          <w:color w:val="33CCCC"/>
          <w:sz w:val="28"/>
          <w:szCs w:val="28"/>
        </w:rPr>
        <w:t>pour le moment</w:t>
      </w:r>
    </w:p>
    <w:p w:rsidR="00C53753" w:rsidRPr="00697487" w:rsidRDefault="00C53753" w:rsidP="00306272">
      <w:pPr>
        <w:spacing w:before="8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intervenants ont alerté</w:t>
      </w:r>
      <w:r w:rsidRPr="00697487">
        <w:rPr>
          <w:rFonts w:ascii="Calibri" w:eastAsia="Calibri" w:hAnsi="Calibri" w:cs="Calibri"/>
        </w:rPr>
        <w:t xml:space="preserve"> le Pr</w:t>
      </w:r>
      <w:r>
        <w:rPr>
          <w:rFonts w:ascii="Calibri" w:eastAsia="Calibri" w:hAnsi="Calibri" w:cs="Calibri"/>
        </w:rPr>
        <w:t>ésident de la République sur le climat de violence et les</w:t>
      </w:r>
      <w:r w:rsidRPr="00697487">
        <w:rPr>
          <w:rFonts w:ascii="Calibri" w:eastAsia="Calibri" w:hAnsi="Calibri" w:cs="Calibri"/>
        </w:rPr>
        <w:t xml:space="preserve"> exactions </w:t>
      </w:r>
      <w:r>
        <w:rPr>
          <w:rFonts w:ascii="Calibri" w:eastAsia="Calibri" w:hAnsi="Calibri" w:cs="Calibri"/>
        </w:rPr>
        <w:t xml:space="preserve">dont </w:t>
      </w:r>
      <w:r w:rsidR="008A6412">
        <w:rPr>
          <w:rFonts w:ascii="Calibri" w:eastAsia="Calibri" w:hAnsi="Calibri" w:cs="Calibri"/>
        </w:rPr>
        <w:t xml:space="preserve">une majorité de </w:t>
      </w:r>
      <w:r>
        <w:rPr>
          <w:rFonts w:ascii="Calibri" w:eastAsia="Calibri" w:hAnsi="Calibri" w:cs="Calibri"/>
        </w:rPr>
        <w:t xml:space="preserve">Mahorais. </w:t>
      </w:r>
      <w:r w:rsidRPr="00306272">
        <w:rPr>
          <w:rFonts w:ascii="Calibri" w:eastAsia="Calibri" w:hAnsi="Calibri" w:cs="Calibri"/>
          <w:b/>
        </w:rPr>
        <w:t>Le contexte de grève générale qui dure</w:t>
      </w:r>
      <w:r w:rsidR="00B76054" w:rsidRPr="00306272">
        <w:rPr>
          <w:rFonts w:ascii="Calibri" w:eastAsia="Calibri" w:hAnsi="Calibri" w:cs="Calibri"/>
          <w:b/>
        </w:rPr>
        <w:t>,</w:t>
      </w:r>
      <w:r w:rsidRPr="00306272">
        <w:rPr>
          <w:rFonts w:ascii="Calibri" w:eastAsia="Calibri" w:hAnsi="Calibri" w:cs="Calibri"/>
          <w:b/>
        </w:rPr>
        <w:t xml:space="preserve"> inquiète ces corresponda</w:t>
      </w:r>
      <w:r w:rsidR="008A6412" w:rsidRPr="00306272">
        <w:rPr>
          <w:rFonts w:ascii="Calibri" w:eastAsia="Calibri" w:hAnsi="Calibri" w:cs="Calibri"/>
          <w:b/>
        </w:rPr>
        <w:t>nts</w:t>
      </w:r>
      <w:r w:rsidRPr="00306272">
        <w:rPr>
          <w:rFonts w:ascii="Calibri" w:eastAsia="Calibri" w:hAnsi="Calibri" w:cs="Calibri"/>
          <w:b/>
        </w:rPr>
        <w:t xml:space="preserve"> qui réclament sans délai des moyens supplémentaires pour les forces de l’ordre</w:t>
      </w:r>
      <w:r>
        <w:rPr>
          <w:rFonts w:ascii="Calibri" w:eastAsia="Calibri" w:hAnsi="Calibri" w:cs="Calibri"/>
        </w:rPr>
        <w:t xml:space="preserve"> </w:t>
      </w:r>
      <w:r w:rsidRPr="00697487">
        <w:rPr>
          <w:rFonts w:ascii="Calibri" w:eastAsia="Calibri" w:hAnsi="Calibri" w:cs="Calibri"/>
        </w:rPr>
        <w:t>: « </w:t>
      </w:r>
      <w:r w:rsidRPr="00697487">
        <w:rPr>
          <w:rFonts w:ascii="Calibri" w:eastAsia="Calibri" w:hAnsi="Calibri" w:cs="Calibri"/>
          <w:i/>
          <w:iCs/>
        </w:rPr>
        <w:t>Les gendarmes sont très peu et les policiers municipaux n'ont pas d'arme et donc ne font peur à personne. Les grèves ont provoqué une rage de la part des délinquants mais aussi des citoyens, nous sommes en état de guerre et je n’exagère pas</w:t>
      </w:r>
      <w:r>
        <w:rPr>
          <w:rFonts w:ascii="Calibri" w:eastAsia="Calibri" w:hAnsi="Calibri" w:cs="Calibri"/>
          <w:i/>
          <w:iCs/>
        </w:rPr>
        <w:t> »</w:t>
      </w:r>
      <w:r w:rsidRPr="00697487">
        <w:rPr>
          <w:rFonts w:ascii="Calibri" w:eastAsia="Calibri" w:hAnsi="Calibri" w:cs="Calibri"/>
          <w:i/>
          <w:iCs/>
        </w:rPr>
        <w:t xml:space="preserve">. </w:t>
      </w:r>
    </w:p>
    <w:p w:rsidR="00587687" w:rsidRPr="000551EC" w:rsidRDefault="00587687" w:rsidP="00587687">
      <w:pPr>
        <w:spacing w:after="0"/>
        <w:jc w:val="both"/>
        <w:rPr>
          <w:rFonts w:cstheme="minorHAnsi"/>
        </w:rPr>
      </w:pPr>
    </w:p>
    <w:p w:rsidR="00587687" w:rsidRDefault="00587687" w:rsidP="0058768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Privatisation des radars : faible mais constant</w:t>
      </w:r>
    </w:p>
    <w:p w:rsidR="00587687" w:rsidRPr="00697487" w:rsidRDefault="00587687" w:rsidP="00587687">
      <w:pPr>
        <w:spacing w:before="80" w:after="0" w:line="240" w:lineRule="auto"/>
        <w:jc w:val="both"/>
        <w:rPr>
          <w:rFonts w:eastAsia="Calibri" w:cstheme="minorHAnsi"/>
        </w:rPr>
      </w:pPr>
      <w:r w:rsidRPr="00697487">
        <w:rPr>
          <w:rFonts w:eastAsia="Calibri" w:cstheme="minorHAnsi"/>
        </w:rPr>
        <w:t xml:space="preserve">Depuis le début du mois, </w:t>
      </w:r>
      <w:r w:rsidRPr="00697487">
        <w:rPr>
          <w:rFonts w:eastAsia="Calibri" w:cstheme="minorHAnsi"/>
          <w:b/>
        </w:rPr>
        <w:t xml:space="preserve">l’annonce de la privatisation des radars mobiles a entraîné un </w:t>
      </w:r>
      <w:r w:rsidRPr="00B90495">
        <w:rPr>
          <w:rFonts w:eastAsia="Calibri" w:cstheme="minorHAnsi"/>
          <w:b/>
        </w:rPr>
        <w:t xml:space="preserve">flux </w:t>
      </w:r>
      <w:r w:rsidRPr="00697487">
        <w:rPr>
          <w:rFonts w:eastAsia="Calibri" w:cstheme="minorHAnsi"/>
          <w:b/>
        </w:rPr>
        <w:t xml:space="preserve">de réactions </w:t>
      </w:r>
      <w:r w:rsidRPr="00B90495">
        <w:rPr>
          <w:rFonts w:eastAsia="Calibri" w:cstheme="minorHAnsi"/>
          <w:b/>
        </w:rPr>
        <w:t>modéré mais</w:t>
      </w:r>
      <w:r w:rsidRPr="00697487">
        <w:rPr>
          <w:rFonts w:eastAsia="Calibri" w:cstheme="minorHAnsi"/>
          <w:b/>
        </w:rPr>
        <w:t xml:space="preserve"> constant</w:t>
      </w:r>
      <w:r>
        <w:rPr>
          <w:rFonts w:eastAsia="Calibri" w:cstheme="minorHAnsi"/>
          <w:b/>
        </w:rPr>
        <w:t xml:space="preserve"> </w:t>
      </w:r>
      <w:r w:rsidRPr="00587687">
        <w:rPr>
          <w:rFonts w:eastAsia="Calibri" w:cstheme="minorHAnsi"/>
        </w:rPr>
        <w:t>-</w:t>
      </w:r>
      <w:r w:rsidRPr="00587687">
        <w:rPr>
          <w:rFonts w:eastAsia="Calibri" w:cstheme="minorHAnsi"/>
        </w:rPr>
        <w:t xml:space="preserve"> dont 5 cette semaine.</w:t>
      </w:r>
      <w:r w:rsidRPr="00697487">
        <w:rPr>
          <w:rFonts w:eastAsia="Calibri" w:cstheme="minorHAnsi"/>
        </w:rPr>
        <w:t xml:space="preserve"> </w:t>
      </w:r>
      <w:r w:rsidRPr="00587687">
        <w:rPr>
          <w:rFonts w:eastAsia="Calibri" w:cstheme="minorHAnsi"/>
          <w:b/>
        </w:rPr>
        <w:t>Largement condamnée</w:t>
      </w:r>
      <w:r w:rsidRPr="00697487">
        <w:rPr>
          <w:rFonts w:eastAsia="Calibri" w:cstheme="minorHAnsi"/>
        </w:rPr>
        <w:t>, l’externalisation d’un</w:t>
      </w:r>
      <w:r w:rsidRPr="00F80FF7">
        <w:rPr>
          <w:rFonts w:eastAsia="Calibri" w:cstheme="minorHAnsi"/>
        </w:rPr>
        <w:t>e</w:t>
      </w:r>
      <w:r w:rsidRPr="00697487">
        <w:rPr>
          <w:rFonts w:eastAsia="Calibri" w:cstheme="minorHAnsi"/>
        </w:rPr>
        <w:t xml:space="preserve"> mission régalienne à des entreprises privées (« </w:t>
      </w:r>
      <w:r w:rsidRPr="00697487">
        <w:rPr>
          <w:rFonts w:eastAsia="Calibri" w:cstheme="minorHAnsi"/>
          <w:i/>
          <w:iCs/>
        </w:rPr>
        <w:t>ces milices</w:t>
      </w:r>
      <w:r w:rsidRPr="00697487">
        <w:rPr>
          <w:rFonts w:eastAsia="Calibri" w:cstheme="minorHAnsi"/>
        </w:rPr>
        <w:t> ») est exclusivement entendue comme une recherche «</w:t>
      </w:r>
      <w:r w:rsidRPr="00697487">
        <w:rPr>
          <w:rFonts w:eastAsia="Calibri" w:cstheme="minorHAnsi"/>
          <w:i/>
        </w:rPr>
        <w:t> irraisonnée</w:t>
      </w:r>
      <w:r w:rsidRPr="00697487">
        <w:rPr>
          <w:rFonts w:eastAsia="Calibri" w:cstheme="minorHAnsi"/>
        </w:rPr>
        <w:t> » de rentrées fiscales « </w:t>
      </w:r>
      <w:r w:rsidRPr="00697487">
        <w:rPr>
          <w:rFonts w:eastAsia="Calibri" w:cstheme="minorHAnsi"/>
          <w:i/>
          <w:iCs/>
        </w:rPr>
        <w:t>sur le dos des automobilistes</w:t>
      </w:r>
      <w:r w:rsidRPr="00697487">
        <w:rPr>
          <w:rFonts w:eastAsia="Calibri" w:cstheme="minorHAnsi"/>
        </w:rPr>
        <w:t> » et qui entraînerait à terme « </w:t>
      </w:r>
      <w:r w:rsidRPr="00697487">
        <w:rPr>
          <w:rFonts w:eastAsia="Calibri" w:cstheme="minorHAnsi"/>
          <w:i/>
          <w:iCs/>
        </w:rPr>
        <w:t>un climat de suspicion et de méfiance entre</w:t>
      </w:r>
      <w:r w:rsidRPr="00697487">
        <w:rPr>
          <w:rFonts w:eastAsia="Calibri" w:cstheme="minorHAnsi"/>
        </w:rPr>
        <w:t xml:space="preserve"> [citoyens] ». A noter </w:t>
      </w:r>
      <w:r w:rsidRPr="00587687">
        <w:rPr>
          <w:rFonts w:eastAsia="Calibri" w:cstheme="minorHAnsi"/>
          <w:b/>
        </w:rPr>
        <w:t xml:space="preserve">qu’aucun correspondant n’est revenu sur </w:t>
      </w:r>
      <w:r w:rsidRPr="00587687">
        <w:rPr>
          <w:rFonts w:eastAsia="Calibri" w:cstheme="minorHAnsi"/>
          <w:b/>
        </w:rPr>
        <w:t>l’argument</w:t>
      </w:r>
      <w:r w:rsidRPr="00587687">
        <w:rPr>
          <w:rFonts w:eastAsia="Calibri" w:cstheme="minorHAnsi"/>
          <w:b/>
        </w:rPr>
        <w:t xml:space="preserve"> de redéployer ces forces de gendarmerie libérées sur des missions de sécurité prioritaires</w:t>
      </w:r>
      <w:r w:rsidRPr="00697487">
        <w:rPr>
          <w:rFonts w:eastAsia="Calibri" w:cstheme="minorHAnsi"/>
        </w:rPr>
        <w:t>.</w:t>
      </w:r>
    </w:p>
    <w:p w:rsidR="00A619C3" w:rsidRPr="00397633" w:rsidRDefault="00A619C3" w:rsidP="000D611E">
      <w:pPr>
        <w:spacing w:after="0" w:line="240" w:lineRule="auto"/>
        <w:jc w:val="both"/>
        <w:rPr>
          <w:rFonts w:eastAsia="Calibri" w:cstheme="minorHAnsi"/>
        </w:rPr>
      </w:pPr>
    </w:p>
    <w:p w:rsidR="00A619C3" w:rsidRPr="00CE0EA0" w:rsidRDefault="00A619C3" w:rsidP="00A619C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Campagne « Tous unis contre la haine » : en nette baisse</w:t>
      </w:r>
      <w:r w:rsidR="00306272">
        <w:rPr>
          <w:b/>
          <w:bCs/>
          <w:i/>
          <w:iCs/>
          <w:color w:val="33CCCC"/>
          <w:sz w:val="28"/>
          <w:szCs w:val="28"/>
        </w:rPr>
        <w:t xml:space="preserve">, </w:t>
      </w:r>
      <w:r w:rsidR="00587687">
        <w:rPr>
          <w:b/>
          <w:bCs/>
          <w:i/>
          <w:iCs/>
          <w:color w:val="33CCCC"/>
          <w:sz w:val="28"/>
          <w:szCs w:val="28"/>
        </w:rPr>
        <w:t xml:space="preserve">désormais </w:t>
      </w:r>
      <w:r w:rsidR="00306272">
        <w:rPr>
          <w:b/>
          <w:bCs/>
          <w:i/>
          <w:iCs/>
          <w:color w:val="33CCCC"/>
          <w:sz w:val="28"/>
          <w:szCs w:val="28"/>
        </w:rPr>
        <w:t>faible</w:t>
      </w:r>
    </w:p>
    <w:p w:rsidR="00A619C3" w:rsidRPr="00697487" w:rsidRDefault="00A619C3" w:rsidP="00306272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697487">
        <w:rPr>
          <w:rFonts w:ascii="Calibri" w:eastAsia="Calibri" w:hAnsi="Calibri" w:cs="Calibri"/>
        </w:rPr>
        <w:t xml:space="preserve">6 personnes ont réagi </w:t>
      </w:r>
      <w:r w:rsidR="00587687">
        <w:rPr>
          <w:rFonts w:ascii="Calibri" w:eastAsia="Calibri" w:hAnsi="Calibri" w:cs="Calibri"/>
        </w:rPr>
        <w:t>cette semaine</w:t>
      </w:r>
      <w:r>
        <w:rPr>
          <w:rFonts w:ascii="Calibri" w:eastAsia="Calibri" w:hAnsi="Calibri" w:cs="Calibri"/>
        </w:rPr>
        <w:t>, po</w:t>
      </w:r>
      <w:r w:rsidR="00587687"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</w:rPr>
        <w:t xml:space="preserve"> 66</w:t>
      </w:r>
      <w:r w:rsidRPr="00697487">
        <w:rPr>
          <w:rFonts w:ascii="Calibri" w:eastAsia="Calibri" w:hAnsi="Calibri" w:cs="Calibri"/>
        </w:rPr>
        <w:t xml:space="preserve"> courriers </w:t>
      </w:r>
      <w:r w:rsidR="00587687">
        <w:rPr>
          <w:rFonts w:ascii="Calibri" w:eastAsia="Calibri" w:hAnsi="Calibri" w:cs="Calibri"/>
        </w:rPr>
        <w:t xml:space="preserve">reçus </w:t>
      </w:r>
      <w:r>
        <w:rPr>
          <w:rFonts w:ascii="Calibri" w:eastAsia="Calibri" w:hAnsi="Calibri" w:cs="Calibri"/>
        </w:rPr>
        <w:t xml:space="preserve">depuis </w:t>
      </w:r>
      <w:r w:rsidRPr="00306272">
        <w:rPr>
          <w:rFonts w:eastAsia="Calibri" w:cstheme="minorHAnsi"/>
        </w:rPr>
        <w:t>son</w:t>
      </w:r>
      <w:r>
        <w:rPr>
          <w:rFonts w:ascii="Calibri" w:eastAsia="Calibri" w:hAnsi="Calibri" w:cs="Calibri"/>
        </w:rPr>
        <w:t xml:space="preserve"> lancement. </w:t>
      </w:r>
      <w:r w:rsidR="00587687">
        <w:rPr>
          <w:rFonts w:ascii="Calibri" w:eastAsia="Calibri" w:hAnsi="Calibri" w:cs="Calibri"/>
        </w:rPr>
        <w:t>Comme depuis le début</w:t>
      </w:r>
      <w:r>
        <w:rPr>
          <w:rFonts w:ascii="Calibri" w:eastAsia="Calibri" w:hAnsi="Calibri" w:cs="Calibri"/>
        </w:rPr>
        <w:t>, l</w:t>
      </w:r>
      <w:r w:rsidRPr="00697487">
        <w:rPr>
          <w:rFonts w:ascii="Calibri" w:eastAsia="Calibri" w:hAnsi="Calibri" w:cs="Calibri"/>
        </w:rPr>
        <w:t>’absence de référence au racisme « </w:t>
      </w:r>
      <w:r w:rsidRPr="00697487">
        <w:rPr>
          <w:rFonts w:ascii="Calibri" w:eastAsia="Calibri" w:hAnsi="Calibri" w:cs="Calibri"/>
          <w:i/>
          <w:iCs/>
        </w:rPr>
        <w:t>anti-blanc</w:t>
      </w:r>
      <w:r w:rsidRPr="00697487">
        <w:rPr>
          <w:rFonts w:ascii="Calibri" w:eastAsia="Calibri" w:hAnsi="Calibri" w:cs="Calibri"/>
        </w:rPr>
        <w:t> » ou « </w:t>
      </w:r>
      <w:r w:rsidRPr="00697487">
        <w:rPr>
          <w:rFonts w:ascii="Calibri" w:eastAsia="Calibri" w:hAnsi="Calibri" w:cs="Calibri"/>
          <w:i/>
          <w:iCs/>
        </w:rPr>
        <w:t>anti-chrétien</w:t>
      </w:r>
      <w:r w:rsidRPr="00697487">
        <w:rPr>
          <w:rFonts w:ascii="Calibri" w:eastAsia="Calibri" w:hAnsi="Calibri" w:cs="Calibri"/>
        </w:rPr>
        <w:t> » </w:t>
      </w:r>
      <w:r>
        <w:rPr>
          <w:rFonts w:ascii="Calibri" w:eastAsia="Calibri" w:hAnsi="Calibri" w:cs="Calibri"/>
        </w:rPr>
        <w:t>demeure l’argument premier.</w:t>
      </w:r>
    </w:p>
    <w:p w:rsidR="000551EC" w:rsidRPr="000D611E" w:rsidRDefault="000551EC" w:rsidP="000551EC">
      <w:pPr>
        <w:spacing w:after="0"/>
        <w:jc w:val="both"/>
        <w:rPr>
          <w:rFonts w:ascii="Calibri" w:hAnsi="Calibri" w:cs="Calibri"/>
        </w:rPr>
      </w:pPr>
    </w:p>
    <w:p w:rsidR="00AE1471" w:rsidRDefault="00AE1471" w:rsidP="000551EC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Légalisation du cannabis : </w:t>
      </w:r>
      <w:r w:rsidR="00587687">
        <w:rPr>
          <w:b/>
          <w:bCs/>
          <w:i/>
          <w:iCs/>
          <w:color w:val="33CCCC"/>
          <w:sz w:val="28"/>
          <w:szCs w:val="28"/>
        </w:rPr>
        <w:t>faible</w:t>
      </w:r>
    </w:p>
    <w:p w:rsidR="00AE1471" w:rsidRDefault="00587687" w:rsidP="00306272">
      <w:pPr>
        <w:spacing w:before="80" w:after="0" w:line="240" w:lineRule="auto"/>
        <w:jc w:val="both"/>
        <w:rPr>
          <w:rFonts w:cstheme="minorHAnsi"/>
        </w:rPr>
      </w:pPr>
      <w:r>
        <w:rPr>
          <w:rFonts w:cstheme="minorHAnsi"/>
        </w:rPr>
        <w:t>Si les</w:t>
      </w:r>
      <w:r w:rsidR="00BF37B1" w:rsidRPr="000551EC">
        <w:rPr>
          <w:rFonts w:cstheme="minorHAnsi"/>
        </w:rPr>
        <w:t xml:space="preserve"> intervenants</w:t>
      </w:r>
      <w:r w:rsidR="000551EC" w:rsidRPr="000551EC">
        <w:rPr>
          <w:rFonts w:cstheme="minorHAnsi"/>
        </w:rPr>
        <w:t xml:space="preserve"> </w:t>
      </w:r>
      <w:r>
        <w:rPr>
          <w:rFonts w:cstheme="minorHAnsi"/>
        </w:rPr>
        <w:t>sont</w:t>
      </w:r>
      <w:r w:rsidR="00BF37B1" w:rsidRPr="000551EC">
        <w:rPr>
          <w:rFonts w:cstheme="minorHAnsi"/>
        </w:rPr>
        <w:t xml:space="preserve"> plutôt favorables à une légalisation, l</w:t>
      </w:r>
      <w:r w:rsidR="00AE1471" w:rsidRPr="000551EC">
        <w:rPr>
          <w:rFonts w:cstheme="minorHAnsi"/>
        </w:rPr>
        <w:t xml:space="preserve">a moitié </w:t>
      </w:r>
      <w:r>
        <w:rPr>
          <w:rFonts w:cstheme="minorHAnsi"/>
        </w:rPr>
        <w:t xml:space="preserve">seulement </w:t>
      </w:r>
      <w:r w:rsidR="00AE1471" w:rsidRPr="000551EC">
        <w:rPr>
          <w:rFonts w:cstheme="minorHAnsi"/>
        </w:rPr>
        <w:t>soutiennent les déclarations de JM Le Guen : « </w:t>
      </w:r>
      <w:r w:rsidR="00AE1471" w:rsidRPr="000551EC">
        <w:rPr>
          <w:rFonts w:cstheme="minorHAnsi"/>
          <w:i/>
          <w:iCs/>
        </w:rPr>
        <w:t>si vous voulez arrêter le trafic, chasser l'hypocrisie et créer une nouvelle rentrée d'argent pour l'Etat, soutenez la position de M. Le Guen : légalisez le cannabis</w:t>
      </w:r>
      <w:r w:rsidR="00AE1471" w:rsidRPr="000551EC">
        <w:rPr>
          <w:rFonts w:cstheme="minorHAnsi"/>
        </w:rPr>
        <w:t xml:space="preserve"> ». </w:t>
      </w:r>
      <w:r w:rsidR="00BF37B1" w:rsidRPr="000551EC">
        <w:rPr>
          <w:rFonts w:cstheme="minorHAnsi"/>
        </w:rPr>
        <w:t xml:space="preserve">Un seul demande le renforcement des dispositifs de lutte contre la toxicomanie. </w:t>
      </w:r>
    </w:p>
    <w:p w:rsidR="00A619C3" w:rsidRPr="000551EC" w:rsidRDefault="00A619C3" w:rsidP="000551EC">
      <w:pPr>
        <w:spacing w:after="0"/>
        <w:jc w:val="both"/>
        <w:rPr>
          <w:rFonts w:cstheme="minorHAnsi"/>
          <w:i/>
          <w:iCs/>
        </w:rPr>
      </w:pPr>
    </w:p>
    <w:p w:rsidR="00AE1471" w:rsidRDefault="00AE1471" w:rsidP="00A619C3">
      <w:pPr>
        <w:spacing w:after="0"/>
        <w:ind w:left="142" w:hanging="142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Fermetures de classes / regroupement d’écoles : faible</w:t>
      </w:r>
    </w:p>
    <w:p w:rsidR="00225B32" w:rsidRDefault="00587687" w:rsidP="00306272">
      <w:pPr>
        <w:spacing w:before="80" w:after="0" w:line="240" w:lineRule="auto"/>
        <w:jc w:val="both"/>
        <w:rPr>
          <w:rFonts w:cstheme="minorHAnsi"/>
        </w:rPr>
      </w:pPr>
      <w:r>
        <w:rPr>
          <w:rFonts w:cstheme="minorHAnsi"/>
        </w:rPr>
        <w:t>Quelques</w:t>
      </w:r>
      <w:r w:rsidR="00AE1471" w:rsidRPr="006D1E3C">
        <w:rPr>
          <w:rFonts w:cstheme="minorHAnsi"/>
        </w:rPr>
        <w:t xml:space="preserve"> parents d’élèves, parfois représentant</w:t>
      </w:r>
      <w:r w:rsidR="008A6412">
        <w:rPr>
          <w:rFonts w:cstheme="minorHAnsi"/>
        </w:rPr>
        <w:t>s</w:t>
      </w:r>
      <w:r w:rsidR="00AE1471" w:rsidRPr="006D1E3C">
        <w:rPr>
          <w:rFonts w:cstheme="minorHAnsi"/>
        </w:rPr>
        <w:t xml:space="preserve"> d’une association et un élu local</w:t>
      </w:r>
      <w:r>
        <w:rPr>
          <w:rFonts w:cstheme="minorHAnsi"/>
        </w:rPr>
        <w:t>, commencent à</w:t>
      </w:r>
      <w:r w:rsidR="00AE1471" w:rsidRPr="006D1E3C">
        <w:rPr>
          <w:rFonts w:cstheme="minorHAnsi"/>
        </w:rPr>
        <w:t xml:space="preserve"> alert</w:t>
      </w:r>
      <w:r>
        <w:rPr>
          <w:rFonts w:cstheme="minorHAnsi"/>
        </w:rPr>
        <w:t>er</w:t>
      </w:r>
      <w:r w:rsidR="00AE1471" w:rsidRPr="006D1E3C">
        <w:rPr>
          <w:rFonts w:cstheme="minorHAnsi"/>
        </w:rPr>
        <w:t xml:space="preserve"> sur la fermeture de leur </w:t>
      </w:r>
      <w:r w:rsidR="00AE1471" w:rsidRPr="00306272">
        <w:rPr>
          <w:rFonts w:eastAsia="Calibri" w:cstheme="minorHAnsi"/>
        </w:rPr>
        <w:t>école</w:t>
      </w:r>
      <w:r w:rsidR="00AE1471" w:rsidRPr="006D1E3C">
        <w:rPr>
          <w:rFonts w:cstheme="minorHAnsi"/>
        </w:rPr>
        <w:t xml:space="preserve"> (souvent suite à un regroupement au sein d’un</w:t>
      </w:r>
      <w:r w:rsidR="000E0359" w:rsidRPr="006D1E3C">
        <w:rPr>
          <w:rFonts w:cstheme="minorHAnsi"/>
        </w:rPr>
        <w:t>e</w:t>
      </w:r>
      <w:r w:rsidR="00AE1471" w:rsidRPr="006D1E3C">
        <w:rPr>
          <w:rFonts w:cstheme="minorHAnsi"/>
        </w:rPr>
        <w:t xml:space="preserve"> communauté de communes) ou d’une classe : « </w:t>
      </w:r>
      <w:r w:rsidR="00AE1471" w:rsidRPr="006D1E3C">
        <w:rPr>
          <w:rFonts w:cstheme="minorHAnsi"/>
          <w:i/>
          <w:iCs/>
        </w:rPr>
        <w:t>seule une logique arithmétique prévaut pour l'E</w:t>
      </w:r>
      <w:r w:rsidR="000E0359" w:rsidRPr="006D1E3C">
        <w:rPr>
          <w:rFonts w:cstheme="minorHAnsi"/>
          <w:i/>
          <w:iCs/>
        </w:rPr>
        <w:t>ducation nationale</w:t>
      </w:r>
      <w:r w:rsidR="00AE1471" w:rsidRPr="006D1E3C">
        <w:rPr>
          <w:rFonts w:cstheme="minorHAnsi"/>
          <w:i/>
          <w:iCs/>
        </w:rPr>
        <w:t>, faisant fi de la qualité de l'enseignement, de la qualité de vie des élèves et la désertification du milieu rural</w:t>
      </w:r>
      <w:r w:rsidR="00AE1471" w:rsidRPr="006D1E3C">
        <w:rPr>
          <w:rFonts w:cstheme="minorHAnsi"/>
        </w:rPr>
        <w:t> ».</w:t>
      </w:r>
    </w:p>
    <w:p w:rsidR="008A6412" w:rsidRDefault="008A6412" w:rsidP="00A619C3">
      <w:pPr>
        <w:spacing w:after="0"/>
        <w:jc w:val="both"/>
        <w:rPr>
          <w:rFonts w:cstheme="minorHAnsi"/>
        </w:rPr>
      </w:pPr>
    </w:p>
    <w:p w:rsidR="008A6412" w:rsidRPr="000551EC" w:rsidRDefault="008A6412" w:rsidP="008A6412">
      <w:pPr>
        <w:spacing w:after="0"/>
        <w:ind w:right="-143"/>
        <w:rPr>
          <w:rFonts w:cstheme="minorHAnsi"/>
          <w:b/>
          <w:bCs/>
          <w:i/>
          <w:iCs/>
          <w:color w:val="33CCCC"/>
          <w:sz w:val="28"/>
          <w:szCs w:val="28"/>
        </w:rPr>
      </w:pPr>
      <w:bookmarkStart w:id="0" w:name="_GoBack"/>
      <w:bookmarkEnd w:id="0"/>
      <w:r w:rsidRPr="000551EC">
        <w:rPr>
          <w:rFonts w:cstheme="minorHAnsi"/>
          <w:b/>
          <w:bCs/>
          <w:i/>
          <w:iCs/>
          <w:color w:val="33CCCC"/>
          <w:sz w:val="28"/>
          <w:szCs w:val="28"/>
        </w:rPr>
        <w:t>Abattoirs : faible, en baisse</w:t>
      </w:r>
      <w:r>
        <w:rPr>
          <w:rFonts w:cstheme="minorHAnsi"/>
          <w:b/>
          <w:bCs/>
          <w:i/>
          <w:iCs/>
          <w:color w:val="33CCCC"/>
          <w:sz w:val="28"/>
          <w:szCs w:val="28"/>
        </w:rPr>
        <w:t xml:space="preserve"> (5)</w:t>
      </w:r>
    </w:p>
    <w:sectPr w:rsidR="008A6412" w:rsidRPr="000551EC" w:rsidSect="00E71A6E">
      <w:headerReference w:type="default" r:id="rId9"/>
      <w:pgSz w:w="11906" w:h="16838"/>
      <w:pgMar w:top="397" w:right="709" w:bottom="142" w:left="709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133071">
      <w:rPr>
        <w:sz w:val="18"/>
        <w:szCs w:val="18"/>
      </w:rPr>
      <w:t>15</w:t>
    </w:r>
    <w:r w:rsidR="003819FC">
      <w:rPr>
        <w:sz w:val="18"/>
        <w:szCs w:val="18"/>
      </w:rPr>
      <w:t xml:space="preserve"> avril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5"/>
  </w:num>
  <w:num w:numId="5">
    <w:abstractNumId w:val="20"/>
  </w:num>
  <w:num w:numId="6">
    <w:abstractNumId w:val="7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0"/>
  </w:num>
  <w:num w:numId="12">
    <w:abstractNumId w:val="14"/>
  </w:num>
  <w:num w:numId="13">
    <w:abstractNumId w:val="13"/>
  </w:num>
  <w:num w:numId="14">
    <w:abstractNumId w:val="9"/>
  </w:num>
  <w:num w:numId="15">
    <w:abstractNumId w:val="6"/>
  </w:num>
  <w:num w:numId="16">
    <w:abstractNumId w:val="2"/>
  </w:num>
  <w:num w:numId="17">
    <w:abstractNumId w:val="3"/>
  </w:num>
  <w:num w:numId="18">
    <w:abstractNumId w:val="15"/>
  </w:num>
  <w:num w:numId="19">
    <w:abstractNumId w:val="19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07E63"/>
    <w:rsid w:val="00012773"/>
    <w:rsid w:val="00015F96"/>
    <w:rsid w:val="000162C3"/>
    <w:rsid w:val="000240D2"/>
    <w:rsid w:val="00024949"/>
    <w:rsid w:val="00027F1D"/>
    <w:rsid w:val="00032A00"/>
    <w:rsid w:val="0003546C"/>
    <w:rsid w:val="000362C2"/>
    <w:rsid w:val="00037158"/>
    <w:rsid w:val="0003788B"/>
    <w:rsid w:val="00041D57"/>
    <w:rsid w:val="00042E59"/>
    <w:rsid w:val="0004390E"/>
    <w:rsid w:val="00044E3F"/>
    <w:rsid w:val="00052766"/>
    <w:rsid w:val="00053FF7"/>
    <w:rsid w:val="0005477B"/>
    <w:rsid w:val="000551EC"/>
    <w:rsid w:val="00060CA3"/>
    <w:rsid w:val="00063B19"/>
    <w:rsid w:val="00065FC8"/>
    <w:rsid w:val="000755DE"/>
    <w:rsid w:val="00077CAE"/>
    <w:rsid w:val="000812DC"/>
    <w:rsid w:val="00084924"/>
    <w:rsid w:val="00092B72"/>
    <w:rsid w:val="000A1299"/>
    <w:rsid w:val="000A5950"/>
    <w:rsid w:val="000B12E1"/>
    <w:rsid w:val="000B4CB4"/>
    <w:rsid w:val="000C048D"/>
    <w:rsid w:val="000C2063"/>
    <w:rsid w:val="000C74C3"/>
    <w:rsid w:val="000D1B7D"/>
    <w:rsid w:val="000D611E"/>
    <w:rsid w:val="000E0359"/>
    <w:rsid w:val="000E18A0"/>
    <w:rsid w:val="000E399D"/>
    <w:rsid w:val="000E69C2"/>
    <w:rsid w:val="000F2194"/>
    <w:rsid w:val="000F4BCC"/>
    <w:rsid w:val="000F63D8"/>
    <w:rsid w:val="00106C36"/>
    <w:rsid w:val="00106F81"/>
    <w:rsid w:val="00113296"/>
    <w:rsid w:val="0011616A"/>
    <w:rsid w:val="00120A34"/>
    <w:rsid w:val="00121873"/>
    <w:rsid w:val="001267C4"/>
    <w:rsid w:val="00130420"/>
    <w:rsid w:val="00133071"/>
    <w:rsid w:val="0013532A"/>
    <w:rsid w:val="00136152"/>
    <w:rsid w:val="00144326"/>
    <w:rsid w:val="00151FC4"/>
    <w:rsid w:val="00153FE4"/>
    <w:rsid w:val="00156A12"/>
    <w:rsid w:val="00161BE1"/>
    <w:rsid w:val="00164E28"/>
    <w:rsid w:val="00166389"/>
    <w:rsid w:val="00166725"/>
    <w:rsid w:val="00173CA4"/>
    <w:rsid w:val="00176A8C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787B"/>
    <w:rsid w:val="001A110D"/>
    <w:rsid w:val="001A5537"/>
    <w:rsid w:val="001B5DB8"/>
    <w:rsid w:val="001C057B"/>
    <w:rsid w:val="001C3B68"/>
    <w:rsid w:val="001C3E89"/>
    <w:rsid w:val="001C6357"/>
    <w:rsid w:val="001D1B3F"/>
    <w:rsid w:val="001D7F87"/>
    <w:rsid w:val="001E1780"/>
    <w:rsid w:val="001E3FB2"/>
    <w:rsid w:val="001F17F3"/>
    <w:rsid w:val="001F2004"/>
    <w:rsid w:val="001F76A8"/>
    <w:rsid w:val="001F76C6"/>
    <w:rsid w:val="0020214E"/>
    <w:rsid w:val="002043C0"/>
    <w:rsid w:val="00204998"/>
    <w:rsid w:val="00205707"/>
    <w:rsid w:val="00206759"/>
    <w:rsid w:val="002146A2"/>
    <w:rsid w:val="0021589F"/>
    <w:rsid w:val="00216167"/>
    <w:rsid w:val="002202FD"/>
    <w:rsid w:val="00225B32"/>
    <w:rsid w:val="00226ED8"/>
    <w:rsid w:val="00232A4C"/>
    <w:rsid w:val="00235711"/>
    <w:rsid w:val="00236F16"/>
    <w:rsid w:val="00242D3F"/>
    <w:rsid w:val="00242E02"/>
    <w:rsid w:val="00246E0C"/>
    <w:rsid w:val="0024753B"/>
    <w:rsid w:val="00251132"/>
    <w:rsid w:val="00252C67"/>
    <w:rsid w:val="00254387"/>
    <w:rsid w:val="00254801"/>
    <w:rsid w:val="00254DDB"/>
    <w:rsid w:val="002608BE"/>
    <w:rsid w:val="00263320"/>
    <w:rsid w:val="00263749"/>
    <w:rsid w:val="00266792"/>
    <w:rsid w:val="00266CD9"/>
    <w:rsid w:val="0026751E"/>
    <w:rsid w:val="00271254"/>
    <w:rsid w:val="0027227D"/>
    <w:rsid w:val="0027324C"/>
    <w:rsid w:val="002817D1"/>
    <w:rsid w:val="00282FBF"/>
    <w:rsid w:val="00283533"/>
    <w:rsid w:val="00283688"/>
    <w:rsid w:val="00286823"/>
    <w:rsid w:val="00292AD7"/>
    <w:rsid w:val="00293949"/>
    <w:rsid w:val="00294612"/>
    <w:rsid w:val="00294903"/>
    <w:rsid w:val="00295616"/>
    <w:rsid w:val="00297F15"/>
    <w:rsid w:val="002A5F2C"/>
    <w:rsid w:val="002B0E93"/>
    <w:rsid w:val="002B22EB"/>
    <w:rsid w:val="002C1A77"/>
    <w:rsid w:val="002C2FB0"/>
    <w:rsid w:val="002C302F"/>
    <w:rsid w:val="002C4CA7"/>
    <w:rsid w:val="002D0C1E"/>
    <w:rsid w:val="002E17CB"/>
    <w:rsid w:val="002E3323"/>
    <w:rsid w:val="002E3A00"/>
    <w:rsid w:val="002F2E0B"/>
    <w:rsid w:val="002F4675"/>
    <w:rsid w:val="0030360E"/>
    <w:rsid w:val="00306272"/>
    <w:rsid w:val="00311F22"/>
    <w:rsid w:val="003141C8"/>
    <w:rsid w:val="003176BD"/>
    <w:rsid w:val="00330920"/>
    <w:rsid w:val="00331522"/>
    <w:rsid w:val="00334A56"/>
    <w:rsid w:val="0034241A"/>
    <w:rsid w:val="003436E7"/>
    <w:rsid w:val="00347F13"/>
    <w:rsid w:val="00350235"/>
    <w:rsid w:val="00351D1B"/>
    <w:rsid w:val="00353202"/>
    <w:rsid w:val="00353DD7"/>
    <w:rsid w:val="0035495F"/>
    <w:rsid w:val="00356EA6"/>
    <w:rsid w:val="00361C3F"/>
    <w:rsid w:val="003628BF"/>
    <w:rsid w:val="003679FF"/>
    <w:rsid w:val="003711FE"/>
    <w:rsid w:val="003712B3"/>
    <w:rsid w:val="00373165"/>
    <w:rsid w:val="00381945"/>
    <w:rsid w:val="003819FC"/>
    <w:rsid w:val="00381D8B"/>
    <w:rsid w:val="003842A0"/>
    <w:rsid w:val="00392203"/>
    <w:rsid w:val="00397633"/>
    <w:rsid w:val="003B0A6F"/>
    <w:rsid w:val="003B43CC"/>
    <w:rsid w:val="003B454E"/>
    <w:rsid w:val="003B51F8"/>
    <w:rsid w:val="003C5E5C"/>
    <w:rsid w:val="003C60A8"/>
    <w:rsid w:val="003D2C8A"/>
    <w:rsid w:val="003D35DB"/>
    <w:rsid w:val="003E790C"/>
    <w:rsid w:val="003F175D"/>
    <w:rsid w:val="003F39F2"/>
    <w:rsid w:val="00416E70"/>
    <w:rsid w:val="00417A9C"/>
    <w:rsid w:val="00421196"/>
    <w:rsid w:val="00422DD2"/>
    <w:rsid w:val="0042678D"/>
    <w:rsid w:val="0043219A"/>
    <w:rsid w:val="0043253A"/>
    <w:rsid w:val="004411DA"/>
    <w:rsid w:val="00441837"/>
    <w:rsid w:val="004454F0"/>
    <w:rsid w:val="00454832"/>
    <w:rsid w:val="00476736"/>
    <w:rsid w:val="004806DF"/>
    <w:rsid w:val="00481DCB"/>
    <w:rsid w:val="00483874"/>
    <w:rsid w:val="00485F1F"/>
    <w:rsid w:val="004906FD"/>
    <w:rsid w:val="00493B0B"/>
    <w:rsid w:val="00494824"/>
    <w:rsid w:val="00494E4C"/>
    <w:rsid w:val="00495497"/>
    <w:rsid w:val="004A098D"/>
    <w:rsid w:val="004A23CA"/>
    <w:rsid w:val="004A4067"/>
    <w:rsid w:val="004A4859"/>
    <w:rsid w:val="004A7FE7"/>
    <w:rsid w:val="004B652A"/>
    <w:rsid w:val="004C0A7D"/>
    <w:rsid w:val="004C1A62"/>
    <w:rsid w:val="004C2FA7"/>
    <w:rsid w:val="004C4431"/>
    <w:rsid w:val="004C49F5"/>
    <w:rsid w:val="004C67BB"/>
    <w:rsid w:val="004C7B53"/>
    <w:rsid w:val="004D1854"/>
    <w:rsid w:val="004D28E1"/>
    <w:rsid w:val="004D2D8C"/>
    <w:rsid w:val="004E0722"/>
    <w:rsid w:val="004E369A"/>
    <w:rsid w:val="004F3F91"/>
    <w:rsid w:val="004F4898"/>
    <w:rsid w:val="004F5B51"/>
    <w:rsid w:val="004F7CF0"/>
    <w:rsid w:val="00504F0D"/>
    <w:rsid w:val="0051603E"/>
    <w:rsid w:val="00516BDC"/>
    <w:rsid w:val="00523E1F"/>
    <w:rsid w:val="0053687C"/>
    <w:rsid w:val="005434EA"/>
    <w:rsid w:val="0054673C"/>
    <w:rsid w:val="00555141"/>
    <w:rsid w:val="00572493"/>
    <w:rsid w:val="0057260F"/>
    <w:rsid w:val="00572E91"/>
    <w:rsid w:val="0057629C"/>
    <w:rsid w:val="00584FAC"/>
    <w:rsid w:val="0058521B"/>
    <w:rsid w:val="00587687"/>
    <w:rsid w:val="005939B3"/>
    <w:rsid w:val="00593DD7"/>
    <w:rsid w:val="0059625B"/>
    <w:rsid w:val="005A75C8"/>
    <w:rsid w:val="005B2FB1"/>
    <w:rsid w:val="005B4DC7"/>
    <w:rsid w:val="005C049A"/>
    <w:rsid w:val="005C2C20"/>
    <w:rsid w:val="005D2996"/>
    <w:rsid w:val="005D2B85"/>
    <w:rsid w:val="005E0272"/>
    <w:rsid w:val="005E05FF"/>
    <w:rsid w:val="005E3562"/>
    <w:rsid w:val="005E65B7"/>
    <w:rsid w:val="005F2507"/>
    <w:rsid w:val="005F5FDA"/>
    <w:rsid w:val="005F73B4"/>
    <w:rsid w:val="005F7C3B"/>
    <w:rsid w:val="00601918"/>
    <w:rsid w:val="00612D32"/>
    <w:rsid w:val="00612E9D"/>
    <w:rsid w:val="00622C0A"/>
    <w:rsid w:val="00625BE0"/>
    <w:rsid w:val="00626B5F"/>
    <w:rsid w:val="0063117E"/>
    <w:rsid w:val="00631573"/>
    <w:rsid w:val="0063484C"/>
    <w:rsid w:val="00640345"/>
    <w:rsid w:val="00643018"/>
    <w:rsid w:val="00656058"/>
    <w:rsid w:val="00660E1E"/>
    <w:rsid w:val="00661832"/>
    <w:rsid w:val="00662DB0"/>
    <w:rsid w:val="00664B42"/>
    <w:rsid w:val="006768C5"/>
    <w:rsid w:val="00677244"/>
    <w:rsid w:val="006858E7"/>
    <w:rsid w:val="00686F4D"/>
    <w:rsid w:val="006900A0"/>
    <w:rsid w:val="00694931"/>
    <w:rsid w:val="006965CA"/>
    <w:rsid w:val="00697487"/>
    <w:rsid w:val="006A10A6"/>
    <w:rsid w:val="006A7FBF"/>
    <w:rsid w:val="006B435D"/>
    <w:rsid w:val="006B7D21"/>
    <w:rsid w:val="006C1403"/>
    <w:rsid w:val="006C6A5E"/>
    <w:rsid w:val="006C6BBE"/>
    <w:rsid w:val="006D0C03"/>
    <w:rsid w:val="006D1E3C"/>
    <w:rsid w:val="006D21DA"/>
    <w:rsid w:val="006E0112"/>
    <w:rsid w:val="006E51F3"/>
    <w:rsid w:val="006E76E5"/>
    <w:rsid w:val="006F506A"/>
    <w:rsid w:val="007001C6"/>
    <w:rsid w:val="0070142F"/>
    <w:rsid w:val="00701DB8"/>
    <w:rsid w:val="007025A2"/>
    <w:rsid w:val="00702A6B"/>
    <w:rsid w:val="00704301"/>
    <w:rsid w:val="0070593D"/>
    <w:rsid w:val="007140A9"/>
    <w:rsid w:val="00714E34"/>
    <w:rsid w:val="007155D2"/>
    <w:rsid w:val="00730A1A"/>
    <w:rsid w:val="00731AA5"/>
    <w:rsid w:val="00731D7B"/>
    <w:rsid w:val="00735006"/>
    <w:rsid w:val="00736174"/>
    <w:rsid w:val="007419EA"/>
    <w:rsid w:val="00741E50"/>
    <w:rsid w:val="00743563"/>
    <w:rsid w:val="007453A6"/>
    <w:rsid w:val="00752E8C"/>
    <w:rsid w:val="00772B78"/>
    <w:rsid w:val="00774C98"/>
    <w:rsid w:val="00775970"/>
    <w:rsid w:val="00780096"/>
    <w:rsid w:val="007806B0"/>
    <w:rsid w:val="00780E80"/>
    <w:rsid w:val="0078227E"/>
    <w:rsid w:val="00785322"/>
    <w:rsid w:val="007856AA"/>
    <w:rsid w:val="00792BAC"/>
    <w:rsid w:val="007934A6"/>
    <w:rsid w:val="007A1300"/>
    <w:rsid w:val="007A2656"/>
    <w:rsid w:val="007A43C8"/>
    <w:rsid w:val="007A5F19"/>
    <w:rsid w:val="007A6D85"/>
    <w:rsid w:val="007B5E91"/>
    <w:rsid w:val="007C6D83"/>
    <w:rsid w:val="007D3751"/>
    <w:rsid w:val="007E1427"/>
    <w:rsid w:val="007E2E79"/>
    <w:rsid w:val="007E7BD1"/>
    <w:rsid w:val="007F04DD"/>
    <w:rsid w:val="007F4A84"/>
    <w:rsid w:val="007F7EDE"/>
    <w:rsid w:val="00803EE8"/>
    <w:rsid w:val="00804E89"/>
    <w:rsid w:val="00810ACC"/>
    <w:rsid w:val="00812622"/>
    <w:rsid w:val="00815928"/>
    <w:rsid w:val="0081649A"/>
    <w:rsid w:val="008169A7"/>
    <w:rsid w:val="00817330"/>
    <w:rsid w:val="00823E80"/>
    <w:rsid w:val="00825955"/>
    <w:rsid w:val="00825B58"/>
    <w:rsid w:val="00826558"/>
    <w:rsid w:val="00830A39"/>
    <w:rsid w:val="008336B3"/>
    <w:rsid w:val="0083470B"/>
    <w:rsid w:val="00842316"/>
    <w:rsid w:val="00843496"/>
    <w:rsid w:val="00850019"/>
    <w:rsid w:val="0085056E"/>
    <w:rsid w:val="00855D73"/>
    <w:rsid w:val="00871E35"/>
    <w:rsid w:val="008726B3"/>
    <w:rsid w:val="00873219"/>
    <w:rsid w:val="00876759"/>
    <w:rsid w:val="00876EF7"/>
    <w:rsid w:val="00881EFF"/>
    <w:rsid w:val="00882549"/>
    <w:rsid w:val="00883653"/>
    <w:rsid w:val="00891CFC"/>
    <w:rsid w:val="00892456"/>
    <w:rsid w:val="00894D33"/>
    <w:rsid w:val="008A1772"/>
    <w:rsid w:val="008A212B"/>
    <w:rsid w:val="008A3776"/>
    <w:rsid w:val="008A4CC9"/>
    <w:rsid w:val="008A6412"/>
    <w:rsid w:val="008B064C"/>
    <w:rsid w:val="008B1A02"/>
    <w:rsid w:val="008B4BD9"/>
    <w:rsid w:val="008B691F"/>
    <w:rsid w:val="008C344F"/>
    <w:rsid w:val="008C3E1D"/>
    <w:rsid w:val="008C5046"/>
    <w:rsid w:val="008D11B7"/>
    <w:rsid w:val="008D4859"/>
    <w:rsid w:val="008E3408"/>
    <w:rsid w:val="008E6363"/>
    <w:rsid w:val="008E7933"/>
    <w:rsid w:val="008F110D"/>
    <w:rsid w:val="00900D48"/>
    <w:rsid w:val="00903872"/>
    <w:rsid w:val="0090456C"/>
    <w:rsid w:val="009047A3"/>
    <w:rsid w:val="00910F5D"/>
    <w:rsid w:val="00914389"/>
    <w:rsid w:val="0092067E"/>
    <w:rsid w:val="00922F79"/>
    <w:rsid w:val="00934F59"/>
    <w:rsid w:val="0093528A"/>
    <w:rsid w:val="00936E87"/>
    <w:rsid w:val="00945469"/>
    <w:rsid w:val="00946E45"/>
    <w:rsid w:val="00947E11"/>
    <w:rsid w:val="00950EC2"/>
    <w:rsid w:val="00963FA0"/>
    <w:rsid w:val="00970C7A"/>
    <w:rsid w:val="0097211A"/>
    <w:rsid w:val="00975C33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45F1"/>
    <w:rsid w:val="009C0493"/>
    <w:rsid w:val="009C08C4"/>
    <w:rsid w:val="009C568D"/>
    <w:rsid w:val="009D14C1"/>
    <w:rsid w:val="009D1BB3"/>
    <w:rsid w:val="009D445A"/>
    <w:rsid w:val="009D4FC7"/>
    <w:rsid w:val="009E0AEC"/>
    <w:rsid w:val="009E3ED2"/>
    <w:rsid w:val="009F2150"/>
    <w:rsid w:val="009F6A30"/>
    <w:rsid w:val="00A02779"/>
    <w:rsid w:val="00A0642E"/>
    <w:rsid w:val="00A068C7"/>
    <w:rsid w:val="00A11296"/>
    <w:rsid w:val="00A146D4"/>
    <w:rsid w:val="00A173B9"/>
    <w:rsid w:val="00A17D1C"/>
    <w:rsid w:val="00A30686"/>
    <w:rsid w:val="00A31F62"/>
    <w:rsid w:val="00A35193"/>
    <w:rsid w:val="00A40002"/>
    <w:rsid w:val="00A409EA"/>
    <w:rsid w:val="00A42CE5"/>
    <w:rsid w:val="00A470F1"/>
    <w:rsid w:val="00A5351E"/>
    <w:rsid w:val="00A619C3"/>
    <w:rsid w:val="00A64F2C"/>
    <w:rsid w:val="00A70DA3"/>
    <w:rsid w:val="00A71F0A"/>
    <w:rsid w:val="00A723CD"/>
    <w:rsid w:val="00A75586"/>
    <w:rsid w:val="00A93E77"/>
    <w:rsid w:val="00A93F22"/>
    <w:rsid w:val="00A95006"/>
    <w:rsid w:val="00AA023C"/>
    <w:rsid w:val="00AA2EDB"/>
    <w:rsid w:val="00AA4A10"/>
    <w:rsid w:val="00AA5B17"/>
    <w:rsid w:val="00AA5CF9"/>
    <w:rsid w:val="00AA676F"/>
    <w:rsid w:val="00AB02B9"/>
    <w:rsid w:val="00AB0FE0"/>
    <w:rsid w:val="00AC18AA"/>
    <w:rsid w:val="00AC3E65"/>
    <w:rsid w:val="00AC3E8D"/>
    <w:rsid w:val="00AD1370"/>
    <w:rsid w:val="00AD154F"/>
    <w:rsid w:val="00AD2031"/>
    <w:rsid w:val="00AD520F"/>
    <w:rsid w:val="00AD5FC5"/>
    <w:rsid w:val="00AD78EA"/>
    <w:rsid w:val="00AD792C"/>
    <w:rsid w:val="00AE1052"/>
    <w:rsid w:val="00AE1471"/>
    <w:rsid w:val="00AE2660"/>
    <w:rsid w:val="00AE6554"/>
    <w:rsid w:val="00AE671F"/>
    <w:rsid w:val="00AE7FEF"/>
    <w:rsid w:val="00AF346E"/>
    <w:rsid w:val="00AF5787"/>
    <w:rsid w:val="00B00551"/>
    <w:rsid w:val="00B018CE"/>
    <w:rsid w:val="00B02E6D"/>
    <w:rsid w:val="00B02ECA"/>
    <w:rsid w:val="00B03A90"/>
    <w:rsid w:val="00B103B8"/>
    <w:rsid w:val="00B13A9A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EA4"/>
    <w:rsid w:val="00B34714"/>
    <w:rsid w:val="00B50B5F"/>
    <w:rsid w:val="00B52DE9"/>
    <w:rsid w:val="00B52ED4"/>
    <w:rsid w:val="00B55F3D"/>
    <w:rsid w:val="00B62FCF"/>
    <w:rsid w:val="00B659E4"/>
    <w:rsid w:val="00B750DF"/>
    <w:rsid w:val="00B753C1"/>
    <w:rsid w:val="00B76054"/>
    <w:rsid w:val="00B8247B"/>
    <w:rsid w:val="00B82908"/>
    <w:rsid w:val="00B834CF"/>
    <w:rsid w:val="00B83C08"/>
    <w:rsid w:val="00B9019D"/>
    <w:rsid w:val="00B90495"/>
    <w:rsid w:val="00B976F9"/>
    <w:rsid w:val="00B97BA0"/>
    <w:rsid w:val="00BA56AD"/>
    <w:rsid w:val="00BA6BBD"/>
    <w:rsid w:val="00BB0734"/>
    <w:rsid w:val="00BB3A94"/>
    <w:rsid w:val="00BB4BE4"/>
    <w:rsid w:val="00BC3EB6"/>
    <w:rsid w:val="00BC3F62"/>
    <w:rsid w:val="00BC792D"/>
    <w:rsid w:val="00BD5CD9"/>
    <w:rsid w:val="00BD6844"/>
    <w:rsid w:val="00BD71F8"/>
    <w:rsid w:val="00BD7E25"/>
    <w:rsid w:val="00BE1623"/>
    <w:rsid w:val="00BE167B"/>
    <w:rsid w:val="00BE1D04"/>
    <w:rsid w:val="00BE2372"/>
    <w:rsid w:val="00BE50D3"/>
    <w:rsid w:val="00BE657D"/>
    <w:rsid w:val="00BF04C6"/>
    <w:rsid w:val="00BF37B1"/>
    <w:rsid w:val="00BF46F4"/>
    <w:rsid w:val="00BF7D6F"/>
    <w:rsid w:val="00C05EAF"/>
    <w:rsid w:val="00C10F81"/>
    <w:rsid w:val="00C139AE"/>
    <w:rsid w:val="00C20377"/>
    <w:rsid w:val="00C207B0"/>
    <w:rsid w:val="00C35DF3"/>
    <w:rsid w:val="00C37574"/>
    <w:rsid w:val="00C421F1"/>
    <w:rsid w:val="00C42550"/>
    <w:rsid w:val="00C500AB"/>
    <w:rsid w:val="00C53753"/>
    <w:rsid w:val="00C60251"/>
    <w:rsid w:val="00C62560"/>
    <w:rsid w:val="00C630A4"/>
    <w:rsid w:val="00C656B9"/>
    <w:rsid w:val="00C73ACE"/>
    <w:rsid w:val="00C80B0C"/>
    <w:rsid w:val="00C82C15"/>
    <w:rsid w:val="00C837A6"/>
    <w:rsid w:val="00C90E93"/>
    <w:rsid w:val="00C93B1F"/>
    <w:rsid w:val="00C95AF8"/>
    <w:rsid w:val="00C96EBB"/>
    <w:rsid w:val="00CA1839"/>
    <w:rsid w:val="00CA655D"/>
    <w:rsid w:val="00CA788A"/>
    <w:rsid w:val="00CB5EF9"/>
    <w:rsid w:val="00CB73A8"/>
    <w:rsid w:val="00CC200D"/>
    <w:rsid w:val="00CC41B3"/>
    <w:rsid w:val="00CD3C3E"/>
    <w:rsid w:val="00CE0EA0"/>
    <w:rsid w:val="00CE2E5C"/>
    <w:rsid w:val="00CE7AE2"/>
    <w:rsid w:val="00CF5784"/>
    <w:rsid w:val="00CF746A"/>
    <w:rsid w:val="00D02966"/>
    <w:rsid w:val="00D1266B"/>
    <w:rsid w:val="00D1532C"/>
    <w:rsid w:val="00D16095"/>
    <w:rsid w:val="00D20AB7"/>
    <w:rsid w:val="00D20ADD"/>
    <w:rsid w:val="00D22525"/>
    <w:rsid w:val="00D23776"/>
    <w:rsid w:val="00D2467E"/>
    <w:rsid w:val="00D24F71"/>
    <w:rsid w:val="00D25978"/>
    <w:rsid w:val="00D2661E"/>
    <w:rsid w:val="00D2754D"/>
    <w:rsid w:val="00D31179"/>
    <w:rsid w:val="00D3641E"/>
    <w:rsid w:val="00D36B18"/>
    <w:rsid w:val="00D37414"/>
    <w:rsid w:val="00D3760F"/>
    <w:rsid w:val="00D43C8F"/>
    <w:rsid w:val="00D45424"/>
    <w:rsid w:val="00D50377"/>
    <w:rsid w:val="00D51669"/>
    <w:rsid w:val="00D542EF"/>
    <w:rsid w:val="00D62B92"/>
    <w:rsid w:val="00D66290"/>
    <w:rsid w:val="00D678EF"/>
    <w:rsid w:val="00D720BE"/>
    <w:rsid w:val="00D75AF2"/>
    <w:rsid w:val="00D7650F"/>
    <w:rsid w:val="00D95D93"/>
    <w:rsid w:val="00D9656E"/>
    <w:rsid w:val="00DA0FD8"/>
    <w:rsid w:val="00DA369C"/>
    <w:rsid w:val="00DA6158"/>
    <w:rsid w:val="00DB001C"/>
    <w:rsid w:val="00DB262A"/>
    <w:rsid w:val="00DB578A"/>
    <w:rsid w:val="00DC04D9"/>
    <w:rsid w:val="00DC2739"/>
    <w:rsid w:val="00DC5149"/>
    <w:rsid w:val="00DD0175"/>
    <w:rsid w:val="00DD1064"/>
    <w:rsid w:val="00DE103F"/>
    <w:rsid w:val="00DE27A3"/>
    <w:rsid w:val="00DF22E9"/>
    <w:rsid w:val="00DF4E7B"/>
    <w:rsid w:val="00E02472"/>
    <w:rsid w:val="00E0254A"/>
    <w:rsid w:val="00E038E7"/>
    <w:rsid w:val="00E04139"/>
    <w:rsid w:val="00E068A3"/>
    <w:rsid w:val="00E07948"/>
    <w:rsid w:val="00E15A49"/>
    <w:rsid w:val="00E25DFE"/>
    <w:rsid w:val="00E263FB"/>
    <w:rsid w:val="00E30EF1"/>
    <w:rsid w:val="00E30FE4"/>
    <w:rsid w:val="00E332C7"/>
    <w:rsid w:val="00E3331B"/>
    <w:rsid w:val="00E433E7"/>
    <w:rsid w:val="00E4403C"/>
    <w:rsid w:val="00E4761E"/>
    <w:rsid w:val="00E55E9C"/>
    <w:rsid w:val="00E56413"/>
    <w:rsid w:val="00E579DE"/>
    <w:rsid w:val="00E61456"/>
    <w:rsid w:val="00E63C63"/>
    <w:rsid w:val="00E71688"/>
    <w:rsid w:val="00E716BD"/>
    <w:rsid w:val="00E71A6E"/>
    <w:rsid w:val="00E73090"/>
    <w:rsid w:val="00E7327B"/>
    <w:rsid w:val="00E74820"/>
    <w:rsid w:val="00E754C4"/>
    <w:rsid w:val="00E96B5D"/>
    <w:rsid w:val="00EA0758"/>
    <w:rsid w:val="00EA0F48"/>
    <w:rsid w:val="00EA7D55"/>
    <w:rsid w:val="00EB6979"/>
    <w:rsid w:val="00EC0882"/>
    <w:rsid w:val="00EC1484"/>
    <w:rsid w:val="00EC3C7A"/>
    <w:rsid w:val="00EC4B22"/>
    <w:rsid w:val="00EC6BAC"/>
    <w:rsid w:val="00ED1C04"/>
    <w:rsid w:val="00ED4746"/>
    <w:rsid w:val="00EE0C76"/>
    <w:rsid w:val="00EE158D"/>
    <w:rsid w:val="00EE16BF"/>
    <w:rsid w:val="00EE2CFE"/>
    <w:rsid w:val="00EE2D43"/>
    <w:rsid w:val="00EE32BA"/>
    <w:rsid w:val="00EE3A2B"/>
    <w:rsid w:val="00EF1882"/>
    <w:rsid w:val="00EF4CE5"/>
    <w:rsid w:val="00EF4F60"/>
    <w:rsid w:val="00EF62F9"/>
    <w:rsid w:val="00EF78F8"/>
    <w:rsid w:val="00F005D9"/>
    <w:rsid w:val="00F01372"/>
    <w:rsid w:val="00F04CD2"/>
    <w:rsid w:val="00F05C24"/>
    <w:rsid w:val="00F14B14"/>
    <w:rsid w:val="00F14BB7"/>
    <w:rsid w:val="00F158B6"/>
    <w:rsid w:val="00F165B2"/>
    <w:rsid w:val="00F17AAD"/>
    <w:rsid w:val="00F245DA"/>
    <w:rsid w:val="00F30B52"/>
    <w:rsid w:val="00F321CE"/>
    <w:rsid w:val="00F3392A"/>
    <w:rsid w:val="00F366A1"/>
    <w:rsid w:val="00F37003"/>
    <w:rsid w:val="00F379A0"/>
    <w:rsid w:val="00F40697"/>
    <w:rsid w:val="00F4290B"/>
    <w:rsid w:val="00F429AE"/>
    <w:rsid w:val="00F429BF"/>
    <w:rsid w:val="00F51C73"/>
    <w:rsid w:val="00F645DE"/>
    <w:rsid w:val="00F74D58"/>
    <w:rsid w:val="00F80FF7"/>
    <w:rsid w:val="00F8151C"/>
    <w:rsid w:val="00F818BA"/>
    <w:rsid w:val="00F85F9D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5CA7"/>
    <w:rsid w:val="00FB37EF"/>
    <w:rsid w:val="00FC0951"/>
    <w:rsid w:val="00FC3A75"/>
    <w:rsid w:val="00FC567A"/>
    <w:rsid w:val="00FC5896"/>
    <w:rsid w:val="00FC7212"/>
    <w:rsid w:val="00FD5BFA"/>
    <w:rsid w:val="00FE6B48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85D83-3F68-4A0A-B51E-3275DF74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1306</Words>
  <Characters>7185</Characters>
  <Application>Microsoft Office Word</Application>
  <DocSecurity>4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2016-04-15T14:35:00Z</cp:lastPrinted>
  <dcterms:created xsi:type="dcterms:W3CDTF">2016-04-15T16:20:00Z</dcterms:created>
  <dcterms:modified xsi:type="dcterms:W3CDTF">2016-04-15T16:20:00Z</dcterms:modified>
</cp:coreProperties>
</file>