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40478" w14:textId="77777777" w:rsidR="00A8049A" w:rsidRDefault="00784966">
      <w:pPr>
        <w:spacing w:after="0" w:line="100" w:lineRule="atLeast"/>
        <w:ind w:right="6662"/>
        <w:jc w:val="center"/>
        <w:rPr>
          <w:rFonts w:ascii="Garamond" w:hAnsi="Garamond"/>
          <w:caps/>
          <w:color w:val="0D0D0D"/>
          <w:spacing w:val="22"/>
          <w:sz w:val="26"/>
          <w:szCs w:val="26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PrÉsidence</w:t>
      </w:r>
    </w:p>
    <w:p w14:paraId="138C320F" w14:textId="6BCC3D2E" w:rsidR="00A8049A" w:rsidRDefault="00784966">
      <w:pPr>
        <w:tabs>
          <w:tab w:val="left" w:pos="6521"/>
        </w:tabs>
        <w:spacing w:after="0" w:line="100" w:lineRule="atLeast"/>
        <w:ind w:left="993" w:right="-1"/>
        <w:rPr>
          <w:rFonts w:ascii="Garamond" w:hAnsi="Garamond"/>
          <w:caps/>
          <w:color w:val="0D0D0D"/>
          <w:spacing w:val="22"/>
          <w:sz w:val="26"/>
          <w:szCs w:val="26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de la</w:t>
      </w:r>
      <w:r>
        <w:rPr>
          <w:color w:val="0D0D0D"/>
          <w:sz w:val="26"/>
          <w:szCs w:val="26"/>
        </w:rPr>
        <w:tab/>
      </w:r>
      <w:r>
        <w:rPr>
          <w:color w:val="0D0D0D"/>
          <w:sz w:val="23"/>
          <w:szCs w:val="23"/>
        </w:rPr>
        <w:t xml:space="preserve">Paris, le </w:t>
      </w:r>
      <w:r w:rsidR="00043E2C">
        <w:rPr>
          <w:color w:val="0D0D0D"/>
          <w:sz w:val="23"/>
          <w:szCs w:val="23"/>
        </w:rPr>
        <w:t>20</w:t>
      </w:r>
      <w:r>
        <w:rPr>
          <w:color w:val="0D0D0D"/>
          <w:sz w:val="23"/>
          <w:szCs w:val="23"/>
        </w:rPr>
        <w:t xml:space="preserve"> </w:t>
      </w:r>
      <w:r w:rsidR="006C2EFE">
        <w:rPr>
          <w:color w:val="0D0D0D"/>
          <w:sz w:val="23"/>
          <w:szCs w:val="23"/>
        </w:rPr>
        <w:t>avril</w:t>
      </w:r>
      <w:r>
        <w:rPr>
          <w:color w:val="0D0D0D"/>
          <w:sz w:val="23"/>
          <w:szCs w:val="23"/>
        </w:rPr>
        <w:t xml:space="preserve"> 2016</w:t>
      </w:r>
    </w:p>
    <w:p w14:paraId="0469215A" w14:textId="77777777" w:rsidR="00A8049A" w:rsidRDefault="00784966">
      <w:pPr>
        <w:spacing w:after="0" w:line="100" w:lineRule="atLeast"/>
        <w:ind w:right="6661"/>
        <w:jc w:val="center"/>
        <w:rPr>
          <w:smallCaps/>
          <w:color w:val="0D0D0D"/>
          <w:sz w:val="18"/>
          <w:szCs w:val="18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République</w:t>
      </w:r>
    </w:p>
    <w:p w14:paraId="50311A23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06C4A382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52CC4B72" w14:textId="77777777" w:rsidR="00363E7A" w:rsidRDefault="00363E7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0B4BD803" w14:textId="77777777" w:rsidR="00061B0F" w:rsidRDefault="00061B0F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40C17031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57F9E9F5" w14:textId="77777777" w:rsidR="00A8049A" w:rsidRDefault="00784966">
      <w:pPr>
        <w:spacing w:after="0" w:line="100" w:lineRule="atLeast"/>
        <w:jc w:val="center"/>
        <w:rPr>
          <w:smallCaps/>
          <w:color w:val="0D0D0D"/>
          <w:sz w:val="25"/>
          <w:szCs w:val="25"/>
        </w:rPr>
      </w:pPr>
      <w:r>
        <w:rPr>
          <w:smallCaps/>
          <w:color w:val="0D0D0D"/>
          <w:sz w:val="25"/>
          <w:szCs w:val="25"/>
        </w:rPr>
        <w:t>NOTE</w:t>
      </w:r>
    </w:p>
    <w:p w14:paraId="299133E6" w14:textId="77777777" w:rsidR="00A8049A" w:rsidRDefault="00784966">
      <w:pPr>
        <w:spacing w:after="0" w:line="100" w:lineRule="atLeast"/>
        <w:jc w:val="center"/>
        <w:rPr>
          <w:color w:val="0D0D0D"/>
          <w:sz w:val="23"/>
          <w:szCs w:val="23"/>
        </w:rPr>
      </w:pPr>
      <w:r>
        <w:rPr>
          <w:smallCaps/>
          <w:color w:val="0D0D0D"/>
          <w:sz w:val="25"/>
          <w:szCs w:val="25"/>
        </w:rPr>
        <w:t xml:space="preserve"> à Monsieur le Président de la République</w:t>
      </w:r>
    </w:p>
    <w:p w14:paraId="4280B481" w14:textId="77777777" w:rsidR="00A8049A" w:rsidRDefault="00784966">
      <w:pPr>
        <w:tabs>
          <w:tab w:val="center" w:pos="4706"/>
          <w:tab w:val="left" w:pos="6443"/>
        </w:tabs>
        <w:spacing w:after="0" w:line="100" w:lineRule="atLeast"/>
        <w:rPr>
          <w:smallCaps/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ab/>
      </w:r>
      <w:r>
        <w:rPr>
          <w:smallCaps/>
          <w:color w:val="0D0D0D"/>
          <w:sz w:val="23"/>
          <w:szCs w:val="23"/>
        </w:rPr>
        <w:t>----</w:t>
      </w:r>
      <w:r>
        <w:rPr>
          <w:color w:val="0D0D0D"/>
          <w:sz w:val="23"/>
          <w:szCs w:val="23"/>
        </w:rPr>
        <w:tab/>
      </w:r>
    </w:p>
    <w:p w14:paraId="5E998A4F" w14:textId="77777777" w:rsidR="00A8049A" w:rsidRDefault="00784966">
      <w:pPr>
        <w:spacing w:after="0" w:line="100" w:lineRule="atLeast"/>
        <w:jc w:val="center"/>
        <w:rPr>
          <w:smallCaps/>
          <w:color w:val="0D0D0D"/>
          <w:sz w:val="18"/>
          <w:szCs w:val="18"/>
        </w:rPr>
      </w:pPr>
      <w:r>
        <w:rPr>
          <w:smallCaps/>
          <w:color w:val="0D0D0D"/>
          <w:sz w:val="23"/>
          <w:szCs w:val="23"/>
        </w:rPr>
        <w:t>s/c de Monsieur le Secrétaire General</w:t>
      </w:r>
    </w:p>
    <w:p w14:paraId="435BE38C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37354C73" w14:textId="77777777" w:rsidR="00A8049A" w:rsidRPr="00EF18F5" w:rsidRDefault="00A8049A">
      <w:pPr>
        <w:spacing w:before="120" w:after="0" w:line="264" w:lineRule="auto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12C2A269" w14:textId="03E844A4" w:rsidR="00A8049A" w:rsidRPr="00EF18F5" w:rsidRDefault="00784966">
      <w:pPr>
        <w:spacing w:before="120" w:after="0" w:line="256" w:lineRule="auto"/>
        <w:jc w:val="both"/>
        <w:rPr>
          <w:rFonts w:asciiTheme="minorHAnsi" w:hAnsiTheme="minorHAnsi" w:cstheme="minorHAnsi"/>
          <w:color w:val="262626" w:themeColor="text1" w:themeTint="D9"/>
          <w:sz w:val="23"/>
          <w:szCs w:val="23"/>
        </w:rPr>
      </w:pPr>
      <w:r w:rsidRPr="00EF18F5">
        <w:rPr>
          <w:rFonts w:asciiTheme="minorHAnsi" w:hAnsiTheme="minorHAnsi" w:cstheme="minorHAnsi"/>
          <w:b/>
          <w:i/>
          <w:smallCaps/>
          <w:color w:val="262626" w:themeColor="text1" w:themeTint="D9"/>
          <w:sz w:val="23"/>
          <w:szCs w:val="23"/>
        </w:rPr>
        <w:t>Objet</w:t>
      </w:r>
      <w:r w:rsidRPr="00EF18F5">
        <w:rPr>
          <w:rFonts w:asciiTheme="minorHAnsi" w:hAnsiTheme="minorHAnsi" w:cstheme="minorHAnsi"/>
          <w:i/>
          <w:color w:val="262626" w:themeColor="text1" w:themeTint="D9"/>
          <w:sz w:val="23"/>
          <w:szCs w:val="23"/>
        </w:rPr>
        <w:t xml:space="preserve"> : </w:t>
      </w:r>
      <w:r w:rsidR="00DE0717">
        <w:rPr>
          <w:rFonts w:asciiTheme="minorHAnsi" w:hAnsiTheme="minorHAnsi" w:cstheme="minorHAnsi"/>
          <w:b/>
          <w:i/>
          <w:color w:val="262626" w:themeColor="text1" w:themeTint="D9"/>
          <w:sz w:val="23"/>
          <w:szCs w:val="23"/>
          <w:u w:val="single"/>
        </w:rPr>
        <w:t>Docu</w:t>
      </w:r>
      <w:bookmarkStart w:id="0" w:name="_GoBack"/>
      <w:bookmarkEnd w:id="0"/>
      <w:r w:rsidR="00DE0717">
        <w:rPr>
          <w:rFonts w:asciiTheme="minorHAnsi" w:hAnsiTheme="minorHAnsi" w:cstheme="minorHAnsi"/>
          <w:b/>
          <w:i/>
          <w:color w:val="262626" w:themeColor="text1" w:themeTint="D9"/>
          <w:sz w:val="23"/>
          <w:szCs w:val="23"/>
          <w:u w:val="single"/>
        </w:rPr>
        <w:t>ment</w:t>
      </w:r>
      <w:r w:rsidR="00043E2C">
        <w:rPr>
          <w:rFonts w:asciiTheme="minorHAnsi" w:hAnsiTheme="minorHAnsi" w:cstheme="minorHAnsi"/>
          <w:b/>
          <w:i/>
          <w:color w:val="262626" w:themeColor="text1" w:themeTint="D9"/>
          <w:sz w:val="23"/>
          <w:szCs w:val="23"/>
          <w:u w:val="single"/>
        </w:rPr>
        <w:t xml:space="preserve"> de Philippe Guibert</w:t>
      </w:r>
    </w:p>
    <w:p w14:paraId="558B0F06" w14:textId="77777777" w:rsidR="00363E7A" w:rsidRPr="00EF18F5" w:rsidRDefault="00363E7A" w:rsidP="00DE0717">
      <w:pPr>
        <w:spacing w:after="0" w:line="100" w:lineRule="atLeast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76DFB01F" w14:textId="009DF12B" w:rsidR="00A8049A" w:rsidRPr="00EF18F5" w:rsidRDefault="00DE0717" w:rsidP="00061B0F">
      <w:pPr>
        <w:pStyle w:val="Corpsdetexte"/>
        <w:spacing w:before="159" w:after="0" w:line="264" w:lineRule="auto"/>
        <w:jc w:val="both"/>
        <w:rPr>
          <w:rFonts w:asciiTheme="minorHAnsi" w:hAnsiTheme="minorHAnsi" w:cstheme="minorHAnsi"/>
          <w:bCs/>
          <w:color w:val="262626" w:themeColor="text1" w:themeTint="D9"/>
          <w:sz w:val="22"/>
          <w:szCs w:val="22"/>
        </w:rPr>
      </w:pPr>
      <w:r>
        <w:rPr>
          <w:rFonts w:asciiTheme="minorHAnsi" w:hAnsiTheme="minorHAnsi" w:cstheme="minorHAnsi"/>
          <w:bCs/>
          <w:color w:val="262626" w:themeColor="text1" w:themeTint="D9"/>
          <w:sz w:val="22"/>
          <w:szCs w:val="22"/>
        </w:rPr>
        <w:t>J’ai régulièrement des discussions avec Philippe Guibert ; il a préparé le document ci-joint à votre intention.</w:t>
      </w:r>
    </w:p>
    <w:p w14:paraId="453FE547" w14:textId="77777777" w:rsidR="006C2EFE" w:rsidRPr="00EF18F5" w:rsidRDefault="006C2EFE" w:rsidP="006D274F">
      <w:pPr>
        <w:pStyle w:val="Pardeliste1"/>
        <w:spacing w:after="0" w:line="264" w:lineRule="auto"/>
        <w:ind w:left="0"/>
        <w:jc w:val="both"/>
        <w:rPr>
          <w:rFonts w:asciiTheme="minorHAnsi" w:hAnsiTheme="minorHAnsi" w:cstheme="minorHAnsi"/>
          <w:bCs/>
          <w:color w:val="262626" w:themeColor="text1" w:themeTint="D9"/>
          <w:sz w:val="22"/>
          <w:szCs w:val="22"/>
        </w:rPr>
      </w:pPr>
    </w:p>
    <w:p w14:paraId="0D991821" w14:textId="09BE72AE" w:rsidR="004C068C" w:rsidRPr="004C068C" w:rsidRDefault="00DE0717" w:rsidP="004C068C">
      <w:pPr>
        <w:pStyle w:val="Pardeliste1"/>
        <w:numPr>
          <w:ilvl w:val="0"/>
          <w:numId w:val="1"/>
        </w:numPr>
        <w:spacing w:after="0" w:line="264" w:lineRule="auto"/>
        <w:ind w:left="0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DE0717">
        <w:rPr>
          <w:rFonts w:ascii="Calibri" w:hAnsi="Calibri"/>
          <w:color w:val="262626" w:themeColor="text1" w:themeTint="D9"/>
          <w:sz w:val="22"/>
          <w:szCs w:val="22"/>
        </w:rPr>
        <w:t>Pour lui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l’essentiel dans les mois à venir est d’installer </w:t>
      </w:r>
      <w:r w:rsidRPr="00DE0717">
        <w:rPr>
          <w:rFonts w:ascii="Calibri" w:hAnsi="Calibri"/>
          <w:i/>
          <w:color w:val="262626" w:themeColor="text1" w:themeTint="D9"/>
          <w:sz w:val="22"/>
          <w:szCs w:val="22"/>
        </w:rPr>
        <w:t>un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fil conducteur. Il peut y en avoir plusieu</w:t>
      </w:r>
      <w:r w:rsidR="004C068C">
        <w:rPr>
          <w:rFonts w:ascii="Calibri" w:hAnsi="Calibri"/>
          <w:color w:val="262626" w:themeColor="text1" w:themeTint="D9"/>
          <w:sz w:val="22"/>
          <w:szCs w:val="22"/>
        </w:rPr>
        <w:t>rs possibles ;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il en propose un ; </w:t>
      </w:r>
      <w:r w:rsidR="00325B94">
        <w:rPr>
          <w:rFonts w:ascii="Calibri" w:hAnsi="Calibri"/>
          <w:color w:val="262626" w:themeColor="text1" w:themeTint="D9"/>
          <w:sz w:val="22"/>
          <w:szCs w:val="22"/>
        </w:rPr>
        <w:t>quel que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soit celui retenu il </w:t>
      </w:r>
      <w:r w:rsidR="000C2792">
        <w:rPr>
          <w:rFonts w:ascii="Calibri" w:hAnsi="Calibri"/>
          <w:color w:val="262626" w:themeColor="text1" w:themeTint="D9"/>
          <w:sz w:val="22"/>
          <w:szCs w:val="22"/>
        </w:rPr>
        <w:t>estime qu’il faudra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s’y tenir </w:t>
      </w:r>
      <w:r w:rsidR="004C068C">
        <w:rPr>
          <w:rFonts w:ascii="Calibri" w:hAnsi="Calibri"/>
          <w:color w:val="262626" w:themeColor="text1" w:themeTint="D9"/>
          <w:sz w:val="22"/>
          <w:szCs w:val="22"/>
        </w:rPr>
        <w:t xml:space="preserve">fermement </w:t>
      </w:r>
      <w:r>
        <w:rPr>
          <w:rFonts w:ascii="Calibri" w:hAnsi="Calibri"/>
          <w:color w:val="262626" w:themeColor="text1" w:themeTint="D9"/>
          <w:sz w:val="22"/>
          <w:szCs w:val="22"/>
        </w:rPr>
        <w:t>dans le contexte</w:t>
      </w:r>
      <w:r w:rsidR="004C068C">
        <w:rPr>
          <w:rFonts w:ascii="Calibri" w:hAnsi="Calibri"/>
          <w:color w:val="262626" w:themeColor="text1" w:themeTint="D9"/>
          <w:sz w:val="22"/>
          <w:szCs w:val="22"/>
        </w:rPr>
        <w:t xml:space="preserve"> de déconstruction et de délégitimation de tout ce que nous pouvons faire</w:t>
      </w:r>
      <w:r w:rsidR="006C2EFE" w:rsidRPr="00DE0717">
        <w:rPr>
          <w:rFonts w:ascii="Calibri" w:hAnsi="Calibri"/>
          <w:color w:val="262626" w:themeColor="text1" w:themeTint="D9"/>
          <w:sz w:val="22"/>
          <w:szCs w:val="22"/>
        </w:rPr>
        <w:t>.</w:t>
      </w:r>
    </w:p>
    <w:p w14:paraId="4A7A7EE5" w14:textId="77777777" w:rsidR="00757519" w:rsidRPr="00EF18F5" w:rsidRDefault="00757519" w:rsidP="006D274F">
      <w:pPr>
        <w:pStyle w:val="Pardeliste1"/>
        <w:spacing w:after="0" w:line="264" w:lineRule="auto"/>
        <w:ind w:left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63848619" w14:textId="5A0011BD" w:rsidR="006C2EFE" w:rsidRPr="00EF18F5" w:rsidRDefault="004C068C" w:rsidP="00061B0F">
      <w:pPr>
        <w:pStyle w:val="Pardeliste1"/>
        <w:numPr>
          <w:ilvl w:val="0"/>
          <w:numId w:val="1"/>
        </w:numPr>
        <w:spacing w:after="0" w:line="264" w:lineRule="auto"/>
        <w:ind w:left="0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 xml:space="preserve">L’installer ne se fera pas par la pédagogie ou la persuasion </w:t>
      </w:r>
      <w:r w:rsidR="00861BC3">
        <w:rPr>
          <w:rFonts w:ascii="Calibri" w:hAnsi="Calibri"/>
          <w:color w:val="262626" w:themeColor="text1" w:themeTint="D9"/>
          <w:sz w:val="22"/>
          <w:szCs w:val="22"/>
        </w:rPr>
        <w:t>raisonnable ; mais par le combat,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la politisat</w:t>
      </w:r>
      <w:r w:rsidR="00861BC3">
        <w:rPr>
          <w:rFonts w:ascii="Calibri" w:hAnsi="Calibri"/>
          <w:color w:val="262626" w:themeColor="text1" w:themeTint="D9"/>
          <w:sz w:val="22"/>
          <w:szCs w:val="22"/>
        </w:rPr>
        <w:t>i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on </w:t>
      </w:r>
      <w:r w:rsidR="00861BC3">
        <w:rPr>
          <w:rFonts w:ascii="Calibri" w:hAnsi="Calibri"/>
          <w:color w:val="262626" w:themeColor="text1" w:themeTint="D9"/>
          <w:sz w:val="22"/>
          <w:szCs w:val="22"/>
        </w:rPr>
        <w:t xml:space="preserve">voire une dose de mauvaise foi, « avec style et esprit », humour (mais pas d’autodérision, qui enfonce !), 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face à quelque adversaires </w:t>
      </w:r>
      <w:r w:rsidR="00861BC3">
        <w:rPr>
          <w:rFonts w:ascii="Calibri" w:hAnsi="Calibri"/>
          <w:color w:val="262626" w:themeColor="text1" w:themeTint="D9"/>
          <w:sz w:val="22"/>
          <w:szCs w:val="22"/>
        </w:rPr>
        <w:t>à assumer :</w:t>
      </w:r>
    </w:p>
    <w:p w14:paraId="5EE18DF1" w14:textId="089D753F" w:rsidR="006C2EFE" w:rsidRPr="00EF18F5" w:rsidRDefault="00861BC3" w:rsidP="00061B0F">
      <w:pPr>
        <w:pStyle w:val="Corpsdetexte"/>
        <w:numPr>
          <w:ilvl w:val="1"/>
          <w:numId w:val="1"/>
        </w:numPr>
        <w:tabs>
          <w:tab w:val="clear" w:pos="0"/>
        </w:tabs>
        <w:spacing w:before="159" w:after="0" w:line="264" w:lineRule="auto"/>
        <w:ind w:left="284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 xml:space="preserve">d’abord les médias ; car l’entreprise de délégitimation va continuer. 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Les médias se sont toujours vécus comme un pouvoir devant se constituer </w:t>
      </w:r>
      <w:r w:rsidR="002C6E6C" w:rsidRPr="002C6E6C">
        <w:rPr>
          <w:rFonts w:ascii="Calibri" w:hAnsi="Calibri"/>
          <w:i/>
          <w:color w:val="262626" w:themeColor="text1" w:themeTint="D9"/>
          <w:sz w:val="22"/>
          <w:szCs w:val="22"/>
        </w:rPr>
        <w:t>contre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 les autres (</w:t>
      </w:r>
      <w:r w:rsidR="000C2792">
        <w:rPr>
          <w:rFonts w:ascii="Calibri" w:hAnsi="Calibri"/>
          <w:color w:val="262626" w:themeColor="text1" w:themeTint="D9"/>
          <w:sz w:val="22"/>
          <w:szCs w:val="22"/>
        </w:rPr>
        <w:t>tout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 en refusant les règles qu’ils </w:t>
      </w:r>
      <w:r w:rsidR="000C2792">
        <w:rPr>
          <w:rFonts w:ascii="Calibri" w:hAnsi="Calibri"/>
          <w:color w:val="262626" w:themeColor="text1" w:themeTint="D9"/>
          <w:sz w:val="22"/>
          <w:szCs w:val="22"/>
        </w:rPr>
        <w:t>exigent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0C2792">
        <w:rPr>
          <w:rFonts w:ascii="Calibri" w:hAnsi="Calibri"/>
          <w:color w:val="262626" w:themeColor="text1" w:themeTint="D9"/>
          <w:sz w:val="22"/>
          <w:szCs w:val="22"/>
        </w:rPr>
        <w:t>des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 autres</w:t>
      </w:r>
      <w:r w:rsidR="000C2792">
        <w:rPr>
          <w:rFonts w:ascii="Calibri" w:hAnsi="Calibri"/>
          <w:color w:val="262626" w:themeColor="text1" w:themeTint="D9"/>
          <w:sz w:val="22"/>
          <w:szCs w:val="22"/>
        </w:rPr>
        <w:t>…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) ; ils sont proches d’atteindre leur </w:t>
      </w:r>
      <w:r w:rsidR="000C2792">
        <w:rPr>
          <w:rFonts w:ascii="Calibri" w:hAnsi="Calibri"/>
          <w:color w:val="262626" w:themeColor="text1" w:themeTint="D9"/>
          <w:sz w:val="22"/>
          <w:szCs w:val="22"/>
        </w:rPr>
        <w:t>désir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0C2792">
        <w:rPr>
          <w:rFonts w:ascii="Calibri" w:hAnsi="Calibri"/>
          <w:color w:val="262626" w:themeColor="text1" w:themeTint="D9"/>
          <w:sz w:val="22"/>
          <w:szCs w:val="22"/>
        </w:rPr>
        <w:t>ultime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 qui montrerait l’étendue de leur pouvoir : faire démissionner</w:t>
      </w:r>
      <w:r w:rsidR="00942434">
        <w:rPr>
          <w:rFonts w:ascii="Calibri" w:hAnsi="Calibri"/>
          <w:color w:val="262626" w:themeColor="text1" w:themeTint="D9"/>
          <w:sz w:val="22"/>
          <w:szCs w:val="22"/>
        </w:rPr>
        <w:t xml:space="preserve"> un Président 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>ou l’empêcher de se représenter</w:t>
      </w:r>
      <w:r w:rsidR="00942434">
        <w:rPr>
          <w:rFonts w:ascii="Calibri" w:hAnsi="Calibri"/>
          <w:color w:val="262626" w:themeColor="text1" w:themeTint="D9"/>
          <w:sz w:val="22"/>
          <w:szCs w:val="22"/>
        </w:rPr>
        <w:t xml:space="preserve"> (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ce qui </w:t>
      </w:r>
      <w:r w:rsidR="00942434">
        <w:rPr>
          <w:rFonts w:ascii="Calibri" w:hAnsi="Calibri"/>
          <w:color w:val="262626" w:themeColor="text1" w:themeTint="D9"/>
          <w:sz w:val="22"/>
          <w:szCs w:val="22"/>
        </w:rPr>
        <w:t>revient au même pour eux</w:t>
      </w:r>
      <w:r w:rsidR="002C6E6C">
        <w:rPr>
          <w:rFonts w:ascii="Calibri" w:hAnsi="Calibri"/>
          <w:color w:val="262626" w:themeColor="text1" w:themeTint="D9"/>
          <w:sz w:val="22"/>
          <w:szCs w:val="22"/>
        </w:rPr>
        <w:t xml:space="preserve">). </w:t>
      </w:r>
      <w:r w:rsidR="00334DE4">
        <w:rPr>
          <w:rFonts w:ascii="Calibri" w:hAnsi="Calibri"/>
          <w:color w:val="262626" w:themeColor="text1" w:themeTint="D9"/>
          <w:sz w:val="22"/>
          <w:szCs w:val="22"/>
        </w:rPr>
        <w:t xml:space="preserve">C’est aujourd’hui l’adversaire le plus </w:t>
      </w:r>
      <w:r w:rsidR="00325B94">
        <w:rPr>
          <w:rFonts w:ascii="Calibri" w:hAnsi="Calibri"/>
          <w:color w:val="262626" w:themeColor="text1" w:themeTint="D9"/>
          <w:sz w:val="22"/>
          <w:szCs w:val="22"/>
        </w:rPr>
        <w:t>dangereux</w:t>
      </w:r>
      <w:r w:rsidR="00334DE4">
        <w:rPr>
          <w:rFonts w:ascii="Calibri" w:hAnsi="Calibri"/>
          <w:color w:val="262626" w:themeColor="text1" w:themeTint="D9"/>
          <w:sz w:val="22"/>
          <w:szCs w:val="22"/>
        </w:rPr>
        <w:t>, pris d’un hubris qui doit être remis à sa place.</w:t>
      </w:r>
    </w:p>
    <w:p w14:paraId="7B01D87E" w14:textId="36ABCE6E" w:rsidR="006C2EFE" w:rsidRDefault="00334DE4" w:rsidP="00061B0F">
      <w:pPr>
        <w:pStyle w:val="Corpsdetexte"/>
        <w:numPr>
          <w:ilvl w:val="1"/>
          <w:numId w:val="1"/>
        </w:numPr>
        <w:tabs>
          <w:tab w:val="clear" w:pos="0"/>
        </w:tabs>
        <w:spacing w:before="159" w:after="0" w:line="264" w:lineRule="auto"/>
        <w:ind w:left="284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>puis les critiques de gauche, nécessaire pour remettre de l’ordre dans son camp et retrouver l’image d’un chef.</w:t>
      </w:r>
    </w:p>
    <w:p w14:paraId="0FCC3332" w14:textId="778E7514" w:rsidR="00334DE4" w:rsidRPr="00EF18F5" w:rsidRDefault="00334DE4" w:rsidP="00061B0F">
      <w:pPr>
        <w:pStyle w:val="Corpsdetexte"/>
        <w:numPr>
          <w:ilvl w:val="1"/>
          <w:numId w:val="1"/>
        </w:numPr>
        <w:tabs>
          <w:tab w:val="clear" w:pos="0"/>
        </w:tabs>
        <w:spacing w:before="159" w:after="0" w:line="264" w:lineRule="auto"/>
        <w:ind w:left="284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>enfin et seulement la droite</w:t>
      </w:r>
      <w:r w:rsidR="006D274F">
        <w:rPr>
          <w:rFonts w:ascii="Calibri" w:hAnsi="Calibri"/>
          <w:color w:val="262626" w:themeColor="text1" w:themeTint="D9"/>
          <w:sz w:val="22"/>
          <w:szCs w:val="22"/>
        </w:rPr>
        <w:t>. C</w:t>
      </w:r>
      <w:r>
        <w:rPr>
          <w:rFonts w:ascii="Calibri" w:hAnsi="Calibri"/>
          <w:color w:val="262626" w:themeColor="text1" w:themeTint="D9"/>
          <w:sz w:val="22"/>
          <w:szCs w:val="22"/>
        </w:rPr>
        <w:t>e ne peut pas être l’adversaire unique aujourd’hui sauf à être vu comme (trop tôt) politicien.</w:t>
      </w:r>
    </w:p>
    <w:p w14:paraId="2A45DF0F" w14:textId="77777777" w:rsidR="00363E7A" w:rsidRPr="00EF18F5" w:rsidRDefault="00363E7A" w:rsidP="00061B0F">
      <w:pPr>
        <w:pStyle w:val="Pardeliste1"/>
        <w:spacing w:after="0" w:line="264" w:lineRule="auto"/>
        <w:ind w:left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46DEB4D0" w14:textId="77777777" w:rsidR="00334DE4" w:rsidRDefault="00334DE4" w:rsidP="00061B0F">
      <w:pPr>
        <w:pStyle w:val="Pardeliste1"/>
        <w:numPr>
          <w:ilvl w:val="0"/>
          <w:numId w:val="1"/>
        </w:numPr>
        <w:spacing w:after="0" w:line="264" w:lineRule="auto"/>
        <w:ind w:left="0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 xml:space="preserve">Où cliver sur le fond ? </w:t>
      </w:r>
    </w:p>
    <w:p w14:paraId="3C4D9C7C" w14:textId="7A7CBEF9" w:rsidR="00D319FC" w:rsidRPr="00942434" w:rsidRDefault="00334DE4" w:rsidP="00D319FC">
      <w:pPr>
        <w:pStyle w:val="Corpsdetexte"/>
        <w:numPr>
          <w:ilvl w:val="1"/>
          <w:numId w:val="1"/>
        </w:numPr>
        <w:tabs>
          <w:tab w:val="clear" w:pos="0"/>
        </w:tabs>
        <w:spacing w:before="159" w:after="0" w:line="264" w:lineRule="auto"/>
        <w:ind w:left="284" w:hanging="284"/>
        <w:jc w:val="both"/>
        <w:rPr>
          <w:rFonts w:ascii="Calibri" w:hAnsi="Calibri"/>
          <w:color w:val="262626" w:themeColor="text1" w:themeTint="D9"/>
          <w:spacing w:val="-2"/>
          <w:sz w:val="22"/>
          <w:szCs w:val="22"/>
        </w:rPr>
      </w:pPr>
      <w:r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Dans ce que la droite n’a pas fait</w:t>
      </w:r>
      <w:r w:rsidR="00D319FC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.</w:t>
      </w:r>
      <w:r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 </w:t>
      </w:r>
      <w:r w:rsidR="00D319FC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(i) </w:t>
      </w:r>
      <w:r w:rsidR="006D274F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L</w:t>
      </w:r>
      <w:r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a baisse des charges pour les entreprises</w:t>
      </w:r>
      <w:r w:rsidR="00D319FC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…</w:t>
      </w:r>
      <w:r w:rsidR="00942434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 malgré tous ses discours hypocrites qui ne cachaient que la préservation de privilèges</w:t>
      </w:r>
      <w:r w:rsidR="00D319FC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 (ii) </w:t>
      </w:r>
      <w:r w:rsidR="006D274F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L</w:t>
      </w:r>
      <w:r w:rsidR="00D319FC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es effectifs de police et d’armée : elle avait désarmé le pays, il a bien </w:t>
      </w:r>
      <w:r w:rsidR="00942434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fallu</w:t>
      </w:r>
      <w:r w:rsidR="00D319FC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 répare</w:t>
      </w:r>
      <w:r w:rsidR="00942434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r cela</w:t>
      </w:r>
      <w:r w:rsidR="00D319FC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 alors que ce n’était pas forcément nos priorités.</w:t>
      </w:r>
    </w:p>
    <w:p w14:paraId="110D4D88" w14:textId="12420FE4" w:rsidR="00D319FC" w:rsidRPr="00942434" w:rsidRDefault="00D319FC" w:rsidP="00D319FC">
      <w:pPr>
        <w:pStyle w:val="Corpsdetexte"/>
        <w:numPr>
          <w:ilvl w:val="1"/>
          <w:numId w:val="1"/>
        </w:numPr>
        <w:tabs>
          <w:tab w:val="clear" w:pos="0"/>
        </w:tabs>
        <w:spacing w:before="159" w:after="0" w:line="264" w:lineRule="auto"/>
        <w:ind w:left="284" w:hanging="284"/>
        <w:jc w:val="both"/>
        <w:rPr>
          <w:rFonts w:ascii="Calibri" w:hAnsi="Calibri"/>
          <w:color w:val="262626" w:themeColor="text1" w:themeTint="D9"/>
          <w:spacing w:val="-2"/>
          <w:sz w:val="22"/>
          <w:szCs w:val="22"/>
        </w:rPr>
      </w:pPr>
      <w:r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Et dans ce qu’elle voudrait faire</w:t>
      </w:r>
      <w:r w:rsidR="006D274F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. (i)</w:t>
      </w:r>
      <w:r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 </w:t>
      </w:r>
      <w:r w:rsidR="006D274F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N</w:t>
      </w:r>
      <w:r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ous avons augmenté l’ISF (il faut l’assumer !), elle veut le supprimer. </w:t>
      </w:r>
      <w:r w:rsidR="006D274F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(ii) </w:t>
      </w:r>
      <w:r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>Nous avons maintenu le bloc de consensus du modèle social (maladie, chômage, retraite)</w:t>
      </w:r>
      <w:r w:rsidR="006D274F" w:rsidRPr="00942434">
        <w:rPr>
          <w:rFonts w:ascii="Calibri" w:hAnsi="Calibri"/>
          <w:color w:val="262626" w:themeColor="text1" w:themeTint="D9"/>
          <w:spacing w:val="-2"/>
          <w:sz w:val="22"/>
          <w:szCs w:val="22"/>
        </w:rPr>
        <w:t xml:space="preserve"> qu’elle s’apprête à remettre en cause.</w:t>
      </w:r>
    </w:p>
    <w:p w14:paraId="4DBF363B" w14:textId="77777777" w:rsidR="006C2EFE" w:rsidRPr="00EF18F5" w:rsidRDefault="006C2EFE" w:rsidP="00061B0F">
      <w:pPr>
        <w:pStyle w:val="Pardeliste1"/>
        <w:spacing w:after="0" w:line="264" w:lineRule="auto"/>
        <w:ind w:left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6341BA8B" w14:textId="4BE39D39" w:rsidR="00742D35" w:rsidRPr="00EF18F5" w:rsidRDefault="006D274F" w:rsidP="00061B0F">
      <w:pPr>
        <w:pStyle w:val="Pardeliste1"/>
        <w:numPr>
          <w:ilvl w:val="0"/>
          <w:numId w:val="1"/>
        </w:numPr>
        <w:spacing w:after="0" w:line="264" w:lineRule="auto"/>
        <w:ind w:left="0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 xml:space="preserve">Ce sont des messages </w:t>
      </w:r>
      <w:r w:rsidR="00942434">
        <w:rPr>
          <w:rFonts w:ascii="Calibri" w:hAnsi="Calibri"/>
          <w:color w:val="262626" w:themeColor="text1" w:themeTint="D9"/>
          <w:sz w:val="22"/>
          <w:szCs w:val="22"/>
        </w:rPr>
        <w:t xml:space="preserve">et des postures </w:t>
      </w:r>
      <w:r>
        <w:rPr>
          <w:rFonts w:ascii="Calibri" w:hAnsi="Calibri"/>
          <w:color w:val="262626" w:themeColor="text1" w:themeTint="D9"/>
          <w:sz w:val="22"/>
          <w:szCs w:val="22"/>
        </w:rPr>
        <w:t>simples, mais il ne faut pas faire trop complexe dans la période et le temps court qui nous est imparti</w:t>
      </w:r>
      <w:r w:rsidR="00EF3E4B" w:rsidRPr="00EF18F5">
        <w:rPr>
          <w:rFonts w:ascii="Calibri" w:hAnsi="Calibri"/>
          <w:color w:val="262626" w:themeColor="text1" w:themeTint="D9"/>
          <w:sz w:val="22"/>
          <w:szCs w:val="22"/>
        </w:rPr>
        <w:t>.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942434">
        <w:rPr>
          <w:rFonts w:ascii="Calibri" w:hAnsi="Calibri"/>
          <w:color w:val="262626" w:themeColor="text1" w:themeTint="D9"/>
          <w:sz w:val="22"/>
          <w:szCs w:val="22"/>
        </w:rPr>
        <w:t>Ils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peu</w:t>
      </w:r>
      <w:r w:rsidR="00942434">
        <w:rPr>
          <w:rFonts w:ascii="Calibri" w:hAnsi="Calibri"/>
          <w:color w:val="262626" w:themeColor="text1" w:themeTint="D9"/>
          <w:sz w:val="22"/>
          <w:szCs w:val="22"/>
        </w:rPr>
        <w:t>ven</w:t>
      </w:r>
      <w:r>
        <w:rPr>
          <w:rFonts w:ascii="Calibri" w:hAnsi="Calibri"/>
          <w:color w:val="262626" w:themeColor="text1" w:themeTint="D9"/>
          <w:sz w:val="22"/>
          <w:szCs w:val="22"/>
        </w:rPr>
        <w:t>t être décliné</w:t>
      </w:r>
      <w:r w:rsidR="00942434">
        <w:rPr>
          <w:rFonts w:ascii="Calibri" w:hAnsi="Calibri"/>
          <w:color w:val="262626" w:themeColor="text1" w:themeTint="D9"/>
          <w:sz w:val="22"/>
          <w:szCs w:val="22"/>
        </w:rPr>
        <w:t>s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dans tou</w:t>
      </w:r>
      <w:r w:rsidR="00942434">
        <w:rPr>
          <w:rFonts w:ascii="Calibri" w:hAnsi="Calibri"/>
          <w:color w:val="262626" w:themeColor="text1" w:themeTint="D9"/>
          <w:sz w:val="22"/>
          <w:szCs w:val="22"/>
        </w:rPr>
        <w:t>tes les interventions</w:t>
      </w:r>
      <w:r>
        <w:rPr>
          <w:rFonts w:ascii="Calibri" w:hAnsi="Calibri"/>
          <w:color w:val="262626" w:themeColor="text1" w:themeTint="D9"/>
          <w:sz w:val="22"/>
          <w:szCs w:val="22"/>
        </w:rPr>
        <w:t>, rassemblés dans une conférence de presse, avec pour aboutissement l’intervention du 14 juillet.</w:t>
      </w:r>
    </w:p>
    <w:p w14:paraId="60B5089A" w14:textId="77777777" w:rsidR="003837ED" w:rsidRPr="00EF18F5" w:rsidRDefault="003837ED">
      <w:pPr>
        <w:pStyle w:val="Corpsdetexte"/>
        <w:spacing w:before="159" w:after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7BA1E919" w14:textId="77777777" w:rsidR="00784966" w:rsidRPr="00EF18F5" w:rsidRDefault="00784966">
      <w:pPr>
        <w:tabs>
          <w:tab w:val="left" w:pos="6804"/>
        </w:tabs>
        <w:spacing w:before="120" w:after="0" w:line="264" w:lineRule="auto"/>
        <w:jc w:val="both"/>
        <w:rPr>
          <w:color w:val="262626" w:themeColor="text1" w:themeTint="D9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ab/>
        <w:t>Adrien ABECASSIS</w:t>
      </w:r>
    </w:p>
    <w:sectPr w:rsidR="00784966" w:rsidRPr="00EF18F5">
      <w:footerReference w:type="default" r:id="rId9"/>
      <w:pgSz w:w="11906" w:h="16838"/>
      <w:pgMar w:top="794" w:right="1134" w:bottom="794" w:left="1134" w:header="720" w:footer="55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E84FD" w14:textId="77777777" w:rsidR="00D742D7" w:rsidRDefault="00D742D7">
      <w:pPr>
        <w:spacing w:after="0" w:line="240" w:lineRule="auto"/>
      </w:pPr>
      <w:r>
        <w:separator/>
      </w:r>
    </w:p>
  </w:endnote>
  <w:endnote w:type="continuationSeparator" w:id="0">
    <w:p w14:paraId="2114FA75" w14:textId="77777777" w:rsidR="00D742D7" w:rsidRDefault="00D74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75F4F" w14:textId="77777777" w:rsidR="00A8049A" w:rsidRDefault="00A8049A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D3278" w14:textId="77777777" w:rsidR="00D742D7" w:rsidRDefault="00D742D7">
      <w:pPr>
        <w:spacing w:after="0" w:line="240" w:lineRule="auto"/>
      </w:pPr>
      <w:r>
        <w:separator/>
      </w:r>
    </w:p>
  </w:footnote>
  <w:footnote w:type="continuationSeparator" w:id="0">
    <w:p w14:paraId="715AFC2B" w14:textId="77777777" w:rsidR="00D742D7" w:rsidRDefault="00D74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 Light" w:hAnsi="Calibri Light"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F6"/>
    <w:rsid w:val="00043E2C"/>
    <w:rsid w:val="00061B0F"/>
    <w:rsid w:val="000B2FC1"/>
    <w:rsid w:val="000C2792"/>
    <w:rsid w:val="000E7B3B"/>
    <w:rsid w:val="00216BAD"/>
    <w:rsid w:val="0021736C"/>
    <w:rsid w:val="00231776"/>
    <w:rsid w:val="00235F33"/>
    <w:rsid w:val="00271D52"/>
    <w:rsid w:val="002770EA"/>
    <w:rsid w:val="002C6E6C"/>
    <w:rsid w:val="002F40A4"/>
    <w:rsid w:val="00323FAF"/>
    <w:rsid w:val="00325B94"/>
    <w:rsid w:val="00334DE4"/>
    <w:rsid w:val="00363E7A"/>
    <w:rsid w:val="003837ED"/>
    <w:rsid w:val="00385798"/>
    <w:rsid w:val="003B2A4D"/>
    <w:rsid w:val="003D4614"/>
    <w:rsid w:val="003D78E5"/>
    <w:rsid w:val="0042199D"/>
    <w:rsid w:val="00437C32"/>
    <w:rsid w:val="00443A88"/>
    <w:rsid w:val="0047202B"/>
    <w:rsid w:val="004B4C71"/>
    <w:rsid w:val="004C068C"/>
    <w:rsid w:val="004D42E4"/>
    <w:rsid w:val="004E32F8"/>
    <w:rsid w:val="005443CE"/>
    <w:rsid w:val="00560241"/>
    <w:rsid w:val="00562F54"/>
    <w:rsid w:val="00571A22"/>
    <w:rsid w:val="0068106D"/>
    <w:rsid w:val="006C2EFE"/>
    <w:rsid w:val="006D274F"/>
    <w:rsid w:val="00742D35"/>
    <w:rsid w:val="00757519"/>
    <w:rsid w:val="00772922"/>
    <w:rsid w:val="00784966"/>
    <w:rsid w:val="007B58FA"/>
    <w:rsid w:val="00853061"/>
    <w:rsid w:val="00855363"/>
    <w:rsid w:val="00861BC3"/>
    <w:rsid w:val="00875965"/>
    <w:rsid w:val="00876B77"/>
    <w:rsid w:val="00885CB4"/>
    <w:rsid w:val="00914665"/>
    <w:rsid w:val="00942434"/>
    <w:rsid w:val="0096263E"/>
    <w:rsid w:val="00A800B0"/>
    <w:rsid w:val="00A8049A"/>
    <w:rsid w:val="00A91049"/>
    <w:rsid w:val="00AF53CA"/>
    <w:rsid w:val="00B340D9"/>
    <w:rsid w:val="00B42B78"/>
    <w:rsid w:val="00B95639"/>
    <w:rsid w:val="00C44528"/>
    <w:rsid w:val="00C54C27"/>
    <w:rsid w:val="00D01898"/>
    <w:rsid w:val="00D22FD7"/>
    <w:rsid w:val="00D319FC"/>
    <w:rsid w:val="00D742D7"/>
    <w:rsid w:val="00DA28A0"/>
    <w:rsid w:val="00DE0717"/>
    <w:rsid w:val="00DE42AB"/>
    <w:rsid w:val="00EA25FF"/>
    <w:rsid w:val="00EA51BA"/>
    <w:rsid w:val="00EF18F5"/>
    <w:rsid w:val="00EF3E4B"/>
    <w:rsid w:val="00F03BFC"/>
    <w:rsid w:val="00F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12E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NotedebasdepageCar">
    <w:name w:val="Note de bas de page Car"/>
    <w:basedOn w:val="Policepardfaut1"/>
  </w:style>
  <w:style w:type="character" w:customStyle="1" w:styleId="Appelnotedebasdep1">
    <w:name w:val="Appel note de bas de p.1"/>
    <w:basedOn w:val="Policepardfaut1"/>
    <w:rPr>
      <w:vertAlign w:val="superscript"/>
    </w:rPr>
  </w:style>
  <w:style w:type="character" w:customStyle="1" w:styleId="En-tteCar">
    <w:name w:val="En-tête Car"/>
    <w:basedOn w:val="Policepardfaut1"/>
    <w:rPr>
      <w:lang w:val="fr-FR"/>
    </w:rPr>
  </w:style>
  <w:style w:type="character" w:customStyle="1" w:styleId="PieddepageCar">
    <w:name w:val="Pied de page Car"/>
    <w:basedOn w:val="Policepardfaut1"/>
    <w:rPr>
      <w:lang w:val="fr-FR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</w:style>
  <w:style w:type="paragraph" w:customStyle="1" w:styleId="Titre1">
    <w:name w:val="Titre1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ardeliste1">
    <w:name w:val="Par. de liste1"/>
    <w:basedOn w:val="Normal"/>
    <w:pPr>
      <w:ind w:left="720"/>
    </w:pPr>
  </w:style>
  <w:style w:type="paragraph" w:customStyle="1" w:styleId="Notedebasdepage1">
    <w:name w:val="Note de bas de page1"/>
    <w:basedOn w:val="Normal"/>
    <w:pPr>
      <w:spacing w:after="0" w:line="100" w:lineRule="atLeast"/>
    </w:pPr>
  </w:style>
  <w:style w:type="paragraph" w:styleId="En-tte">
    <w:name w:val="head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aragraphedeliste">
    <w:name w:val="List Paragraph"/>
    <w:basedOn w:val="Normal"/>
    <w:uiPriority w:val="34"/>
    <w:qFormat/>
    <w:rsid w:val="006C2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NotedebasdepageCar">
    <w:name w:val="Note de bas de page Car"/>
    <w:basedOn w:val="Policepardfaut1"/>
  </w:style>
  <w:style w:type="character" w:customStyle="1" w:styleId="Appelnotedebasdep1">
    <w:name w:val="Appel note de bas de p.1"/>
    <w:basedOn w:val="Policepardfaut1"/>
    <w:rPr>
      <w:vertAlign w:val="superscript"/>
    </w:rPr>
  </w:style>
  <w:style w:type="character" w:customStyle="1" w:styleId="En-tteCar">
    <w:name w:val="En-tête Car"/>
    <w:basedOn w:val="Policepardfaut1"/>
    <w:rPr>
      <w:lang w:val="fr-FR"/>
    </w:rPr>
  </w:style>
  <w:style w:type="character" w:customStyle="1" w:styleId="PieddepageCar">
    <w:name w:val="Pied de page Car"/>
    <w:basedOn w:val="Policepardfaut1"/>
    <w:rPr>
      <w:lang w:val="fr-FR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</w:style>
  <w:style w:type="paragraph" w:customStyle="1" w:styleId="Titre1">
    <w:name w:val="Titre1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ardeliste1">
    <w:name w:val="Par. de liste1"/>
    <w:basedOn w:val="Normal"/>
    <w:pPr>
      <w:ind w:left="720"/>
    </w:pPr>
  </w:style>
  <w:style w:type="paragraph" w:customStyle="1" w:styleId="Notedebasdepage1">
    <w:name w:val="Note de bas de page1"/>
    <w:basedOn w:val="Normal"/>
    <w:pPr>
      <w:spacing w:after="0" w:line="100" w:lineRule="atLeast"/>
    </w:pPr>
  </w:style>
  <w:style w:type="paragraph" w:styleId="En-tte">
    <w:name w:val="head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aragraphedeliste">
    <w:name w:val="List Paragraph"/>
    <w:basedOn w:val="Normal"/>
    <w:uiPriority w:val="34"/>
    <w:qFormat/>
    <w:rsid w:val="006C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40F91-04FA-43F8-9751-952CAFC1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3</cp:revision>
  <cp:lastPrinted>2016-04-20T10:44:00Z</cp:lastPrinted>
  <dcterms:created xsi:type="dcterms:W3CDTF">2016-04-20T10:00:00Z</dcterms:created>
  <dcterms:modified xsi:type="dcterms:W3CDTF">2016-04-20T10:50:00Z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PRESIDENCE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