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67" w:rsidRDefault="009F0267" w:rsidP="004C7F20">
      <w:pPr>
        <w:tabs>
          <w:tab w:val="left" w:pos="6521"/>
        </w:tabs>
        <w:spacing w:after="0" w:line="240" w:lineRule="auto"/>
        <w:ind w:left="993" w:right="-1"/>
        <w:rPr>
          <w:rFonts w:ascii="Arial Narrow" w:hAnsi="Arial Narrow"/>
          <w:color w:val="0D0D0D"/>
          <w:spacing w:val="2"/>
          <w:sz w:val="24"/>
          <w:szCs w:val="24"/>
        </w:rPr>
      </w:pPr>
    </w:p>
    <w:p w:rsidR="009F0267" w:rsidRDefault="009F0267" w:rsidP="004C7F20">
      <w:pPr>
        <w:tabs>
          <w:tab w:val="left" w:pos="6521"/>
        </w:tabs>
        <w:spacing w:after="0" w:line="240" w:lineRule="auto"/>
        <w:ind w:left="993" w:right="-1"/>
        <w:rPr>
          <w:rFonts w:ascii="Arial Narrow" w:hAnsi="Arial Narrow"/>
          <w:color w:val="0D0D0D"/>
          <w:spacing w:val="2"/>
          <w:sz w:val="24"/>
          <w:szCs w:val="24"/>
        </w:rPr>
      </w:pPr>
    </w:p>
    <w:p w:rsidR="009F0267" w:rsidRPr="009F0267" w:rsidRDefault="009F0267" w:rsidP="004C7F20">
      <w:pPr>
        <w:tabs>
          <w:tab w:val="left" w:pos="6521"/>
        </w:tabs>
        <w:spacing w:after="0" w:line="240" w:lineRule="auto"/>
        <w:ind w:left="993" w:right="-1"/>
        <w:rPr>
          <w:rFonts w:ascii="Arial Narrow" w:hAnsi="Arial Narrow"/>
          <w:color w:val="0D0D0D"/>
          <w:spacing w:val="2"/>
          <w:sz w:val="24"/>
          <w:szCs w:val="24"/>
        </w:rPr>
      </w:pPr>
    </w:p>
    <w:p w:rsidR="004C7F20" w:rsidRPr="003D2804" w:rsidRDefault="004C7F20" w:rsidP="003D2804">
      <w:pPr>
        <w:tabs>
          <w:tab w:val="left" w:pos="7371"/>
        </w:tabs>
        <w:spacing w:after="0" w:line="240" w:lineRule="auto"/>
        <w:ind w:left="993" w:right="-1"/>
        <w:rPr>
          <w:rFonts w:ascii="Arial Narrow" w:eastAsia="Times New Roman" w:hAnsi="Arial Narrow"/>
          <w:caps/>
          <w:color w:val="0D0D0D"/>
          <w:spacing w:val="2"/>
        </w:rPr>
      </w:pPr>
      <w:r w:rsidRPr="003D2804">
        <w:rPr>
          <w:rFonts w:ascii="Arial Narrow" w:hAnsi="Arial Narrow"/>
          <w:color w:val="0D0D0D"/>
          <w:spacing w:val="2"/>
        </w:rPr>
        <w:tab/>
      </w:r>
      <w:r w:rsidRPr="003D2804">
        <w:rPr>
          <w:rFonts w:ascii="Arial Narrow" w:eastAsia="Times New Roman" w:hAnsi="Arial Narrow"/>
          <w:color w:val="0D0D0D"/>
          <w:spacing w:val="2"/>
        </w:rPr>
        <w:t xml:space="preserve">Paris, le </w:t>
      </w:r>
      <w:r w:rsidR="00A54038" w:rsidRPr="003D2804">
        <w:rPr>
          <w:rFonts w:ascii="Arial Narrow" w:eastAsia="Times New Roman" w:hAnsi="Arial Narrow"/>
          <w:color w:val="0D0D0D"/>
          <w:spacing w:val="2"/>
        </w:rPr>
        <w:t>2</w:t>
      </w:r>
      <w:r w:rsidR="00237805">
        <w:rPr>
          <w:rFonts w:ascii="Arial Narrow" w:eastAsia="Times New Roman" w:hAnsi="Arial Narrow"/>
          <w:color w:val="0D0D0D"/>
          <w:spacing w:val="2"/>
        </w:rPr>
        <w:t>7</w:t>
      </w:r>
      <w:r w:rsidR="00DC4F96" w:rsidRPr="003D2804">
        <w:rPr>
          <w:rFonts w:ascii="Arial Narrow" w:eastAsia="Times New Roman" w:hAnsi="Arial Narrow"/>
          <w:color w:val="0D0D0D"/>
          <w:spacing w:val="2"/>
        </w:rPr>
        <w:t xml:space="preserve"> </w:t>
      </w:r>
      <w:r w:rsidR="00FD084F" w:rsidRPr="003D2804">
        <w:rPr>
          <w:rFonts w:ascii="Arial Narrow" w:eastAsia="Times New Roman" w:hAnsi="Arial Narrow"/>
          <w:color w:val="0D0D0D"/>
          <w:spacing w:val="2"/>
        </w:rPr>
        <w:t>avril</w:t>
      </w:r>
      <w:r w:rsidRPr="003D2804">
        <w:rPr>
          <w:rFonts w:ascii="Arial Narrow" w:eastAsia="Times New Roman" w:hAnsi="Arial Narrow"/>
          <w:color w:val="0D0D0D"/>
          <w:spacing w:val="2"/>
        </w:rPr>
        <w:t xml:space="preserve"> 2016</w:t>
      </w:r>
    </w:p>
    <w:p w:rsidR="009F0267" w:rsidRDefault="009F0267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9F0267" w:rsidRPr="009F0267" w:rsidRDefault="009F0267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AF71E3" w:rsidRPr="009F0267" w:rsidRDefault="00AF71E3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4C7F20" w:rsidRPr="009F0267" w:rsidRDefault="004C7F20" w:rsidP="004C7F20">
      <w:pPr>
        <w:spacing w:after="0" w:line="240" w:lineRule="auto"/>
        <w:outlineLvl w:val="0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9F0267" w:rsidRDefault="009F0267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3D2804" w:rsidRDefault="003D2804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3D2804" w:rsidRDefault="003D2804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9F0267" w:rsidRPr="009F0267" w:rsidRDefault="009F0267" w:rsidP="004C7F20">
      <w:pPr>
        <w:spacing w:after="0" w:line="240" w:lineRule="auto"/>
        <w:rPr>
          <w:rFonts w:ascii="Arial Narrow" w:eastAsia="Times New Roman" w:hAnsi="Arial Narrow"/>
          <w:smallCaps/>
          <w:color w:val="0D0D0D"/>
          <w:spacing w:val="2"/>
          <w:sz w:val="24"/>
          <w:szCs w:val="24"/>
        </w:rPr>
      </w:pPr>
    </w:p>
    <w:p w:rsidR="004C7F20" w:rsidRPr="009F0267" w:rsidRDefault="004C7F20" w:rsidP="004C7F20">
      <w:pPr>
        <w:spacing w:before="12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</w:p>
    <w:p w:rsidR="009F0267" w:rsidRPr="009F0267" w:rsidRDefault="004C7F20" w:rsidP="009F0267">
      <w:pPr>
        <w:spacing w:before="120" w:after="0" w:line="264" w:lineRule="auto"/>
        <w:jc w:val="both"/>
        <w:rPr>
          <w:rFonts w:ascii="Arial Narrow" w:hAnsi="Arial Narrow"/>
          <w:b/>
          <w:i/>
          <w:smallCaps/>
          <w:spacing w:val="2"/>
          <w:sz w:val="24"/>
          <w:szCs w:val="24"/>
        </w:rPr>
      </w:pPr>
      <w:r w:rsidRPr="009F0267">
        <w:rPr>
          <w:rFonts w:ascii="Arial Narrow" w:hAnsi="Arial Narrow"/>
          <w:b/>
          <w:i/>
          <w:smallCaps/>
          <w:spacing w:val="2"/>
          <w:sz w:val="24"/>
          <w:szCs w:val="24"/>
        </w:rPr>
        <w:t>Objet</w:t>
      </w:r>
      <w:r w:rsidRPr="009F0267">
        <w:rPr>
          <w:rFonts w:ascii="Arial Narrow" w:hAnsi="Arial Narrow"/>
          <w:i/>
          <w:spacing w:val="2"/>
          <w:sz w:val="24"/>
          <w:szCs w:val="24"/>
        </w:rPr>
        <w:t xml:space="preserve"> : </w:t>
      </w:r>
      <w:r w:rsidR="009F0267" w:rsidRPr="009F0267">
        <w:rPr>
          <w:rFonts w:ascii="Arial Narrow" w:hAnsi="Arial Narrow"/>
          <w:b/>
          <w:i/>
          <w:smallCaps/>
          <w:spacing w:val="2"/>
          <w:sz w:val="24"/>
          <w:szCs w:val="24"/>
        </w:rPr>
        <w:t>Suivi des cristallisations d’opinion</w:t>
      </w:r>
    </w:p>
    <w:p w:rsidR="00A967AC" w:rsidRDefault="00A967AC" w:rsidP="00C2457E">
      <w:pPr>
        <w:spacing w:after="0" w:line="240" w:lineRule="auto"/>
        <w:jc w:val="both"/>
        <w:rPr>
          <w:rFonts w:ascii="Arial Narrow" w:eastAsia="Times New Roman" w:hAnsi="Arial Narrow" w:cs="Times New Roman"/>
          <w:spacing w:val="2"/>
          <w:sz w:val="24"/>
          <w:szCs w:val="24"/>
          <w:lang w:eastAsia="fr-FR"/>
        </w:rPr>
      </w:pPr>
    </w:p>
    <w:p w:rsidR="009F0267" w:rsidRPr="009F0267" w:rsidRDefault="009F0267" w:rsidP="00C2457E">
      <w:pPr>
        <w:spacing w:after="0" w:line="240" w:lineRule="auto"/>
        <w:jc w:val="both"/>
        <w:rPr>
          <w:rFonts w:ascii="Arial Narrow" w:eastAsia="Times New Roman" w:hAnsi="Arial Narrow" w:cs="Times New Roman"/>
          <w:spacing w:val="2"/>
          <w:sz w:val="24"/>
          <w:szCs w:val="24"/>
          <w:lang w:eastAsia="fr-FR"/>
        </w:rPr>
      </w:pPr>
    </w:p>
    <w:p w:rsidR="009F0267" w:rsidRPr="009F0267" w:rsidRDefault="009F0267" w:rsidP="009F0267">
      <w:pPr>
        <w:spacing w:before="24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  <w:r w:rsidRPr="009F0267">
        <w:rPr>
          <w:rFonts w:ascii="Arial Narrow" w:hAnsi="Arial Narrow"/>
          <w:spacing w:val="2"/>
          <w:sz w:val="24"/>
          <w:szCs w:val="24"/>
        </w:rPr>
        <w:t>On voit depuis environ un mois, dans les courriers ou les commentaires, que le rituel de la présidentielle commence doucement à se mettre en place dans les têtes.</w:t>
      </w:r>
    </w:p>
    <w:p w:rsidR="003D2804" w:rsidRPr="009F0267" w:rsidRDefault="009F0267" w:rsidP="009F0267">
      <w:pPr>
        <w:spacing w:before="24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  <w:r w:rsidRPr="009F0267">
        <w:rPr>
          <w:rFonts w:ascii="Arial Narrow" w:hAnsi="Arial Narrow"/>
          <w:b/>
          <w:spacing w:val="2"/>
          <w:sz w:val="24"/>
          <w:szCs w:val="24"/>
        </w:rPr>
        <w:t>La cristallisation des enjeux est cependant encore loin</w:t>
      </w:r>
      <w:r w:rsidRPr="009F0267">
        <w:rPr>
          <w:rFonts w:ascii="Arial Narrow" w:hAnsi="Arial Narrow"/>
          <w:spacing w:val="2"/>
          <w:sz w:val="24"/>
          <w:szCs w:val="24"/>
        </w:rPr>
        <w:t xml:space="preserve"> : ce qui est aperçu aujourd’hui est plus de l’ordre du </w:t>
      </w:r>
      <w:r w:rsidRPr="009F0267">
        <w:rPr>
          <w:rFonts w:ascii="Arial Narrow" w:hAnsi="Arial Narrow"/>
          <w:i/>
          <w:spacing w:val="2"/>
          <w:sz w:val="24"/>
          <w:szCs w:val="24"/>
        </w:rPr>
        <w:t xml:space="preserve">décor </w:t>
      </w:r>
      <w:r w:rsidRPr="009F0267">
        <w:rPr>
          <w:rFonts w:ascii="Arial Narrow" w:hAnsi="Arial Narrow"/>
          <w:spacing w:val="2"/>
          <w:sz w:val="24"/>
          <w:szCs w:val="24"/>
        </w:rPr>
        <w:t xml:space="preserve">en train de se monter. </w:t>
      </w:r>
      <w:r w:rsidR="003D2804" w:rsidRPr="003D2804">
        <w:rPr>
          <w:rFonts w:ascii="Arial Narrow" w:hAnsi="Arial Narrow"/>
          <w:spacing w:val="2"/>
          <w:sz w:val="24"/>
          <w:szCs w:val="24"/>
        </w:rPr>
        <w:t>Un peu comme, longtemps avant un défilé ou une fête publique, on voit les tribunes arrive</w:t>
      </w:r>
      <w:r w:rsidR="003D2804">
        <w:rPr>
          <w:rFonts w:ascii="Arial Narrow" w:hAnsi="Arial Narrow"/>
          <w:spacing w:val="2"/>
          <w:sz w:val="24"/>
          <w:szCs w:val="24"/>
        </w:rPr>
        <w:t>r, la scène se mettre en place ; mais elle est encore vide :</w:t>
      </w:r>
      <w:r w:rsidR="003D2804" w:rsidRPr="003D2804">
        <w:rPr>
          <w:rFonts w:ascii="Arial Narrow" w:hAnsi="Arial Narrow"/>
          <w:spacing w:val="2"/>
          <w:sz w:val="24"/>
          <w:szCs w:val="24"/>
        </w:rPr>
        <w:t xml:space="preserve"> les gens n’en sont pas à se projeter, à ce stade, dans ce que sera la représentation.</w:t>
      </w:r>
      <w:r w:rsidR="000B251F">
        <w:rPr>
          <w:rFonts w:ascii="Arial Narrow" w:hAnsi="Arial Narrow"/>
          <w:spacing w:val="2"/>
          <w:sz w:val="24"/>
          <w:szCs w:val="24"/>
        </w:rPr>
        <w:t xml:space="preserve"> </w:t>
      </w:r>
      <w:r w:rsidR="003D2804">
        <w:rPr>
          <w:rFonts w:ascii="Arial Narrow" w:hAnsi="Arial Narrow"/>
          <w:spacing w:val="2"/>
          <w:sz w:val="24"/>
          <w:szCs w:val="24"/>
        </w:rPr>
        <w:t>Les initiatives autour du bilan montrent l’aspiration qu’il peut y avoir</w:t>
      </w:r>
      <w:r w:rsidR="002E2E95">
        <w:rPr>
          <w:rFonts w:ascii="Arial Narrow" w:hAnsi="Arial Narrow"/>
          <w:spacing w:val="2"/>
          <w:sz w:val="24"/>
          <w:szCs w:val="24"/>
        </w:rPr>
        <w:t xml:space="preserve"> –</w:t>
      </w:r>
      <w:r w:rsidR="003D2804">
        <w:rPr>
          <w:rFonts w:ascii="Arial Narrow" w:hAnsi="Arial Narrow"/>
          <w:spacing w:val="2"/>
          <w:sz w:val="24"/>
          <w:szCs w:val="24"/>
        </w:rPr>
        <w:t xml:space="preserve"> </w:t>
      </w:r>
      <w:r w:rsidR="005708CC">
        <w:rPr>
          <w:rFonts w:ascii="Arial Narrow" w:hAnsi="Arial Narrow"/>
          <w:spacing w:val="2"/>
          <w:sz w:val="24"/>
          <w:szCs w:val="24"/>
        </w:rPr>
        <w:t>et une certaine disponibilité de l’opinion</w:t>
      </w:r>
      <w:r w:rsidR="002E2E95">
        <w:rPr>
          <w:rFonts w:ascii="Arial Narrow" w:hAnsi="Arial Narrow"/>
          <w:spacing w:val="2"/>
          <w:sz w:val="24"/>
          <w:szCs w:val="24"/>
        </w:rPr>
        <w:t xml:space="preserve"> –</w:t>
      </w:r>
      <w:r w:rsidR="005708CC">
        <w:rPr>
          <w:rFonts w:ascii="Arial Narrow" w:hAnsi="Arial Narrow"/>
          <w:spacing w:val="2"/>
          <w:sz w:val="24"/>
          <w:szCs w:val="24"/>
        </w:rPr>
        <w:t xml:space="preserve"> à une remise en perspective d</w:t>
      </w:r>
      <w:r w:rsidR="000B251F">
        <w:rPr>
          <w:rFonts w:ascii="Arial Narrow" w:hAnsi="Arial Narrow"/>
          <w:spacing w:val="2"/>
          <w:sz w:val="24"/>
          <w:szCs w:val="24"/>
        </w:rPr>
        <w:t>es choses ; sans</w:t>
      </w:r>
      <w:r w:rsidR="002E2E95">
        <w:rPr>
          <w:rFonts w:ascii="Arial Narrow" w:hAnsi="Arial Narrow"/>
          <w:spacing w:val="2"/>
          <w:sz w:val="24"/>
          <w:szCs w:val="24"/>
        </w:rPr>
        <w:t xml:space="preserve"> préempter cependant ce que seront</w:t>
      </w:r>
      <w:r w:rsidR="000B251F">
        <w:rPr>
          <w:rFonts w:ascii="Arial Narrow" w:hAnsi="Arial Narrow"/>
          <w:spacing w:val="2"/>
          <w:sz w:val="24"/>
          <w:szCs w:val="24"/>
        </w:rPr>
        <w:t xml:space="preserve"> le</w:t>
      </w:r>
      <w:r w:rsidR="002E2E95">
        <w:rPr>
          <w:rFonts w:ascii="Arial Narrow" w:hAnsi="Arial Narrow"/>
          <w:spacing w:val="2"/>
          <w:sz w:val="24"/>
          <w:szCs w:val="24"/>
        </w:rPr>
        <w:t>s</w:t>
      </w:r>
      <w:r w:rsidR="000B251F">
        <w:rPr>
          <w:rFonts w:ascii="Arial Narrow" w:hAnsi="Arial Narrow"/>
          <w:spacing w:val="2"/>
          <w:sz w:val="24"/>
          <w:szCs w:val="24"/>
        </w:rPr>
        <w:t xml:space="preserve"> sujet</w:t>
      </w:r>
      <w:r w:rsidR="002E2E95">
        <w:rPr>
          <w:rFonts w:ascii="Arial Narrow" w:hAnsi="Arial Narrow"/>
          <w:spacing w:val="2"/>
          <w:sz w:val="24"/>
          <w:szCs w:val="24"/>
        </w:rPr>
        <w:t>s</w:t>
      </w:r>
      <w:r w:rsidR="000B251F">
        <w:rPr>
          <w:rFonts w:ascii="Arial Narrow" w:hAnsi="Arial Narrow"/>
          <w:spacing w:val="2"/>
          <w:sz w:val="24"/>
          <w:szCs w:val="24"/>
        </w:rPr>
        <w:t xml:space="preserve"> </w:t>
      </w:r>
      <w:r w:rsidR="002E2E95">
        <w:rPr>
          <w:rFonts w:ascii="Arial Narrow" w:hAnsi="Arial Narrow"/>
          <w:spacing w:val="2"/>
          <w:sz w:val="24"/>
          <w:szCs w:val="24"/>
        </w:rPr>
        <w:t xml:space="preserve">projectifs </w:t>
      </w:r>
      <w:r w:rsidR="000B251F">
        <w:rPr>
          <w:rFonts w:ascii="Arial Narrow" w:hAnsi="Arial Narrow"/>
          <w:spacing w:val="2"/>
          <w:sz w:val="24"/>
          <w:szCs w:val="24"/>
        </w:rPr>
        <w:t>du pays.</w:t>
      </w:r>
    </w:p>
    <w:p w:rsidR="009F0267" w:rsidRDefault="009F0267" w:rsidP="009F0267">
      <w:pPr>
        <w:spacing w:before="24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  <w:r w:rsidRPr="009F0267">
        <w:rPr>
          <w:rFonts w:ascii="Arial Narrow" w:hAnsi="Arial Narrow"/>
          <w:b/>
          <w:spacing w:val="2"/>
          <w:sz w:val="24"/>
          <w:szCs w:val="24"/>
        </w:rPr>
        <w:t>Reste que cette échéance, désormais visible, va accélérer la déca</w:t>
      </w:r>
      <w:r w:rsidR="002E2E95">
        <w:rPr>
          <w:rFonts w:ascii="Arial Narrow" w:hAnsi="Arial Narrow"/>
          <w:b/>
          <w:spacing w:val="2"/>
          <w:sz w:val="24"/>
          <w:szCs w:val="24"/>
        </w:rPr>
        <w:t>ntation de ces</w:t>
      </w:r>
      <w:r w:rsidRPr="009F0267">
        <w:rPr>
          <w:rFonts w:ascii="Arial Narrow" w:hAnsi="Arial Narrow"/>
          <w:b/>
          <w:spacing w:val="2"/>
          <w:sz w:val="24"/>
          <w:szCs w:val="24"/>
        </w:rPr>
        <w:t xml:space="preserve"> courants d’opinion </w:t>
      </w:r>
      <w:r w:rsidR="003D2804" w:rsidRPr="003D2804">
        <w:rPr>
          <w:rFonts w:ascii="Arial Narrow" w:hAnsi="Arial Narrow"/>
          <w:spacing w:val="2"/>
          <w:sz w:val="24"/>
          <w:szCs w:val="24"/>
        </w:rPr>
        <w:t xml:space="preserve">afin qu’ils </w:t>
      </w:r>
      <w:r w:rsidR="002E2E95">
        <w:rPr>
          <w:rFonts w:ascii="Arial Narrow" w:hAnsi="Arial Narrow"/>
          <w:spacing w:val="2"/>
          <w:sz w:val="24"/>
          <w:szCs w:val="24"/>
        </w:rPr>
        <w:t xml:space="preserve">agissent sur la présidentielle, </w:t>
      </w:r>
      <w:r w:rsidR="003D2804" w:rsidRPr="003D2804">
        <w:rPr>
          <w:rFonts w:ascii="Arial Narrow" w:hAnsi="Arial Narrow"/>
          <w:spacing w:val="2"/>
          <w:sz w:val="24"/>
          <w:szCs w:val="24"/>
        </w:rPr>
        <w:t>voulant en imposer les acteurs et la scène jouée</w:t>
      </w:r>
      <w:r w:rsidRPr="009F0267">
        <w:rPr>
          <w:rFonts w:ascii="Arial Narrow" w:hAnsi="Arial Narrow"/>
          <w:spacing w:val="2"/>
          <w:sz w:val="24"/>
          <w:szCs w:val="24"/>
        </w:rPr>
        <w:t>.</w:t>
      </w:r>
    </w:p>
    <w:p w:rsidR="009F0267" w:rsidRPr="009F0267" w:rsidRDefault="009F0267" w:rsidP="009F0267">
      <w:pPr>
        <w:spacing w:before="24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  <w:r w:rsidRPr="009F0267">
        <w:rPr>
          <w:rFonts w:ascii="Arial Narrow" w:hAnsi="Arial Narrow"/>
          <w:b/>
          <w:spacing w:val="2"/>
          <w:sz w:val="24"/>
          <w:szCs w:val="24"/>
        </w:rPr>
        <w:t>L’analyse quantitative des sondages ne suffira pas à suivre ces cristallisations</w:t>
      </w:r>
      <w:r w:rsidR="002E2E95">
        <w:rPr>
          <w:rFonts w:ascii="Arial Narrow" w:hAnsi="Arial Narrow"/>
          <w:spacing w:val="2"/>
          <w:sz w:val="24"/>
          <w:szCs w:val="24"/>
        </w:rPr>
        <w:t xml:space="preserve"> – ceux-ci reflèteront </w:t>
      </w:r>
      <w:r w:rsidRPr="009F0267">
        <w:rPr>
          <w:rFonts w:ascii="Arial Narrow" w:hAnsi="Arial Narrow"/>
          <w:spacing w:val="2"/>
          <w:sz w:val="24"/>
          <w:szCs w:val="24"/>
        </w:rPr>
        <w:t xml:space="preserve">plus souvent des mouvements déjà constitués qu’ils ne permettront de les anticiper. C’est également un exercice distinct de la communication ou de la stratégie : son rythme ne suit pas l’actualité, </w:t>
      </w:r>
      <w:r w:rsidR="00237805">
        <w:rPr>
          <w:rFonts w:ascii="Arial Narrow" w:hAnsi="Arial Narrow"/>
          <w:spacing w:val="2"/>
          <w:sz w:val="24"/>
          <w:szCs w:val="24"/>
        </w:rPr>
        <w:t>sa méthode</w:t>
      </w:r>
      <w:r w:rsidRPr="009F0267">
        <w:rPr>
          <w:rFonts w:ascii="Arial Narrow" w:hAnsi="Arial Narrow"/>
          <w:spacing w:val="2"/>
          <w:sz w:val="24"/>
          <w:szCs w:val="24"/>
        </w:rPr>
        <w:t xml:space="preserve"> relève davantage de l’analyse qualitative ou d’études so</w:t>
      </w:r>
      <w:bookmarkStart w:id="0" w:name="_GoBack"/>
      <w:bookmarkEnd w:id="0"/>
      <w:r w:rsidRPr="009F0267">
        <w:rPr>
          <w:rFonts w:ascii="Arial Narrow" w:hAnsi="Arial Narrow"/>
          <w:spacing w:val="2"/>
          <w:sz w:val="24"/>
          <w:szCs w:val="24"/>
        </w:rPr>
        <w:t>cio</w:t>
      </w:r>
      <w:r w:rsidR="00DD34AE">
        <w:rPr>
          <w:rFonts w:ascii="Arial Narrow" w:hAnsi="Arial Narrow"/>
          <w:spacing w:val="2"/>
          <w:sz w:val="24"/>
          <w:szCs w:val="24"/>
        </w:rPr>
        <w:t>logiques.</w:t>
      </w:r>
    </w:p>
    <w:p w:rsidR="009F0267" w:rsidRPr="009F0267" w:rsidRDefault="009F0267" w:rsidP="009F0267">
      <w:pPr>
        <w:spacing w:before="240" w:after="0" w:line="264" w:lineRule="auto"/>
        <w:jc w:val="both"/>
        <w:rPr>
          <w:rFonts w:ascii="Arial Narrow" w:hAnsi="Arial Narrow"/>
          <w:spacing w:val="2"/>
          <w:sz w:val="24"/>
          <w:szCs w:val="24"/>
        </w:rPr>
      </w:pPr>
      <w:r w:rsidRPr="009F0267">
        <w:rPr>
          <w:rFonts w:ascii="Arial Narrow" w:hAnsi="Arial Narrow"/>
          <w:b/>
          <w:spacing w:val="2"/>
          <w:sz w:val="24"/>
          <w:szCs w:val="24"/>
        </w:rPr>
        <w:t>Un petit groupe, mobilisant ces compétences précises, pourrait être constitué pour en discuter</w:t>
      </w:r>
      <w:r w:rsidRPr="009F0267">
        <w:rPr>
          <w:rFonts w:ascii="Arial Narrow" w:hAnsi="Arial Narrow"/>
          <w:spacing w:val="2"/>
          <w:sz w:val="24"/>
          <w:szCs w:val="24"/>
        </w:rPr>
        <w:t xml:space="preserve"> (une fois par mois ?) et vous transmettre les comptes-rendus. </w:t>
      </w:r>
      <w:r w:rsidRPr="009F0267">
        <w:rPr>
          <w:rFonts w:ascii="Arial Narrow" w:hAnsi="Arial Narrow"/>
          <w:b/>
          <w:spacing w:val="2"/>
          <w:sz w:val="24"/>
          <w:szCs w:val="24"/>
        </w:rPr>
        <w:t xml:space="preserve">Stéphane </w:t>
      </w:r>
      <w:proofErr w:type="spellStart"/>
      <w:r w:rsidRPr="009F0267">
        <w:rPr>
          <w:rFonts w:ascii="Arial Narrow" w:hAnsi="Arial Narrow"/>
          <w:b/>
          <w:spacing w:val="2"/>
          <w:sz w:val="24"/>
          <w:szCs w:val="24"/>
        </w:rPr>
        <w:t>Rozès</w:t>
      </w:r>
      <w:proofErr w:type="spellEnd"/>
      <w:r w:rsidRPr="009F0267">
        <w:rPr>
          <w:rFonts w:ascii="Arial Narrow" w:hAnsi="Arial Narrow"/>
          <w:b/>
          <w:spacing w:val="2"/>
          <w:sz w:val="24"/>
          <w:szCs w:val="24"/>
        </w:rPr>
        <w:t xml:space="preserve"> </w:t>
      </w:r>
      <w:r w:rsidRPr="00237805">
        <w:rPr>
          <w:rFonts w:ascii="Arial Narrow" w:hAnsi="Arial Narrow"/>
          <w:spacing w:val="2"/>
          <w:sz w:val="24"/>
          <w:szCs w:val="24"/>
        </w:rPr>
        <w:t xml:space="preserve">a fait part son intérêt pour ces échanges </w:t>
      </w:r>
      <w:r w:rsidR="00237805">
        <w:rPr>
          <w:rFonts w:ascii="Arial Narrow" w:hAnsi="Arial Narrow"/>
          <w:spacing w:val="2"/>
          <w:sz w:val="24"/>
          <w:szCs w:val="24"/>
        </w:rPr>
        <w:t xml:space="preserve">– </w:t>
      </w:r>
      <w:r w:rsidRPr="009F0267">
        <w:rPr>
          <w:rFonts w:ascii="Arial Narrow" w:hAnsi="Arial Narrow"/>
          <w:spacing w:val="2"/>
          <w:sz w:val="24"/>
          <w:szCs w:val="24"/>
        </w:rPr>
        <w:t>il pourrait vous en parler</w:t>
      </w:r>
      <w:r w:rsidR="00237805">
        <w:rPr>
          <w:rFonts w:ascii="Arial Narrow" w:hAnsi="Arial Narrow"/>
          <w:spacing w:val="2"/>
          <w:sz w:val="24"/>
          <w:szCs w:val="24"/>
        </w:rPr>
        <w:t xml:space="preserve"> –</w:t>
      </w:r>
      <w:r w:rsidRPr="009F0267">
        <w:rPr>
          <w:rFonts w:ascii="Arial Narrow" w:hAnsi="Arial Narrow"/>
          <w:spacing w:val="2"/>
          <w:sz w:val="24"/>
          <w:szCs w:val="24"/>
        </w:rPr>
        <w:t xml:space="preserve"> ainsi que quelques personnes avec qui il a récemment travaillé (</w:t>
      </w:r>
      <w:r w:rsidR="00237805">
        <w:rPr>
          <w:rFonts w:ascii="Arial Narrow" w:hAnsi="Arial Narrow"/>
          <w:spacing w:val="2"/>
          <w:sz w:val="24"/>
          <w:szCs w:val="24"/>
        </w:rPr>
        <w:t>dans une optique pluridisciplinaire</w:t>
      </w:r>
      <w:r w:rsidRPr="009F0267">
        <w:rPr>
          <w:rFonts w:ascii="Arial Narrow" w:hAnsi="Arial Narrow"/>
          <w:spacing w:val="2"/>
          <w:sz w:val="24"/>
          <w:szCs w:val="24"/>
        </w:rPr>
        <w:t>).</w:t>
      </w:r>
    </w:p>
    <w:p w:rsidR="00666A52" w:rsidRPr="009B40C8" w:rsidRDefault="009F0267" w:rsidP="009B40C8">
      <w:pPr>
        <w:spacing w:before="240" w:after="0" w:line="264" w:lineRule="auto"/>
        <w:jc w:val="both"/>
        <w:rPr>
          <w:rFonts w:ascii="Arial Narrow" w:hAnsi="Arial Narrow"/>
          <w:i/>
          <w:spacing w:val="2"/>
          <w:sz w:val="24"/>
          <w:szCs w:val="24"/>
        </w:rPr>
      </w:pPr>
      <w:r w:rsidRPr="009F0267">
        <w:rPr>
          <w:rFonts w:ascii="Arial Narrow" w:hAnsi="Arial Narrow"/>
          <w:i/>
          <w:spacing w:val="2"/>
          <w:sz w:val="24"/>
          <w:szCs w:val="24"/>
        </w:rPr>
        <w:t>Si vous en êtes d’accord, nous pourrions poursuivre la composition de ce groupe</w:t>
      </w:r>
      <w:r w:rsidR="00237805">
        <w:rPr>
          <w:rFonts w:ascii="Arial Narrow" w:hAnsi="Arial Narrow"/>
          <w:i/>
          <w:spacing w:val="2"/>
          <w:sz w:val="24"/>
          <w:szCs w:val="24"/>
        </w:rPr>
        <w:t>, vous la soumettre,</w:t>
      </w:r>
      <w:r w:rsidRPr="009F0267">
        <w:rPr>
          <w:rFonts w:ascii="Arial Narrow" w:hAnsi="Arial Narrow"/>
          <w:i/>
          <w:spacing w:val="2"/>
          <w:sz w:val="24"/>
          <w:szCs w:val="24"/>
        </w:rPr>
        <w:t xml:space="preserve"> et engager de premières discussions dans les semaines à venir</w:t>
      </w:r>
      <w:proofErr w:type="gramStart"/>
      <w:r w:rsidRPr="009F0267">
        <w:rPr>
          <w:rFonts w:ascii="Arial Narrow" w:hAnsi="Arial Narrow"/>
          <w:i/>
          <w:spacing w:val="2"/>
          <w:sz w:val="24"/>
          <w:szCs w:val="24"/>
        </w:rPr>
        <w:t>.</w:t>
      </w:r>
      <w:r w:rsidR="009B40C8">
        <w:rPr>
          <w:rFonts w:ascii="Arial Narrow" w:hAnsi="Arial Narrow"/>
          <w:i/>
          <w:spacing w:val="2"/>
          <w:sz w:val="24"/>
          <w:szCs w:val="24"/>
        </w:rPr>
        <w:t>/</w:t>
      </w:r>
      <w:proofErr w:type="gramEnd"/>
      <w:r w:rsidR="009B40C8">
        <w:rPr>
          <w:rFonts w:ascii="Arial Narrow" w:hAnsi="Arial Narrow"/>
          <w:i/>
          <w:spacing w:val="2"/>
          <w:sz w:val="24"/>
          <w:szCs w:val="24"/>
        </w:rPr>
        <w:t xml:space="preserve">. </w:t>
      </w:r>
      <w:r w:rsidR="009B40C8" w:rsidRPr="009B40C8">
        <w:rPr>
          <w:rFonts w:ascii="Arial Narrow" w:hAnsi="Arial Narrow"/>
          <w:spacing w:val="2"/>
          <w:sz w:val="24"/>
          <w:szCs w:val="24"/>
        </w:rPr>
        <w:t>AA</w:t>
      </w:r>
    </w:p>
    <w:sectPr w:rsidR="00666A52" w:rsidRPr="009B40C8" w:rsidSect="00FF41E3">
      <w:pgSz w:w="11906" w:h="16838" w:code="9"/>
      <w:pgMar w:top="794" w:right="1134" w:bottom="680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9B77E4"/>
    <w:multiLevelType w:val="hybridMultilevel"/>
    <w:tmpl w:val="7DC0985A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428D0"/>
    <w:rsid w:val="00075454"/>
    <w:rsid w:val="000B251F"/>
    <w:rsid w:val="00106273"/>
    <w:rsid w:val="00134910"/>
    <w:rsid w:val="00170CDF"/>
    <w:rsid w:val="001C3A46"/>
    <w:rsid w:val="001E011A"/>
    <w:rsid w:val="001F00B4"/>
    <w:rsid w:val="00220749"/>
    <w:rsid w:val="00237805"/>
    <w:rsid w:val="00254AF9"/>
    <w:rsid w:val="00256126"/>
    <w:rsid w:val="00283BC4"/>
    <w:rsid w:val="002A10FB"/>
    <w:rsid w:val="002A4CFA"/>
    <w:rsid w:val="002C35A0"/>
    <w:rsid w:val="002E2E95"/>
    <w:rsid w:val="003318A5"/>
    <w:rsid w:val="0034091E"/>
    <w:rsid w:val="00360DF8"/>
    <w:rsid w:val="00392307"/>
    <w:rsid w:val="003B4D95"/>
    <w:rsid w:val="003C2021"/>
    <w:rsid w:val="003C2241"/>
    <w:rsid w:val="003D2804"/>
    <w:rsid w:val="003E11E4"/>
    <w:rsid w:val="00411895"/>
    <w:rsid w:val="0047173E"/>
    <w:rsid w:val="004B090F"/>
    <w:rsid w:val="004C7F20"/>
    <w:rsid w:val="00516CCD"/>
    <w:rsid w:val="0052196C"/>
    <w:rsid w:val="0055187F"/>
    <w:rsid w:val="005708CC"/>
    <w:rsid w:val="00586FE8"/>
    <w:rsid w:val="005874F5"/>
    <w:rsid w:val="005B5AB2"/>
    <w:rsid w:val="006262CF"/>
    <w:rsid w:val="0063058A"/>
    <w:rsid w:val="00662A07"/>
    <w:rsid w:val="00666A52"/>
    <w:rsid w:val="00685CD7"/>
    <w:rsid w:val="0068623E"/>
    <w:rsid w:val="006862CF"/>
    <w:rsid w:val="0069223A"/>
    <w:rsid w:val="00694D9D"/>
    <w:rsid w:val="006C2553"/>
    <w:rsid w:val="006F585C"/>
    <w:rsid w:val="006F65B7"/>
    <w:rsid w:val="00700A7A"/>
    <w:rsid w:val="007108E3"/>
    <w:rsid w:val="0072155F"/>
    <w:rsid w:val="0073120B"/>
    <w:rsid w:val="0075560A"/>
    <w:rsid w:val="007653E5"/>
    <w:rsid w:val="007B49A8"/>
    <w:rsid w:val="007D49EB"/>
    <w:rsid w:val="007E4E1A"/>
    <w:rsid w:val="00812610"/>
    <w:rsid w:val="00854B70"/>
    <w:rsid w:val="008A621C"/>
    <w:rsid w:val="00925C7B"/>
    <w:rsid w:val="00930969"/>
    <w:rsid w:val="00953A25"/>
    <w:rsid w:val="009750F0"/>
    <w:rsid w:val="009B40C8"/>
    <w:rsid w:val="009E0CE2"/>
    <w:rsid w:val="009F0267"/>
    <w:rsid w:val="009F26C5"/>
    <w:rsid w:val="00A54038"/>
    <w:rsid w:val="00A967AC"/>
    <w:rsid w:val="00AA1611"/>
    <w:rsid w:val="00AC761B"/>
    <w:rsid w:val="00AD62FD"/>
    <w:rsid w:val="00AE47FF"/>
    <w:rsid w:val="00AF71E3"/>
    <w:rsid w:val="00AF7E86"/>
    <w:rsid w:val="00B54356"/>
    <w:rsid w:val="00B56887"/>
    <w:rsid w:val="00B61EEC"/>
    <w:rsid w:val="00B7159C"/>
    <w:rsid w:val="00C001C0"/>
    <w:rsid w:val="00C02E21"/>
    <w:rsid w:val="00C2457E"/>
    <w:rsid w:val="00C46E23"/>
    <w:rsid w:val="00C727A0"/>
    <w:rsid w:val="00C74D5A"/>
    <w:rsid w:val="00CA5EED"/>
    <w:rsid w:val="00CA724B"/>
    <w:rsid w:val="00D24780"/>
    <w:rsid w:val="00D57EEB"/>
    <w:rsid w:val="00D76165"/>
    <w:rsid w:val="00D80D0A"/>
    <w:rsid w:val="00D95D49"/>
    <w:rsid w:val="00DC4F96"/>
    <w:rsid w:val="00DD34AE"/>
    <w:rsid w:val="00DE372A"/>
    <w:rsid w:val="00E458DF"/>
    <w:rsid w:val="00E5402F"/>
    <w:rsid w:val="00EF6D7B"/>
    <w:rsid w:val="00F12AFD"/>
    <w:rsid w:val="00F247B2"/>
    <w:rsid w:val="00F41A2A"/>
    <w:rsid w:val="00F4637D"/>
    <w:rsid w:val="00FA45F3"/>
    <w:rsid w:val="00FD084F"/>
    <w:rsid w:val="00FD348C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06D3-DEDE-410A-9359-7D86FB94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dcterms:created xsi:type="dcterms:W3CDTF">2016-04-26T14:47:00Z</dcterms:created>
  <dcterms:modified xsi:type="dcterms:W3CDTF">2016-04-28T10:56:00Z</dcterms:modified>
</cp:coreProperties>
</file>