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9A38BB">
        <w:rPr>
          <w:rFonts w:ascii="Calibri" w:eastAsia="Calibri" w:hAnsi="Calibri" w:cs="Calibri"/>
          <w:color w:val="808080"/>
          <w:sz w:val="24"/>
          <w:szCs w:val="24"/>
        </w:rPr>
        <w:t>28 mai</w:t>
      </w:r>
      <w:r w:rsidR="00724123">
        <w:rPr>
          <w:rFonts w:ascii="Calibri" w:eastAsia="Calibri" w:hAnsi="Calibri" w:cs="Calibri"/>
          <w:color w:val="808080"/>
          <w:sz w:val="24"/>
          <w:szCs w:val="24"/>
        </w:rPr>
        <w:t xml:space="preserve"> </w:t>
      </w:r>
      <w:r w:rsidR="0053687C">
        <w:rPr>
          <w:rFonts w:ascii="Calibri" w:eastAsia="Calibri" w:hAnsi="Calibri" w:cs="Calibri"/>
          <w:color w:val="808080"/>
          <w:sz w:val="24"/>
          <w:szCs w:val="24"/>
        </w:rPr>
        <w:t xml:space="preserve">au </w:t>
      </w:r>
      <w:r w:rsidR="009A38BB">
        <w:rPr>
          <w:rFonts w:ascii="Calibri" w:eastAsia="Calibri" w:hAnsi="Calibri" w:cs="Calibri"/>
          <w:color w:val="808080"/>
          <w:sz w:val="24"/>
          <w:szCs w:val="24"/>
        </w:rPr>
        <w:t>03 juin</w:t>
      </w:r>
      <w:r w:rsidR="00CD0734">
        <w:rPr>
          <w:rFonts w:ascii="Calibri" w:eastAsia="Calibri" w:hAnsi="Calibri" w:cs="Calibri"/>
          <w:color w:val="808080"/>
          <w:sz w:val="24"/>
          <w:szCs w:val="24"/>
        </w:rPr>
        <w:t xml:space="preserve"> </w:t>
      </w:r>
      <w:r w:rsidR="00555141">
        <w:rPr>
          <w:rFonts w:ascii="Calibri" w:eastAsia="Calibri" w:hAnsi="Calibri" w:cs="Calibri"/>
          <w:color w:val="808080"/>
          <w:sz w:val="24"/>
          <w:szCs w:val="24"/>
        </w:rPr>
        <w:t>2016</w:t>
      </w:r>
    </w:p>
    <w:p w:rsidR="002C302F" w:rsidRPr="00B02ECA" w:rsidRDefault="002C302F" w:rsidP="00136152">
      <w:pPr>
        <w:spacing w:after="0" w:line="240" w:lineRule="auto"/>
        <w:ind w:left="-284"/>
        <w:jc w:val="center"/>
        <w:rPr>
          <w:rFonts w:ascii="Calibri" w:eastAsia="Calibri" w:hAnsi="Calibri" w:cs="Calibri"/>
          <w:color w:val="808080"/>
          <w:sz w:val="14"/>
          <w:szCs w:val="14"/>
        </w:rPr>
      </w:pPr>
    </w:p>
    <w:p w:rsidR="001F17F3" w:rsidRPr="004D1854" w:rsidRDefault="00F818BA" w:rsidP="008A2B00">
      <w:pPr>
        <w:pBdr>
          <w:top w:val="single" w:sz="4" w:space="1" w:color="auto"/>
          <w:left w:val="single" w:sz="4" w:space="0" w:color="auto"/>
          <w:bottom w:val="single" w:sz="4" w:space="1" w:color="auto"/>
          <w:right w:val="single" w:sz="4" w:space="1" w:color="auto"/>
        </w:pBdr>
        <w:spacing w:after="0" w:line="240" w:lineRule="auto"/>
        <w:jc w:val="center"/>
        <w:rPr>
          <w:rFonts w:ascii="Calibri" w:eastAsia="Calibri" w:hAnsi="Calibri" w:cs="Calibri"/>
          <w:color w:val="660033"/>
        </w:rPr>
      </w:pPr>
      <w:r w:rsidRPr="004D1854">
        <w:rPr>
          <w:rFonts w:ascii="Calibri" w:eastAsia="Calibri" w:hAnsi="Calibri" w:cs="Calibri"/>
          <w:color w:val="660033"/>
        </w:rPr>
        <w:t xml:space="preserve">Rappel, la semaine dernière : </w:t>
      </w:r>
      <w:r w:rsidR="009A38BB">
        <w:rPr>
          <w:rFonts w:ascii="Calibri" w:eastAsia="Calibri" w:hAnsi="Calibri" w:cs="Calibri"/>
          <w:color w:val="660033"/>
        </w:rPr>
        <w:t xml:space="preserve">Loi Travail ; Blocages ; </w:t>
      </w:r>
      <w:r w:rsidR="00BE28BE">
        <w:rPr>
          <w:rFonts w:ascii="Calibri" w:eastAsia="Calibri" w:hAnsi="Calibri" w:cs="Calibri"/>
          <w:color w:val="660033"/>
        </w:rPr>
        <w:t xml:space="preserve">Violences – casseurs ; </w:t>
      </w:r>
      <w:r w:rsidR="004C63FC">
        <w:rPr>
          <w:rFonts w:ascii="Calibri" w:eastAsia="Calibri" w:hAnsi="Calibri" w:cs="Calibri"/>
          <w:color w:val="660033"/>
        </w:rPr>
        <w:t xml:space="preserve">Fiscalité ; </w:t>
      </w:r>
      <w:r w:rsidR="009A38BB">
        <w:rPr>
          <w:rFonts w:ascii="Calibri" w:eastAsia="Calibri" w:hAnsi="Calibri" w:cs="Calibri"/>
          <w:color w:val="660033"/>
        </w:rPr>
        <w:t xml:space="preserve">Accident </w:t>
      </w:r>
      <w:proofErr w:type="spellStart"/>
      <w:r w:rsidR="009A38BB">
        <w:rPr>
          <w:rFonts w:ascii="Calibri" w:eastAsia="Calibri" w:hAnsi="Calibri" w:cs="Calibri"/>
          <w:color w:val="660033"/>
        </w:rPr>
        <w:t>Egypt</w:t>
      </w:r>
      <w:proofErr w:type="spellEnd"/>
      <w:r w:rsidR="009A38BB">
        <w:rPr>
          <w:rFonts w:ascii="Calibri" w:eastAsia="Calibri" w:hAnsi="Calibri" w:cs="Calibri"/>
          <w:color w:val="660033"/>
        </w:rPr>
        <w:t xml:space="preserve"> Air</w:t>
      </w:r>
      <w:r w:rsidR="00BE28BE">
        <w:rPr>
          <w:rFonts w:ascii="Calibri" w:eastAsia="Calibri" w:hAnsi="Calibri" w:cs="Calibri"/>
          <w:color w:val="660033"/>
        </w:rPr>
        <w:t xml:space="preserve"> </w:t>
      </w:r>
      <w:r w:rsidR="00147940">
        <w:rPr>
          <w:rFonts w:ascii="Calibri" w:eastAsia="Calibri" w:hAnsi="Calibri" w:cs="Calibri"/>
          <w:color w:val="660033"/>
        </w:rPr>
        <w:t>…</w:t>
      </w:r>
    </w:p>
    <w:p w:rsidR="00E00F68" w:rsidRDefault="00E00F68" w:rsidP="00E00F68">
      <w:pPr>
        <w:spacing w:after="0" w:line="252" w:lineRule="auto"/>
        <w:jc w:val="both"/>
        <w:rPr>
          <w:rFonts w:ascii="Calibri" w:eastAsia="Calibri" w:hAnsi="Calibri" w:cs="Calibri"/>
        </w:rPr>
      </w:pPr>
    </w:p>
    <w:p w:rsidR="00DD4CBD" w:rsidRPr="00C136E2" w:rsidRDefault="00DD4CBD" w:rsidP="00E00F68">
      <w:pPr>
        <w:spacing w:after="0" w:line="252" w:lineRule="auto"/>
        <w:jc w:val="both"/>
        <w:rPr>
          <w:rFonts w:ascii="Calibri" w:eastAsia="Calibri" w:hAnsi="Calibri" w:cs="Calibri"/>
        </w:rPr>
      </w:pPr>
    </w:p>
    <w:p w:rsidR="00C544FC" w:rsidRDefault="002F7835" w:rsidP="009B673D">
      <w:pPr>
        <w:spacing w:after="0"/>
        <w:rPr>
          <w:b/>
          <w:bCs/>
          <w:i/>
          <w:iCs/>
          <w:color w:val="33CCCC"/>
          <w:sz w:val="28"/>
          <w:szCs w:val="28"/>
        </w:rPr>
      </w:pPr>
      <w:r>
        <w:rPr>
          <w:b/>
          <w:bCs/>
          <w:i/>
          <w:iCs/>
          <w:color w:val="33CCCC"/>
          <w:sz w:val="28"/>
          <w:szCs w:val="28"/>
        </w:rPr>
        <w:t>Loi Travail</w:t>
      </w:r>
      <w:r w:rsidR="00BE28BE">
        <w:rPr>
          <w:b/>
          <w:bCs/>
          <w:i/>
          <w:iCs/>
          <w:color w:val="33CCCC"/>
          <w:sz w:val="28"/>
          <w:szCs w:val="28"/>
        </w:rPr>
        <w:t xml:space="preserve"> </w:t>
      </w:r>
      <w:r w:rsidR="00287D80" w:rsidRPr="00287D80">
        <w:rPr>
          <w:b/>
          <w:bCs/>
          <w:i/>
          <w:iCs/>
          <w:color w:val="33CCCC"/>
          <w:sz w:val="28"/>
          <w:szCs w:val="28"/>
        </w:rPr>
        <w:t xml:space="preserve">: </w:t>
      </w:r>
      <w:r w:rsidR="00A77D18">
        <w:rPr>
          <w:b/>
          <w:bCs/>
          <w:i/>
          <w:iCs/>
          <w:color w:val="33CCCC"/>
          <w:sz w:val="28"/>
          <w:szCs w:val="28"/>
        </w:rPr>
        <w:t>fort, en</w:t>
      </w:r>
      <w:r w:rsidR="00526CAF">
        <w:rPr>
          <w:b/>
          <w:bCs/>
          <w:i/>
          <w:iCs/>
          <w:color w:val="33CCCC"/>
          <w:sz w:val="28"/>
          <w:szCs w:val="28"/>
        </w:rPr>
        <w:t xml:space="preserve"> baisse</w:t>
      </w:r>
    </w:p>
    <w:p w:rsidR="002363A8" w:rsidRDefault="00526CAF" w:rsidP="002363A8">
      <w:pPr>
        <w:spacing w:before="80" w:after="0" w:line="240" w:lineRule="auto"/>
        <w:jc w:val="both"/>
        <w:rPr>
          <w:lang w:eastAsia="fr-FR"/>
        </w:rPr>
      </w:pPr>
      <w:r w:rsidRPr="00AF198D">
        <w:rPr>
          <w:lang w:eastAsia="fr-FR"/>
        </w:rPr>
        <w:t xml:space="preserve">Sur </w:t>
      </w:r>
      <w:r w:rsidR="002363A8">
        <w:rPr>
          <w:lang w:eastAsia="fr-FR"/>
        </w:rPr>
        <w:t>la centaine de</w:t>
      </w:r>
      <w:r w:rsidRPr="00AF198D">
        <w:rPr>
          <w:lang w:eastAsia="fr-FR"/>
        </w:rPr>
        <w:t xml:space="preserve"> messages reçus cette semaine, contre 167 la semaine dernière, </w:t>
      </w:r>
      <w:r w:rsidRPr="00AF198D">
        <w:rPr>
          <w:b/>
          <w:lang w:eastAsia="fr-FR"/>
        </w:rPr>
        <w:t>plus de la moitié (55%) expriment un « </w:t>
      </w:r>
      <w:r w:rsidRPr="00AF198D">
        <w:rPr>
          <w:b/>
          <w:i/>
          <w:iCs/>
          <w:lang w:eastAsia="fr-FR"/>
        </w:rPr>
        <w:t>ras-le-bol</w:t>
      </w:r>
      <w:r w:rsidRPr="00AF198D">
        <w:rPr>
          <w:b/>
          <w:lang w:eastAsia="fr-FR"/>
        </w:rPr>
        <w:t> » face « </w:t>
      </w:r>
      <w:r w:rsidRPr="00AF198D">
        <w:rPr>
          <w:b/>
          <w:i/>
          <w:iCs/>
          <w:lang w:eastAsia="fr-FR"/>
        </w:rPr>
        <w:t>aux blocages, aux manifestations, aux retards</w:t>
      </w:r>
      <w:r w:rsidRPr="00AF198D">
        <w:rPr>
          <w:b/>
          <w:lang w:eastAsia="fr-FR"/>
        </w:rPr>
        <w:t xml:space="preserve"> » et exhortent le Chef de l’Etat à intervenir </w:t>
      </w:r>
      <w:r w:rsidRPr="00AF198D">
        <w:rPr>
          <w:lang w:eastAsia="fr-FR"/>
        </w:rPr>
        <w:t>pour « </w:t>
      </w:r>
      <w:r w:rsidRPr="00AF198D">
        <w:rPr>
          <w:i/>
          <w:iCs/>
          <w:lang w:eastAsia="fr-FR"/>
        </w:rPr>
        <w:t>mettre fin à la prise d’otages</w:t>
      </w:r>
      <w:r w:rsidRPr="00AF198D">
        <w:rPr>
          <w:lang w:eastAsia="fr-FR"/>
        </w:rPr>
        <w:t> » menée par « </w:t>
      </w:r>
      <w:r w:rsidRPr="00AF198D">
        <w:rPr>
          <w:i/>
          <w:iCs/>
          <w:lang w:eastAsia="fr-FR"/>
        </w:rPr>
        <w:t>la CGT</w:t>
      </w:r>
      <w:r w:rsidRPr="00AF198D">
        <w:rPr>
          <w:lang w:eastAsia="fr-FR"/>
        </w:rPr>
        <w:t> » et son secrétaire général, M. Martinez « </w:t>
      </w:r>
      <w:r w:rsidRPr="00AF198D">
        <w:rPr>
          <w:i/>
          <w:iCs/>
          <w:lang w:eastAsia="fr-FR"/>
        </w:rPr>
        <w:t>qui cherche à se légitimer en ramenant des cotisations</w:t>
      </w:r>
      <w:r w:rsidRPr="00AF198D">
        <w:rPr>
          <w:lang w:eastAsia="fr-FR"/>
        </w:rPr>
        <w:t> » au sein de son syndicat « </w:t>
      </w:r>
      <w:r w:rsidRPr="00AF198D">
        <w:rPr>
          <w:i/>
          <w:iCs/>
          <w:lang w:eastAsia="fr-FR"/>
        </w:rPr>
        <w:t>minoritaire mais qui nuit à la majorité en toute impunité</w:t>
      </w:r>
      <w:r w:rsidR="002363A8">
        <w:rPr>
          <w:lang w:eastAsia="fr-FR"/>
        </w:rPr>
        <w:t> ».</w:t>
      </w:r>
    </w:p>
    <w:p w:rsidR="00ED7C93" w:rsidRPr="00AF198D" w:rsidRDefault="00527797" w:rsidP="002363A8">
      <w:pPr>
        <w:spacing w:before="80" w:after="0" w:line="240" w:lineRule="auto"/>
        <w:jc w:val="both"/>
        <w:rPr>
          <w:lang w:eastAsia="fr-FR"/>
        </w:rPr>
      </w:pPr>
      <w:r w:rsidRPr="00AF198D">
        <w:rPr>
          <w:lang w:eastAsia="fr-FR"/>
        </w:rPr>
        <w:t>Parmi les 40 demandes de retrait de la loi, 34 sont motivé</w:t>
      </w:r>
      <w:r w:rsidR="007A19E8">
        <w:rPr>
          <w:lang w:eastAsia="fr-FR"/>
        </w:rPr>
        <w:t>e</w:t>
      </w:r>
      <w:r w:rsidRPr="00AF198D">
        <w:rPr>
          <w:lang w:eastAsia="fr-FR"/>
        </w:rPr>
        <w:t>s par leur opposition à « </w:t>
      </w:r>
      <w:r w:rsidRPr="00AF198D">
        <w:rPr>
          <w:i/>
          <w:iCs/>
          <w:lang w:eastAsia="fr-FR"/>
        </w:rPr>
        <w:t>une loi pro-patronat</w:t>
      </w:r>
      <w:r w:rsidRPr="00AF198D">
        <w:rPr>
          <w:lang w:eastAsia="fr-FR"/>
        </w:rPr>
        <w:t> » qui « </w:t>
      </w:r>
      <w:r w:rsidRPr="00AF198D">
        <w:rPr>
          <w:i/>
          <w:iCs/>
          <w:lang w:eastAsia="fr-FR"/>
        </w:rPr>
        <w:t>détruit les acquis sociaux</w:t>
      </w:r>
      <w:r w:rsidRPr="00AF198D">
        <w:rPr>
          <w:lang w:eastAsia="fr-FR"/>
        </w:rPr>
        <w:t xml:space="preserve"> » </w:t>
      </w:r>
      <w:r w:rsidR="002363A8">
        <w:rPr>
          <w:lang w:eastAsia="fr-FR"/>
        </w:rPr>
        <w:t>ou</w:t>
      </w:r>
      <w:r w:rsidRPr="00AF198D">
        <w:rPr>
          <w:lang w:eastAsia="fr-FR"/>
        </w:rPr>
        <w:t xml:space="preserve"> </w:t>
      </w:r>
      <w:r w:rsidR="002363A8" w:rsidRPr="002363A8">
        <w:rPr>
          <w:lang w:eastAsia="fr-FR"/>
        </w:rPr>
        <w:t>refusent</w:t>
      </w:r>
      <w:r w:rsidRPr="002363A8">
        <w:rPr>
          <w:lang w:eastAsia="fr-FR"/>
        </w:rPr>
        <w:t xml:space="preserve"> l’inversion de la hiérarchie des normes</w:t>
      </w:r>
      <w:r w:rsidRPr="00AF198D">
        <w:rPr>
          <w:lang w:eastAsia="fr-FR"/>
        </w:rPr>
        <w:t>, tandis que les 6 autres émanent d’</w:t>
      </w:r>
      <w:r w:rsidR="00526CAF" w:rsidRPr="00AF198D">
        <w:rPr>
          <w:lang w:eastAsia="fr-FR"/>
        </w:rPr>
        <w:t>usagers « </w:t>
      </w:r>
      <w:r w:rsidR="00526CAF" w:rsidRPr="00AF198D">
        <w:rPr>
          <w:i/>
          <w:lang w:eastAsia="fr-FR"/>
        </w:rPr>
        <w:t>las de cette trop longue contestation</w:t>
      </w:r>
      <w:r w:rsidR="00526CAF" w:rsidRPr="00AF198D">
        <w:rPr>
          <w:lang w:eastAsia="fr-FR"/>
        </w:rPr>
        <w:t> »</w:t>
      </w:r>
      <w:r w:rsidRPr="00AF198D">
        <w:rPr>
          <w:lang w:eastAsia="fr-FR"/>
        </w:rPr>
        <w:t>.</w:t>
      </w:r>
      <w:r w:rsidR="00526CAF" w:rsidRPr="00AF198D">
        <w:rPr>
          <w:lang w:eastAsia="fr-FR"/>
        </w:rPr>
        <w:t xml:space="preserve"> </w:t>
      </w:r>
      <w:r w:rsidRPr="00AF198D">
        <w:rPr>
          <w:lang w:eastAsia="fr-FR"/>
        </w:rPr>
        <w:t>Parmi ces</w:t>
      </w:r>
      <w:r w:rsidR="00ED7C93" w:rsidRPr="00AF198D">
        <w:rPr>
          <w:lang w:eastAsia="fr-FR"/>
        </w:rPr>
        <w:t xml:space="preserve"> opposants</w:t>
      </w:r>
      <w:r w:rsidRPr="00AF198D">
        <w:rPr>
          <w:lang w:eastAsia="fr-FR"/>
        </w:rPr>
        <w:t xml:space="preserve">, 11 </w:t>
      </w:r>
      <w:r w:rsidR="00526CAF" w:rsidRPr="00AF198D">
        <w:rPr>
          <w:lang w:eastAsia="fr-FR"/>
        </w:rPr>
        <w:t xml:space="preserve">conseillent </w:t>
      </w:r>
      <w:r w:rsidR="00ED7C93" w:rsidRPr="00AF198D">
        <w:rPr>
          <w:lang w:eastAsia="fr-FR"/>
        </w:rPr>
        <w:t xml:space="preserve">néanmoins au Président </w:t>
      </w:r>
      <w:r w:rsidR="00526CAF" w:rsidRPr="00AF198D">
        <w:rPr>
          <w:lang w:eastAsia="fr-FR"/>
        </w:rPr>
        <w:t>de « </w:t>
      </w:r>
      <w:r w:rsidR="00526CAF" w:rsidRPr="00AF198D">
        <w:rPr>
          <w:i/>
          <w:iCs/>
          <w:lang w:eastAsia="fr-FR"/>
        </w:rPr>
        <w:t>reprendre les discussions</w:t>
      </w:r>
      <w:r w:rsidR="00526CAF" w:rsidRPr="00AF198D">
        <w:rPr>
          <w:lang w:eastAsia="fr-FR"/>
        </w:rPr>
        <w:t> » avec les syndicats ou les parlementaires</w:t>
      </w:r>
      <w:r w:rsidR="00ED7C93" w:rsidRPr="00AF198D">
        <w:rPr>
          <w:lang w:eastAsia="fr-FR"/>
        </w:rPr>
        <w:t xml:space="preserve">. </w:t>
      </w:r>
      <w:r w:rsidR="00931B5D" w:rsidRPr="00AF198D">
        <w:rPr>
          <w:lang w:eastAsia="fr-FR"/>
        </w:rPr>
        <w:t xml:space="preserve"> </w:t>
      </w:r>
    </w:p>
    <w:p w:rsidR="002363A8" w:rsidRDefault="00526CAF" w:rsidP="002363A8">
      <w:pPr>
        <w:spacing w:before="80" w:after="0" w:line="240" w:lineRule="auto"/>
        <w:jc w:val="both"/>
        <w:rPr>
          <w:lang w:eastAsia="fr-FR"/>
        </w:rPr>
      </w:pPr>
      <w:r w:rsidRPr="00AF198D">
        <w:rPr>
          <w:lang w:eastAsia="fr-FR"/>
        </w:rPr>
        <w:t xml:space="preserve">Enfin, 5 </w:t>
      </w:r>
      <w:r w:rsidR="00931B5D" w:rsidRPr="00AF198D">
        <w:rPr>
          <w:lang w:eastAsia="fr-FR"/>
        </w:rPr>
        <w:t xml:space="preserve">autres </w:t>
      </w:r>
      <w:r w:rsidRPr="00AF198D">
        <w:rPr>
          <w:lang w:eastAsia="fr-FR"/>
        </w:rPr>
        <w:t>recommandent l’organisation d’un référendum, seul moyen de « </w:t>
      </w:r>
      <w:r w:rsidRPr="00AF198D">
        <w:rPr>
          <w:i/>
          <w:iCs/>
          <w:lang w:eastAsia="fr-FR"/>
        </w:rPr>
        <w:t>sortir par le haut</w:t>
      </w:r>
      <w:r w:rsidRPr="00AF198D">
        <w:rPr>
          <w:lang w:eastAsia="fr-FR"/>
        </w:rPr>
        <w:t> » de ce conflit social : « </w:t>
      </w:r>
      <w:r w:rsidRPr="00AF198D">
        <w:rPr>
          <w:i/>
          <w:iCs/>
          <w:lang w:eastAsia="fr-FR"/>
        </w:rPr>
        <w:t>la réponse apportée serait celle du peuple et ferait honneur à une démocratie bafouée par le 49-3 </w:t>
      </w:r>
      <w:r w:rsidRPr="00AF198D">
        <w:rPr>
          <w:lang w:eastAsia="fr-FR"/>
        </w:rPr>
        <w:t>» ; « </w:t>
      </w:r>
      <w:r w:rsidRPr="00AF198D">
        <w:rPr>
          <w:i/>
          <w:iCs/>
          <w:lang w:eastAsia="fr-FR"/>
        </w:rPr>
        <w:t xml:space="preserve">une défaite pour votre loi ne serait pas un camouflet, puisque ce serait la décision du peuple, on sortirait des simples considérations </w:t>
      </w:r>
      <w:proofErr w:type="spellStart"/>
      <w:r w:rsidRPr="00AF198D">
        <w:rPr>
          <w:i/>
          <w:iCs/>
          <w:lang w:eastAsia="fr-FR"/>
        </w:rPr>
        <w:t>sondagières</w:t>
      </w:r>
      <w:proofErr w:type="spellEnd"/>
      <w:r w:rsidRPr="00AF198D">
        <w:rPr>
          <w:i/>
          <w:iCs/>
          <w:lang w:eastAsia="fr-FR"/>
        </w:rPr>
        <w:t xml:space="preserve"> qui n’ont aucune valeur</w:t>
      </w:r>
      <w:r w:rsidR="002363A8">
        <w:rPr>
          <w:lang w:eastAsia="fr-FR"/>
        </w:rPr>
        <w:t> ».</w:t>
      </w:r>
    </w:p>
    <w:p w:rsidR="00ED7C93" w:rsidRPr="00AF198D" w:rsidRDefault="00ED7C93" w:rsidP="002363A8">
      <w:pPr>
        <w:spacing w:before="80" w:after="0" w:line="240" w:lineRule="auto"/>
        <w:jc w:val="both"/>
        <w:rPr>
          <w:lang w:eastAsia="fr-FR"/>
        </w:rPr>
      </w:pPr>
      <w:r w:rsidRPr="00AF198D">
        <w:rPr>
          <w:lang w:eastAsia="fr-FR"/>
        </w:rPr>
        <w:t>Les 2 soutiens exprimés cette semaine estiment que le manque de pédagogie sur le texte est à l’origine d’une opposition « </w:t>
      </w:r>
      <w:r w:rsidRPr="00AF198D">
        <w:rPr>
          <w:i/>
          <w:iCs/>
          <w:lang w:eastAsia="fr-FR"/>
        </w:rPr>
        <w:t>non-informée et irréfléchie </w:t>
      </w:r>
      <w:r w:rsidRPr="00AF198D">
        <w:rPr>
          <w:lang w:eastAsia="fr-FR"/>
        </w:rPr>
        <w:t>» mais qui pourrait « </w:t>
      </w:r>
      <w:r w:rsidRPr="00AF198D">
        <w:rPr>
          <w:i/>
          <w:iCs/>
          <w:lang w:eastAsia="fr-FR"/>
        </w:rPr>
        <w:t>être convaincue par des arguments clairs et précis</w:t>
      </w:r>
      <w:r w:rsidRPr="00AF198D">
        <w:rPr>
          <w:lang w:eastAsia="fr-FR"/>
        </w:rPr>
        <w:t xml:space="preserve"> ». </w:t>
      </w:r>
    </w:p>
    <w:p w:rsidR="002363A8" w:rsidRPr="00ED7C93" w:rsidRDefault="002363A8" w:rsidP="002363A8">
      <w:pPr>
        <w:spacing w:after="0" w:line="240" w:lineRule="auto"/>
        <w:jc w:val="both"/>
        <w:rPr>
          <w:sz w:val="28"/>
          <w:szCs w:val="28"/>
        </w:rPr>
      </w:pPr>
    </w:p>
    <w:p w:rsidR="002363A8" w:rsidRDefault="002363A8" w:rsidP="002363A8">
      <w:pPr>
        <w:spacing w:after="0"/>
        <w:jc w:val="both"/>
        <w:rPr>
          <w:b/>
          <w:bCs/>
          <w:i/>
          <w:iCs/>
          <w:color w:val="33CCCC"/>
          <w:sz w:val="28"/>
          <w:szCs w:val="28"/>
        </w:rPr>
      </w:pPr>
      <w:r>
        <w:rPr>
          <w:b/>
          <w:bCs/>
          <w:i/>
          <w:iCs/>
          <w:color w:val="33CCCC"/>
          <w:sz w:val="28"/>
          <w:szCs w:val="28"/>
        </w:rPr>
        <w:t xml:space="preserve">Blocages – Approvisionnement en carburant : </w:t>
      </w:r>
      <w:r>
        <w:rPr>
          <w:b/>
          <w:bCs/>
          <w:i/>
          <w:iCs/>
          <w:color w:val="33CCCC"/>
          <w:sz w:val="28"/>
          <w:szCs w:val="28"/>
        </w:rPr>
        <w:t>en voie de disparition</w:t>
      </w:r>
    </w:p>
    <w:p w:rsidR="002363A8" w:rsidRDefault="002363A8" w:rsidP="002363A8">
      <w:pPr>
        <w:spacing w:before="80" w:after="0" w:line="240" w:lineRule="auto"/>
        <w:jc w:val="both"/>
      </w:pPr>
      <w:r>
        <w:t xml:space="preserve">En très nette baisse par rapport à la semaine dernière (-90%), l’approvisionnement en carburant n’a fait l’objet que de 10 messages  d’automobilistes qui rencontrent toujours des difficultés, en particulier </w:t>
      </w:r>
      <w:r w:rsidRPr="00551501">
        <w:t>en milieu rural (« </w:t>
      </w:r>
      <w:r w:rsidRPr="00551501">
        <w:rPr>
          <w:i/>
          <w:iCs/>
        </w:rPr>
        <w:t>comment aller travailler si je risque de ne pouvoir aller chercher ma fille à l’école ? Nous n’avons pas de transports en commun !</w:t>
      </w:r>
      <w:r>
        <w:t xml:space="preserve"> ») </w:t>
      </w:r>
      <w:proofErr w:type="gramStart"/>
      <w:r>
        <w:t>et</w:t>
      </w:r>
      <w:proofErr w:type="gramEnd"/>
      <w:r w:rsidRPr="00551501">
        <w:t xml:space="preserve"> demande</w:t>
      </w:r>
      <w:r>
        <w:t>nt</w:t>
      </w:r>
      <w:r w:rsidRPr="00551501">
        <w:t xml:space="preserve"> au Président d’intervenir rapidement, notamment pour aider les commerçants et les PME : «</w:t>
      </w:r>
      <w:r w:rsidRPr="00551501">
        <w:rPr>
          <w:i/>
          <w:iCs/>
        </w:rPr>
        <w:t> je ne peux pas livrer mes clients et perds de l’argent chaque jour un peu plus</w:t>
      </w:r>
      <w:r w:rsidR="00B8535F">
        <w:t> ».</w:t>
      </w:r>
    </w:p>
    <w:p w:rsidR="00B8535F" w:rsidRDefault="00B8535F" w:rsidP="00B8535F">
      <w:pPr>
        <w:spacing w:after="0"/>
        <w:jc w:val="both"/>
        <w:rPr>
          <w:b/>
          <w:bCs/>
          <w:i/>
          <w:iCs/>
          <w:color w:val="33CCCC"/>
          <w:sz w:val="28"/>
          <w:szCs w:val="28"/>
        </w:rPr>
      </w:pPr>
    </w:p>
    <w:p w:rsidR="00B8535F" w:rsidRDefault="00B8535F" w:rsidP="00B8535F">
      <w:pPr>
        <w:spacing w:after="0"/>
        <w:jc w:val="both"/>
        <w:rPr>
          <w:b/>
          <w:bCs/>
          <w:i/>
          <w:iCs/>
          <w:color w:val="33CCCC"/>
          <w:sz w:val="28"/>
          <w:szCs w:val="28"/>
        </w:rPr>
      </w:pPr>
      <w:r>
        <w:rPr>
          <w:b/>
          <w:bCs/>
          <w:i/>
          <w:iCs/>
          <w:color w:val="33CCCC"/>
          <w:sz w:val="28"/>
          <w:szCs w:val="28"/>
        </w:rPr>
        <w:t xml:space="preserve">Violences – Casseurs : </w:t>
      </w:r>
      <w:r>
        <w:rPr>
          <w:b/>
          <w:bCs/>
          <w:i/>
          <w:iCs/>
          <w:color w:val="33CCCC"/>
          <w:sz w:val="28"/>
          <w:szCs w:val="28"/>
        </w:rPr>
        <w:t xml:space="preserve">très </w:t>
      </w:r>
      <w:r>
        <w:rPr>
          <w:b/>
          <w:bCs/>
          <w:i/>
          <w:iCs/>
          <w:color w:val="33CCCC"/>
          <w:sz w:val="28"/>
          <w:szCs w:val="28"/>
        </w:rPr>
        <w:t>faible, en baisse</w:t>
      </w:r>
    </w:p>
    <w:p w:rsidR="00B8535F" w:rsidRPr="00B8535F" w:rsidRDefault="00B8535F" w:rsidP="00B8535F">
      <w:pPr>
        <w:spacing w:after="0"/>
        <w:jc w:val="both"/>
        <w:rPr>
          <w:rFonts w:cstheme="minorHAnsi"/>
        </w:rPr>
      </w:pPr>
      <w:r w:rsidRPr="00497361">
        <w:rPr>
          <w:rFonts w:cstheme="minorHAnsi"/>
        </w:rPr>
        <w:t xml:space="preserve">Moins d’une dizaine de courriers ont été enregistrés, soit 3 fois </w:t>
      </w:r>
      <w:r>
        <w:rPr>
          <w:rFonts w:cstheme="minorHAnsi"/>
        </w:rPr>
        <w:t>moins que les semaines précédentes</w:t>
      </w:r>
      <w:r w:rsidRPr="00497361">
        <w:rPr>
          <w:rFonts w:cstheme="minorHAnsi"/>
        </w:rPr>
        <w:t>. Le message reste néanmoins identique : accusation de laxisme du gouvernement face aux casseurs et demande de fermeté.</w:t>
      </w:r>
    </w:p>
    <w:p w:rsidR="00497361" w:rsidRDefault="00497361" w:rsidP="009B673D">
      <w:pPr>
        <w:spacing w:after="0"/>
        <w:rPr>
          <w:b/>
          <w:bCs/>
          <w:i/>
          <w:iCs/>
          <w:color w:val="33CCCC"/>
          <w:sz w:val="28"/>
          <w:szCs w:val="28"/>
        </w:rPr>
      </w:pPr>
    </w:p>
    <w:p w:rsidR="00497361" w:rsidRPr="00497361" w:rsidRDefault="00497361" w:rsidP="00497361">
      <w:pPr>
        <w:spacing w:after="0"/>
        <w:jc w:val="both"/>
        <w:rPr>
          <w:rFonts w:cstheme="minorHAnsi"/>
          <w:b/>
          <w:bCs/>
          <w:i/>
          <w:iCs/>
          <w:color w:val="33CCCC"/>
          <w:sz w:val="28"/>
          <w:szCs w:val="28"/>
        </w:rPr>
      </w:pPr>
      <w:r w:rsidRPr="00497361">
        <w:rPr>
          <w:rFonts w:cstheme="minorHAnsi"/>
          <w:b/>
          <w:bCs/>
          <w:i/>
          <w:iCs/>
          <w:color w:val="33CCCC"/>
          <w:sz w:val="28"/>
          <w:szCs w:val="28"/>
        </w:rPr>
        <w:t xml:space="preserve">Cérémonie de Verdun : </w:t>
      </w:r>
      <w:r w:rsidR="00B8535F" w:rsidRPr="00497361">
        <w:rPr>
          <w:rFonts w:cstheme="minorHAnsi"/>
          <w:b/>
          <w:bCs/>
          <w:i/>
          <w:iCs/>
          <w:color w:val="33CCCC"/>
          <w:sz w:val="28"/>
          <w:szCs w:val="28"/>
        </w:rPr>
        <w:t>modéré</w:t>
      </w:r>
      <w:r w:rsidRPr="00497361">
        <w:rPr>
          <w:rFonts w:cstheme="minorHAnsi"/>
          <w:b/>
          <w:bCs/>
          <w:i/>
          <w:iCs/>
          <w:color w:val="33CCCC"/>
          <w:sz w:val="28"/>
          <w:szCs w:val="28"/>
        </w:rPr>
        <w:t xml:space="preserve"> </w:t>
      </w:r>
    </w:p>
    <w:p w:rsidR="00497361" w:rsidRPr="00AF198D" w:rsidRDefault="00497361" w:rsidP="002363A8">
      <w:pPr>
        <w:spacing w:before="80" w:after="0" w:line="240" w:lineRule="auto"/>
        <w:jc w:val="both"/>
        <w:rPr>
          <w:rFonts w:cstheme="minorHAnsi"/>
        </w:rPr>
      </w:pPr>
      <w:r w:rsidRPr="00AF198D">
        <w:rPr>
          <w:rFonts w:cstheme="minorHAnsi"/>
        </w:rPr>
        <w:t xml:space="preserve">La </w:t>
      </w:r>
      <w:r w:rsidRPr="00B8535F">
        <w:t>polémique</w:t>
      </w:r>
      <w:r w:rsidRPr="00AF198D">
        <w:rPr>
          <w:rFonts w:cstheme="minorHAnsi"/>
        </w:rPr>
        <w:t xml:space="preserve"> Black M </w:t>
      </w:r>
      <w:r w:rsidRPr="002363A8">
        <w:rPr>
          <w:lang w:eastAsia="fr-FR"/>
        </w:rPr>
        <w:t>derrière</w:t>
      </w:r>
      <w:r w:rsidRPr="00AF198D">
        <w:rPr>
          <w:rFonts w:cstheme="minorHAnsi"/>
        </w:rPr>
        <w:t xml:space="preserve"> nous, </w:t>
      </w:r>
      <w:r w:rsidRPr="00B8535F">
        <w:rPr>
          <w:rFonts w:cstheme="minorHAnsi"/>
        </w:rPr>
        <w:t>plus de 30 Français ont tout de même soumis un avis sur la cérémonie du 29 mai à Verdun retransmise s</w:t>
      </w:r>
      <w:r w:rsidR="00CB39C8" w:rsidRPr="00B8535F">
        <w:rPr>
          <w:rFonts w:cstheme="minorHAnsi"/>
        </w:rPr>
        <w:t xml:space="preserve">ur </w:t>
      </w:r>
      <w:r w:rsidR="00B8535F" w:rsidRPr="00B8535F">
        <w:rPr>
          <w:rFonts w:cstheme="minorHAnsi"/>
        </w:rPr>
        <w:t xml:space="preserve">France </w:t>
      </w:r>
      <w:r w:rsidR="00CB39C8" w:rsidRPr="00B8535F">
        <w:rPr>
          <w:rFonts w:cstheme="minorHAnsi"/>
        </w:rPr>
        <w:t>2</w:t>
      </w:r>
      <w:r w:rsidR="00CB39C8">
        <w:rPr>
          <w:rFonts w:cstheme="minorHAnsi"/>
        </w:rPr>
        <w:t>. Aux 2/3</w:t>
      </w:r>
      <w:r w:rsidRPr="00AF198D">
        <w:rPr>
          <w:rFonts w:cstheme="minorHAnsi"/>
        </w:rPr>
        <w:t xml:space="preserve"> virulents, les mécontents ont fustigé la mise en scène de la cérémonie comparée à la fête de la musique, à Halloween, ou au Cirque du Soleil. La « </w:t>
      </w:r>
      <w:r w:rsidRPr="00AF198D">
        <w:rPr>
          <w:rFonts w:cstheme="minorHAnsi"/>
          <w:i/>
          <w:iCs/>
        </w:rPr>
        <w:t>galopade de gamins sur les restes des soldats</w:t>
      </w:r>
      <w:r w:rsidRPr="00AF198D">
        <w:rPr>
          <w:rFonts w:cstheme="minorHAnsi"/>
        </w:rPr>
        <w:t xml:space="preserve"> » </w:t>
      </w:r>
      <w:r w:rsidR="00B8535F">
        <w:rPr>
          <w:rFonts w:cstheme="minorHAnsi"/>
        </w:rPr>
        <w:t>ou</w:t>
      </w:r>
      <w:r w:rsidRPr="00AF198D">
        <w:rPr>
          <w:rFonts w:cstheme="minorHAnsi"/>
        </w:rPr>
        <w:t xml:space="preserve"> une « </w:t>
      </w:r>
      <w:r w:rsidRPr="00AF198D">
        <w:rPr>
          <w:rFonts w:cstheme="minorHAnsi"/>
          <w:i/>
          <w:iCs/>
        </w:rPr>
        <w:t xml:space="preserve">profanation des tombes </w:t>
      </w:r>
      <w:r w:rsidRPr="00AF198D">
        <w:rPr>
          <w:rFonts w:cstheme="minorHAnsi"/>
        </w:rPr>
        <w:t xml:space="preserve">» rajoutant l’accusation de blasphème au festif. </w:t>
      </w:r>
      <w:r w:rsidRPr="00B8535F">
        <w:rPr>
          <w:rFonts w:cstheme="minorHAnsi"/>
          <w:b/>
        </w:rPr>
        <w:t>Même si certains correspondants ont tenu à s’en démarquer, beaucoup de ces messages reprennent une rhétorique d’extrême-droite</w:t>
      </w:r>
      <w:r w:rsidRPr="00AF198D">
        <w:rPr>
          <w:rFonts w:cstheme="minorHAnsi"/>
        </w:rPr>
        <w:t xml:space="preserve"> (« </w:t>
      </w:r>
      <w:proofErr w:type="spellStart"/>
      <w:r w:rsidRPr="00AF198D">
        <w:rPr>
          <w:rFonts w:cstheme="minorHAnsi"/>
          <w:i/>
          <w:iCs/>
        </w:rPr>
        <w:t>branchitude</w:t>
      </w:r>
      <w:proofErr w:type="spellEnd"/>
      <w:r w:rsidRPr="00AF198D">
        <w:rPr>
          <w:rFonts w:cstheme="minorHAnsi"/>
          <w:i/>
          <w:iCs/>
        </w:rPr>
        <w:t xml:space="preserve"> bobo triomphante, qui foule le sacré avec mépris </w:t>
      </w:r>
      <w:r w:rsidRPr="00AF198D">
        <w:rPr>
          <w:rFonts w:cstheme="minorHAnsi"/>
        </w:rPr>
        <w:t>»).</w:t>
      </w:r>
    </w:p>
    <w:p w:rsidR="00497361" w:rsidRPr="00AF198D" w:rsidRDefault="00497361" w:rsidP="002363A8">
      <w:pPr>
        <w:spacing w:before="80" w:after="0" w:line="240" w:lineRule="auto"/>
        <w:jc w:val="both"/>
        <w:rPr>
          <w:rFonts w:cstheme="minorHAnsi"/>
        </w:rPr>
      </w:pPr>
      <w:r w:rsidRPr="00B8535F">
        <w:rPr>
          <w:rFonts w:cstheme="minorHAnsi"/>
          <w:b/>
        </w:rPr>
        <w:t xml:space="preserve">Le dernier tiers </w:t>
      </w:r>
      <w:r w:rsidRPr="00B8535F">
        <w:rPr>
          <w:b/>
        </w:rPr>
        <w:t>félicitent</w:t>
      </w:r>
      <w:r w:rsidRPr="00B8535F">
        <w:rPr>
          <w:rFonts w:cstheme="minorHAnsi"/>
          <w:b/>
        </w:rPr>
        <w:t xml:space="preserve"> le Chef de l’Etat</w:t>
      </w:r>
      <w:r w:rsidRPr="00AF198D">
        <w:rPr>
          <w:rFonts w:cstheme="minorHAnsi"/>
        </w:rPr>
        <w:t xml:space="preserve"> pour cette « </w:t>
      </w:r>
      <w:r w:rsidRPr="00AF198D">
        <w:rPr>
          <w:rFonts w:cstheme="minorHAnsi"/>
          <w:i/>
          <w:iCs/>
        </w:rPr>
        <w:t>magnifique commémoration en hommage à tous les combattants [...] Merci d'y avoir associé la jeunesse de nos deux pays</w:t>
      </w:r>
      <w:r w:rsidRPr="00AF198D">
        <w:rPr>
          <w:rFonts w:cstheme="minorHAnsi"/>
        </w:rPr>
        <w:t xml:space="preserve"> ». A notamment été apprécié le « </w:t>
      </w:r>
      <w:r w:rsidRPr="00AF198D">
        <w:rPr>
          <w:rFonts w:cstheme="minorHAnsi"/>
          <w:i/>
          <w:iCs/>
        </w:rPr>
        <w:t>discours à l’ossuaire de Douaumont faisant bien ressortir la fragilité de la paix</w:t>
      </w:r>
      <w:r w:rsidRPr="00AF198D">
        <w:rPr>
          <w:rFonts w:cstheme="minorHAnsi"/>
        </w:rPr>
        <w:t>» ainsi que la présence de la Chancelière allemande. Quelques correspondants en profitent pour livrer une réflexion sur l’importance de la construction européenne, l’un d’eux regrettant en mineur que le rôle de Robert Schuman n’ait pas été cité.</w:t>
      </w:r>
    </w:p>
    <w:p w:rsidR="00497361" w:rsidRDefault="00497361" w:rsidP="00497361">
      <w:pPr>
        <w:spacing w:after="0" w:line="240" w:lineRule="auto"/>
        <w:jc w:val="both"/>
        <w:rPr>
          <w:rFonts w:cstheme="minorHAnsi"/>
          <w:sz w:val="28"/>
          <w:szCs w:val="28"/>
        </w:rPr>
      </w:pPr>
    </w:p>
    <w:p w:rsidR="00DD4CBD" w:rsidRPr="00AF198D" w:rsidRDefault="00DD4CBD" w:rsidP="00497361">
      <w:pPr>
        <w:spacing w:after="0" w:line="240" w:lineRule="auto"/>
        <w:jc w:val="both"/>
        <w:rPr>
          <w:rFonts w:cstheme="minorHAnsi"/>
          <w:sz w:val="28"/>
          <w:szCs w:val="28"/>
        </w:rPr>
      </w:pPr>
    </w:p>
    <w:p w:rsidR="00DD4CBD" w:rsidRDefault="00DD4CBD" w:rsidP="00497361">
      <w:pPr>
        <w:spacing w:after="0"/>
        <w:jc w:val="both"/>
        <w:rPr>
          <w:b/>
          <w:bCs/>
          <w:i/>
          <w:iCs/>
          <w:color w:val="33CCCC"/>
          <w:sz w:val="28"/>
          <w:szCs w:val="28"/>
        </w:rPr>
      </w:pPr>
    </w:p>
    <w:p w:rsidR="00497361" w:rsidRDefault="00497361" w:rsidP="00497361">
      <w:pPr>
        <w:spacing w:after="0"/>
        <w:jc w:val="both"/>
        <w:rPr>
          <w:b/>
          <w:bCs/>
          <w:i/>
          <w:iCs/>
          <w:color w:val="33CCCC"/>
          <w:sz w:val="28"/>
          <w:szCs w:val="28"/>
        </w:rPr>
      </w:pPr>
      <w:bookmarkStart w:id="0" w:name="_GoBack"/>
      <w:bookmarkEnd w:id="0"/>
      <w:r>
        <w:rPr>
          <w:b/>
          <w:bCs/>
          <w:i/>
          <w:iCs/>
          <w:color w:val="33CCCC"/>
          <w:sz w:val="28"/>
          <w:szCs w:val="28"/>
        </w:rPr>
        <w:t xml:space="preserve">Revalorisation des enseignants : </w:t>
      </w:r>
      <w:r w:rsidR="00A37DA0">
        <w:rPr>
          <w:b/>
          <w:bCs/>
          <w:i/>
          <w:iCs/>
          <w:color w:val="33CCCC"/>
          <w:sz w:val="28"/>
          <w:szCs w:val="28"/>
        </w:rPr>
        <w:t>faible</w:t>
      </w:r>
    </w:p>
    <w:p w:rsidR="00B8535F" w:rsidRDefault="00497361" w:rsidP="00B8535F">
      <w:pPr>
        <w:spacing w:before="80" w:after="0" w:line="240" w:lineRule="auto"/>
        <w:jc w:val="both"/>
      </w:pPr>
      <w:r>
        <w:t xml:space="preserve">Peu </w:t>
      </w:r>
      <w:r>
        <w:rPr>
          <w:lang w:eastAsia="fr-FR"/>
        </w:rPr>
        <w:t>commentée</w:t>
      </w:r>
      <w:r>
        <w:t>, la revalorisation des enseign</w:t>
      </w:r>
      <w:r w:rsidR="00B8535F">
        <w:t xml:space="preserve">ants est </w:t>
      </w:r>
      <w:r w:rsidR="00B8535F" w:rsidRPr="00B8535F">
        <w:rPr>
          <w:b/>
        </w:rPr>
        <w:t>surtout contestée par des</w:t>
      </w:r>
      <w:r w:rsidRPr="00B8535F">
        <w:rPr>
          <w:b/>
        </w:rPr>
        <w:t xml:space="preserve"> retraités qui demandent « </w:t>
      </w:r>
      <w:r w:rsidRPr="00B8535F">
        <w:rPr>
          <w:b/>
          <w:i/>
          <w:iCs/>
        </w:rPr>
        <w:t>un geste équivalent et significatif </w:t>
      </w:r>
      <w:r w:rsidRPr="00B8535F">
        <w:rPr>
          <w:b/>
        </w:rPr>
        <w:t>» envers leurs pensions « </w:t>
      </w:r>
      <w:r w:rsidRPr="00B8535F">
        <w:rPr>
          <w:b/>
          <w:i/>
          <w:iCs/>
        </w:rPr>
        <w:t>gelées depuis trop d’années </w:t>
      </w:r>
      <w:r w:rsidRPr="00B8535F">
        <w:rPr>
          <w:b/>
        </w:rPr>
        <w:t>»</w:t>
      </w:r>
      <w:r>
        <w:t xml:space="preserve"> alors que le coût de la vie « </w:t>
      </w:r>
      <w:r>
        <w:rPr>
          <w:i/>
          <w:iCs/>
        </w:rPr>
        <w:t>a drastiquement augmenté en quelques années et nous étouffe désormais</w:t>
      </w:r>
      <w:r w:rsidR="00B8535F">
        <w:t> ».</w:t>
      </w:r>
    </w:p>
    <w:p w:rsidR="00551501" w:rsidRPr="009B673D" w:rsidRDefault="00B8535F" w:rsidP="00B8535F">
      <w:pPr>
        <w:spacing w:before="80" w:after="0" w:line="240" w:lineRule="auto"/>
        <w:jc w:val="both"/>
      </w:pPr>
      <w:r>
        <w:t>La moitié des</w:t>
      </w:r>
      <w:r w:rsidR="00497361">
        <w:t xml:space="preserve"> correspondants</w:t>
      </w:r>
      <w:r>
        <w:t xml:space="preserve"> qui jugent</w:t>
      </w:r>
      <w:r w:rsidR="00497361">
        <w:t xml:space="preserve"> cette revalorisation « </w:t>
      </w:r>
      <w:r w:rsidR="00497361">
        <w:rPr>
          <w:i/>
          <w:iCs/>
        </w:rPr>
        <w:t>méritée</w:t>
      </w:r>
      <w:r>
        <w:t> »,</w:t>
      </w:r>
      <w:r w:rsidR="00E95D05">
        <w:t xml:space="preserve"> en ce qu’elle</w:t>
      </w:r>
      <w:r w:rsidR="00497361">
        <w:t xml:space="preserve"> représente « </w:t>
      </w:r>
      <w:r w:rsidR="00497361">
        <w:rPr>
          <w:i/>
          <w:iCs/>
        </w:rPr>
        <w:t>non pas un cadeau, mais un investissement sur l’avenir, pour nos enfants</w:t>
      </w:r>
      <w:r w:rsidR="00497361">
        <w:t xml:space="preserve"> », </w:t>
      </w:r>
      <w:r>
        <w:t>jugent toutefois</w:t>
      </w:r>
      <w:r w:rsidR="00497361">
        <w:t xml:space="preserve"> qu’un geste devrait également être fait envers d’autres </w:t>
      </w:r>
      <w:r w:rsidR="00E95D05">
        <w:t>acteurs du service public</w:t>
      </w:r>
      <w:r w:rsidR="00497361">
        <w:t>, tels que « </w:t>
      </w:r>
      <w:r w:rsidR="00497361">
        <w:rPr>
          <w:i/>
          <w:iCs/>
        </w:rPr>
        <w:t>les infirmières, les policiers, les pompiers</w:t>
      </w:r>
      <w:r w:rsidR="00497361">
        <w:t> », professions « </w:t>
      </w:r>
      <w:r w:rsidR="00497361">
        <w:rPr>
          <w:i/>
          <w:iCs/>
        </w:rPr>
        <w:t>difficiles, peu valorisées et qui méritent d’être estimée à leur juste valeur</w:t>
      </w:r>
      <w:r w:rsidR="00497361">
        <w:t xml:space="preserve"> ». </w:t>
      </w:r>
    </w:p>
    <w:p w:rsidR="00B8535F" w:rsidRPr="00AF198D" w:rsidRDefault="00B8535F" w:rsidP="00B8535F">
      <w:pPr>
        <w:spacing w:after="0" w:line="240" w:lineRule="auto"/>
        <w:jc w:val="both"/>
        <w:rPr>
          <w:sz w:val="28"/>
          <w:szCs w:val="28"/>
        </w:rPr>
      </w:pPr>
    </w:p>
    <w:p w:rsidR="00B8535F" w:rsidRDefault="00B8535F" w:rsidP="00B8535F">
      <w:pPr>
        <w:spacing w:after="0"/>
        <w:jc w:val="both"/>
        <w:rPr>
          <w:b/>
          <w:bCs/>
          <w:i/>
          <w:iCs/>
          <w:color w:val="33CCCC"/>
          <w:sz w:val="28"/>
          <w:szCs w:val="28"/>
        </w:rPr>
      </w:pPr>
      <w:r>
        <w:rPr>
          <w:b/>
          <w:bCs/>
          <w:i/>
          <w:iCs/>
          <w:color w:val="33CCCC"/>
          <w:sz w:val="28"/>
          <w:szCs w:val="28"/>
        </w:rPr>
        <w:t>Mayotte : très faible</w:t>
      </w:r>
    </w:p>
    <w:p w:rsidR="00B8535F" w:rsidRPr="00AF198D" w:rsidRDefault="00B8535F" w:rsidP="00B8535F">
      <w:pPr>
        <w:spacing w:before="80" w:after="0" w:line="240" w:lineRule="auto"/>
        <w:jc w:val="both"/>
        <w:rPr>
          <w:rFonts w:cstheme="minorHAnsi"/>
        </w:rPr>
      </w:pPr>
      <w:r w:rsidRPr="00AF198D">
        <w:rPr>
          <w:rFonts w:cstheme="minorHAnsi"/>
        </w:rPr>
        <w:t>En réaction à l’expulsion des résidents comoriens par des manifestants « </w:t>
      </w:r>
      <w:r w:rsidRPr="00AF198D">
        <w:rPr>
          <w:rFonts w:cstheme="minorHAnsi"/>
          <w:i/>
        </w:rPr>
        <w:t>excédés</w:t>
      </w:r>
      <w:r w:rsidRPr="00AF198D">
        <w:rPr>
          <w:rFonts w:cstheme="minorHAnsi"/>
        </w:rPr>
        <w:t xml:space="preserve"> » par la violence et l’insécurité dans l’île, </w:t>
      </w:r>
      <w:r>
        <w:rPr>
          <w:rFonts w:cstheme="minorHAnsi"/>
        </w:rPr>
        <w:t>quelques</w:t>
      </w:r>
      <w:r w:rsidRPr="00AF198D">
        <w:rPr>
          <w:rFonts w:cstheme="minorHAnsi"/>
        </w:rPr>
        <w:t xml:space="preserve"> courriers alertant </w:t>
      </w:r>
      <w:r w:rsidRPr="00B8535F">
        <w:t>de</w:t>
      </w:r>
      <w:r w:rsidRPr="00AF198D">
        <w:rPr>
          <w:rFonts w:cstheme="minorHAnsi"/>
        </w:rPr>
        <w:t xml:space="preserve"> la situation humanitaire et sécuritaire de ces résidents ont été reçus en début de semaine. </w:t>
      </w:r>
    </w:p>
    <w:p w:rsidR="00B8535F" w:rsidRPr="00AF198D" w:rsidRDefault="00B8535F" w:rsidP="00B8535F">
      <w:pPr>
        <w:spacing w:after="0"/>
        <w:rPr>
          <w:rFonts w:ascii="Times New Roman" w:hAnsi="Times New Roman" w:cs="Times New Roman"/>
          <w:sz w:val="28"/>
          <w:szCs w:val="28"/>
        </w:rPr>
      </w:pPr>
    </w:p>
    <w:p w:rsidR="00B8535F" w:rsidRDefault="00B8535F" w:rsidP="00B8535F">
      <w:pPr>
        <w:spacing w:after="0"/>
        <w:jc w:val="both"/>
        <w:rPr>
          <w:b/>
          <w:bCs/>
          <w:i/>
          <w:iCs/>
          <w:color w:val="33CCCC"/>
          <w:sz w:val="28"/>
          <w:szCs w:val="28"/>
        </w:rPr>
      </w:pPr>
      <w:r>
        <w:rPr>
          <w:b/>
          <w:bCs/>
          <w:i/>
          <w:iCs/>
          <w:color w:val="33CCCC"/>
          <w:sz w:val="28"/>
          <w:szCs w:val="28"/>
        </w:rPr>
        <w:t>Intempéries : très faible</w:t>
      </w:r>
    </w:p>
    <w:p w:rsidR="00B8535F" w:rsidRPr="0071193A" w:rsidRDefault="00DD4CBD" w:rsidP="00B8535F">
      <w:pPr>
        <w:spacing w:before="80" w:after="0" w:line="240" w:lineRule="auto"/>
        <w:jc w:val="both"/>
      </w:pPr>
      <w:r>
        <w:t xml:space="preserve">Dont </w:t>
      </w:r>
      <w:r w:rsidR="00B8535F">
        <w:t xml:space="preserve">deux habitants de la région Ile-de-France (Seine-et-Marne et Val-de-Marne) </w:t>
      </w:r>
      <w:r>
        <w:t xml:space="preserve">qui </w:t>
      </w:r>
      <w:r w:rsidR="00B8535F">
        <w:t>ont interpellé le Président à propos de la date de publication de l’arrêté de catastrophe naturelle, préalable au démarrage de l’instruction des dossiers de sinistre par les assurances : « </w:t>
      </w:r>
      <w:r w:rsidR="00B8535F" w:rsidRPr="00526CAF">
        <w:rPr>
          <w:i/>
        </w:rPr>
        <w:t>environ 1 mois à 1 mois et demie. Et en attendant on fait quoi ?</w:t>
      </w:r>
      <w:r w:rsidR="00B8535F">
        <w:rPr>
          <w:i/>
        </w:rPr>
        <w:t xml:space="preserve"> O</w:t>
      </w:r>
      <w:r w:rsidR="00B8535F" w:rsidRPr="00526CAF">
        <w:rPr>
          <w:i/>
        </w:rPr>
        <w:t>n vit comment ? Au secours ! </w:t>
      </w:r>
      <w:r w:rsidR="00B8535F">
        <w:t xml:space="preserve">». </w:t>
      </w:r>
    </w:p>
    <w:p w:rsidR="00ED7C93" w:rsidRPr="00ED7C93" w:rsidRDefault="00ED7C93" w:rsidP="00ED7C93">
      <w:pPr>
        <w:spacing w:after="0"/>
        <w:jc w:val="both"/>
        <w:rPr>
          <w:rFonts w:cstheme="minorHAnsi"/>
          <w:sz w:val="28"/>
          <w:szCs w:val="28"/>
        </w:rPr>
      </w:pPr>
    </w:p>
    <w:p w:rsidR="00497361" w:rsidRDefault="00497361" w:rsidP="00ED7C93">
      <w:pPr>
        <w:spacing w:after="0"/>
        <w:jc w:val="both"/>
        <w:rPr>
          <w:b/>
          <w:bCs/>
          <w:i/>
          <w:iCs/>
          <w:color w:val="33CCCC"/>
          <w:sz w:val="28"/>
          <w:szCs w:val="28"/>
        </w:rPr>
      </w:pPr>
      <w:r>
        <w:rPr>
          <w:b/>
          <w:bCs/>
          <w:i/>
          <w:iCs/>
          <w:color w:val="33CCCC"/>
          <w:sz w:val="28"/>
          <w:szCs w:val="28"/>
        </w:rPr>
        <w:t>Initiative pour la paix au Proche Orient : très faible</w:t>
      </w:r>
    </w:p>
    <w:p w:rsidR="00497361" w:rsidRDefault="00497361" w:rsidP="00B8535F">
      <w:pPr>
        <w:spacing w:before="80" w:after="0" w:line="240" w:lineRule="auto"/>
        <w:jc w:val="both"/>
      </w:pPr>
      <w:r>
        <w:t xml:space="preserve">3 correspondants </w:t>
      </w:r>
      <w:r w:rsidR="00F641E6">
        <w:t>ont salué</w:t>
      </w:r>
      <w:r>
        <w:t xml:space="preserve"> chaudement l’initiative prise par la France pour relancer le processus de paix et appellent de leurs vœux une rec</w:t>
      </w:r>
      <w:r w:rsidR="009F48D0">
        <w:t>onnaissance internationale d’un Etat p</w:t>
      </w:r>
      <w:r>
        <w:t xml:space="preserve">alestinien. </w:t>
      </w:r>
      <w:r w:rsidR="00ED7C93">
        <w:t>L’u</w:t>
      </w:r>
      <w:r>
        <w:t>n d’entre eux suggère plus particulièrement d’investir dans les services publics en Palestine pour « </w:t>
      </w:r>
      <w:r>
        <w:rPr>
          <w:i/>
          <w:iCs/>
        </w:rPr>
        <w:t>renforcer et assurer la paix</w:t>
      </w:r>
      <w:r>
        <w:t xml:space="preserve"> ». </w:t>
      </w:r>
    </w:p>
    <w:p w:rsidR="00E95D05" w:rsidRDefault="00E95D05" w:rsidP="00E95D05">
      <w:pPr>
        <w:rPr>
          <w:color w:val="1F497D"/>
        </w:rPr>
      </w:pPr>
    </w:p>
    <w:p w:rsidR="007A34FA" w:rsidRPr="009B673D" w:rsidRDefault="007A34FA" w:rsidP="000E0BFF">
      <w:pPr>
        <w:spacing w:after="0"/>
        <w:jc w:val="both"/>
        <w:rPr>
          <w:b/>
          <w:bCs/>
          <w:i/>
          <w:iCs/>
          <w:color w:val="33CCCC"/>
          <w:sz w:val="28"/>
          <w:szCs w:val="28"/>
        </w:rPr>
      </w:pPr>
    </w:p>
    <w:p w:rsidR="00C4045F" w:rsidRDefault="000E0BFF" w:rsidP="00C4045F">
      <w:pPr>
        <w:spacing w:after="0"/>
        <w:jc w:val="both"/>
        <w:rPr>
          <w:b/>
          <w:bCs/>
          <w:i/>
          <w:iCs/>
          <w:color w:val="33CCCC"/>
          <w:sz w:val="28"/>
          <w:szCs w:val="28"/>
        </w:rPr>
      </w:pPr>
      <w:r>
        <w:rPr>
          <w:b/>
          <w:bCs/>
          <w:i/>
          <w:iCs/>
          <w:color w:val="33CCCC"/>
          <w:sz w:val="28"/>
          <w:szCs w:val="28"/>
        </w:rPr>
        <w:t xml:space="preserve">Fiscalité : </w:t>
      </w:r>
      <w:r w:rsidR="007A34FA">
        <w:rPr>
          <w:b/>
          <w:bCs/>
          <w:i/>
          <w:iCs/>
          <w:color w:val="33CCCC"/>
          <w:sz w:val="28"/>
          <w:szCs w:val="28"/>
        </w:rPr>
        <w:t>3</w:t>
      </w:r>
    </w:p>
    <w:p w:rsidR="009B673D" w:rsidRDefault="009B673D" w:rsidP="00DD4CBD">
      <w:pPr>
        <w:spacing w:before="120" w:after="0"/>
        <w:jc w:val="both"/>
        <w:rPr>
          <w:b/>
          <w:bCs/>
          <w:i/>
          <w:iCs/>
          <w:color w:val="33CCCC"/>
          <w:sz w:val="28"/>
          <w:szCs w:val="28"/>
        </w:rPr>
      </w:pPr>
      <w:r>
        <w:rPr>
          <w:b/>
          <w:bCs/>
          <w:i/>
          <w:iCs/>
          <w:color w:val="33CCCC"/>
          <w:sz w:val="28"/>
          <w:szCs w:val="28"/>
        </w:rPr>
        <w:t xml:space="preserve">Euro de football / sécurité – fan zones : </w:t>
      </w:r>
      <w:r w:rsidR="007A34FA">
        <w:rPr>
          <w:b/>
          <w:bCs/>
          <w:i/>
          <w:iCs/>
          <w:color w:val="33CCCC"/>
          <w:sz w:val="28"/>
          <w:szCs w:val="28"/>
        </w:rPr>
        <w:t>0</w:t>
      </w:r>
    </w:p>
    <w:p w:rsidR="009B673D" w:rsidRDefault="009B673D" w:rsidP="00DD4CBD">
      <w:pPr>
        <w:spacing w:before="120" w:after="0"/>
        <w:jc w:val="both"/>
        <w:rPr>
          <w:b/>
          <w:bCs/>
          <w:i/>
          <w:iCs/>
          <w:color w:val="33CCCC"/>
          <w:sz w:val="28"/>
          <w:szCs w:val="28"/>
        </w:rPr>
      </w:pPr>
      <w:r>
        <w:rPr>
          <w:b/>
          <w:bCs/>
          <w:i/>
          <w:iCs/>
          <w:color w:val="33CCCC"/>
          <w:sz w:val="28"/>
          <w:szCs w:val="28"/>
        </w:rPr>
        <w:t>Polémiqu</w:t>
      </w:r>
      <w:r w:rsidR="00FA48B2">
        <w:rPr>
          <w:b/>
          <w:bCs/>
          <w:i/>
          <w:iCs/>
          <w:color w:val="33CCCC"/>
          <w:sz w:val="28"/>
          <w:szCs w:val="28"/>
        </w:rPr>
        <w:t>e équipe de France – Karim Benze</w:t>
      </w:r>
      <w:r>
        <w:rPr>
          <w:b/>
          <w:bCs/>
          <w:i/>
          <w:iCs/>
          <w:color w:val="33CCCC"/>
          <w:sz w:val="28"/>
          <w:szCs w:val="28"/>
        </w:rPr>
        <w:t xml:space="preserve">ma : </w:t>
      </w:r>
      <w:r w:rsidR="007A34FA">
        <w:rPr>
          <w:b/>
          <w:bCs/>
          <w:i/>
          <w:iCs/>
          <w:color w:val="33CCCC"/>
          <w:sz w:val="28"/>
          <w:szCs w:val="28"/>
        </w:rPr>
        <w:t>0</w:t>
      </w:r>
    </w:p>
    <w:p w:rsidR="007A34FA" w:rsidRDefault="007A34FA" w:rsidP="00C4045F">
      <w:pPr>
        <w:spacing w:after="0"/>
        <w:jc w:val="both"/>
        <w:rPr>
          <w:b/>
          <w:bCs/>
          <w:i/>
          <w:iCs/>
          <w:color w:val="33CCCC"/>
          <w:sz w:val="28"/>
          <w:szCs w:val="28"/>
        </w:rPr>
      </w:pPr>
    </w:p>
    <w:sectPr w:rsidR="007A34FA" w:rsidSect="00DD4CBD">
      <w:headerReference w:type="default" r:id="rId9"/>
      <w:pgSz w:w="11906" w:h="16838"/>
      <w:pgMar w:top="680" w:right="964" w:bottom="680" w:left="964"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0FD" w:rsidRDefault="005E00FD" w:rsidP="00F9126C">
      <w:pPr>
        <w:spacing w:after="0" w:line="240" w:lineRule="auto"/>
      </w:pPr>
      <w:r>
        <w:separator/>
      </w:r>
    </w:p>
  </w:endnote>
  <w:endnote w:type="continuationSeparator" w:id="0">
    <w:p w:rsidR="005E00FD" w:rsidRDefault="005E00FD"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0FD" w:rsidRDefault="005E00FD" w:rsidP="00F9126C">
      <w:pPr>
        <w:spacing w:after="0" w:line="240" w:lineRule="auto"/>
      </w:pPr>
      <w:r>
        <w:separator/>
      </w:r>
    </w:p>
  </w:footnote>
  <w:footnote w:type="continuationSeparator" w:id="0">
    <w:p w:rsidR="005E00FD" w:rsidRDefault="005E00FD"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Default="00BC3EB6" w:rsidP="009D1BB3">
    <w:pPr>
      <w:pStyle w:val="En-tte"/>
      <w:jc w:val="right"/>
    </w:pPr>
    <w:r>
      <w:rPr>
        <w:sz w:val="18"/>
        <w:szCs w:val="18"/>
      </w:rPr>
      <w:t xml:space="preserve">SCP/BA le </w:t>
    </w:r>
    <w:r w:rsidR="009A38BB">
      <w:rPr>
        <w:sz w:val="18"/>
        <w:szCs w:val="18"/>
      </w:rPr>
      <w:t>03 juin</w:t>
    </w:r>
    <w:r w:rsidR="003819FC">
      <w:rPr>
        <w:sz w:val="18"/>
        <w:szCs w:val="18"/>
      </w:rPr>
      <w:t xml:space="preserve"> </w:t>
    </w:r>
    <w:r w:rsidR="00555141">
      <w:rPr>
        <w:sz w:val="18"/>
        <w:szCs w:val="18"/>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99A5989"/>
    <w:multiLevelType w:val="hybridMultilevel"/>
    <w:tmpl w:val="2EEA37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6">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6F8F7ECF"/>
    <w:multiLevelType w:val="hybridMultilevel"/>
    <w:tmpl w:val="38FC7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0C91787"/>
    <w:multiLevelType w:val="hybridMultilevel"/>
    <w:tmpl w:val="B952073A"/>
    <w:lvl w:ilvl="0" w:tplc="75AE1A00">
      <w:start w:val="2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7"/>
  </w:num>
  <w:num w:numId="4">
    <w:abstractNumId w:val="5"/>
  </w:num>
  <w:num w:numId="5">
    <w:abstractNumId w:val="20"/>
  </w:num>
  <w:num w:numId="6">
    <w:abstractNumId w:val="7"/>
  </w:num>
  <w:num w:numId="7">
    <w:abstractNumId w:val="8"/>
  </w:num>
  <w:num w:numId="8">
    <w:abstractNumId w:val="4"/>
  </w:num>
  <w:num w:numId="9">
    <w:abstractNumId w:val="16"/>
  </w:num>
  <w:num w:numId="10">
    <w:abstractNumId w:val="12"/>
  </w:num>
  <w:num w:numId="11">
    <w:abstractNumId w:val="0"/>
  </w:num>
  <w:num w:numId="12">
    <w:abstractNumId w:val="14"/>
  </w:num>
  <w:num w:numId="13">
    <w:abstractNumId w:val="13"/>
  </w:num>
  <w:num w:numId="14">
    <w:abstractNumId w:val="9"/>
  </w:num>
  <w:num w:numId="15">
    <w:abstractNumId w:val="6"/>
  </w:num>
  <w:num w:numId="16">
    <w:abstractNumId w:val="2"/>
  </w:num>
  <w:num w:numId="17">
    <w:abstractNumId w:val="3"/>
  </w:num>
  <w:num w:numId="18">
    <w:abstractNumId w:val="15"/>
  </w:num>
  <w:num w:numId="19">
    <w:abstractNumId w:val="19"/>
  </w:num>
  <w:num w:numId="20">
    <w:abstractNumId w:val="10"/>
  </w:num>
  <w:num w:numId="21">
    <w:abstractNumId w:val="1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64FA"/>
    <w:rsid w:val="00006E3E"/>
    <w:rsid w:val="0000752C"/>
    <w:rsid w:val="00007E63"/>
    <w:rsid w:val="0001273A"/>
    <w:rsid w:val="00012773"/>
    <w:rsid w:val="00015F96"/>
    <w:rsid w:val="000162C3"/>
    <w:rsid w:val="000240D2"/>
    <w:rsid w:val="00024449"/>
    <w:rsid w:val="00024949"/>
    <w:rsid w:val="00027F1D"/>
    <w:rsid w:val="00031F02"/>
    <w:rsid w:val="00032A00"/>
    <w:rsid w:val="0003546C"/>
    <w:rsid w:val="000362C2"/>
    <w:rsid w:val="00037158"/>
    <w:rsid w:val="0003788B"/>
    <w:rsid w:val="0004148D"/>
    <w:rsid w:val="00041D57"/>
    <w:rsid w:val="00042E59"/>
    <w:rsid w:val="000431C4"/>
    <w:rsid w:val="0004390E"/>
    <w:rsid w:val="00044E3F"/>
    <w:rsid w:val="000503AE"/>
    <w:rsid w:val="00052766"/>
    <w:rsid w:val="00053FF7"/>
    <w:rsid w:val="0005477B"/>
    <w:rsid w:val="000551EC"/>
    <w:rsid w:val="00060CA3"/>
    <w:rsid w:val="00063B19"/>
    <w:rsid w:val="00065FC8"/>
    <w:rsid w:val="00070B66"/>
    <w:rsid w:val="0007439F"/>
    <w:rsid w:val="000755DE"/>
    <w:rsid w:val="00077CAE"/>
    <w:rsid w:val="000810CE"/>
    <w:rsid w:val="000812DC"/>
    <w:rsid w:val="00084924"/>
    <w:rsid w:val="00092B72"/>
    <w:rsid w:val="000931EC"/>
    <w:rsid w:val="000A1299"/>
    <w:rsid w:val="000A5950"/>
    <w:rsid w:val="000B12E1"/>
    <w:rsid w:val="000B4CB4"/>
    <w:rsid w:val="000C048D"/>
    <w:rsid w:val="000C2063"/>
    <w:rsid w:val="000C2734"/>
    <w:rsid w:val="000C74C3"/>
    <w:rsid w:val="000D1B7D"/>
    <w:rsid w:val="000D611E"/>
    <w:rsid w:val="000E0359"/>
    <w:rsid w:val="000E0BFF"/>
    <w:rsid w:val="000E18A0"/>
    <w:rsid w:val="000E399D"/>
    <w:rsid w:val="000E69C2"/>
    <w:rsid w:val="000F2194"/>
    <w:rsid w:val="000F4BCC"/>
    <w:rsid w:val="000F63D8"/>
    <w:rsid w:val="000F7673"/>
    <w:rsid w:val="00104719"/>
    <w:rsid w:val="00106C36"/>
    <w:rsid w:val="00106F81"/>
    <w:rsid w:val="00113296"/>
    <w:rsid w:val="00113A5E"/>
    <w:rsid w:val="0011616A"/>
    <w:rsid w:val="00120A34"/>
    <w:rsid w:val="00121873"/>
    <w:rsid w:val="001267C4"/>
    <w:rsid w:val="00130420"/>
    <w:rsid w:val="00133071"/>
    <w:rsid w:val="0013532A"/>
    <w:rsid w:val="00136152"/>
    <w:rsid w:val="00144326"/>
    <w:rsid w:val="00147940"/>
    <w:rsid w:val="00151FC4"/>
    <w:rsid w:val="00153FE4"/>
    <w:rsid w:val="00156A12"/>
    <w:rsid w:val="00161BE1"/>
    <w:rsid w:val="001628E1"/>
    <w:rsid w:val="00164E28"/>
    <w:rsid w:val="00166389"/>
    <w:rsid w:val="00166725"/>
    <w:rsid w:val="00173CA4"/>
    <w:rsid w:val="00176A8C"/>
    <w:rsid w:val="00180367"/>
    <w:rsid w:val="001806BA"/>
    <w:rsid w:val="001816A3"/>
    <w:rsid w:val="0018170E"/>
    <w:rsid w:val="00182CFB"/>
    <w:rsid w:val="00182E50"/>
    <w:rsid w:val="00185FFF"/>
    <w:rsid w:val="00187D51"/>
    <w:rsid w:val="00190A91"/>
    <w:rsid w:val="0019161E"/>
    <w:rsid w:val="00191934"/>
    <w:rsid w:val="0019787B"/>
    <w:rsid w:val="001A110D"/>
    <w:rsid w:val="001A5537"/>
    <w:rsid w:val="001B3643"/>
    <w:rsid w:val="001B5DB8"/>
    <w:rsid w:val="001C057B"/>
    <w:rsid w:val="001C3B68"/>
    <w:rsid w:val="001C3E89"/>
    <w:rsid w:val="001C5CAA"/>
    <w:rsid w:val="001C6357"/>
    <w:rsid w:val="001D1B3F"/>
    <w:rsid w:val="001D284E"/>
    <w:rsid w:val="001D7F87"/>
    <w:rsid w:val="001E1780"/>
    <w:rsid w:val="001E3FB2"/>
    <w:rsid w:val="001F17F3"/>
    <w:rsid w:val="001F2004"/>
    <w:rsid w:val="001F76A8"/>
    <w:rsid w:val="001F76C6"/>
    <w:rsid w:val="0020214E"/>
    <w:rsid w:val="002043C0"/>
    <w:rsid w:val="00204998"/>
    <w:rsid w:val="00205707"/>
    <w:rsid w:val="00206759"/>
    <w:rsid w:val="002067AC"/>
    <w:rsid w:val="002146A2"/>
    <w:rsid w:val="0021589F"/>
    <w:rsid w:val="00216167"/>
    <w:rsid w:val="002202FD"/>
    <w:rsid w:val="00225B32"/>
    <w:rsid w:val="00226ED8"/>
    <w:rsid w:val="00231D67"/>
    <w:rsid w:val="00232A4C"/>
    <w:rsid w:val="00235711"/>
    <w:rsid w:val="002363A8"/>
    <w:rsid w:val="00236F16"/>
    <w:rsid w:val="00242D3F"/>
    <w:rsid w:val="00242E02"/>
    <w:rsid w:val="00246E0C"/>
    <w:rsid w:val="0024753B"/>
    <w:rsid w:val="00251132"/>
    <w:rsid w:val="00252C67"/>
    <w:rsid w:val="00254387"/>
    <w:rsid w:val="00254801"/>
    <w:rsid w:val="00254DDB"/>
    <w:rsid w:val="002608BE"/>
    <w:rsid w:val="00263320"/>
    <w:rsid w:val="00263749"/>
    <w:rsid w:val="00266792"/>
    <w:rsid w:val="00266CD9"/>
    <w:rsid w:val="0026751E"/>
    <w:rsid w:val="00271254"/>
    <w:rsid w:val="0027227D"/>
    <w:rsid w:val="00272E33"/>
    <w:rsid w:val="0027324C"/>
    <w:rsid w:val="002817D1"/>
    <w:rsid w:val="00282FBF"/>
    <w:rsid w:val="00283533"/>
    <w:rsid w:val="00283688"/>
    <w:rsid w:val="00285042"/>
    <w:rsid w:val="00286823"/>
    <w:rsid w:val="00287D80"/>
    <w:rsid w:val="00292AD7"/>
    <w:rsid w:val="00293949"/>
    <w:rsid w:val="00294612"/>
    <w:rsid w:val="00294903"/>
    <w:rsid w:val="00295616"/>
    <w:rsid w:val="00297F15"/>
    <w:rsid w:val="002A5F2C"/>
    <w:rsid w:val="002B0E93"/>
    <w:rsid w:val="002B22EB"/>
    <w:rsid w:val="002B7533"/>
    <w:rsid w:val="002C1A77"/>
    <w:rsid w:val="002C2FB0"/>
    <w:rsid w:val="002C302F"/>
    <w:rsid w:val="002C4CA7"/>
    <w:rsid w:val="002D0C1E"/>
    <w:rsid w:val="002D4629"/>
    <w:rsid w:val="002E17CB"/>
    <w:rsid w:val="002E3323"/>
    <w:rsid w:val="002E3A00"/>
    <w:rsid w:val="002F2E0B"/>
    <w:rsid w:val="002F4675"/>
    <w:rsid w:val="002F7835"/>
    <w:rsid w:val="0030360E"/>
    <w:rsid w:val="00311F22"/>
    <w:rsid w:val="003141C8"/>
    <w:rsid w:val="003176BD"/>
    <w:rsid w:val="00323377"/>
    <w:rsid w:val="0032734D"/>
    <w:rsid w:val="0032790D"/>
    <w:rsid w:val="00330920"/>
    <w:rsid w:val="00331522"/>
    <w:rsid w:val="00334A56"/>
    <w:rsid w:val="0034241A"/>
    <w:rsid w:val="003436E7"/>
    <w:rsid w:val="00347F13"/>
    <w:rsid w:val="00350235"/>
    <w:rsid w:val="0035176C"/>
    <w:rsid w:val="00351D1B"/>
    <w:rsid w:val="0035244E"/>
    <w:rsid w:val="00353202"/>
    <w:rsid w:val="00353DD7"/>
    <w:rsid w:val="0035495F"/>
    <w:rsid w:val="003551E1"/>
    <w:rsid w:val="003566FF"/>
    <w:rsid w:val="00356EA6"/>
    <w:rsid w:val="00361C3F"/>
    <w:rsid w:val="003628BF"/>
    <w:rsid w:val="003679FF"/>
    <w:rsid w:val="003711FE"/>
    <w:rsid w:val="003712B3"/>
    <w:rsid w:val="00373165"/>
    <w:rsid w:val="00377BB5"/>
    <w:rsid w:val="00381945"/>
    <w:rsid w:val="003819FC"/>
    <w:rsid w:val="00381D8B"/>
    <w:rsid w:val="003842A0"/>
    <w:rsid w:val="00392203"/>
    <w:rsid w:val="00397633"/>
    <w:rsid w:val="003A235A"/>
    <w:rsid w:val="003B0A6F"/>
    <w:rsid w:val="003B13AC"/>
    <w:rsid w:val="003B43CC"/>
    <w:rsid w:val="003B454E"/>
    <w:rsid w:val="003B51F8"/>
    <w:rsid w:val="003B7002"/>
    <w:rsid w:val="003C36A4"/>
    <w:rsid w:val="003C5E5C"/>
    <w:rsid w:val="003C60A8"/>
    <w:rsid w:val="003D10A9"/>
    <w:rsid w:val="003D2C8A"/>
    <w:rsid w:val="003D35DB"/>
    <w:rsid w:val="003E790C"/>
    <w:rsid w:val="003F175D"/>
    <w:rsid w:val="003F36DB"/>
    <w:rsid w:val="003F39F2"/>
    <w:rsid w:val="00416E70"/>
    <w:rsid w:val="00417A9C"/>
    <w:rsid w:val="00421196"/>
    <w:rsid w:val="00422DD2"/>
    <w:rsid w:val="0042678D"/>
    <w:rsid w:val="0043219A"/>
    <w:rsid w:val="0043253A"/>
    <w:rsid w:val="004411DA"/>
    <w:rsid w:val="00441837"/>
    <w:rsid w:val="004454F0"/>
    <w:rsid w:val="00454832"/>
    <w:rsid w:val="004548B5"/>
    <w:rsid w:val="00462544"/>
    <w:rsid w:val="00465797"/>
    <w:rsid w:val="004717F5"/>
    <w:rsid w:val="00476736"/>
    <w:rsid w:val="004806DF"/>
    <w:rsid w:val="00481DCB"/>
    <w:rsid w:val="00483874"/>
    <w:rsid w:val="00485F1F"/>
    <w:rsid w:val="004906FD"/>
    <w:rsid w:val="00493B0B"/>
    <w:rsid w:val="00494824"/>
    <w:rsid w:val="00494E4C"/>
    <w:rsid w:val="00495497"/>
    <w:rsid w:val="00497361"/>
    <w:rsid w:val="004A098D"/>
    <w:rsid w:val="004A1662"/>
    <w:rsid w:val="004A23CA"/>
    <w:rsid w:val="004A4067"/>
    <w:rsid w:val="004A4859"/>
    <w:rsid w:val="004A7FE7"/>
    <w:rsid w:val="004B652A"/>
    <w:rsid w:val="004C0625"/>
    <w:rsid w:val="004C0A7D"/>
    <w:rsid w:val="004C1A62"/>
    <w:rsid w:val="004C2FA7"/>
    <w:rsid w:val="004C2FC7"/>
    <w:rsid w:val="004C4431"/>
    <w:rsid w:val="004C49F5"/>
    <w:rsid w:val="004C63FC"/>
    <w:rsid w:val="004C738B"/>
    <w:rsid w:val="004C7B53"/>
    <w:rsid w:val="004D1854"/>
    <w:rsid w:val="004D28E1"/>
    <w:rsid w:val="004D2D8C"/>
    <w:rsid w:val="004E0722"/>
    <w:rsid w:val="004E369A"/>
    <w:rsid w:val="004F3F91"/>
    <w:rsid w:val="004F4898"/>
    <w:rsid w:val="004F5B51"/>
    <w:rsid w:val="004F7CF0"/>
    <w:rsid w:val="00503B13"/>
    <w:rsid w:val="005049FB"/>
    <w:rsid w:val="00504F0D"/>
    <w:rsid w:val="0051603E"/>
    <w:rsid w:val="00516BDC"/>
    <w:rsid w:val="005172FE"/>
    <w:rsid w:val="00523E1F"/>
    <w:rsid w:val="00526CAF"/>
    <w:rsid w:val="005276DE"/>
    <w:rsid w:val="00527797"/>
    <w:rsid w:val="0053687C"/>
    <w:rsid w:val="005434EA"/>
    <w:rsid w:val="0054673C"/>
    <w:rsid w:val="0055066D"/>
    <w:rsid w:val="00551501"/>
    <w:rsid w:val="00555141"/>
    <w:rsid w:val="00566B7E"/>
    <w:rsid w:val="00571AE4"/>
    <w:rsid w:val="00572493"/>
    <w:rsid w:val="0057260F"/>
    <w:rsid w:val="00572E91"/>
    <w:rsid w:val="0057629C"/>
    <w:rsid w:val="00577A3E"/>
    <w:rsid w:val="0058307E"/>
    <w:rsid w:val="00584FAC"/>
    <w:rsid w:val="0058521B"/>
    <w:rsid w:val="00587CE7"/>
    <w:rsid w:val="005939B3"/>
    <w:rsid w:val="00593DD7"/>
    <w:rsid w:val="00595115"/>
    <w:rsid w:val="0059625B"/>
    <w:rsid w:val="005A75C8"/>
    <w:rsid w:val="005B2FB1"/>
    <w:rsid w:val="005B4397"/>
    <w:rsid w:val="005B4DC7"/>
    <w:rsid w:val="005C049A"/>
    <w:rsid w:val="005C2C20"/>
    <w:rsid w:val="005C5AE2"/>
    <w:rsid w:val="005D2996"/>
    <w:rsid w:val="005D2B85"/>
    <w:rsid w:val="005E00FD"/>
    <w:rsid w:val="005E0272"/>
    <w:rsid w:val="005E05FF"/>
    <w:rsid w:val="005E3562"/>
    <w:rsid w:val="005E65B7"/>
    <w:rsid w:val="005F011B"/>
    <w:rsid w:val="005F2507"/>
    <w:rsid w:val="005F5FDA"/>
    <w:rsid w:val="005F73B4"/>
    <w:rsid w:val="005F7C3B"/>
    <w:rsid w:val="00601918"/>
    <w:rsid w:val="00612D32"/>
    <w:rsid w:val="00612E9D"/>
    <w:rsid w:val="00622261"/>
    <w:rsid w:val="00622C0A"/>
    <w:rsid w:val="00625BE0"/>
    <w:rsid w:val="00626B5F"/>
    <w:rsid w:val="00631573"/>
    <w:rsid w:val="0063484C"/>
    <w:rsid w:val="00640345"/>
    <w:rsid w:val="00643018"/>
    <w:rsid w:val="00656058"/>
    <w:rsid w:val="00660E1E"/>
    <w:rsid w:val="00661832"/>
    <w:rsid w:val="00662DB0"/>
    <w:rsid w:val="00664B42"/>
    <w:rsid w:val="0067034F"/>
    <w:rsid w:val="006768C5"/>
    <w:rsid w:val="00677244"/>
    <w:rsid w:val="006858E7"/>
    <w:rsid w:val="00686F4D"/>
    <w:rsid w:val="006900A0"/>
    <w:rsid w:val="00690978"/>
    <w:rsid w:val="00694931"/>
    <w:rsid w:val="006965CA"/>
    <w:rsid w:val="00697487"/>
    <w:rsid w:val="006A10A6"/>
    <w:rsid w:val="006A7FBF"/>
    <w:rsid w:val="006B407C"/>
    <w:rsid w:val="006B435D"/>
    <w:rsid w:val="006B7D21"/>
    <w:rsid w:val="006C1403"/>
    <w:rsid w:val="006C3F9D"/>
    <w:rsid w:val="006C6A5E"/>
    <w:rsid w:val="006C6BBE"/>
    <w:rsid w:val="006D0C03"/>
    <w:rsid w:val="006D1E3C"/>
    <w:rsid w:val="006D21DA"/>
    <w:rsid w:val="006E0112"/>
    <w:rsid w:val="006E51F3"/>
    <w:rsid w:val="006E76E5"/>
    <w:rsid w:val="006F506A"/>
    <w:rsid w:val="007001C6"/>
    <w:rsid w:val="0070142F"/>
    <w:rsid w:val="00701DB8"/>
    <w:rsid w:val="007025A2"/>
    <w:rsid w:val="00702A6B"/>
    <w:rsid w:val="00704301"/>
    <w:rsid w:val="007047AA"/>
    <w:rsid w:val="0070593D"/>
    <w:rsid w:val="0071193A"/>
    <w:rsid w:val="007140A9"/>
    <w:rsid w:val="00714E34"/>
    <w:rsid w:val="007155D2"/>
    <w:rsid w:val="00724123"/>
    <w:rsid w:val="00730A1A"/>
    <w:rsid w:val="00731AA5"/>
    <w:rsid w:val="00731D7B"/>
    <w:rsid w:val="00735006"/>
    <w:rsid w:val="00735F4C"/>
    <w:rsid w:val="00736174"/>
    <w:rsid w:val="007419EA"/>
    <w:rsid w:val="00741E50"/>
    <w:rsid w:val="00743563"/>
    <w:rsid w:val="007440DC"/>
    <w:rsid w:val="007453A6"/>
    <w:rsid w:val="00752E8C"/>
    <w:rsid w:val="00760A30"/>
    <w:rsid w:val="00772B78"/>
    <w:rsid w:val="007733C3"/>
    <w:rsid w:val="00774C98"/>
    <w:rsid w:val="00775970"/>
    <w:rsid w:val="00780096"/>
    <w:rsid w:val="007806B0"/>
    <w:rsid w:val="00780E80"/>
    <w:rsid w:val="0078227E"/>
    <w:rsid w:val="00785322"/>
    <w:rsid w:val="007856AA"/>
    <w:rsid w:val="00792BAC"/>
    <w:rsid w:val="007934A6"/>
    <w:rsid w:val="007A1300"/>
    <w:rsid w:val="007A19E8"/>
    <w:rsid w:val="007A2656"/>
    <w:rsid w:val="007A34FA"/>
    <w:rsid w:val="007A43C8"/>
    <w:rsid w:val="007A5F19"/>
    <w:rsid w:val="007A6D85"/>
    <w:rsid w:val="007B5E91"/>
    <w:rsid w:val="007C6D83"/>
    <w:rsid w:val="007C7026"/>
    <w:rsid w:val="007E1427"/>
    <w:rsid w:val="007E2E79"/>
    <w:rsid w:val="007E3B99"/>
    <w:rsid w:val="007E7BD1"/>
    <w:rsid w:val="007F04DD"/>
    <w:rsid w:val="007F2050"/>
    <w:rsid w:val="007F4A84"/>
    <w:rsid w:val="007F7EDE"/>
    <w:rsid w:val="00803EE8"/>
    <w:rsid w:val="00804E89"/>
    <w:rsid w:val="00810ACC"/>
    <w:rsid w:val="00812622"/>
    <w:rsid w:val="00815928"/>
    <w:rsid w:val="0081649A"/>
    <w:rsid w:val="008169A7"/>
    <w:rsid w:val="0081713B"/>
    <w:rsid w:val="00817330"/>
    <w:rsid w:val="00823E80"/>
    <w:rsid w:val="00825955"/>
    <w:rsid w:val="00825B58"/>
    <w:rsid w:val="00826558"/>
    <w:rsid w:val="00830A39"/>
    <w:rsid w:val="008336B3"/>
    <w:rsid w:val="00833DCB"/>
    <w:rsid w:val="0083470B"/>
    <w:rsid w:val="00842316"/>
    <w:rsid w:val="00843496"/>
    <w:rsid w:val="00850019"/>
    <w:rsid w:val="0085056E"/>
    <w:rsid w:val="008537AD"/>
    <w:rsid w:val="00855D73"/>
    <w:rsid w:val="00857BD8"/>
    <w:rsid w:val="0086280B"/>
    <w:rsid w:val="00871E35"/>
    <w:rsid w:val="008726B3"/>
    <w:rsid w:val="00873219"/>
    <w:rsid w:val="00876759"/>
    <w:rsid w:val="00876E48"/>
    <w:rsid w:val="00876EF7"/>
    <w:rsid w:val="00881EFF"/>
    <w:rsid w:val="00882549"/>
    <w:rsid w:val="00883653"/>
    <w:rsid w:val="00890B16"/>
    <w:rsid w:val="00891CFC"/>
    <w:rsid w:val="00892456"/>
    <w:rsid w:val="00894D33"/>
    <w:rsid w:val="008A1772"/>
    <w:rsid w:val="008A212B"/>
    <w:rsid w:val="008A2B00"/>
    <w:rsid w:val="008A4CC9"/>
    <w:rsid w:val="008A6412"/>
    <w:rsid w:val="008B064C"/>
    <w:rsid w:val="008B175E"/>
    <w:rsid w:val="008B1A02"/>
    <w:rsid w:val="008B4766"/>
    <w:rsid w:val="008B4BD9"/>
    <w:rsid w:val="008B691F"/>
    <w:rsid w:val="008C344F"/>
    <w:rsid w:val="008C3E1D"/>
    <w:rsid w:val="008C5046"/>
    <w:rsid w:val="008D11B7"/>
    <w:rsid w:val="008D4859"/>
    <w:rsid w:val="008E3408"/>
    <w:rsid w:val="008E6363"/>
    <w:rsid w:val="008E7933"/>
    <w:rsid w:val="008F110D"/>
    <w:rsid w:val="008F53DC"/>
    <w:rsid w:val="00900D48"/>
    <w:rsid w:val="00903872"/>
    <w:rsid w:val="0090456C"/>
    <w:rsid w:val="009047A3"/>
    <w:rsid w:val="00907D00"/>
    <w:rsid w:val="00910415"/>
    <w:rsid w:val="00910F5D"/>
    <w:rsid w:val="00914389"/>
    <w:rsid w:val="0092067E"/>
    <w:rsid w:val="00922F79"/>
    <w:rsid w:val="00931B5D"/>
    <w:rsid w:val="00934F59"/>
    <w:rsid w:val="0093528A"/>
    <w:rsid w:val="00936E87"/>
    <w:rsid w:val="00940264"/>
    <w:rsid w:val="00945469"/>
    <w:rsid w:val="00946E45"/>
    <w:rsid w:val="00947E11"/>
    <w:rsid w:val="00950EC2"/>
    <w:rsid w:val="00963FA0"/>
    <w:rsid w:val="00970C7A"/>
    <w:rsid w:val="00972071"/>
    <w:rsid w:val="0097211A"/>
    <w:rsid w:val="0097549F"/>
    <w:rsid w:val="00975C33"/>
    <w:rsid w:val="0098091E"/>
    <w:rsid w:val="00986174"/>
    <w:rsid w:val="0099040B"/>
    <w:rsid w:val="00990EE0"/>
    <w:rsid w:val="00990F52"/>
    <w:rsid w:val="009919AD"/>
    <w:rsid w:val="00992D52"/>
    <w:rsid w:val="009956C6"/>
    <w:rsid w:val="00997BBC"/>
    <w:rsid w:val="009A2AB2"/>
    <w:rsid w:val="009A38BB"/>
    <w:rsid w:val="009A45F1"/>
    <w:rsid w:val="009B673D"/>
    <w:rsid w:val="009C0493"/>
    <w:rsid w:val="009C08C4"/>
    <w:rsid w:val="009C568D"/>
    <w:rsid w:val="009D14C1"/>
    <w:rsid w:val="009D1BB3"/>
    <w:rsid w:val="009D445A"/>
    <w:rsid w:val="009D4FC7"/>
    <w:rsid w:val="009E0AEC"/>
    <w:rsid w:val="009E3ED2"/>
    <w:rsid w:val="009F00D2"/>
    <w:rsid w:val="009F2150"/>
    <w:rsid w:val="009F48D0"/>
    <w:rsid w:val="009F4D4E"/>
    <w:rsid w:val="009F6A30"/>
    <w:rsid w:val="00A01DAC"/>
    <w:rsid w:val="00A02779"/>
    <w:rsid w:val="00A0642E"/>
    <w:rsid w:val="00A068C7"/>
    <w:rsid w:val="00A11296"/>
    <w:rsid w:val="00A146D4"/>
    <w:rsid w:val="00A173B9"/>
    <w:rsid w:val="00A17D1C"/>
    <w:rsid w:val="00A30686"/>
    <w:rsid w:val="00A30B69"/>
    <w:rsid w:val="00A31F62"/>
    <w:rsid w:val="00A32394"/>
    <w:rsid w:val="00A35193"/>
    <w:rsid w:val="00A37DA0"/>
    <w:rsid w:val="00A40002"/>
    <w:rsid w:val="00A409EA"/>
    <w:rsid w:val="00A463AE"/>
    <w:rsid w:val="00A470F1"/>
    <w:rsid w:val="00A5351E"/>
    <w:rsid w:val="00A619C3"/>
    <w:rsid w:val="00A64F2C"/>
    <w:rsid w:val="00A65632"/>
    <w:rsid w:val="00A70DA3"/>
    <w:rsid w:val="00A71F0A"/>
    <w:rsid w:val="00A723CD"/>
    <w:rsid w:val="00A75586"/>
    <w:rsid w:val="00A77D18"/>
    <w:rsid w:val="00A8302B"/>
    <w:rsid w:val="00A8312A"/>
    <w:rsid w:val="00A93E77"/>
    <w:rsid w:val="00A93F22"/>
    <w:rsid w:val="00A95006"/>
    <w:rsid w:val="00AA011E"/>
    <w:rsid w:val="00AA023C"/>
    <w:rsid w:val="00AA2EDB"/>
    <w:rsid w:val="00AA4A10"/>
    <w:rsid w:val="00AA5B17"/>
    <w:rsid w:val="00AA5CF9"/>
    <w:rsid w:val="00AA676F"/>
    <w:rsid w:val="00AB02B9"/>
    <w:rsid w:val="00AB0FE0"/>
    <w:rsid w:val="00AB3E8B"/>
    <w:rsid w:val="00AC0802"/>
    <w:rsid w:val="00AC18AA"/>
    <w:rsid w:val="00AC1C77"/>
    <w:rsid w:val="00AC3E65"/>
    <w:rsid w:val="00AC3E8D"/>
    <w:rsid w:val="00AD1370"/>
    <w:rsid w:val="00AD154F"/>
    <w:rsid w:val="00AD2031"/>
    <w:rsid w:val="00AD4B92"/>
    <w:rsid w:val="00AD50E8"/>
    <w:rsid w:val="00AD520F"/>
    <w:rsid w:val="00AD5FC5"/>
    <w:rsid w:val="00AD78EA"/>
    <w:rsid w:val="00AD792C"/>
    <w:rsid w:val="00AE1052"/>
    <w:rsid w:val="00AE1471"/>
    <w:rsid w:val="00AE2660"/>
    <w:rsid w:val="00AE4A27"/>
    <w:rsid w:val="00AE6554"/>
    <w:rsid w:val="00AE671F"/>
    <w:rsid w:val="00AE7FEF"/>
    <w:rsid w:val="00AF198D"/>
    <w:rsid w:val="00AF346E"/>
    <w:rsid w:val="00AF5787"/>
    <w:rsid w:val="00B00551"/>
    <w:rsid w:val="00B018CE"/>
    <w:rsid w:val="00B02E6D"/>
    <w:rsid w:val="00B02ECA"/>
    <w:rsid w:val="00B03A90"/>
    <w:rsid w:val="00B042B5"/>
    <w:rsid w:val="00B103B8"/>
    <w:rsid w:val="00B13A9A"/>
    <w:rsid w:val="00B1710A"/>
    <w:rsid w:val="00B17430"/>
    <w:rsid w:val="00B2219A"/>
    <w:rsid w:val="00B22F8E"/>
    <w:rsid w:val="00B233A5"/>
    <w:rsid w:val="00B2390B"/>
    <w:rsid w:val="00B23BE2"/>
    <w:rsid w:val="00B25AD9"/>
    <w:rsid w:val="00B31722"/>
    <w:rsid w:val="00B33EA4"/>
    <w:rsid w:val="00B34714"/>
    <w:rsid w:val="00B412A9"/>
    <w:rsid w:val="00B456AE"/>
    <w:rsid w:val="00B45CCB"/>
    <w:rsid w:val="00B50B5F"/>
    <w:rsid w:val="00B52DE9"/>
    <w:rsid w:val="00B52ED4"/>
    <w:rsid w:val="00B55F3D"/>
    <w:rsid w:val="00B62FCF"/>
    <w:rsid w:val="00B659E4"/>
    <w:rsid w:val="00B750DF"/>
    <w:rsid w:val="00B753C1"/>
    <w:rsid w:val="00B76054"/>
    <w:rsid w:val="00B76A41"/>
    <w:rsid w:val="00B8143C"/>
    <w:rsid w:val="00B8247B"/>
    <w:rsid w:val="00B82908"/>
    <w:rsid w:val="00B834CF"/>
    <w:rsid w:val="00B83C08"/>
    <w:rsid w:val="00B8535F"/>
    <w:rsid w:val="00B9019D"/>
    <w:rsid w:val="00B90495"/>
    <w:rsid w:val="00B976F9"/>
    <w:rsid w:val="00B97BA0"/>
    <w:rsid w:val="00BA3250"/>
    <w:rsid w:val="00BA56AD"/>
    <w:rsid w:val="00BA6BBD"/>
    <w:rsid w:val="00BA6BCF"/>
    <w:rsid w:val="00BB0734"/>
    <w:rsid w:val="00BB1A80"/>
    <w:rsid w:val="00BB3A94"/>
    <w:rsid w:val="00BB4BE4"/>
    <w:rsid w:val="00BC2851"/>
    <w:rsid w:val="00BC3EB6"/>
    <w:rsid w:val="00BC3F62"/>
    <w:rsid w:val="00BC792D"/>
    <w:rsid w:val="00BC7F4E"/>
    <w:rsid w:val="00BD6844"/>
    <w:rsid w:val="00BD6A50"/>
    <w:rsid w:val="00BD71F8"/>
    <w:rsid w:val="00BD7E25"/>
    <w:rsid w:val="00BE1623"/>
    <w:rsid w:val="00BE167B"/>
    <w:rsid w:val="00BE1D04"/>
    <w:rsid w:val="00BE2372"/>
    <w:rsid w:val="00BE28BE"/>
    <w:rsid w:val="00BE50D3"/>
    <w:rsid w:val="00BE657D"/>
    <w:rsid w:val="00BF04C6"/>
    <w:rsid w:val="00BF37B1"/>
    <w:rsid w:val="00BF46F4"/>
    <w:rsid w:val="00BF7D6F"/>
    <w:rsid w:val="00C05EAF"/>
    <w:rsid w:val="00C10F81"/>
    <w:rsid w:val="00C136E2"/>
    <w:rsid w:val="00C139AE"/>
    <w:rsid w:val="00C16943"/>
    <w:rsid w:val="00C20377"/>
    <w:rsid w:val="00C207B0"/>
    <w:rsid w:val="00C30564"/>
    <w:rsid w:val="00C35DF3"/>
    <w:rsid w:val="00C37574"/>
    <w:rsid w:val="00C4045F"/>
    <w:rsid w:val="00C421F1"/>
    <w:rsid w:val="00C42550"/>
    <w:rsid w:val="00C500AB"/>
    <w:rsid w:val="00C53753"/>
    <w:rsid w:val="00C544FC"/>
    <w:rsid w:val="00C60251"/>
    <w:rsid w:val="00C62560"/>
    <w:rsid w:val="00C630A4"/>
    <w:rsid w:val="00C65327"/>
    <w:rsid w:val="00C65456"/>
    <w:rsid w:val="00C656B9"/>
    <w:rsid w:val="00C714CF"/>
    <w:rsid w:val="00C71E8C"/>
    <w:rsid w:val="00C73ACE"/>
    <w:rsid w:val="00C80B0C"/>
    <w:rsid w:val="00C82C15"/>
    <w:rsid w:val="00C837A6"/>
    <w:rsid w:val="00C846CB"/>
    <w:rsid w:val="00C87414"/>
    <w:rsid w:val="00C87D31"/>
    <w:rsid w:val="00C90E93"/>
    <w:rsid w:val="00C93B1F"/>
    <w:rsid w:val="00C95AF8"/>
    <w:rsid w:val="00C96EBB"/>
    <w:rsid w:val="00CA1839"/>
    <w:rsid w:val="00CA655D"/>
    <w:rsid w:val="00CA788A"/>
    <w:rsid w:val="00CB39C8"/>
    <w:rsid w:val="00CB46AF"/>
    <w:rsid w:val="00CB5EF9"/>
    <w:rsid w:val="00CB73A8"/>
    <w:rsid w:val="00CC200D"/>
    <w:rsid w:val="00CC38E4"/>
    <w:rsid w:val="00CC41B3"/>
    <w:rsid w:val="00CD0734"/>
    <w:rsid w:val="00CD10E2"/>
    <w:rsid w:val="00CD3C3E"/>
    <w:rsid w:val="00CE0EA0"/>
    <w:rsid w:val="00CE2E5C"/>
    <w:rsid w:val="00CE7AE2"/>
    <w:rsid w:val="00CE7D46"/>
    <w:rsid w:val="00CF5784"/>
    <w:rsid w:val="00CF746A"/>
    <w:rsid w:val="00D02966"/>
    <w:rsid w:val="00D1532C"/>
    <w:rsid w:val="00D16095"/>
    <w:rsid w:val="00D20AB7"/>
    <w:rsid w:val="00D20ADD"/>
    <w:rsid w:val="00D22525"/>
    <w:rsid w:val="00D23776"/>
    <w:rsid w:val="00D2467E"/>
    <w:rsid w:val="00D24F71"/>
    <w:rsid w:val="00D25978"/>
    <w:rsid w:val="00D2661E"/>
    <w:rsid w:val="00D2754D"/>
    <w:rsid w:val="00D31179"/>
    <w:rsid w:val="00D3641E"/>
    <w:rsid w:val="00D36B18"/>
    <w:rsid w:val="00D37414"/>
    <w:rsid w:val="00D3760F"/>
    <w:rsid w:val="00D42F79"/>
    <w:rsid w:val="00D43C8F"/>
    <w:rsid w:val="00D45424"/>
    <w:rsid w:val="00D50377"/>
    <w:rsid w:val="00D51669"/>
    <w:rsid w:val="00D542EF"/>
    <w:rsid w:val="00D564FF"/>
    <w:rsid w:val="00D6274D"/>
    <w:rsid w:val="00D62B92"/>
    <w:rsid w:val="00D66290"/>
    <w:rsid w:val="00D678EF"/>
    <w:rsid w:val="00D720BE"/>
    <w:rsid w:val="00D75AF2"/>
    <w:rsid w:val="00D7650F"/>
    <w:rsid w:val="00D817A6"/>
    <w:rsid w:val="00D825E6"/>
    <w:rsid w:val="00D83F9B"/>
    <w:rsid w:val="00D9015D"/>
    <w:rsid w:val="00D92B87"/>
    <w:rsid w:val="00D95D93"/>
    <w:rsid w:val="00D9656E"/>
    <w:rsid w:val="00DA0FD8"/>
    <w:rsid w:val="00DA369C"/>
    <w:rsid w:val="00DA6158"/>
    <w:rsid w:val="00DB001C"/>
    <w:rsid w:val="00DB262A"/>
    <w:rsid w:val="00DB578A"/>
    <w:rsid w:val="00DC04D9"/>
    <w:rsid w:val="00DC2739"/>
    <w:rsid w:val="00DC5149"/>
    <w:rsid w:val="00DD0175"/>
    <w:rsid w:val="00DD043B"/>
    <w:rsid w:val="00DD1064"/>
    <w:rsid w:val="00DD475E"/>
    <w:rsid w:val="00DD4CBD"/>
    <w:rsid w:val="00DE103F"/>
    <w:rsid w:val="00DE27A3"/>
    <w:rsid w:val="00DF22E9"/>
    <w:rsid w:val="00DF4E7B"/>
    <w:rsid w:val="00E00F68"/>
    <w:rsid w:val="00E02472"/>
    <w:rsid w:val="00E0254A"/>
    <w:rsid w:val="00E038E7"/>
    <w:rsid w:val="00E04057"/>
    <w:rsid w:val="00E04139"/>
    <w:rsid w:val="00E068A3"/>
    <w:rsid w:val="00E06A83"/>
    <w:rsid w:val="00E07948"/>
    <w:rsid w:val="00E15A49"/>
    <w:rsid w:val="00E16206"/>
    <w:rsid w:val="00E230F4"/>
    <w:rsid w:val="00E25DFE"/>
    <w:rsid w:val="00E263FB"/>
    <w:rsid w:val="00E30EF1"/>
    <w:rsid w:val="00E30FE4"/>
    <w:rsid w:val="00E332C7"/>
    <w:rsid w:val="00E3331B"/>
    <w:rsid w:val="00E433E7"/>
    <w:rsid w:val="00E4403C"/>
    <w:rsid w:val="00E4761E"/>
    <w:rsid w:val="00E55E9C"/>
    <w:rsid w:val="00E56413"/>
    <w:rsid w:val="00E5750D"/>
    <w:rsid w:val="00E579DE"/>
    <w:rsid w:val="00E61456"/>
    <w:rsid w:val="00E6358C"/>
    <w:rsid w:val="00E63C63"/>
    <w:rsid w:val="00E71688"/>
    <w:rsid w:val="00E716BD"/>
    <w:rsid w:val="00E73090"/>
    <w:rsid w:val="00E7327B"/>
    <w:rsid w:val="00E74820"/>
    <w:rsid w:val="00E754C4"/>
    <w:rsid w:val="00E93D1F"/>
    <w:rsid w:val="00E95D05"/>
    <w:rsid w:val="00E95E6E"/>
    <w:rsid w:val="00E962DA"/>
    <w:rsid w:val="00E96B5D"/>
    <w:rsid w:val="00EA0758"/>
    <w:rsid w:val="00EA7D55"/>
    <w:rsid w:val="00EB6979"/>
    <w:rsid w:val="00EB746D"/>
    <w:rsid w:val="00EC0882"/>
    <w:rsid w:val="00EC1484"/>
    <w:rsid w:val="00EC3C7A"/>
    <w:rsid w:val="00EC4B22"/>
    <w:rsid w:val="00EC6BAC"/>
    <w:rsid w:val="00ED0634"/>
    <w:rsid w:val="00ED1C04"/>
    <w:rsid w:val="00ED28C0"/>
    <w:rsid w:val="00ED4746"/>
    <w:rsid w:val="00ED7C93"/>
    <w:rsid w:val="00EE0C76"/>
    <w:rsid w:val="00EE158D"/>
    <w:rsid w:val="00EE16BF"/>
    <w:rsid w:val="00EE2CFE"/>
    <w:rsid w:val="00EE2D43"/>
    <w:rsid w:val="00EE32BA"/>
    <w:rsid w:val="00EE3A2B"/>
    <w:rsid w:val="00EF1882"/>
    <w:rsid w:val="00EF28B2"/>
    <w:rsid w:val="00EF4CE5"/>
    <w:rsid w:val="00EF4F60"/>
    <w:rsid w:val="00EF62F9"/>
    <w:rsid w:val="00EF78F8"/>
    <w:rsid w:val="00F005D9"/>
    <w:rsid w:val="00F01372"/>
    <w:rsid w:val="00F04CC7"/>
    <w:rsid w:val="00F04CD2"/>
    <w:rsid w:val="00F05C24"/>
    <w:rsid w:val="00F072B2"/>
    <w:rsid w:val="00F14B14"/>
    <w:rsid w:val="00F14BB7"/>
    <w:rsid w:val="00F158B6"/>
    <w:rsid w:val="00F165B2"/>
    <w:rsid w:val="00F17AAD"/>
    <w:rsid w:val="00F245DA"/>
    <w:rsid w:val="00F30B52"/>
    <w:rsid w:val="00F321CE"/>
    <w:rsid w:val="00F3392A"/>
    <w:rsid w:val="00F366A1"/>
    <w:rsid w:val="00F37003"/>
    <w:rsid w:val="00F379A0"/>
    <w:rsid w:val="00F40697"/>
    <w:rsid w:val="00F4290B"/>
    <w:rsid w:val="00F429AE"/>
    <w:rsid w:val="00F429BF"/>
    <w:rsid w:val="00F4434A"/>
    <w:rsid w:val="00F51C73"/>
    <w:rsid w:val="00F641E6"/>
    <w:rsid w:val="00F645DE"/>
    <w:rsid w:val="00F65AC6"/>
    <w:rsid w:val="00F72392"/>
    <w:rsid w:val="00F74D58"/>
    <w:rsid w:val="00F76841"/>
    <w:rsid w:val="00F80FF7"/>
    <w:rsid w:val="00F8151C"/>
    <w:rsid w:val="00F818BA"/>
    <w:rsid w:val="00F85F9D"/>
    <w:rsid w:val="00F87F2C"/>
    <w:rsid w:val="00F901CA"/>
    <w:rsid w:val="00F90EB3"/>
    <w:rsid w:val="00F9126C"/>
    <w:rsid w:val="00F92007"/>
    <w:rsid w:val="00F92C6F"/>
    <w:rsid w:val="00F92EF3"/>
    <w:rsid w:val="00F92F9A"/>
    <w:rsid w:val="00F938E8"/>
    <w:rsid w:val="00F964DD"/>
    <w:rsid w:val="00FA48B2"/>
    <w:rsid w:val="00FA5CA7"/>
    <w:rsid w:val="00FB1CF9"/>
    <w:rsid w:val="00FB37EF"/>
    <w:rsid w:val="00FB7A3A"/>
    <w:rsid w:val="00FC0951"/>
    <w:rsid w:val="00FC3A75"/>
    <w:rsid w:val="00FC567A"/>
    <w:rsid w:val="00FC5896"/>
    <w:rsid w:val="00FC7212"/>
    <w:rsid w:val="00FD05D9"/>
    <w:rsid w:val="00FD0C3C"/>
    <w:rsid w:val="00FD5BFA"/>
    <w:rsid w:val="00FE6B48"/>
    <w:rsid w:val="00FF134B"/>
    <w:rsid w:val="00FF2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586">
      <w:bodyDiv w:val="1"/>
      <w:marLeft w:val="0"/>
      <w:marRight w:val="0"/>
      <w:marTop w:val="0"/>
      <w:marBottom w:val="0"/>
      <w:divBdr>
        <w:top w:val="none" w:sz="0" w:space="0" w:color="auto"/>
        <w:left w:val="none" w:sz="0" w:space="0" w:color="auto"/>
        <w:bottom w:val="none" w:sz="0" w:space="0" w:color="auto"/>
        <w:right w:val="none" w:sz="0" w:space="0" w:color="auto"/>
      </w:divBdr>
    </w:div>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56901457">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67852859">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46166296">
      <w:bodyDiv w:val="1"/>
      <w:marLeft w:val="0"/>
      <w:marRight w:val="0"/>
      <w:marTop w:val="0"/>
      <w:marBottom w:val="0"/>
      <w:divBdr>
        <w:top w:val="none" w:sz="0" w:space="0" w:color="auto"/>
        <w:left w:val="none" w:sz="0" w:space="0" w:color="auto"/>
        <w:bottom w:val="none" w:sz="0" w:space="0" w:color="auto"/>
        <w:right w:val="none" w:sz="0" w:space="0" w:color="auto"/>
      </w:divBdr>
    </w:div>
    <w:div w:id="169950441">
      <w:bodyDiv w:val="1"/>
      <w:marLeft w:val="0"/>
      <w:marRight w:val="0"/>
      <w:marTop w:val="0"/>
      <w:marBottom w:val="0"/>
      <w:divBdr>
        <w:top w:val="none" w:sz="0" w:space="0" w:color="auto"/>
        <w:left w:val="none" w:sz="0" w:space="0" w:color="auto"/>
        <w:bottom w:val="none" w:sz="0" w:space="0" w:color="auto"/>
        <w:right w:val="none" w:sz="0" w:space="0" w:color="auto"/>
      </w:divBdr>
    </w:div>
    <w:div w:id="176508752">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2887210">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3351245">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27956097">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302807251">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76466757">
      <w:bodyDiv w:val="1"/>
      <w:marLeft w:val="0"/>
      <w:marRight w:val="0"/>
      <w:marTop w:val="0"/>
      <w:marBottom w:val="0"/>
      <w:divBdr>
        <w:top w:val="none" w:sz="0" w:space="0" w:color="auto"/>
        <w:left w:val="none" w:sz="0" w:space="0" w:color="auto"/>
        <w:bottom w:val="none" w:sz="0" w:space="0" w:color="auto"/>
        <w:right w:val="none" w:sz="0" w:space="0" w:color="auto"/>
      </w:divBdr>
    </w:div>
    <w:div w:id="383139425">
      <w:bodyDiv w:val="1"/>
      <w:marLeft w:val="0"/>
      <w:marRight w:val="0"/>
      <w:marTop w:val="0"/>
      <w:marBottom w:val="0"/>
      <w:divBdr>
        <w:top w:val="none" w:sz="0" w:space="0" w:color="auto"/>
        <w:left w:val="none" w:sz="0" w:space="0" w:color="auto"/>
        <w:bottom w:val="none" w:sz="0" w:space="0" w:color="auto"/>
        <w:right w:val="none" w:sz="0" w:space="0" w:color="auto"/>
      </w:divBdr>
    </w:div>
    <w:div w:id="383408184">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01106602">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1342228">
      <w:bodyDiv w:val="1"/>
      <w:marLeft w:val="0"/>
      <w:marRight w:val="0"/>
      <w:marTop w:val="0"/>
      <w:marBottom w:val="0"/>
      <w:divBdr>
        <w:top w:val="none" w:sz="0" w:space="0" w:color="auto"/>
        <w:left w:val="none" w:sz="0" w:space="0" w:color="auto"/>
        <w:bottom w:val="none" w:sz="0" w:space="0" w:color="auto"/>
        <w:right w:val="none" w:sz="0" w:space="0" w:color="auto"/>
      </w:divBdr>
    </w:div>
    <w:div w:id="442650828">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79925225">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500050440">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36505958">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64923165">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15060449">
      <w:bodyDiv w:val="1"/>
      <w:marLeft w:val="0"/>
      <w:marRight w:val="0"/>
      <w:marTop w:val="0"/>
      <w:marBottom w:val="0"/>
      <w:divBdr>
        <w:top w:val="none" w:sz="0" w:space="0" w:color="auto"/>
        <w:left w:val="none" w:sz="0" w:space="0" w:color="auto"/>
        <w:bottom w:val="none" w:sz="0" w:space="0" w:color="auto"/>
        <w:right w:val="none" w:sz="0" w:space="0" w:color="auto"/>
      </w:divBdr>
    </w:div>
    <w:div w:id="625618799">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18436234">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22560237">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40761213">
      <w:bodyDiv w:val="1"/>
      <w:marLeft w:val="0"/>
      <w:marRight w:val="0"/>
      <w:marTop w:val="0"/>
      <w:marBottom w:val="0"/>
      <w:divBdr>
        <w:top w:val="none" w:sz="0" w:space="0" w:color="auto"/>
        <w:left w:val="none" w:sz="0" w:space="0" w:color="auto"/>
        <w:bottom w:val="none" w:sz="0" w:space="0" w:color="auto"/>
        <w:right w:val="none" w:sz="0" w:space="0" w:color="auto"/>
      </w:divBdr>
    </w:div>
    <w:div w:id="755203250">
      <w:bodyDiv w:val="1"/>
      <w:marLeft w:val="0"/>
      <w:marRight w:val="0"/>
      <w:marTop w:val="0"/>
      <w:marBottom w:val="0"/>
      <w:divBdr>
        <w:top w:val="none" w:sz="0" w:space="0" w:color="auto"/>
        <w:left w:val="none" w:sz="0" w:space="0" w:color="auto"/>
        <w:bottom w:val="none" w:sz="0" w:space="0" w:color="auto"/>
        <w:right w:val="none" w:sz="0" w:space="0" w:color="auto"/>
      </w:divBdr>
    </w:div>
    <w:div w:id="768237040">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803618543">
      <w:bodyDiv w:val="1"/>
      <w:marLeft w:val="0"/>
      <w:marRight w:val="0"/>
      <w:marTop w:val="0"/>
      <w:marBottom w:val="0"/>
      <w:divBdr>
        <w:top w:val="none" w:sz="0" w:space="0" w:color="auto"/>
        <w:left w:val="none" w:sz="0" w:space="0" w:color="auto"/>
        <w:bottom w:val="none" w:sz="0" w:space="0" w:color="auto"/>
        <w:right w:val="none" w:sz="0" w:space="0" w:color="auto"/>
      </w:divBdr>
    </w:div>
    <w:div w:id="843980116">
      <w:bodyDiv w:val="1"/>
      <w:marLeft w:val="0"/>
      <w:marRight w:val="0"/>
      <w:marTop w:val="0"/>
      <w:marBottom w:val="0"/>
      <w:divBdr>
        <w:top w:val="none" w:sz="0" w:space="0" w:color="auto"/>
        <w:left w:val="none" w:sz="0" w:space="0" w:color="auto"/>
        <w:bottom w:val="none" w:sz="0" w:space="0" w:color="auto"/>
        <w:right w:val="none" w:sz="0" w:space="0" w:color="auto"/>
      </w:divBdr>
    </w:div>
    <w:div w:id="854542680">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75774572">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02721016">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65086381">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980769952">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22916017">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43425596">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55412198">
      <w:bodyDiv w:val="1"/>
      <w:marLeft w:val="0"/>
      <w:marRight w:val="0"/>
      <w:marTop w:val="0"/>
      <w:marBottom w:val="0"/>
      <w:divBdr>
        <w:top w:val="none" w:sz="0" w:space="0" w:color="auto"/>
        <w:left w:val="none" w:sz="0" w:space="0" w:color="auto"/>
        <w:bottom w:val="none" w:sz="0" w:space="0" w:color="auto"/>
        <w:right w:val="none" w:sz="0" w:space="0" w:color="auto"/>
      </w:divBdr>
    </w:div>
    <w:div w:id="1161702271">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86942004">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07793952">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28883605">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41528668">
      <w:bodyDiv w:val="1"/>
      <w:marLeft w:val="0"/>
      <w:marRight w:val="0"/>
      <w:marTop w:val="0"/>
      <w:marBottom w:val="0"/>
      <w:divBdr>
        <w:top w:val="none" w:sz="0" w:space="0" w:color="auto"/>
        <w:left w:val="none" w:sz="0" w:space="0" w:color="auto"/>
        <w:bottom w:val="none" w:sz="0" w:space="0" w:color="auto"/>
        <w:right w:val="none" w:sz="0" w:space="0" w:color="auto"/>
      </w:divBdr>
    </w:div>
    <w:div w:id="1254119742">
      <w:bodyDiv w:val="1"/>
      <w:marLeft w:val="0"/>
      <w:marRight w:val="0"/>
      <w:marTop w:val="0"/>
      <w:marBottom w:val="0"/>
      <w:divBdr>
        <w:top w:val="none" w:sz="0" w:space="0" w:color="auto"/>
        <w:left w:val="none" w:sz="0" w:space="0" w:color="auto"/>
        <w:bottom w:val="none" w:sz="0" w:space="0" w:color="auto"/>
        <w:right w:val="none" w:sz="0" w:space="0" w:color="auto"/>
      </w:divBdr>
    </w:div>
    <w:div w:id="1261790356">
      <w:bodyDiv w:val="1"/>
      <w:marLeft w:val="0"/>
      <w:marRight w:val="0"/>
      <w:marTop w:val="0"/>
      <w:marBottom w:val="0"/>
      <w:divBdr>
        <w:top w:val="none" w:sz="0" w:space="0" w:color="auto"/>
        <w:left w:val="none" w:sz="0" w:space="0" w:color="auto"/>
        <w:bottom w:val="none" w:sz="0" w:space="0" w:color="auto"/>
        <w:right w:val="none" w:sz="0" w:space="0" w:color="auto"/>
      </w:divBdr>
    </w:div>
    <w:div w:id="1264723834">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5809365">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60935363">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03136842">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431044905">
      <w:bodyDiv w:val="1"/>
      <w:marLeft w:val="0"/>
      <w:marRight w:val="0"/>
      <w:marTop w:val="0"/>
      <w:marBottom w:val="0"/>
      <w:divBdr>
        <w:top w:val="none" w:sz="0" w:space="0" w:color="auto"/>
        <w:left w:val="none" w:sz="0" w:space="0" w:color="auto"/>
        <w:bottom w:val="none" w:sz="0" w:space="0" w:color="auto"/>
        <w:right w:val="none" w:sz="0" w:space="0" w:color="auto"/>
      </w:divBdr>
    </w:div>
    <w:div w:id="1519125010">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49167044">
      <w:bodyDiv w:val="1"/>
      <w:marLeft w:val="0"/>
      <w:marRight w:val="0"/>
      <w:marTop w:val="0"/>
      <w:marBottom w:val="0"/>
      <w:divBdr>
        <w:top w:val="none" w:sz="0" w:space="0" w:color="auto"/>
        <w:left w:val="none" w:sz="0" w:space="0" w:color="auto"/>
        <w:bottom w:val="none" w:sz="0" w:space="0" w:color="auto"/>
        <w:right w:val="none" w:sz="0" w:space="0" w:color="auto"/>
      </w:divBdr>
    </w:div>
    <w:div w:id="1653177939">
      <w:bodyDiv w:val="1"/>
      <w:marLeft w:val="0"/>
      <w:marRight w:val="0"/>
      <w:marTop w:val="0"/>
      <w:marBottom w:val="0"/>
      <w:divBdr>
        <w:top w:val="none" w:sz="0" w:space="0" w:color="auto"/>
        <w:left w:val="none" w:sz="0" w:space="0" w:color="auto"/>
        <w:bottom w:val="none" w:sz="0" w:space="0" w:color="auto"/>
        <w:right w:val="none" w:sz="0" w:space="0" w:color="auto"/>
      </w:divBdr>
    </w:div>
    <w:div w:id="1665275636">
      <w:bodyDiv w:val="1"/>
      <w:marLeft w:val="0"/>
      <w:marRight w:val="0"/>
      <w:marTop w:val="0"/>
      <w:marBottom w:val="0"/>
      <w:divBdr>
        <w:top w:val="none" w:sz="0" w:space="0" w:color="auto"/>
        <w:left w:val="none" w:sz="0" w:space="0" w:color="auto"/>
        <w:bottom w:val="none" w:sz="0" w:space="0" w:color="auto"/>
        <w:right w:val="none" w:sz="0" w:space="0" w:color="auto"/>
      </w:divBdr>
    </w:div>
    <w:div w:id="1677922062">
      <w:bodyDiv w:val="1"/>
      <w:marLeft w:val="0"/>
      <w:marRight w:val="0"/>
      <w:marTop w:val="0"/>
      <w:marBottom w:val="0"/>
      <w:divBdr>
        <w:top w:val="none" w:sz="0" w:space="0" w:color="auto"/>
        <w:left w:val="none" w:sz="0" w:space="0" w:color="auto"/>
        <w:bottom w:val="none" w:sz="0" w:space="0" w:color="auto"/>
        <w:right w:val="none" w:sz="0" w:space="0" w:color="auto"/>
      </w:divBdr>
    </w:div>
    <w:div w:id="1680355049">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692295751">
      <w:bodyDiv w:val="1"/>
      <w:marLeft w:val="0"/>
      <w:marRight w:val="0"/>
      <w:marTop w:val="0"/>
      <w:marBottom w:val="0"/>
      <w:divBdr>
        <w:top w:val="none" w:sz="0" w:space="0" w:color="auto"/>
        <w:left w:val="none" w:sz="0" w:space="0" w:color="auto"/>
        <w:bottom w:val="none" w:sz="0" w:space="0" w:color="auto"/>
        <w:right w:val="none" w:sz="0" w:space="0" w:color="auto"/>
      </w:divBdr>
    </w:div>
    <w:div w:id="1719083251">
      <w:bodyDiv w:val="1"/>
      <w:marLeft w:val="0"/>
      <w:marRight w:val="0"/>
      <w:marTop w:val="0"/>
      <w:marBottom w:val="0"/>
      <w:divBdr>
        <w:top w:val="none" w:sz="0" w:space="0" w:color="auto"/>
        <w:left w:val="none" w:sz="0" w:space="0" w:color="auto"/>
        <w:bottom w:val="none" w:sz="0" w:space="0" w:color="auto"/>
        <w:right w:val="none" w:sz="0" w:space="0" w:color="auto"/>
      </w:divBdr>
    </w:div>
    <w:div w:id="1740832954">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18112191">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35684623">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52865372">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0607808">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77754367">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2002196184">
      <w:bodyDiv w:val="1"/>
      <w:marLeft w:val="0"/>
      <w:marRight w:val="0"/>
      <w:marTop w:val="0"/>
      <w:marBottom w:val="0"/>
      <w:divBdr>
        <w:top w:val="none" w:sz="0" w:space="0" w:color="auto"/>
        <w:left w:val="none" w:sz="0" w:space="0" w:color="auto"/>
        <w:bottom w:val="none" w:sz="0" w:space="0" w:color="auto"/>
        <w:right w:val="none" w:sz="0" w:space="0" w:color="auto"/>
      </w:divBdr>
    </w:div>
    <w:div w:id="2005664273">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45256">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18574723">
      <w:bodyDiv w:val="1"/>
      <w:marLeft w:val="0"/>
      <w:marRight w:val="0"/>
      <w:marTop w:val="0"/>
      <w:marBottom w:val="0"/>
      <w:divBdr>
        <w:top w:val="none" w:sz="0" w:space="0" w:color="auto"/>
        <w:left w:val="none" w:sz="0" w:space="0" w:color="auto"/>
        <w:bottom w:val="none" w:sz="0" w:space="0" w:color="auto"/>
        <w:right w:val="none" w:sz="0" w:space="0" w:color="auto"/>
      </w:divBdr>
    </w:div>
    <w:div w:id="2019572442">
      <w:bodyDiv w:val="1"/>
      <w:marLeft w:val="0"/>
      <w:marRight w:val="0"/>
      <w:marTop w:val="0"/>
      <w:marBottom w:val="0"/>
      <w:divBdr>
        <w:top w:val="none" w:sz="0" w:space="0" w:color="auto"/>
        <w:left w:val="none" w:sz="0" w:space="0" w:color="auto"/>
        <w:bottom w:val="none" w:sz="0" w:space="0" w:color="auto"/>
        <w:right w:val="none" w:sz="0" w:space="0" w:color="auto"/>
      </w:divBdr>
    </w:div>
    <w:div w:id="2037386353">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62555900">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403BF-38D8-4D1D-B2CC-64E60F71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889</Words>
  <Characters>4891</Characters>
  <Application>Microsoft Office Word</Application>
  <DocSecurity>4</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2016-06-03T15:33:00Z</cp:lastPrinted>
  <dcterms:created xsi:type="dcterms:W3CDTF">2016-06-03T16:17:00Z</dcterms:created>
  <dcterms:modified xsi:type="dcterms:W3CDTF">2016-06-03T16:17:00Z</dcterms:modified>
</cp:coreProperties>
</file>