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Spacing w:w="0" w:type="dxa"/>
        <w:tblCellMar>
          <w:left w:w="0" w:type="dxa"/>
          <w:right w:w="0" w:type="dxa"/>
        </w:tblCellMar>
        <w:tblLook w:val="04A0" w:firstRow="1" w:lastRow="0" w:firstColumn="1" w:lastColumn="0" w:noHBand="0" w:noVBand="1"/>
      </w:tblPr>
      <w:tblGrid>
        <w:gridCol w:w="9638"/>
      </w:tblGrid>
      <w:tr w:rsidR="00B70260" w:rsidRPr="00B70260" w:rsidTr="00B70260">
        <w:trPr>
          <w:tblCellSpacing w:w="0" w:type="dxa"/>
        </w:trPr>
        <w:tc>
          <w:tcPr>
            <w:tcW w:w="0" w:type="auto"/>
            <w:vAlign w:val="center"/>
            <w:hideMark/>
          </w:tcPr>
          <w:p w:rsidR="00B70260" w:rsidRPr="00B70260" w:rsidRDefault="00B70260" w:rsidP="00B70260">
            <w:pPr>
              <w:spacing w:after="0" w:line="240" w:lineRule="auto"/>
              <w:rPr>
                <w:rFonts w:ascii="Arial" w:eastAsia="Times New Roman" w:hAnsi="Arial" w:cs="Arial"/>
                <w:color w:val="000000"/>
                <w:sz w:val="20"/>
                <w:szCs w:val="20"/>
                <w:lang w:eastAsia="fr-FR"/>
              </w:rPr>
            </w:pPr>
            <w:r w:rsidRPr="00B70260">
              <w:rPr>
                <w:rFonts w:ascii="Arial" w:eastAsia="Times New Roman" w:hAnsi="Arial" w:cs="Arial"/>
                <w:b/>
                <w:bCs/>
                <w:color w:val="000000"/>
                <w:sz w:val="27"/>
                <w:szCs w:val="27"/>
                <w:lang w:eastAsia="fr-FR"/>
              </w:rPr>
              <w:t>Réaction courriers actualité</w:t>
            </w:r>
          </w:p>
        </w:tc>
      </w:tr>
    </w:tbl>
    <w:p w:rsidR="00B70260" w:rsidRPr="00B70260" w:rsidRDefault="00B70260" w:rsidP="00B70260">
      <w:pPr>
        <w:spacing w:after="0" w:line="240" w:lineRule="auto"/>
        <w:rPr>
          <w:rFonts w:ascii="Times New Roman" w:eastAsia="Times New Roman" w:hAnsi="Times New Roman"/>
          <w:sz w:val="24"/>
          <w:szCs w:val="24"/>
          <w:lang w:eastAsia="fr-FR"/>
        </w:rPr>
      </w:pPr>
      <w:r w:rsidRPr="00B70260">
        <w:rPr>
          <w:rFonts w:ascii="Times New Roman" w:eastAsia="Times New Roman" w:hAnsi="Times New Roman"/>
          <w:sz w:val="24"/>
          <w:szCs w:val="24"/>
          <w:lang w:eastAsia="fr-FR"/>
        </w:rPr>
        <w:pict>
          <v:rect id="_x0000_i1025"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7506"/>
        <w:gridCol w:w="2132"/>
      </w:tblGrid>
      <w:tr w:rsidR="00B70260" w:rsidRPr="00B70260" w:rsidTr="00B70260">
        <w:trPr>
          <w:tblCellSpacing w:w="0" w:type="dxa"/>
        </w:trPr>
        <w:tc>
          <w:tcPr>
            <w:tcW w:w="0" w:type="auto"/>
            <w:vAlign w:val="center"/>
            <w:hideMark/>
          </w:tcPr>
          <w:p w:rsidR="00B70260" w:rsidRPr="00B70260" w:rsidRDefault="00B70260" w:rsidP="00B70260">
            <w:pPr>
              <w:spacing w:after="0" w:line="240" w:lineRule="auto"/>
              <w:rPr>
                <w:rFonts w:ascii="Arial" w:eastAsia="Times New Roman" w:hAnsi="Arial" w:cs="Arial"/>
                <w:color w:val="000000"/>
                <w:sz w:val="20"/>
                <w:szCs w:val="20"/>
                <w:lang w:eastAsia="fr-FR"/>
              </w:rPr>
            </w:pPr>
            <w:r w:rsidRPr="00B70260">
              <w:rPr>
                <w:rFonts w:ascii="Arial" w:eastAsia="Times New Roman" w:hAnsi="Arial" w:cs="Arial"/>
                <w:b/>
                <w:bCs/>
                <w:color w:val="000000"/>
                <w:sz w:val="20"/>
                <w:szCs w:val="20"/>
                <w:lang w:eastAsia="fr-FR"/>
              </w:rPr>
              <w:t>Adrien ABECASSIS </w:t>
            </w:r>
            <w:r w:rsidRPr="00B70260">
              <w:rPr>
                <w:rFonts w:ascii="Arial" w:eastAsia="Times New Roman" w:hAnsi="Arial" w:cs="Arial"/>
                <w:color w:val="000000"/>
                <w:sz w:val="20"/>
                <w:szCs w:val="20"/>
                <w:lang w:eastAsia="fr-FR"/>
              </w:rPr>
              <w:t>&lt;adrien.abecassis@gmail.com&gt;</w:t>
            </w:r>
          </w:p>
        </w:tc>
        <w:tc>
          <w:tcPr>
            <w:tcW w:w="0" w:type="auto"/>
            <w:vAlign w:val="center"/>
            <w:hideMark/>
          </w:tcPr>
          <w:p w:rsidR="00B70260" w:rsidRPr="00B70260" w:rsidRDefault="00B70260" w:rsidP="00B70260">
            <w:pPr>
              <w:spacing w:after="0" w:line="240" w:lineRule="auto"/>
              <w:jc w:val="right"/>
              <w:rPr>
                <w:rFonts w:ascii="Arial" w:eastAsia="Times New Roman" w:hAnsi="Arial" w:cs="Arial"/>
                <w:color w:val="000000"/>
                <w:sz w:val="20"/>
                <w:szCs w:val="20"/>
                <w:lang w:eastAsia="fr-FR"/>
              </w:rPr>
            </w:pPr>
            <w:r w:rsidRPr="00B70260">
              <w:rPr>
                <w:rFonts w:ascii="Arial" w:eastAsia="Times New Roman" w:hAnsi="Arial" w:cs="Arial"/>
                <w:color w:val="000000"/>
                <w:sz w:val="20"/>
                <w:szCs w:val="20"/>
                <w:lang w:eastAsia="fr-FR"/>
              </w:rPr>
              <w:t>26 juillet 2016 à 19:48</w:t>
            </w:r>
          </w:p>
        </w:tc>
      </w:tr>
      <w:tr w:rsidR="00B70260" w:rsidRPr="00B70260" w:rsidTr="00B70260">
        <w:trPr>
          <w:tblCellSpacing w:w="0" w:type="dxa"/>
        </w:trPr>
        <w:tc>
          <w:tcPr>
            <w:tcW w:w="0" w:type="auto"/>
            <w:gridSpan w:val="2"/>
            <w:vAlign w:val="center"/>
            <w:hideMark/>
          </w:tcPr>
          <w:p w:rsidR="00B70260" w:rsidRPr="00B70260" w:rsidRDefault="00B70260" w:rsidP="00B70260">
            <w:pPr>
              <w:spacing w:after="0" w:line="240" w:lineRule="auto"/>
              <w:rPr>
                <w:rFonts w:ascii="Arial" w:eastAsia="Times New Roman" w:hAnsi="Arial" w:cs="Arial"/>
                <w:color w:val="000000"/>
                <w:sz w:val="20"/>
                <w:szCs w:val="20"/>
                <w:lang w:eastAsia="fr-FR"/>
              </w:rPr>
            </w:pPr>
            <w:r w:rsidRPr="00B70260">
              <w:rPr>
                <w:rFonts w:ascii="Arial" w:eastAsia="Times New Roman" w:hAnsi="Arial" w:cs="Arial"/>
                <w:color w:val="000000"/>
                <w:sz w:val="20"/>
                <w:szCs w:val="20"/>
                <w:lang w:eastAsia="fr-FR"/>
              </w:rPr>
              <w:t>À : Secrétariat - Président &lt;secretariat.president@elysee.fr&gt;, Jean-Pierre JOUYET &lt;jean-pierre.jouyet@elysee.fr&gt;, Jean-Pierre JOUYET &lt;secretariat.jouyet@elysee.fr&gt;, "boris.vallaud@elysee.fr" &lt;boris.vallaud@elysee.fr&gt;, jean-pierre.hugues@elysee.fr, SIMA Isabelle &lt;isabelle.sima@elysee.fr&gt;</w:t>
            </w:r>
          </w:p>
          <w:p w:rsidR="00B70260" w:rsidRPr="00B70260" w:rsidRDefault="00B70260" w:rsidP="00B70260">
            <w:pPr>
              <w:spacing w:after="0" w:line="240" w:lineRule="auto"/>
              <w:rPr>
                <w:rFonts w:ascii="Arial" w:eastAsia="Times New Roman" w:hAnsi="Arial" w:cs="Arial"/>
                <w:color w:val="000000"/>
                <w:sz w:val="20"/>
                <w:szCs w:val="20"/>
                <w:lang w:eastAsia="fr-FR"/>
              </w:rPr>
            </w:pPr>
            <w:r w:rsidRPr="00B70260">
              <w:rPr>
                <w:rFonts w:ascii="Arial" w:eastAsia="Times New Roman" w:hAnsi="Arial" w:cs="Arial"/>
                <w:color w:val="000000"/>
                <w:sz w:val="20"/>
                <w:szCs w:val="20"/>
                <w:lang w:eastAsia="fr-FR"/>
              </w:rPr>
              <w:t>Cci : ABECASSIS Adrien &lt;adrien.abecassis@elysee.fr&gt;</w:t>
            </w:r>
          </w:p>
        </w:tc>
      </w:tr>
      <w:tr w:rsidR="00B70260" w:rsidRPr="00B70260" w:rsidTr="00B70260">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638"/>
            </w:tblGrid>
            <w:tr w:rsidR="00B70260" w:rsidRPr="00B70260">
              <w:trPr>
                <w:tblCellSpacing w:w="0" w:type="dxa"/>
              </w:trPr>
              <w:tc>
                <w:tcPr>
                  <w:tcW w:w="0" w:type="auto"/>
                  <w:vAlign w:val="center"/>
                  <w:hideMark/>
                </w:tcPr>
                <w:p w:rsidR="00B70260" w:rsidRPr="00B70260" w:rsidRDefault="00B70260" w:rsidP="00B70260">
                  <w:pPr>
                    <w:spacing w:before="100" w:beforeAutospacing="1" w:after="100" w:afterAutospacing="1" w:line="240" w:lineRule="auto"/>
                    <w:rPr>
                      <w:rFonts w:ascii="Arial" w:eastAsia="Times New Roman" w:hAnsi="Arial" w:cs="Arial"/>
                      <w:sz w:val="20"/>
                      <w:szCs w:val="20"/>
                      <w:lang w:eastAsia="fr-FR"/>
                    </w:rPr>
                  </w:pPr>
                  <w:r w:rsidRPr="00B70260">
                    <w:rPr>
                      <w:rFonts w:eastAsia="Times New Roman" w:cs="Calibri"/>
                      <w:sz w:val="23"/>
                      <w:szCs w:val="23"/>
                      <w:lang w:eastAsia="fr-FR"/>
                    </w:rPr>
                    <w:t>Bonjour,</w:t>
                  </w:r>
                </w:p>
                <w:p w:rsidR="00B70260" w:rsidRPr="00B70260" w:rsidRDefault="00B70260" w:rsidP="00B70260">
                  <w:pPr>
                    <w:spacing w:before="100" w:beforeAutospacing="1" w:after="100" w:afterAutospacing="1" w:line="240" w:lineRule="auto"/>
                    <w:rPr>
                      <w:rFonts w:ascii="Arial" w:eastAsia="Times New Roman" w:hAnsi="Arial" w:cs="Arial"/>
                      <w:sz w:val="20"/>
                      <w:szCs w:val="20"/>
                      <w:lang w:eastAsia="fr-FR"/>
                    </w:rPr>
                  </w:pPr>
                  <w:r w:rsidRPr="00B70260">
                    <w:rPr>
                      <w:rFonts w:eastAsia="Times New Roman" w:cs="Calibri"/>
                      <w:sz w:val="23"/>
                      <w:szCs w:val="23"/>
                      <w:lang w:eastAsia="fr-FR"/>
                    </w:rPr>
                    <w:t>Pour information environ 70 courriers ont été reçus sur le seul sujet terrorisme dans la journée.</w:t>
                  </w:r>
                </w:p>
                <w:p w:rsidR="00B70260" w:rsidRPr="00B70260" w:rsidRDefault="00B70260" w:rsidP="00B70260">
                  <w:pPr>
                    <w:spacing w:before="100" w:beforeAutospacing="1" w:after="100" w:afterAutospacing="1" w:line="240" w:lineRule="auto"/>
                    <w:rPr>
                      <w:rFonts w:ascii="Arial" w:eastAsia="Times New Roman" w:hAnsi="Arial" w:cs="Arial"/>
                      <w:sz w:val="20"/>
                      <w:szCs w:val="20"/>
                      <w:lang w:eastAsia="fr-FR"/>
                    </w:rPr>
                  </w:pPr>
                  <w:r w:rsidRPr="00B70260">
                    <w:rPr>
                      <w:rFonts w:eastAsia="Times New Roman" w:cs="Calibri"/>
                      <w:b/>
                      <w:bCs/>
                      <w:sz w:val="23"/>
                      <w:szCs w:val="23"/>
                      <w:lang w:eastAsia="fr-FR"/>
                    </w:rPr>
                    <w:t>Les messages de soutien au PR sont rares</w:t>
                  </w:r>
                  <w:r w:rsidRPr="00B70260">
                    <w:rPr>
                      <w:rFonts w:eastAsia="Times New Roman" w:cs="Calibri"/>
                      <w:sz w:val="23"/>
                      <w:szCs w:val="23"/>
                      <w:lang w:eastAsia="fr-FR"/>
                    </w:rPr>
                    <w:t> ; il y a quelques messages d’hommage au prêtre victime.</w:t>
                  </w:r>
                </w:p>
                <w:p w:rsidR="00B70260" w:rsidRPr="00B70260" w:rsidRDefault="00B70260" w:rsidP="00B70260">
                  <w:pPr>
                    <w:spacing w:before="100" w:beforeAutospacing="1" w:after="100" w:afterAutospacing="1" w:line="240" w:lineRule="auto"/>
                    <w:rPr>
                      <w:rFonts w:ascii="Arial" w:eastAsia="Times New Roman" w:hAnsi="Arial" w:cs="Arial"/>
                      <w:sz w:val="20"/>
                      <w:szCs w:val="20"/>
                      <w:lang w:eastAsia="fr-FR"/>
                    </w:rPr>
                  </w:pPr>
                  <w:r w:rsidRPr="00B70260">
                    <w:rPr>
                      <w:rFonts w:eastAsia="Times New Roman" w:cs="Calibri"/>
                      <w:b/>
                      <w:bCs/>
                      <w:sz w:val="23"/>
                      <w:szCs w:val="23"/>
                      <w:lang w:eastAsia="fr-FR"/>
                    </w:rPr>
                    <w:t>La moitié sont des demandes pressantes « </w:t>
                  </w:r>
                  <w:r w:rsidRPr="00B70260">
                    <w:rPr>
                      <w:rFonts w:eastAsia="Times New Roman" w:cs="Calibri"/>
                      <w:b/>
                      <w:bCs/>
                      <w:i/>
                      <w:iCs/>
                      <w:sz w:val="23"/>
                      <w:szCs w:val="23"/>
                      <w:lang w:eastAsia="fr-FR"/>
                    </w:rPr>
                    <w:t>d’agir vite et efficacement</w:t>
                  </w:r>
                  <w:r w:rsidRPr="00B70260">
                    <w:rPr>
                      <w:rFonts w:eastAsia="Times New Roman" w:cs="Calibri"/>
                      <w:b/>
                      <w:bCs/>
                      <w:sz w:val="23"/>
                      <w:szCs w:val="23"/>
                      <w:lang w:eastAsia="fr-FR"/>
                    </w:rPr>
                    <w:t> », de Français visiblement exaspérés par la répétition des attentats</w:t>
                  </w:r>
                  <w:r w:rsidRPr="00B70260">
                    <w:rPr>
                      <w:rFonts w:eastAsia="Times New Roman" w:cs="Calibri"/>
                      <w:sz w:val="23"/>
                      <w:szCs w:val="23"/>
                      <w:lang w:eastAsia="fr-FR"/>
                    </w:rPr>
                    <w:t> : « </w:t>
                  </w:r>
                  <w:r w:rsidRPr="00B70260">
                    <w:rPr>
                      <w:rFonts w:eastAsia="Times New Roman" w:cs="Calibri"/>
                      <w:i/>
                      <w:iCs/>
                      <w:sz w:val="23"/>
                      <w:szCs w:val="23"/>
                      <w:lang w:eastAsia="fr-FR"/>
                    </w:rPr>
                    <w:t>Maintenant trop c’est trop ! Là il faudrait que vous agissiez maintenant sur notre territoire</w:t>
                  </w:r>
                  <w:r w:rsidRPr="00B70260">
                    <w:rPr>
                      <w:rFonts w:eastAsia="Times New Roman" w:cs="Calibri"/>
                      <w:sz w:val="23"/>
                      <w:szCs w:val="23"/>
                      <w:lang w:eastAsia="fr-FR"/>
                    </w:rPr>
                    <w:t> ». </w:t>
                  </w:r>
                  <w:r w:rsidRPr="00B70260">
                    <w:rPr>
                      <w:rFonts w:eastAsia="Times New Roman" w:cs="Calibri"/>
                      <w:b/>
                      <w:bCs/>
                      <w:sz w:val="23"/>
                      <w:szCs w:val="23"/>
                      <w:lang w:eastAsia="fr-FR"/>
                    </w:rPr>
                    <w:t>Les plus virulents accusent le PR d’incapacité à protéger les Français</w:t>
                  </w:r>
                  <w:r w:rsidRPr="00B70260">
                    <w:rPr>
                      <w:rFonts w:eastAsia="Times New Roman" w:cs="Calibri"/>
                      <w:sz w:val="23"/>
                      <w:szCs w:val="23"/>
                      <w:lang w:eastAsia="fr-FR"/>
                    </w:rPr>
                    <w:t> : « </w:t>
                  </w:r>
                  <w:r w:rsidRPr="00B70260">
                    <w:rPr>
                      <w:rFonts w:eastAsia="Times New Roman" w:cs="Calibri"/>
                      <w:i/>
                      <w:iCs/>
                      <w:sz w:val="23"/>
                      <w:szCs w:val="23"/>
                      <w:lang w:eastAsia="fr-FR"/>
                    </w:rPr>
                    <w:t>Vous vous permettiez de dire que vous alliez combattre pour la sécurité des Français le 14 juillet dernier... Aujourd’hui une église est prise pour cible! Visiblement, et d’ailleurs vous nous l’avez déjà prouvé, vous n’êtes pas capable de respecter vos engagements</w:t>
                  </w:r>
                  <w:r w:rsidRPr="00B70260">
                    <w:rPr>
                      <w:rFonts w:eastAsia="Times New Roman" w:cs="Calibri"/>
                      <w:sz w:val="23"/>
                      <w:szCs w:val="23"/>
                      <w:lang w:eastAsia="fr-FR"/>
                    </w:rPr>
                    <w:t> ».</w:t>
                  </w:r>
                </w:p>
                <w:p w:rsidR="00B70260" w:rsidRPr="00B70260" w:rsidRDefault="00B70260" w:rsidP="00B70260">
                  <w:pPr>
                    <w:spacing w:before="100" w:beforeAutospacing="1" w:after="100" w:afterAutospacing="1" w:line="240" w:lineRule="auto"/>
                    <w:rPr>
                      <w:rFonts w:ascii="Arial" w:eastAsia="Times New Roman" w:hAnsi="Arial" w:cs="Arial"/>
                      <w:sz w:val="20"/>
                      <w:szCs w:val="20"/>
                      <w:lang w:eastAsia="fr-FR"/>
                    </w:rPr>
                  </w:pPr>
                  <w:r w:rsidRPr="00B70260">
                    <w:rPr>
                      <w:rFonts w:eastAsia="Times New Roman" w:cs="Calibri"/>
                      <w:b/>
                      <w:bCs/>
                      <w:sz w:val="23"/>
                      <w:szCs w:val="23"/>
                      <w:lang w:eastAsia="fr-FR"/>
                    </w:rPr>
                    <w:t>Un tiers reviennent sur la protection des lieux de cultes</w:t>
                  </w:r>
                  <w:r w:rsidRPr="00B70260">
                    <w:rPr>
                      <w:rFonts w:eastAsia="Times New Roman" w:cs="Calibri"/>
                      <w:sz w:val="23"/>
                      <w:szCs w:val="23"/>
                      <w:lang w:eastAsia="fr-FR"/>
                    </w:rPr>
                    <w:t> et dénoncent l’absence de protection des églises, par opposition à la sécurisation d’autres lieux de cultes ou publics : « </w:t>
                  </w:r>
                  <w:r w:rsidRPr="00B70260">
                    <w:rPr>
                      <w:rFonts w:eastAsia="Times New Roman" w:cs="Calibri"/>
                      <w:i/>
                      <w:iCs/>
                      <w:sz w:val="23"/>
                      <w:szCs w:val="23"/>
                      <w:lang w:eastAsia="fr-FR"/>
                    </w:rPr>
                    <w:t>En tant que catholique, je dois bien constater que votre République protège les synagogues, les mosquées et les lieux de détente des "bobos friqués" (Paris plage), mais pas nos églises</w:t>
                  </w:r>
                  <w:r w:rsidRPr="00B70260">
                    <w:rPr>
                      <w:rFonts w:eastAsia="Times New Roman" w:cs="Calibri"/>
                      <w:sz w:val="23"/>
                      <w:szCs w:val="23"/>
                      <w:lang w:eastAsia="fr-FR"/>
                    </w:rPr>
                    <w:t> ».</w:t>
                  </w:r>
                </w:p>
                <w:p w:rsidR="00B70260" w:rsidRPr="00B70260" w:rsidRDefault="00B70260" w:rsidP="00B70260">
                  <w:pPr>
                    <w:spacing w:before="100" w:beforeAutospacing="1" w:after="100" w:afterAutospacing="1" w:line="240" w:lineRule="auto"/>
                    <w:rPr>
                      <w:rFonts w:ascii="Arial" w:eastAsia="Times New Roman" w:hAnsi="Arial" w:cs="Arial"/>
                      <w:sz w:val="20"/>
                      <w:szCs w:val="20"/>
                      <w:lang w:eastAsia="fr-FR"/>
                    </w:rPr>
                  </w:pPr>
                  <w:r w:rsidRPr="00B70260">
                    <w:rPr>
                      <w:rFonts w:eastAsia="Times New Roman" w:cs="Calibri"/>
                      <w:b/>
                      <w:bCs/>
                      <w:sz w:val="23"/>
                      <w:szCs w:val="23"/>
                      <w:lang w:eastAsia="fr-FR"/>
                    </w:rPr>
                    <w:t>Les révélations concernant le fichage « S » d’un des auteurs a également entraîné des appels à des détentions préventives</w:t>
                  </w:r>
                  <w:r w:rsidRPr="00B70260">
                    <w:rPr>
                      <w:rFonts w:eastAsia="Times New Roman" w:cs="Calibri"/>
                      <w:sz w:val="23"/>
                      <w:szCs w:val="23"/>
                      <w:lang w:eastAsia="fr-FR"/>
                    </w:rPr>
                    <w:t>, une demande régulièrement reprise dans les messages suivants l’attentat de Nice.</w:t>
                  </w:r>
                </w:p>
                <w:p w:rsidR="00B70260" w:rsidRPr="00B70260" w:rsidRDefault="00B70260" w:rsidP="00B70260">
                  <w:pPr>
                    <w:spacing w:before="100" w:beforeAutospacing="1" w:after="100" w:afterAutospacing="1" w:line="240" w:lineRule="auto"/>
                    <w:rPr>
                      <w:rFonts w:ascii="Arial" w:eastAsia="Times New Roman" w:hAnsi="Arial" w:cs="Arial"/>
                      <w:sz w:val="20"/>
                      <w:szCs w:val="20"/>
                      <w:lang w:eastAsia="fr-FR"/>
                    </w:rPr>
                  </w:pPr>
                  <w:r w:rsidRPr="00B70260">
                    <w:rPr>
                      <w:rFonts w:eastAsia="Times New Roman" w:cs="Calibri"/>
                      <w:b/>
                      <w:bCs/>
                      <w:sz w:val="23"/>
                      <w:szCs w:val="23"/>
                      <w:lang w:eastAsia="fr-FR"/>
                    </w:rPr>
                    <w:t>Beaucoup doutent de l’efficacité de l’état d’urgence comme réponse</w:t>
                  </w:r>
                  <w:r w:rsidRPr="00B70260">
                    <w:rPr>
                      <w:rFonts w:eastAsia="Times New Roman" w:cs="Calibri"/>
                      <w:sz w:val="23"/>
                      <w:szCs w:val="23"/>
                      <w:lang w:eastAsia="fr-FR"/>
                    </w:rPr>
                    <w:t> : « </w:t>
                  </w:r>
                  <w:r w:rsidRPr="00B70260">
                    <w:rPr>
                      <w:rFonts w:eastAsia="Times New Roman" w:cs="Calibri"/>
                      <w:i/>
                      <w:iCs/>
                      <w:sz w:val="23"/>
                      <w:szCs w:val="23"/>
                      <w:lang w:eastAsia="fr-FR"/>
                    </w:rPr>
                    <w:t>Cela fait plusieurs mois maintenant que vous avez déclaré l’état d’urgence et visiblement ce n’est qu’une mascarade la preuve aujourd’hui...</w:t>
                  </w:r>
                  <w:r w:rsidRPr="00B70260">
                    <w:rPr>
                      <w:rFonts w:eastAsia="Times New Roman" w:cs="Calibri"/>
                      <w:sz w:val="23"/>
                      <w:szCs w:val="23"/>
                      <w:lang w:eastAsia="fr-FR"/>
                    </w:rPr>
                    <w:t> »</w:t>
                  </w:r>
                </w:p>
                <w:p w:rsidR="00B70260" w:rsidRPr="00B70260" w:rsidRDefault="00B70260" w:rsidP="00B70260">
                  <w:pPr>
                    <w:spacing w:before="100" w:beforeAutospacing="1" w:after="100" w:afterAutospacing="1" w:line="240" w:lineRule="auto"/>
                    <w:rPr>
                      <w:rFonts w:ascii="Arial" w:eastAsia="Times New Roman" w:hAnsi="Arial" w:cs="Arial"/>
                      <w:sz w:val="20"/>
                      <w:szCs w:val="20"/>
                      <w:lang w:eastAsia="fr-FR"/>
                    </w:rPr>
                  </w:pPr>
                  <w:r w:rsidRPr="00B70260">
                    <w:rPr>
                      <w:rFonts w:eastAsia="Times New Roman" w:cs="Calibri"/>
                      <w:b/>
                      <w:bCs/>
                      <w:sz w:val="23"/>
                      <w:szCs w:val="23"/>
                      <w:lang w:eastAsia="fr-FR"/>
                    </w:rPr>
                    <w:t>D’une manière générale, les gens cherchent à « </w:t>
                  </w:r>
                  <w:r w:rsidRPr="00B70260">
                    <w:rPr>
                      <w:rFonts w:eastAsia="Times New Roman" w:cs="Calibri"/>
                      <w:b/>
                      <w:bCs/>
                      <w:i/>
                      <w:iCs/>
                      <w:sz w:val="23"/>
                      <w:szCs w:val="23"/>
                      <w:lang w:eastAsia="fr-FR"/>
                    </w:rPr>
                    <w:t>mettre une fin</w:t>
                  </w:r>
                  <w:r w:rsidRPr="00B70260">
                    <w:rPr>
                      <w:rFonts w:eastAsia="Times New Roman" w:cs="Calibri"/>
                      <w:b/>
                      <w:bCs/>
                      <w:sz w:val="23"/>
                      <w:szCs w:val="23"/>
                      <w:lang w:eastAsia="fr-FR"/>
                    </w:rPr>
                    <w:t> » à une menace qui leur paraît insupportable. Ils n’imaginent pas (ou très difficilement) « vivre avec ». Croire (ou se persuader) que cela « </w:t>
                  </w:r>
                  <w:r w:rsidRPr="00B70260">
                    <w:rPr>
                      <w:rFonts w:eastAsia="Times New Roman" w:cs="Calibri"/>
                      <w:b/>
                      <w:bCs/>
                      <w:i/>
                      <w:iCs/>
                      <w:sz w:val="23"/>
                      <w:szCs w:val="23"/>
                      <w:lang w:eastAsia="fr-FR"/>
                    </w:rPr>
                    <w:t>peut être évité</w:t>
                  </w:r>
                  <w:r w:rsidRPr="00B70260">
                    <w:rPr>
                      <w:rFonts w:eastAsia="Times New Roman" w:cs="Calibri"/>
                      <w:b/>
                      <w:bCs/>
                      <w:sz w:val="23"/>
                      <w:szCs w:val="23"/>
                      <w:lang w:eastAsia="fr-FR"/>
                    </w:rPr>
                    <w:t> » est une manière pour eux de ne pas rentrer dans une logique d’acceptation</w:t>
                  </w:r>
                  <w:r w:rsidRPr="00B70260">
                    <w:rPr>
                      <w:rFonts w:eastAsia="Times New Roman" w:cs="Calibri"/>
                      <w:sz w:val="23"/>
                      <w:szCs w:val="23"/>
                      <w:lang w:eastAsia="fr-FR"/>
                    </w:rPr>
                    <w:t> : </w:t>
                  </w:r>
                  <w:r w:rsidRPr="00B70260">
                    <w:rPr>
                      <w:rFonts w:eastAsia="Times New Roman" w:cs="Calibri"/>
                      <w:i/>
                      <w:iCs/>
                      <w:sz w:val="23"/>
                      <w:szCs w:val="23"/>
                      <w:lang w:eastAsia="fr-FR"/>
                    </w:rPr>
                    <w:t>« Qu’on se dépêche de voir des réactions efficaces de la part du gouvernement ! Il faut traiter au plus vite les menaces à l’intérieur du pays. » « Il faut écouter les propositions des uns et des autres pour voir comment y remédier. Comment pourrait-on éviter que cela se reproduise. »</w:t>
                  </w:r>
                </w:p>
                <w:p w:rsidR="00B70260" w:rsidRPr="00B70260" w:rsidRDefault="00B70260" w:rsidP="00B70260">
                  <w:pPr>
                    <w:spacing w:before="100" w:beforeAutospacing="1" w:after="100" w:afterAutospacing="1" w:line="240" w:lineRule="auto"/>
                    <w:rPr>
                      <w:rFonts w:ascii="Arial" w:eastAsia="Times New Roman" w:hAnsi="Arial" w:cs="Arial"/>
                      <w:sz w:val="20"/>
                      <w:szCs w:val="20"/>
                      <w:lang w:eastAsia="fr-FR"/>
                    </w:rPr>
                  </w:pPr>
                  <w:r w:rsidRPr="00B70260">
                    <w:rPr>
                      <w:rFonts w:eastAsia="Times New Roman" w:cs="Calibri"/>
                      <w:b/>
                      <w:bCs/>
                      <w:sz w:val="23"/>
                      <w:szCs w:val="23"/>
                      <w:lang w:eastAsia="fr-FR"/>
                    </w:rPr>
                    <w:t>Ils sont prêts à aller très loin pour </w:t>
                  </w:r>
                  <w:r w:rsidRPr="00B70260">
                    <w:rPr>
                      <w:rFonts w:eastAsia="Times New Roman" w:cs="Calibri"/>
                      <w:sz w:val="23"/>
                      <w:szCs w:val="23"/>
                      <w:lang w:eastAsia="fr-FR"/>
                    </w:rPr>
                    <w:t>regagner ce sentiment de sécurité, précisément car </w:t>
                  </w:r>
                  <w:r w:rsidRPr="00B70260">
                    <w:rPr>
                      <w:rFonts w:eastAsia="Times New Roman" w:cs="Calibri"/>
                      <w:b/>
                      <w:bCs/>
                      <w:sz w:val="23"/>
                      <w:szCs w:val="23"/>
                      <w:lang w:eastAsia="fr-FR"/>
                    </w:rPr>
                    <w:t>c’est une quête illusoire, et on voit entre les lignes que beaucoup le savent</w:t>
                  </w:r>
                  <w:r w:rsidRPr="00B70260">
                    <w:rPr>
                      <w:rFonts w:eastAsia="Times New Roman" w:cs="Calibri"/>
                      <w:sz w:val="23"/>
                      <w:szCs w:val="23"/>
                      <w:lang w:eastAsia="fr-FR"/>
                    </w:rPr>
                    <w:t>.</w:t>
                  </w:r>
                  <w:r w:rsidRPr="00B70260">
                    <w:rPr>
                      <w:rFonts w:eastAsia="Times New Roman" w:cs="Calibri"/>
                      <w:b/>
                      <w:bCs/>
                      <w:sz w:val="23"/>
                      <w:szCs w:val="23"/>
                      <w:lang w:eastAsia="fr-FR"/>
                    </w:rPr>
                    <w:t> </w:t>
                  </w:r>
                  <w:r w:rsidRPr="00B70260">
                    <w:rPr>
                      <w:rFonts w:eastAsia="Times New Roman" w:cs="Calibri"/>
                      <w:sz w:val="23"/>
                      <w:szCs w:val="23"/>
                      <w:lang w:eastAsia="fr-FR"/>
                    </w:rPr>
                    <w:t>Mais ils préfèrent</w:t>
                  </w:r>
                  <w:r w:rsidRPr="00B70260">
                    <w:rPr>
                      <w:rFonts w:eastAsia="Times New Roman" w:cs="Calibri"/>
                      <w:b/>
                      <w:bCs/>
                      <w:sz w:val="23"/>
                      <w:szCs w:val="23"/>
                      <w:lang w:eastAsia="fr-FR"/>
                    </w:rPr>
                    <w:t> quand même se convaincre qu’il y a</w:t>
                  </w:r>
                  <w:r w:rsidRPr="00B70260">
                    <w:rPr>
                      <w:rFonts w:eastAsia="Times New Roman" w:cs="Calibri"/>
                      <w:i/>
                      <w:iCs/>
                      <w:sz w:val="23"/>
                      <w:szCs w:val="23"/>
                      <w:lang w:eastAsia="fr-FR"/>
                    </w:rPr>
                    <w:t> </w:t>
                  </w:r>
                  <w:r w:rsidRPr="00B70260">
                    <w:rPr>
                      <w:rFonts w:eastAsia="Times New Roman" w:cs="Calibri"/>
                      <w:b/>
                      <w:bCs/>
                      <w:sz w:val="23"/>
                      <w:szCs w:val="23"/>
                      <w:lang w:eastAsia="fr-FR"/>
                    </w:rPr>
                    <w:t>des solutions faciles pour éviter d’avoir à penser davantage, à s’y investir soi-même, …</w:t>
                  </w:r>
                  <w:r w:rsidRPr="00B70260">
                    <w:rPr>
                      <w:rFonts w:eastAsia="Times New Roman" w:cs="Calibri"/>
                      <w:i/>
                      <w:iCs/>
                      <w:sz w:val="23"/>
                      <w:szCs w:val="23"/>
                      <w:lang w:eastAsia="fr-FR"/>
                    </w:rPr>
                    <w:t xml:space="preserve"> « Il faut y aller une bonne fois pour toutes. Daech, ce n’est pas des musulmans. On y va, on leur met une bonne trempe (pour rester poli), toutes les religions et </w:t>
                  </w:r>
                  <w:proofErr w:type="spellStart"/>
                  <w:r w:rsidRPr="00B70260">
                    <w:rPr>
                      <w:rFonts w:eastAsia="Times New Roman" w:cs="Calibri"/>
                      <w:i/>
                      <w:iCs/>
                      <w:sz w:val="23"/>
                      <w:szCs w:val="23"/>
                      <w:lang w:eastAsia="fr-FR"/>
                    </w:rPr>
                    <w:t>tout</w:t>
                  </w:r>
                  <w:proofErr w:type="spellEnd"/>
                  <w:r w:rsidRPr="00B70260">
                    <w:rPr>
                      <w:rFonts w:eastAsia="Times New Roman" w:cs="Calibri"/>
                      <w:i/>
                      <w:iCs/>
                      <w:sz w:val="23"/>
                      <w:szCs w:val="23"/>
                      <w:lang w:eastAsia="fr-FR"/>
                    </w:rPr>
                    <w:t xml:space="preserve"> les pays du monde ensemble. »</w:t>
                  </w:r>
                </w:p>
                <w:p w:rsidR="00B70260" w:rsidRPr="00B70260" w:rsidRDefault="00B70260" w:rsidP="00B70260">
                  <w:pPr>
                    <w:spacing w:before="100" w:beforeAutospacing="1" w:after="100" w:afterAutospacing="1" w:line="240" w:lineRule="auto"/>
                    <w:rPr>
                      <w:rFonts w:ascii="Arial" w:eastAsia="Times New Roman" w:hAnsi="Arial" w:cs="Arial"/>
                      <w:sz w:val="20"/>
                      <w:szCs w:val="20"/>
                      <w:lang w:eastAsia="fr-FR"/>
                    </w:rPr>
                  </w:pPr>
                  <w:r w:rsidRPr="00B70260">
                    <w:rPr>
                      <w:rFonts w:eastAsia="Times New Roman" w:cs="Calibri"/>
                      <w:sz w:val="23"/>
                      <w:szCs w:val="23"/>
                      <w:lang w:eastAsia="fr-FR"/>
                    </w:rPr>
                    <w:t> </w:t>
                  </w:r>
                </w:p>
                <w:p w:rsidR="00B70260" w:rsidRPr="00B70260" w:rsidRDefault="00B70260" w:rsidP="00B70260">
                  <w:pPr>
                    <w:spacing w:before="100" w:beforeAutospacing="1" w:after="100" w:afterAutospacing="1" w:line="240" w:lineRule="auto"/>
                    <w:rPr>
                      <w:rFonts w:ascii="Arial" w:eastAsia="Times New Roman" w:hAnsi="Arial" w:cs="Arial"/>
                      <w:sz w:val="20"/>
                      <w:szCs w:val="20"/>
                      <w:lang w:eastAsia="fr-FR"/>
                    </w:rPr>
                  </w:pPr>
                  <w:r w:rsidRPr="00B70260">
                    <w:rPr>
                      <w:rFonts w:eastAsia="Times New Roman" w:cs="Calibri"/>
                      <w:b/>
                      <w:bCs/>
                      <w:i/>
                      <w:iCs/>
                      <w:sz w:val="23"/>
                      <w:szCs w:val="23"/>
                      <w:lang w:eastAsia="fr-FR"/>
                    </w:rPr>
                    <w:t>-&gt;</w:t>
                  </w:r>
                  <w:r w:rsidRPr="00B70260">
                    <w:rPr>
                      <w:rFonts w:eastAsia="Times New Roman" w:cs="Calibri"/>
                      <w:i/>
                      <w:iCs/>
                      <w:sz w:val="23"/>
                      <w:szCs w:val="23"/>
                      <w:lang w:eastAsia="fr-FR"/>
                    </w:rPr>
                    <w:t> Ce qui est de plus en plus en jeu, attentat après attentat, est au fond </w:t>
                  </w:r>
                  <w:r w:rsidRPr="00B70260">
                    <w:rPr>
                      <w:rFonts w:eastAsia="Times New Roman" w:cs="Calibri"/>
                      <w:b/>
                      <w:bCs/>
                      <w:i/>
                      <w:iCs/>
                      <w:sz w:val="23"/>
                      <w:szCs w:val="23"/>
                      <w:lang w:eastAsia="fr-FR"/>
                    </w:rPr>
                    <w:t>notre rapport à l’Etat</w:t>
                  </w:r>
                  <w:r w:rsidRPr="00B70260">
                    <w:rPr>
                      <w:rFonts w:eastAsia="Times New Roman" w:cs="Calibri"/>
                      <w:i/>
                      <w:iCs/>
                      <w:sz w:val="23"/>
                      <w:szCs w:val="23"/>
                      <w:lang w:eastAsia="fr-FR"/>
                    </w:rPr>
                    <w:t>. Les Français </w:t>
                  </w:r>
                  <w:r w:rsidRPr="00B70260">
                    <w:rPr>
                      <w:rFonts w:eastAsia="Times New Roman" w:cs="Calibri"/>
                      <w:b/>
                      <w:bCs/>
                      <w:i/>
                      <w:iCs/>
                      <w:sz w:val="23"/>
                      <w:szCs w:val="23"/>
                      <w:lang w:eastAsia="fr-FR"/>
                    </w:rPr>
                    <w:t>continueront à chercher des responsabilités, des dérivatifs pour ne pas envisager i) que l’Etat puisse « ne pas être tout puissant »</w:t>
                  </w:r>
                  <w:r w:rsidRPr="00B70260">
                    <w:rPr>
                      <w:rFonts w:eastAsia="Times New Roman" w:cs="Calibri"/>
                      <w:i/>
                      <w:iCs/>
                      <w:sz w:val="23"/>
                      <w:szCs w:val="23"/>
                      <w:lang w:eastAsia="fr-FR"/>
                    </w:rPr>
                    <w:t>, mis en échec dans la protection qu’il doit ; </w:t>
                  </w:r>
                  <w:r w:rsidRPr="00B70260">
                    <w:rPr>
                      <w:rFonts w:eastAsia="Times New Roman" w:cs="Calibri"/>
                      <w:b/>
                      <w:bCs/>
                      <w:i/>
                      <w:iCs/>
                      <w:sz w:val="23"/>
                      <w:szCs w:val="23"/>
                      <w:lang w:eastAsia="fr-FR"/>
                    </w:rPr>
                    <w:t>ii) qu’il faille vivre pendant un certain temps « avec » le terrorisme</w:t>
                  </w:r>
                  <w:r w:rsidRPr="00B70260">
                    <w:rPr>
                      <w:rFonts w:eastAsia="Times New Roman" w:cs="Calibri"/>
                      <w:i/>
                      <w:iCs/>
                      <w:sz w:val="23"/>
                      <w:szCs w:val="23"/>
                      <w:lang w:eastAsia="fr-FR"/>
                    </w:rPr>
                    <w:t> et les implications que cela a.</w:t>
                  </w:r>
                </w:p>
                <w:p w:rsidR="00B70260" w:rsidRPr="00B70260" w:rsidRDefault="00B70260" w:rsidP="00B70260">
                  <w:pPr>
                    <w:spacing w:before="100" w:beforeAutospacing="1" w:after="100" w:afterAutospacing="1" w:line="240" w:lineRule="auto"/>
                    <w:rPr>
                      <w:rFonts w:ascii="Arial" w:eastAsia="Times New Roman" w:hAnsi="Arial" w:cs="Arial"/>
                      <w:sz w:val="20"/>
                      <w:szCs w:val="20"/>
                      <w:lang w:eastAsia="fr-FR"/>
                    </w:rPr>
                  </w:pPr>
                  <w:r w:rsidRPr="00B70260">
                    <w:rPr>
                      <w:rFonts w:eastAsia="Times New Roman" w:cs="Calibri"/>
                      <w:i/>
                      <w:iCs/>
                      <w:sz w:val="23"/>
                      <w:szCs w:val="23"/>
                      <w:lang w:eastAsia="fr-FR"/>
                    </w:rPr>
                    <w:t>Derrière toutes les réactions la question qui se pose pour les mois à venir est : </w:t>
                  </w:r>
                  <w:proofErr w:type="spellStart"/>
                  <w:r w:rsidRPr="00B70260">
                    <w:rPr>
                      <w:rFonts w:eastAsia="Times New Roman" w:cs="Calibri"/>
                      <w:b/>
                      <w:bCs/>
                      <w:i/>
                      <w:iCs/>
                      <w:sz w:val="23"/>
                      <w:szCs w:val="23"/>
                      <w:lang w:eastAsia="fr-FR"/>
                    </w:rPr>
                    <w:t>sommes nous</w:t>
                  </w:r>
                  <w:proofErr w:type="spellEnd"/>
                  <w:r w:rsidRPr="00B70260">
                    <w:rPr>
                      <w:rFonts w:eastAsia="Times New Roman" w:cs="Calibri"/>
                      <w:b/>
                      <w:bCs/>
                      <w:i/>
                      <w:iCs/>
                      <w:sz w:val="23"/>
                      <w:szCs w:val="23"/>
                      <w:lang w:eastAsia="fr-FR"/>
                    </w:rPr>
                    <w:t xml:space="preserve"> capables d’aider les Français à sortir de la dénégation, accepter que l’Etat « ne peut pas faire seul » quelles que soient les mesures sécuritaires ou sociales prises, et accepter, par conséquent, que la résistance s’organise avec eux, par la construction de nouvelles attitudes et d’un nouvel état d’esprit ?</w:t>
                  </w:r>
                </w:p>
                <w:p w:rsidR="00B70260" w:rsidRPr="00B70260" w:rsidRDefault="00B70260" w:rsidP="00B70260">
                  <w:pPr>
                    <w:spacing w:before="100" w:beforeAutospacing="1" w:after="100" w:afterAutospacing="1" w:line="240" w:lineRule="auto"/>
                    <w:rPr>
                      <w:rFonts w:ascii="Arial" w:eastAsia="Times New Roman" w:hAnsi="Arial" w:cs="Arial"/>
                      <w:sz w:val="20"/>
                      <w:szCs w:val="20"/>
                      <w:lang w:eastAsia="fr-FR"/>
                    </w:rPr>
                  </w:pPr>
                  <w:r w:rsidRPr="00B70260">
                    <w:rPr>
                      <w:rFonts w:eastAsia="Times New Roman" w:cs="Calibri"/>
                      <w:i/>
                      <w:iCs/>
                      <w:sz w:val="23"/>
                      <w:szCs w:val="23"/>
                      <w:lang w:eastAsia="fr-FR"/>
                    </w:rPr>
                    <w:t>Ils seront difficile à convaincre, mais ne pas les </w:t>
                  </w:r>
                  <w:proofErr w:type="spellStart"/>
                  <w:r w:rsidRPr="00B70260">
                    <w:rPr>
                      <w:rFonts w:eastAsia="Times New Roman" w:cs="Calibri"/>
                      <w:b/>
                      <w:bCs/>
                      <w:i/>
                      <w:iCs/>
                      <w:sz w:val="23"/>
                      <w:szCs w:val="23"/>
                      <w:lang w:eastAsia="fr-FR"/>
                    </w:rPr>
                    <w:t>ré-engager</w:t>
                  </w:r>
                  <w:proofErr w:type="spellEnd"/>
                  <w:r w:rsidRPr="00B70260">
                    <w:rPr>
                      <w:rFonts w:eastAsia="Times New Roman" w:cs="Calibri"/>
                      <w:b/>
                      <w:bCs/>
                      <w:i/>
                      <w:iCs/>
                      <w:sz w:val="23"/>
                      <w:szCs w:val="23"/>
                      <w:lang w:eastAsia="fr-FR"/>
                    </w:rPr>
                    <w:t xml:space="preserve"> à chaque intervention vers une « appropriation citoyenne », une « ré-implication » dans tous les aspects de la vie nationale</w:t>
                  </w:r>
                  <w:r w:rsidRPr="00B70260">
                    <w:rPr>
                      <w:rFonts w:eastAsia="Times New Roman" w:cs="Calibri"/>
                      <w:i/>
                      <w:iCs/>
                      <w:sz w:val="23"/>
                      <w:szCs w:val="23"/>
                      <w:lang w:eastAsia="fr-FR"/>
                    </w:rPr>
                    <w:t> – la garde nationale pour la sécurité, puis des forces de reconquêtes civiques pour la cohésion dans son quartier ou dans sa ville, la prise en charge entre soi des dérives et des peurs, …  – serait sans doute se </w:t>
                  </w:r>
                  <w:r w:rsidRPr="00B70260">
                    <w:rPr>
                      <w:rFonts w:eastAsia="Times New Roman" w:cs="Calibri"/>
                      <w:b/>
                      <w:bCs/>
                      <w:i/>
                      <w:iCs/>
                      <w:sz w:val="23"/>
                      <w:szCs w:val="23"/>
                      <w:lang w:eastAsia="fr-FR"/>
                    </w:rPr>
                    <w:t>condamner à une fuite en avant sécuritaire</w:t>
                  </w:r>
                  <w:r w:rsidRPr="00B70260">
                    <w:rPr>
                      <w:rFonts w:eastAsia="Times New Roman" w:cs="Calibri"/>
                      <w:i/>
                      <w:iCs/>
                      <w:sz w:val="23"/>
                      <w:szCs w:val="23"/>
                      <w:lang w:eastAsia="fr-FR"/>
                    </w:rPr>
                    <w:t>, et des débats toujours plus violents sur l’Islam et le périmètre de la Nation.</w:t>
                  </w:r>
                </w:p>
                <w:p w:rsidR="00B70260" w:rsidRPr="00B70260" w:rsidRDefault="00B70260" w:rsidP="00B70260">
                  <w:pPr>
                    <w:spacing w:before="100" w:beforeAutospacing="1" w:after="100" w:afterAutospacing="1" w:line="240" w:lineRule="auto"/>
                    <w:rPr>
                      <w:rFonts w:ascii="Arial" w:eastAsia="Times New Roman" w:hAnsi="Arial" w:cs="Arial"/>
                      <w:sz w:val="20"/>
                      <w:szCs w:val="20"/>
                      <w:lang w:eastAsia="fr-FR"/>
                    </w:rPr>
                  </w:pPr>
                  <w:r w:rsidRPr="00B70260">
                    <w:rPr>
                      <w:rFonts w:eastAsia="Times New Roman" w:cs="Calibri"/>
                      <w:i/>
                      <w:iCs/>
                      <w:sz w:val="23"/>
                      <w:szCs w:val="23"/>
                      <w:lang w:eastAsia="fr-FR"/>
                    </w:rPr>
                    <w:t>Si une nouvelle intervention est prévue, quelques mots sur le sujet seraient sans doute utiles./.</w:t>
                  </w:r>
                </w:p>
              </w:tc>
            </w:tr>
          </w:tbl>
          <w:p w:rsidR="00B70260" w:rsidRPr="00B70260" w:rsidRDefault="00B70260" w:rsidP="00B70260">
            <w:pPr>
              <w:spacing w:after="0" w:line="240" w:lineRule="auto"/>
              <w:rPr>
                <w:rFonts w:ascii="Arial" w:eastAsia="Times New Roman" w:hAnsi="Arial" w:cs="Arial"/>
                <w:color w:val="000000"/>
                <w:sz w:val="20"/>
                <w:szCs w:val="20"/>
                <w:lang w:eastAsia="fr-FR"/>
              </w:rPr>
            </w:pPr>
          </w:p>
        </w:tc>
      </w:tr>
    </w:tbl>
    <w:p w:rsidR="00BE641B" w:rsidRPr="00B70260" w:rsidRDefault="00BE641B" w:rsidP="00B70260"/>
    <w:sectPr w:rsidR="00BE641B" w:rsidRPr="00B70260" w:rsidSect="00B70260">
      <w:pgSz w:w="11906" w:h="16838"/>
      <w:pgMar w:top="680" w:right="1134" w:bottom="68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0260"/>
    <w:rsid w:val="00B70260"/>
    <w:rsid w:val="00BE6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6DDE214-7632-4B44-B6BB-25EF12E1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0260"/>
    <w:pPr>
      <w:spacing w:before="100" w:beforeAutospacing="1" w:after="100" w:afterAutospacing="1" w:line="240" w:lineRule="auto"/>
    </w:pPr>
    <w:rPr>
      <w:rFonts w:ascii="Times New Roman" w:eastAsia="Times New Roman" w:hAnsi="Times New Roman"/>
      <w:sz w:val="24"/>
      <w:szCs w:val="24"/>
      <w:lang w:eastAsia="fr-FR"/>
    </w:rPr>
  </w:style>
  <w:style w:type="character" w:customStyle="1" w:styleId="apple-converted-space">
    <w:name w:val="apple-converted-space"/>
    <w:rsid w:val="00B70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5741936">
      <w:bodyDiv w:val="1"/>
      <w:marLeft w:val="0"/>
      <w:marRight w:val="0"/>
      <w:marTop w:val="0"/>
      <w:marBottom w:val="0"/>
      <w:divBdr>
        <w:top w:val="none" w:sz="0" w:space="0" w:color="auto"/>
        <w:left w:val="none" w:sz="0" w:space="0" w:color="auto"/>
        <w:bottom w:val="none" w:sz="0" w:space="0" w:color="auto"/>
        <w:right w:val="none" w:sz="0" w:space="0" w:color="auto"/>
      </w:divBdr>
      <w:divsChild>
        <w:div w:id="396897701">
          <w:marLeft w:val="0"/>
          <w:marRight w:val="0"/>
          <w:marTop w:val="0"/>
          <w:marBottom w:val="0"/>
          <w:divBdr>
            <w:top w:val="none" w:sz="0" w:space="0" w:color="auto"/>
            <w:left w:val="none" w:sz="0" w:space="0" w:color="auto"/>
            <w:bottom w:val="none" w:sz="0" w:space="0" w:color="auto"/>
            <w:right w:val="none" w:sz="0" w:space="0" w:color="auto"/>
          </w:divBdr>
          <w:divsChild>
            <w:div w:id="1652638635">
              <w:marLeft w:val="0"/>
              <w:marRight w:val="0"/>
              <w:marTop w:val="0"/>
              <w:marBottom w:val="0"/>
              <w:divBdr>
                <w:top w:val="none" w:sz="0" w:space="0" w:color="auto"/>
                <w:left w:val="none" w:sz="0" w:space="0" w:color="auto"/>
                <w:bottom w:val="none" w:sz="0" w:space="0" w:color="auto"/>
                <w:right w:val="none" w:sz="0" w:space="0" w:color="auto"/>
              </w:divBdr>
            </w:div>
          </w:divsChild>
        </w:div>
        <w:div w:id="718288688">
          <w:marLeft w:val="0"/>
          <w:marRight w:val="0"/>
          <w:marTop w:val="0"/>
          <w:marBottom w:val="0"/>
          <w:divBdr>
            <w:top w:val="none" w:sz="0" w:space="0" w:color="auto"/>
            <w:left w:val="none" w:sz="0" w:space="0" w:color="auto"/>
            <w:bottom w:val="none" w:sz="0" w:space="0" w:color="auto"/>
            <w:right w:val="none" w:sz="0" w:space="0" w:color="auto"/>
          </w:divBdr>
        </w:div>
        <w:div w:id="1309826577">
          <w:marLeft w:val="0"/>
          <w:marRight w:val="0"/>
          <w:marTop w:val="0"/>
          <w:marBottom w:val="0"/>
          <w:divBdr>
            <w:top w:val="none" w:sz="0" w:space="0" w:color="auto"/>
            <w:left w:val="none" w:sz="0" w:space="0" w:color="auto"/>
            <w:bottom w:val="none" w:sz="0" w:space="0" w:color="auto"/>
            <w:right w:val="none" w:sz="0" w:space="0" w:color="auto"/>
          </w:divBdr>
        </w:div>
      </w:divsChild>
    </w:div>
    <w:div w:id="168848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676</Words>
  <Characters>3859</Characters>
  <Application>Microsoft Office Word</Application>
  <DocSecurity>4</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1</cp:revision>
  <dcterms:created xsi:type="dcterms:W3CDTF">2016-08-19T16:38:00Z</dcterms:created>
  <dcterms:modified xsi:type="dcterms:W3CDTF">2016-08-19T16:40:00Z</dcterms:modified>
</cp:coreProperties>
</file>