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C7F20" w:rsidRPr="00954856" w:rsidRDefault="004C7F20" w:rsidP="00723A02">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93546A">
        <w:rPr>
          <w:rFonts w:ascii="Times New Roman" w:eastAsia="Times New Roman" w:hAnsi="Times New Roman"/>
          <w:color w:val="0D0D0D"/>
          <w:sz w:val="23"/>
          <w:szCs w:val="23"/>
        </w:rPr>
        <w:t>23</w:t>
      </w:r>
      <w:r w:rsidR="00F27680">
        <w:rPr>
          <w:rFonts w:ascii="Times New Roman" w:eastAsia="Times New Roman" w:hAnsi="Times New Roman"/>
          <w:color w:val="0D0D0D"/>
          <w:sz w:val="23"/>
          <w:szCs w:val="23"/>
        </w:rPr>
        <w:t xml:space="preserve"> septembre</w:t>
      </w:r>
      <w:r>
        <w:rPr>
          <w:rFonts w:ascii="Times New Roman" w:eastAsia="Times New Roman" w:hAnsi="Times New Roman"/>
          <w:color w:val="0D0D0D"/>
          <w:sz w:val="23"/>
          <w:szCs w:val="23"/>
        </w:rPr>
        <w:t xml:space="preserve"> 2016</w:t>
      </w:r>
    </w:p>
    <w:p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673BC6" w:rsidRDefault="00673BC6" w:rsidP="004C7F20">
      <w:pPr>
        <w:spacing w:after="0" w:line="240" w:lineRule="auto"/>
        <w:outlineLvl w:val="0"/>
        <w:rPr>
          <w:rFonts w:ascii="Times New Roman" w:eastAsia="Times New Roman" w:hAnsi="Times New Roman"/>
          <w:smallCaps/>
          <w:color w:val="0D0D0D"/>
          <w:sz w:val="18"/>
          <w:szCs w:val="18"/>
        </w:rPr>
      </w:pPr>
    </w:p>
    <w:p w:rsidR="00C04DF1" w:rsidRDefault="00C04DF1" w:rsidP="004C7F20">
      <w:pPr>
        <w:spacing w:after="0" w:line="240" w:lineRule="auto"/>
        <w:outlineLvl w:val="0"/>
        <w:rPr>
          <w:rFonts w:ascii="Times New Roman" w:eastAsia="Times New Roman" w:hAnsi="Times New Roman"/>
          <w:smallCaps/>
          <w:color w:val="0D0D0D"/>
          <w:sz w:val="18"/>
          <w:szCs w:val="18"/>
        </w:rPr>
      </w:pPr>
    </w:p>
    <w:p w:rsidR="00C04DF1" w:rsidRDefault="00C04DF1" w:rsidP="004C7F20">
      <w:pPr>
        <w:spacing w:after="0" w:line="240" w:lineRule="auto"/>
        <w:outlineLvl w:val="0"/>
        <w:rPr>
          <w:rFonts w:ascii="Times New Roman" w:eastAsia="Times New Roman" w:hAnsi="Times New Roman"/>
          <w:smallCaps/>
          <w:color w:val="0D0D0D"/>
          <w:sz w:val="18"/>
          <w:szCs w:val="18"/>
        </w:rPr>
      </w:pPr>
    </w:p>
    <w:p w:rsidR="00A23878" w:rsidRDefault="00A23878" w:rsidP="004C7F20">
      <w:pPr>
        <w:spacing w:after="0" w:line="240" w:lineRule="auto"/>
        <w:outlineLvl w:val="0"/>
        <w:rPr>
          <w:rFonts w:ascii="Times New Roman" w:eastAsia="Times New Roman" w:hAnsi="Times New Roman"/>
          <w:smallCaps/>
          <w:color w:val="0D0D0D"/>
          <w:sz w:val="18"/>
          <w:szCs w:val="18"/>
        </w:rPr>
      </w:pPr>
    </w:p>
    <w:p w:rsidR="00645F4A" w:rsidRPr="008B70D0" w:rsidRDefault="00645F4A" w:rsidP="004C7F20">
      <w:pPr>
        <w:spacing w:after="0" w:line="240" w:lineRule="auto"/>
        <w:outlineLvl w:val="0"/>
        <w:rPr>
          <w:rFonts w:ascii="Times New Roman" w:eastAsia="Times New Roman" w:hAnsi="Times New Roman"/>
          <w:smallCaps/>
          <w:color w:val="0D0D0D"/>
          <w:sz w:val="18"/>
          <w:szCs w:val="18"/>
        </w:rPr>
      </w:pP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C97057" w:rsidRDefault="00C97057" w:rsidP="004C7F20">
      <w:pPr>
        <w:spacing w:before="120" w:after="0" w:line="264" w:lineRule="auto"/>
        <w:jc w:val="both"/>
        <w:rPr>
          <w:rFonts w:asciiTheme="majorHAnsi" w:hAnsiTheme="majorHAnsi"/>
        </w:rPr>
      </w:pPr>
    </w:p>
    <w:p w:rsidR="005A79B6" w:rsidRPr="00B040FA" w:rsidRDefault="005A79B6" w:rsidP="004C7F20">
      <w:pPr>
        <w:spacing w:before="120" w:after="0" w:line="264" w:lineRule="auto"/>
        <w:jc w:val="both"/>
        <w:rPr>
          <w:rFonts w:asciiTheme="majorHAnsi" w:hAnsiTheme="majorHAnsi"/>
        </w:rPr>
      </w:pPr>
    </w:p>
    <w:p w:rsidR="004C7F20" w:rsidRPr="00A23878" w:rsidRDefault="004C7F20" w:rsidP="00956CCF">
      <w:pPr>
        <w:pStyle w:val="Paragraphedeliste"/>
        <w:spacing w:before="160" w:after="0" w:line="276" w:lineRule="auto"/>
        <w:ind w:left="0"/>
        <w:contextualSpacing w:val="0"/>
        <w:jc w:val="both"/>
        <w:rPr>
          <w:b/>
          <w:i/>
          <w:sz w:val="23"/>
          <w:szCs w:val="23"/>
          <w:u w:val="single"/>
        </w:rPr>
      </w:pPr>
      <w:r w:rsidRPr="00A23878">
        <w:rPr>
          <w:b/>
          <w:i/>
          <w:smallCaps/>
          <w:sz w:val="23"/>
          <w:szCs w:val="23"/>
        </w:rPr>
        <w:t>Objet</w:t>
      </w:r>
      <w:r w:rsidRPr="00A23878">
        <w:rPr>
          <w:i/>
          <w:sz w:val="23"/>
          <w:szCs w:val="23"/>
        </w:rPr>
        <w:t xml:space="preserve"> : </w:t>
      </w:r>
      <w:r w:rsidR="006E3E61">
        <w:rPr>
          <w:b/>
          <w:i/>
          <w:sz w:val="23"/>
          <w:szCs w:val="23"/>
          <w:u w:val="single"/>
        </w:rPr>
        <w:t>Démocratie et représentation</w:t>
      </w:r>
      <w:r w:rsidR="0093546A" w:rsidRPr="0093546A">
        <w:rPr>
          <w:b/>
          <w:i/>
          <w:sz w:val="23"/>
          <w:szCs w:val="23"/>
          <w:u w:val="single"/>
        </w:rPr>
        <w:t>.</w:t>
      </w:r>
    </w:p>
    <w:p w:rsidR="00D466DC" w:rsidRDefault="00B11C44" w:rsidP="00D466DC">
      <w:pPr>
        <w:pStyle w:val="Paragraphedeliste"/>
        <w:numPr>
          <w:ilvl w:val="0"/>
          <w:numId w:val="27"/>
        </w:numPr>
        <w:spacing w:before="240" w:after="0" w:line="276" w:lineRule="auto"/>
        <w:ind w:left="0" w:hanging="142"/>
        <w:contextualSpacing w:val="0"/>
        <w:jc w:val="both"/>
      </w:pPr>
      <w:r w:rsidRPr="00D466DC">
        <w:t xml:space="preserve">J’ai assisté hier soir à une conférence / débat avec Myriam </w:t>
      </w:r>
      <w:proofErr w:type="spellStart"/>
      <w:r w:rsidRPr="00D466DC">
        <w:t>Revault</w:t>
      </w:r>
      <w:proofErr w:type="spellEnd"/>
      <w:r w:rsidRPr="00D466DC">
        <w:t xml:space="preserve"> d’</w:t>
      </w:r>
      <w:proofErr w:type="spellStart"/>
      <w:r w:rsidRPr="00D466DC">
        <w:t>Allones</w:t>
      </w:r>
      <w:proofErr w:type="spellEnd"/>
      <w:r w:rsidRPr="00D466DC">
        <w:t>, qui vient de publier un essai sur la représentation dans l’histoire politique (</w:t>
      </w:r>
      <w:r w:rsidRPr="00D466DC">
        <w:rPr>
          <w:b/>
        </w:rPr>
        <w:t>« </w:t>
      </w:r>
      <w:r w:rsidRPr="00D466DC">
        <w:rPr>
          <w:b/>
          <w:i/>
        </w:rPr>
        <w:t>Le miroir et la scène</w:t>
      </w:r>
      <w:r w:rsidRPr="00D466DC">
        <w:rPr>
          <w:b/>
        </w:rPr>
        <w:t> »</w:t>
      </w:r>
      <w:r w:rsidR="00D466DC">
        <w:t>).</w:t>
      </w:r>
    </w:p>
    <w:p w:rsidR="00B11C44" w:rsidRPr="00D466DC" w:rsidRDefault="00B11C44" w:rsidP="00D466DC">
      <w:pPr>
        <w:spacing w:before="160" w:after="0" w:line="276" w:lineRule="auto"/>
        <w:jc w:val="both"/>
      </w:pPr>
      <w:r w:rsidRPr="00D466DC">
        <w:t>On peut résumer le cœur de son analyse en quatre points :</w:t>
      </w:r>
    </w:p>
    <w:p w:rsidR="00B11C44" w:rsidRPr="00D466DC" w:rsidRDefault="00B11C44" w:rsidP="006E3E61">
      <w:pPr>
        <w:pStyle w:val="Paragraphedeliste"/>
        <w:numPr>
          <w:ilvl w:val="0"/>
          <w:numId w:val="20"/>
        </w:numPr>
        <w:spacing w:before="240" w:after="0" w:line="293" w:lineRule="auto"/>
        <w:ind w:left="0" w:hanging="284"/>
        <w:contextualSpacing w:val="0"/>
        <w:jc w:val="both"/>
      </w:pPr>
      <w:bookmarkStart w:id="0" w:name="_GoBack"/>
      <w:bookmarkEnd w:id="0"/>
      <w:r w:rsidRPr="00D466DC">
        <w:rPr>
          <w:b/>
        </w:rPr>
        <w:t>La représentation ne se réduit pas à l’élection</w:t>
      </w:r>
      <w:r w:rsidRPr="00D466DC">
        <w:t>. La représentation est bien plus que cela, plus qu’un seul système électif ou une délégation de pouvoir. Les systèmes représentatifs prévoient d’ailleurs une indépendance relative des gouvernants : il n’y a pas de mandat impératif, donc pas d’identité entre représentés et représentants. Car la représentation n’est pas la ressemblance, l’imitation.</w:t>
      </w:r>
    </w:p>
    <w:p w:rsidR="00B11C44" w:rsidRPr="00D466DC" w:rsidRDefault="00B11C44" w:rsidP="006E3E61">
      <w:pPr>
        <w:pStyle w:val="Paragraphedeliste"/>
        <w:numPr>
          <w:ilvl w:val="0"/>
          <w:numId w:val="20"/>
        </w:numPr>
        <w:spacing w:before="240" w:after="0" w:line="293" w:lineRule="auto"/>
        <w:ind w:left="0" w:hanging="284"/>
        <w:contextualSpacing w:val="0"/>
        <w:jc w:val="both"/>
      </w:pPr>
      <w:r w:rsidRPr="00D466DC">
        <w:t xml:space="preserve"> </w:t>
      </w:r>
      <w:r w:rsidRPr="00D466DC">
        <w:rPr>
          <w:b/>
        </w:rPr>
        <w:t>La « démocratie représentative » est au départ un oxymore</w:t>
      </w:r>
      <w:r w:rsidRPr="00D466DC">
        <w:t>. Elle mêle deux sources très différentes :</w:t>
      </w:r>
    </w:p>
    <w:p w:rsidR="00B11C44" w:rsidRPr="00D466DC" w:rsidRDefault="00B11C44" w:rsidP="006E3E61">
      <w:pPr>
        <w:pStyle w:val="Paragraphedeliste"/>
        <w:numPr>
          <w:ilvl w:val="0"/>
          <w:numId w:val="26"/>
        </w:numPr>
        <w:spacing w:before="160" w:after="0" w:line="276" w:lineRule="auto"/>
        <w:ind w:left="142" w:hanging="142"/>
        <w:contextualSpacing w:val="0"/>
        <w:jc w:val="both"/>
      </w:pPr>
      <w:r w:rsidRPr="00D466DC">
        <w:t>la démocratie qui, sur le modèle antique, est la participation directe du peuple à l’exercice du pouvoir ;</w:t>
      </w:r>
    </w:p>
    <w:p w:rsidR="00B11C44" w:rsidRPr="00D466DC" w:rsidRDefault="00B11C44" w:rsidP="006E3E61">
      <w:pPr>
        <w:pStyle w:val="Paragraphedeliste"/>
        <w:numPr>
          <w:ilvl w:val="0"/>
          <w:numId w:val="26"/>
        </w:numPr>
        <w:spacing w:before="160" w:after="0" w:line="276" w:lineRule="auto"/>
        <w:ind w:left="142" w:hanging="142"/>
        <w:contextualSpacing w:val="0"/>
        <w:jc w:val="both"/>
      </w:pPr>
      <w:r w:rsidRPr="00D466DC">
        <w:t>la représentativité qui est le moyen par lequel le citoyen consent à l’exercice du pouvoir, le contrôle ; mais qui n’est pas nécessairement lié à un dispositif électif – cela a longtemps été, simplement, l’incarnation ; et continue de l’être par certains aspects.</w:t>
      </w:r>
    </w:p>
    <w:p w:rsidR="00B11C44" w:rsidRPr="00D466DC" w:rsidRDefault="00B11C44" w:rsidP="006E3E61">
      <w:pPr>
        <w:spacing w:before="160" w:after="0" w:line="276" w:lineRule="auto"/>
        <w:jc w:val="both"/>
      </w:pPr>
      <w:r w:rsidRPr="00D466DC">
        <w:t>La fusion des deux, qui paraît aujourd’hui naturelle, a pris du temps. Mais il est utile d’en distinguer les sources.</w:t>
      </w:r>
    </w:p>
    <w:p w:rsidR="00B11C44" w:rsidRPr="00D466DC" w:rsidRDefault="00B11C44" w:rsidP="006E3E61">
      <w:pPr>
        <w:pStyle w:val="Paragraphedeliste"/>
        <w:numPr>
          <w:ilvl w:val="0"/>
          <w:numId w:val="20"/>
        </w:numPr>
        <w:spacing w:before="240" w:after="0" w:line="293" w:lineRule="auto"/>
        <w:ind w:left="0" w:hanging="284"/>
        <w:contextualSpacing w:val="0"/>
        <w:jc w:val="both"/>
      </w:pPr>
      <w:r w:rsidRPr="00D466DC">
        <w:rPr>
          <w:b/>
        </w:rPr>
        <w:t>La représentation n’est pas, d’abord, un concept politique</w:t>
      </w:r>
      <w:r w:rsidRPr="00D466DC">
        <w:t xml:space="preserve">. Ce fut d’abord un concept pictural, théâtral… Il devint politique quand, au Moyen-âge, la société se détachant progressivement du divin n’a pu continuer à être pensée comme une permanence. Il a donc fallu </w:t>
      </w:r>
      <w:r w:rsidRPr="00D466DC">
        <w:rPr>
          <w:i/>
        </w:rPr>
        <w:t>penser autrement ce qui fait lien</w:t>
      </w:r>
      <w:r w:rsidRPr="00D466DC">
        <w:t xml:space="preserve">. Et la représentation a été </w:t>
      </w:r>
      <w:r w:rsidRPr="00D466DC">
        <w:rPr>
          <w:i/>
        </w:rPr>
        <w:t>l’opérateur</w:t>
      </w:r>
      <w:r w:rsidRPr="00D466DC">
        <w:t xml:space="preserve"> de ce lien, en ce qu’elle a permis la mise en sens, la mise en scène de ce lien.</w:t>
      </w:r>
    </w:p>
    <w:p w:rsidR="00B11C44" w:rsidRPr="00D466DC" w:rsidRDefault="00B11C44" w:rsidP="006E3E61">
      <w:pPr>
        <w:pStyle w:val="Paragraphedeliste"/>
        <w:numPr>
          <w:ilvl w:val="0"/>
          <w:numId w:val="20"/>
        </w:numPr>
        <w:spacing w:before="240" w:after="0" w:line="293" w:lineRule="auto"/>
        <w:ind w:left="0" w:hanging="284"/>
        <w:contextualSpacing w:val="0"/>
        <w:jc w:val="both"/>
      </w:pPr>
      <w:r w:rsidRPr="00D466DC">
        <w:t xml:space="preserve">Il faut garder à l’esprit la </w:t>
      </w:r>
      <w:r w:rsidRPr="00D466DC">
        <w:rPr>
          <w:b/>
        </w:rPr>
        <w:t>polyphonie de la représentation</w:t>
      </w:r>
      <w:r w:rsidRPr="00D466DC">
        <w:t>, qui a au moins deux sens :</w:t>
      </w:r>
    </w:p>
    <w:p w:rsidR="00B11C44" w:rsidRPr="00D466DC" w:rsidRDefault="00B11C44" w:rsidP="006E3E61">
      <w:pPr>
        <w:spacing w:before="160" w:after="0" w:line="276" w:lineRule="auto"/>
        <w:jc w:val="both"/>
      </w:pPr>
      <w:r w:rsidRPr="00D466DC">
        <w:t xml:space="preserve">(i) </w:t>
      </w:r>
      <w:r w:rsidRPr="00D466DC">
        <w:rPr>
          <w:b/>
        </w:rPr>
        <w:t>rendre présent une absence</w:t>
      </w:r>
      <w:r w:rsidRPr="00D466DC">
        <w:t>. La représentation, dans ce sens, rend visible ou intensifie quelque chose qui existe déjà ;</w:t>
      </w:r>
    </w:p>
    <w:p w:rsidR="00B11C44" w:rsidRPr="00D466DC" w:rsidRDefault="00B11C44" w:rsidP="006E3E61">
      <w:pPr>
        <w:spacing w:before="160" w:after="0" w:line="276" w:lineRule="auto"/>
        <w:jc w:val="both"/>
      </w:pPr>
      <w:r w:rsidRPr="00D466DC">
        <w:t xml:space="preserve">(ii) </w:t>
      </w:r>
      <w:r w:rsidRPr="00D466DC">
        <w:rPr>
          <w:b/>
        </w:rPr>
        <w:t>se représenter</w:t>
      </w:r>
      <w:r w:rsidRPr="00D466DC">
        <w:t>, se montrer comme dans une représentation théâtrale, ce qui est aussi une façon de se constituer soi-même, notamment en tant que peuple.</w:t>
      </w:r>
    </w:p>
    <w:p w:rsidR="00B11C44" w:rsidRPr="00D466DC" w:rsidRDefault="00B11C44" w:rsidP="006E3E61">
      <w:pPr>
        <w:spacing w:before="160" w:after="0" w:line="276" w:lineRule="auto"/>
        <w:jc w:val="both"/>
      </w:pPr>
    </w:p>
    <w:p w:rsidR="00B11C44" w:rsidRPr="00D466DC" w:rsidRDefault="00B11C44" w:rsidP="006E3E61">
      <w:pPr>
        <w:pStyle w:val="Paragraphedeliste"/>
        <w:numPr>
          <w:ilvl w:val="0"/>
          <w:numId w:val="27"/>
        </w:numPr>
        <w:spacing w:before="240" w:after="0" w:line="276" w:lineRule="auto"/>
        <w:ind w:left="0" w:hanging="284"/>
        <w:contextualSpacing w:val="0"/>
        <w:jc w:val="both"/>
      </w:pPr>
      <w:r w:rsidRPr="00D466DC">
        <w:t>La richesse de cette réflexion ouvre de nombreuses pistes, en particulier pour éclairer les débats sur les institutions et la crise de la démocratie.</w:t>
      </w:r>
    </w:p>
    <w:p w:rsidR="00B11C44" w:rsidRPr="00D466DC" w:rsidRDefault="00B11C44" w:rsidP="006E3E61">
      <w:pPr>
        <w:pStyle w:val="Paragraphedeliste"/>
        <w:numPr>
          <w:ilvl w:val="0"/>
          <w:numId w:val="28"/>
        </w:numPr>
        <w:spacing w:before="240" w:after="0" w:line="293" w:lineRule="auto"/>
        <w:ind w:left="0" w:hanging="284"/>
        <w:contextualSpacing w:val="0"/>
        <w:jc w:val="both"/>
      </w:pPr>
      <w:r w:rsidRPr="00D466DC">
        <w:t>Ce cadre d’analyse permet de</w:t>
      </w:r>
      <w:r w:rsidRPr="00D466DC">
        <w:rPr>
          <w:b/>
        </w:rPr>
        <w:t xml:space="preserve"> </w:t>
      </w:r>
      <w:r w:rsidRPr="00D466DC">
        <w:t>saisir parfaitement les</w:t>
      </w:r>
      <w:r w:rsidRPr="00D466DC">
        <w:rPr>
          <w:b/>
        </w:rPr>
        <w:t xml:space="preserve"> ressorts du populisme et son lien avec la crise de la représentation</w:t>
      </w:r>
      <w:r w:rsidRPr="00D466DC">
        <w:t>.</w:t>
      </w:r>
    </w:p>
    <w:p w:rsidR="00B11C44" w:rsidRPr="00D466DC" w:rsidRDefault="00B11C44" w:rsidP="006E3E61">
      <w:pPr>
        <w:spacing w:before="160" w:after="0" w:line="276" w:lineRule="auto"/>
        <w:jc w:val="both"/>
      </w:pPr>
      <w:r w:rsidRPr="00D466DC">
        <w:t xml:space="preserve">Le populisme repose tout entier sur l’idée que le peuple est une entité naturelle. Or Myriam </w:t>
      </w:r>
      <w:proofErr w:type="spellStart"/>
      <w:r w:rsidRPr="00D466DC">
        <w:t>Revault</w:t>
      </w:r>
      <w:proofErr w:type="spellEnd"/>
      <w:r w:rsidRPr="00D466DC">
        <w:t xml:space="preserve"> d’</w:t>
      </w:r>
      <w:proofErr w:type="spellStart"/>
      <w:r w:rsidRPr="00D466DC">
        <w:t>Allones</w:t>
      </w:r>
      <w:proofErr w:type="spellEnd"/>
      <w:r w:rsidRPr="00D466DC">
        <w:t xml:space="preserve"> montre que </w:t>
      </w:r>
      <w:r w:rsidRPr="00D466DC">
        <w:rPr>
          <w:i/>
        </w:rPr>
        <w:t>le peuple n’existe que dans l’acte qui le fait être tel</w:t>
      </w:r>
      <w:r w:rsidRPr="00D466DC">
        <w:t xml:space="preserve">. </w:t>
      </w:r>
    </w:p>
    <w:p w:rsidR="00B11C44" w:rsidRPr="00D466DC" w:rsidRDefault="00B11C44" w:rsidP="006E3E61">
      <w:pPr>
        <w:spacing w:before="160" w:after="0" w:line="276" w:lineRule="auto"/>
        <w:jc w:val="both"/>
      </w:pPr>
      <w:r w:rsidRPr="00D466DC">
        <w:t xml:space="preserve">Elle reprend l’image théâtrale développée par Hobbes dans le </w:t>
      </w:r>
      <w:proofErr w:type="spellStart"/>
      <w:r w:rsidRPr="00D466DC">
        <w:t>Leviathan</w:t>
      </w:r>
      <w:proofErr w:type="spellEnd"/>
      <w:r w:rsidRPr="00D466DC">
        <w:t xml:space="preserve"> : </w:t>
      </w:r>
      <w:r w:rsidRPr="00D466DC">
        <w:rPr>
          <w:i/>
        </w:rPr>
        <w:t>le peuple</w:t>
      </w:r>
      <w:r w:rsidRPr="00D466DC">
        <w:t xml:space="preserve"> est l’auteur de la pièce que joue le souverain. Les politiques peuvent croire que ce sont eux, les auteurs de la pièce qu’ils jouent, mais non : ils n’en sont que les acteurs. Et s’ils jouent mal ou veulent interpréter un autre scénario que celui écrit pour eux par le pays, cela aboutit à une crise de la représentation…</w:t>
      </w:r>
    </w:p>
    <w:p w:rsidR="00B11C44" w:rsidRPr="00D466DC" w:rsidRDefault="00B11C44" w:rsidP="006E3E61">
      <w:pPr>
        <w:spacing w:before="160" w:after="0" w:line="276" w:lineRule="auto"/>
        <w:jc w:val="both"/>
      </w:pPr>
      <w:r w:rsidRPr="00D466DC">
        <w:t xml:space="preserve">Or aujourd’hui, avec quels acteurs le peuple se reconnaît comme l’auteur de la pièce ? On pense au renversement </w:t>
      </w:r>
      <w:r w:rsidR="00D466DC">
        <w:t>entendu</w:t>
      </w:r>
      <w:r w:rsidRPr="00D466DC">
        <w:t xml:space="preserve"> ces dernières années dans les paroles des électeurs tentés par le FN. Ils ne disent plus « </w:t>
      </w:r>
      <w:r w:rsidRPr="00D466DC">
        <w:rPr>
          <w:i/>
        </w:rPr>
        <w:t>je pense comme Marine Le Pen</w:t>
      </w:r>
      <w:r w:rsidRPr="00D466DC">
        <w:t> », ils disent : « </w:t>
      </w:r>
      <w:r w:rsidRPr="00D466DC">
        <w:rPr>
          <w:i/>
        </w:rPr>
        <w:t>Marine Le Pen pense comme moi</w:t>
      </w:r>
      <w:r w:rsidRPr="00D466DC">
        <w:t xml:space="preserve"> ». Et cela change tout. La personne de Marine Le Pen n’est plus pour eux qu’un « haut-parleur ». Ils sont donc largement imperméables à la diabolisation du parti : attaquer le porte-voix ne peut pas tarir la voix, qui est la leur. Et </w:t>
      </w:r>
      <w:r w:rsidR="00D466DC">
        <w:t>cette</w:t>
      </w:r>
      <w:r w:rsidRPr="00D466DC">
        <w:t xml:space="preserve"> voix, puisque les gens se considèrent comme censés, est forcément modérée, pondérée, n’est pas extrême…</w:t>
      </w:r>
    </w:p>
    <w:p w:rsidR="00B11C44" w:rsidRPr="00D466DC" w:rsidRDefault="00B11C44" w:rsidP="006E3E61">
      <w:pPr>
        <w:spacing w:before="160" w:after="0" w:line="276" w:lineRule="auto"/>
        <w:jc w:val="both"/>
      </w:pPr>
      <w:r w:rsidRPr="00D466DC">
        <w:t xml:space="preserve">Là est sans doute l’une des sources premières de la crise de la représentation : dans le fait que les politiques au pouvoir ne paraissent plus, depuis longtemps, jouer le script que le pays leur avait écrit. A force, </w:t>
      </w:r>
      <w:r w:rsidR="00DA109C">
        <w:t>les gens</w:t>
      </w:r>
      <w:r w:rsidRPr="00D466DC">
        <w:t xml:space="preserve"> se sont mis en quête d’autres acteurs.</w:t>
      </w:r>
    </w:p>
    <w:p w:rsidR="00B11C44" w:rsidRPr="00D466DC" w:rsidRDefault="00B11C44" w:rsidP="006E3E61">
      <w:pPr>
        <w:pStyle w:val="Paragraphedeliste"/>
        <w:numPr>
          <w:ilvl w:val="0"/>
          <w:numId w:val="28"/>
        </w:numPr>
        <w:spacing w:before="240" w:after="0" w:line="293" w:lineRule="auto"/>
        <w:ind w:left="0" w:hanging="284"/>
        <w:contextualSpacing w:val="0"/>
        <w:jc w:val="both"/>
      </w:pPr>
      <w:r w:rsidRPr="00D466DC">
        <w:t xml:space="preserve">Le fait que </w:t>
      </w:r>
      <w:r w:rsidRPr="00D466DC">
        <w:rPr>
          <w:i/>
        </w:rPr>
        <w:t>le peuple n’existe que dans l’acte qui le fait être tel</w:t>
      </w:r>
      <w:r w:rsidRPr="00D466DC">
        <w:t xml:space="preserve"> </w:t>
      </w:r>
      <w:r w:rsidRPr="00D466DC">
        <w:rPr>
          <w:b/>
        </w:rPr>
        <w:t>résonne particulièrement avec l’imaginaire français</w:t>
      </w:r>
      <w:r w:rsidRPr="00D466DC">
        <w:t xml:space="preserve"> (peut-être plus qu’avec celui d</w:t>
      </w:r>
      <w:r w:rsidR="006E3E61" w:rsidRPr="00D466DC">
        <w:t xml:space="preserve">’autres </w:t>
      </w:r>
      <w:r w:rsidRPr="00D466DC">
        <w:t>pays ayant des histoires politiques différentes). Les Français ne peuvent pas se passer de politique : c’est la seule chose qui les assemble. Précisément parce qu’il n’y a pas d’origine à la France – ni ro</w:t>
      </w:r>
      <w:r w:rsidR="00DA109C">
        <w:t>maine, ni celte, ni gauloise… –</w:t>
      </w:r>
      <w:r w:rsidRPr="00D466DC">
        <w:t xml:space="preserve"> les Français ont dû développer au fil du temps des façons communes de croire, de travailler, d’appréhender le réel, de se projeter dans un possible avenir commun, seul outil qui les unisse.</w:t>
      </w:r>
    </w:p>
    <w:p w:rsidR="00B11C44" w:rsidRPr="00D466DC" w:rsidRDefault="00B11C44" w:rsidP="006E3E61">
      <w:pPr>
        <w:spacing w:before="160" w:after="0" w:line="276" w:lineRule="auto"/>
        <w:jc w:val="both"/>
      </w:pPr>
      <w:r w:rsidRPr="00D466DC">
        <w:t>Mais c’est une machinerie qu’il faut revivifier sans cesse : d’où notre rapport si particulier à la politique, mélange de déploration permanente de la façon dont elle est faite et dans le même temps, dès que l’occasion se présente, d’envie et de vivacité. Le rituel présidentiel qui commence étant évidemment le moment paroxystique de ce réveil « existentiel » du politique.</w:t>
      </w:r>
    </w:p>
    <w:p w:rsidR="00B11C44" w:rsidRPr="00D466DC" w:rsidRDefault="00B11C44" w:rsidP="006E3E61">
      <w:pPr>
        <w:pStyle w:val="Paragraphedeliste"/>
        <w:numPr>
          <w:ilvl w:val="0"/>
          <w:numId w:val="28"/>
        </w:numPr>
        <w:spacing w:before="240" w:after="0" w:line="293" w:lineRule="auto"/>
        <w:ind w:left="0" w:hanging="284"/>
        <w:contextualSpacing w:val="0"/>
        <w:jc w:val="both"/>
      </w:pPr>
      <w:r w:rsidRPr="00D466DC">
        <w:t xml:space="preserve">Sur les remèdes, Myriam </w:t>
      </w:r>
      <w:proofErr w:type="spellStart"/>
      <w:r w:rsidRPr="00D466DC">
        <w:t>Revault</w:t>
      </w:r>
      <w:proofErr w:type="spellEnd"/>
      <w:r w:rsidRPr="00D466DC">
        <w:t xml:space="preserve"> d’</w:t>
      </w:r>
      <w:proofErr w:type="spellStart"/>
      <w:r w:rsidRPr="00D466DC">
        <w:t>Allones</w:t>
      </w:r>
      <w:proofErr w:type="spellEnd"/>
      <w:r w:rsidRPr="00D466DC">
        <w:t xml:space="preserve"> montre bien que </w:t>
      </w:r>
      <w:r w:rsidRPr="00D466DC">
        <w:rPr>
          <w:b/>
        </w:rPr>
        <w:t>la représentation, mécanique complexe, est toujours une illusion</w:t>
      </w:r>
      <w:r w:rsidRPr="00D466DC">
        <w:t xml:space="preserve">. Elle n’est pas la similarité mais ne supporte pas la dissonance. </w:t>
      </w:r>
      <w:r w:rsidRPr="00D466DC">
        <w:rPr>
          <w:i/>
        </w:rPr>
        <w:t>Il n’y a donc pas de représentation parfaite,</w:t>
      </w:r>
      <w:r w:rsidRPr="00D466DC">
        <w:t xml:space="preserve"> elle ne pourra jamais être transparente, adéquate. </w:t>
      </w:r>
      <w:r w:rsidR="00DA109C">
        <w:t>Inutile de chercher la martingale de ce côté.</w:t>
      </w:r>
      <w:r w:rsidRPr="00D466DC">
        <w:t xml:space="preserve"> Car </w:t>
      </w:r>
      <w:r w:rsidRPr="00D466DC">
        <w:rPr>
          <w:i/>
        </w:rPr>
        <w:t>elle relève uniquement de ce que les gens y projettent eux-mêmes</w:t>
      </w:r>
      <w:r w:rsidRPr="00D466DC">
        <w:t>.</w:t>
      </w:r>
    </w:p>
    <w:p w:rsidR="00B11C44" w:rsidRPr="00D466DC" w:rsidRDefault="00B11C44" w:rsidP="006E3E61">
      <w:pPr>
        <w:spacing w:before="160" w:after="0" w:line="276" w:lineRule="auto"/>
        <w:jc w:val="both"/>
      </w:pPr>
      <w:r w:rsidRPr="00D466DC">
        <w:t xml:space="preserve">Dès lors, la crise de la représentation </w:t>
      </w:r>
      <w:r w:rsidR="00DA109C">
        <w:t>relève</w:t>
      </w:r>
      <w:r w:rsidRPr="00D466DC">
        <w:t xml:space="preserve"> </w:t>
      </w:r>
      <w:r w:rsidRPr="00DA109C">
        <w:rPr>
          <w:b/>
        </w:rPr>
        <w:t xml:space="preserve">d’abord </w:t>
      </w:r>
      <w:r w:rsidR="00DA109C" w:rsidRPr="00DA109C">
        <w:rPr>
          <w:b/>
        </w:rPr>
        <w:t xml:space="preserve">de </w:t>
      </w:r>
      <w:r w:rsidRPr="00DA109C">
        <w:rPr>
          <w:b/>
        </w:rPr>
        <w:t>la difficulté des citoyens à se projeter dans les mécanismes représentatifs, bien plus qu</w:t>
      </w:r>
      <w:r w:rsidR="00DA109C">
        <w:rPr>
          <w:b/>
        </w:rPr>
        <w:t>e d</w:t>
      </w:r>
      <w:r w:rsidRPr="00DA109C">
        <w:rPr>
          <w:b/>
        </w:rPr>
        <w:t>’une inadéquation de ces mécanismes</w:t>
      </w:r>
      <w:r w:rsidRPr="00D466DC">
        <w:t xml:space="preserve">. </w:t>
      </w:r>
      <w:r w:rsidR="00DA109C">
        <w:t>Et</w:t>
      </w:r>
      <w:r w:rsidRPr="00D466DC">
        <w:t xml:space="preserve"> rien n’indique que la difficulté des citoyens à se projeter provienne </w:t>
      </w:r>
      <w:r w:rsidR="00DA109C">
        <w:t>avant tout</w:t>
      </w:r>
      <w:r w:rsidRPr="00D466DC">
        <w:t xml:space="preserve"> d’une inadéquation de ces mécanismes. Certes, dans tous les cas, cela aboutit à un sentiment de distanciation – voire d’usurpation (oligarchie) – des représentants, que l’on voit si souvent dans les paroles des Français. Mais la démocratie n’est pas qu’une technique, et il serait sans doute vain de penser la crise de la démocratie à travers uniquement celle des institutions.</w:t>
      </w:r>
    </w:p>
    <w:p w:rsidR="00B11C44" w:rsidRPr="00D466DC" w:rsidRDefault="00B11C44" w:rsidP="00D466DC">
      <w:pPr>
        <w:pStyle w:val="Paragraphedeliste"/>
        <w:numPr>
          <w:ilvl w:val="0"/>
          <w:numId w:val="28"/>
        </w:numPr>
        <w:spacing w:before="240" w:after="0" w:line="293" w:lineRule="auto"/>
        <w:ind w:left="0" w:hanging="284"/>
        <w:contextualSpacing w:val="0"/>
        <w:jc w:val="both"/>
      </w:pPr>
      <w:r w:rsidRPr="00D466DC">
        <w:t xml:space="preserve">Le cadre proposé par Myriam </w:t>
      </w:r>
      <w:proofErr w:type="spellStart"/>
      <w:r w:rsidRPr="00D466DC">
        <w:t>Revault</w:t>
      </w:r>
      <w:proofErr w:type="spellEnd"/>
      <w:r w:rsidRPr="00D466DC">
        <w:t xml:space="preserve"> d’</w:t>
      </w:r>
      <w:proofErr w:type="spellStart"/>
      <w:r w:rsidRPr="00D466DC">
        <w:t>Allones</w:t>
      </w:r>
      <w:proofErr w:type="spellEnd"/>
      <w:r w:rsidRPr="00D466DC">
        <w:t xml:space="preserve"> met bien en valeur les deux grandes fonctions de la démocratie : la démocratie comme outil pacifique d’arbitrage et de résolution des conflits ; et la démocratie comme modalité de création du collectif. On pourrait </w:t>
      </w:r>
      <w:r w:rsidRPr="00D466DC">
        <w:rPr>
          <w:b/>
        </w:rPr>
        <w:t>juger les innovations ou initiatives proposées en réponses à la crise démocratique avec cette grille</w:t>
      </w:r>
      <w:r w:rsidRPr="00D466DC">
        <w:t> :</w:t>
      </w:r>
    </w:p>
    <w:p w:rsidR="00D466DC" w:rsidRPr="00D466DC" w:rsidRDefault="00D466DC" w:rsidP="006E3E61">
      <w:pPr>
        <w:pStyle w:val="Paragraphedeliste"/>
        <w:numPr>
          <w:ilvl w:val="0"/>
          <w:numId w:val="26"/>
        </w:numPr>
        <w:spacing w:before="160" w:after="0" w:line="276" w:lineRule="auto"/>
        <w:ind w:left="142" w:hanging="142"/>
        <w:contextualSpacing w:val="0"/>
        <w:jc w:val="both"/>
      </w:pPr>
      <w:r w:rsidRPr="00D466DC">
        <w:t>à</w:t>
      </w:r>
      <w:r w:rsidR="00B11C44" w:rsidRPr="00D466DC">
        <w:t xml:space="preserve"> cette aune, beaucoup se perdent dans la première conception et en oublient la seconde. La majorité des « Civic Tech » se contentent ainsi de décalquer à la politique les logiques de réseau issues du web (parfois très geek), que ce soit les plateformes pétitionnaires (Change.org, Avaaz, …) ou des outils de consultations citoyennes (GOV, </w:t>
      </w:r>
      <w:proofErr w:type="spellStart"/>
      <w:r w:rsidR="00B11C44" w:rsidRPr="00D466DC">
        <w:t>Democracy</w:t>
      </w:r>
      <w:proofErr w:type="spellEnd"/>
      <w:r w:rsidR="00B11C44" w:rsidRPr="00D466DC">
        <w:t xml:space="preserve"> OS…), proposant de voter sur des idées, des projets, de réagir aux décisions ou aux votes des députés etc.</w:t>
      </w:r>
    </w:p>
    <w:p w:rsidR="00D466DC" w:rsidRPr="00D466DC" w:rsidRDefault="00B11C44" w:rsidP="00D466DC">
      <w:pPr>
        <w:pStyle w:val="Paragraphedeliste"/>
        <w:spacing w:before="160" w:after="0" w:line="276" w:lineRule="auto"/>
        <w:ind w:left="142"/>
        <w:contextualSpacing w:val="0"/>
        <w:jc w:val="both"/>
      </w:pPr>
      <w:r w:rsidRPr="00D466DC">
        <w:t>Ces outils reposent sur une conception extrêmement individualiste de la politique, sorte de « </w:t>
      </w:r>
      <w:r w:rsidRPr="00DA109C">
        <w:rPr>
          <w:i/>
        </w:rPr>
        <w:t xml:space="preserve">démocratie Trip </w:t>
      </w:r>
      <w:proofErr w:type="spellStart"/>
      <w:r w:rsidRPr="00DA109C">
        <w:rPr>
          <w:i/>
        </w:rPr>
        <w:t>Advisor</w:t>
      </w:r>
      <w:proofErr w:type="spellEnd"/>
      <w:r w:rsidRPr="00D466DC">
        <w:t> » où le citoyen est invité à classer les idées comme il note les hôtels ou les restaurants… (</w:t>
      </w:r>
      <w:proofErr w:type="gramStart"/>
      <w:r w:rsidRPr="00D466DC">
        <w:t>l’expr</w:t>
      </w:r>
      <w:r w:rsidR="00DA109C">
        <w:t>ession</w:t>
      </w:r>
      <w:proofErr w:type="gramEnd"/>
      <w:r w:rsidRPr="00D466DC">
        <w:t xml:space="preserve"> très juste est</w:t>
      </w:r>
      <w:r w:rsidR="00DA109C">
        <w:t>,</w:t>
      </w:r>
      <w:r w:rsidRPr="00D466DC">
        <w:t xml:space="preserve"> à ma connaissance</w:t>
      </w:r>
      <w:r w:rsidR="00DA109C">
        <w:t>,</w:t>
      </w:r>
      <w:r w:rsidRPr="00D466DC">
        <w:t xml:space="preserve"> de Stéphanie </w:t>
      </w:r>
      <w:proofErr w:type="spellStart"/>
      <w:r w:rsidRPr="00D466DC">
        <w:t>Wojcik</w:t>
      </w:r>
      <w:proofErr w:type="spellEnd"/>
      <w:r w:rsidRPr="00D466DC">
        <w:t>).</w:t>
      </w:r>
    </w:p>
    <w:p w:rsidR="00B11C44" w:rsidRPr="00D466DC" w:rsidRDefault="00B11C44" w:rsidP="00D466DC">
      <w:pPr>
        <w:pStyle w:val="Paragraphedeliste"/>
        <w:spacing w:before="160" w:after="0" w:line="276" w:lineRule="auto"/>
        <w:ind w:left="142"/>
        <w:contextualSpacing w:val="0"/>
        <w:jc w:val="both"/>
      </w:pPr>
      <w:r w:rsidRPr="00D466DC">
        <w:t>Or ce n’est pas d’abord cette démocratie qui est en crise, mais bien celle qui a pour fonction de créer du lien, du collectif. Ces outils n’en propos</w:t>
      </w:r>
      <w:r w:rsidR="004E6EC6">
        <w:t>ent guère. La question centrale</w:t>
      </w:r>
      <w:r w:rsidRPr="00D466DC">
        <w:t xml:space="preserve"> qu’ils n’abordent pas reste celle de la construction de la dispute commune d’une façon telle que celle-ci créée quelque chose qui la dépasse.</w:t>
      </w:r>
    </w:p>
    <w:p w:rsidR="00B11C44" w:rsidRPr="00D466DC" w:rsidRDefault="00B11C44" w:rsidP="006E3E61">
      <w:pPr>
        <w:pStyle w:val="Paragraphedeliste"/>
        <w:numPr>
          <w:ilvl w:val="0"/>
          <w:numId w:val="26"/>
        </w:numPr>
        <w:spacing w:before="160" w:after="0" w:line="276" w:lineRule="auto"/>
        <w:ind w:left="142" w:hanging="142"/>
        <w:contextualSpacing w:val="0"/>
        <w:jc w:val="both"/>
      </w:pPr>
      <w:r w:rsidRPr="00D466DC">
        <w:t xml:space="preserve">Plus intéressantes sont les initiatives de « citoyens autonomes », à l’instar du mouvement des Colibris de Pierre </w:t>
      </w:r>
      <w:proofErr w:type="spellStart"/>
      <w:r w:rsidRPr="00D466DC">
        <w:t>Rabhi</w:t>
      </w:r>
      <w:proofErr w:type="spellEnd"/>
      <w:r w:rsidRPr="00D466DC">
        <w:t xml:space="preserve"> ou des initiatives que présentent bien le film « </w:t>
      </w:r>
      <w:r w:rsidRPr="004E6EC6">
        <w:rPr>
          <w:i/>
        </w:rPr>
        <w:t>Demain</w:t>
      </w:r>
      <w:r w:rsidRPr="00D466DC">
        <w:t xml:space="preserve"> ». Ces initiatives reposent, à la base, sur la création d’un collectif, constitué précisément pour pouvoir « faire » des choses, inventer à une petite échelle un autre monde, puisque </w:t>
      </w:r>
      <w:r w:rsidR="004E6EC6">
        <w:t>le grand</w:t>
      </w:r>
      <w:r w:rsidRPr="00D466DC">
        <w:t xml:space="preserve"> a failli. Le mouvement des Zèbres d’Alexandre Jardin s’inscrit également dans cette logique.</w:t>
      </w:r>
    </w:p>
    <w:p w:rsidR="00B11C44" w:rsidRPr="00D466DC" w:rsidRDefault="00B11C44" w:rsidP="00D466DC">
      <w:pPr>
        <w:pStyle w:val="Paragraphedeliste"/>
        <w:spacing w:before="160" w:after="0" w:line="276" w:lineRule="auto"/>
        <w:ind w:left="142"/>
        <w:contextualSpacing w:val="0"/>
        <w:jc w:val="both"/>
      </w:pPr>
      <w:r w:rsidRPr="00D466DC">
        <w:t xml:space="preserve">Ces outils peuvent ouvrir des pistes mais prennent le risque d’aller vers des </w:t>
      </w:r>
      <w:r w:rsidR="004E6EC6" w:rsidRPr="00D466DC">
        <w:t>contre-sociétés</w:t>
      </w:r>
      <w:r w:rsidRPr="00D466DC">
        <w:t xml:space="preserve"> en rupture avec l’Etat et les modalités générales d’organisation de la société, donc d’aggraver la fragmentation et i</w:t>
      </w:r>
      <w:r w:rsidRPr="004E6EC6">
        <w:rPr>
          <w:i/>
        </w:rPr>
        <w:t>n fine</w:t>
      </w:r>
      <w:r w:rsidRPr="00D466DC">
        <w:t xml:space="preserve"> la crise politique plutôt que la résoudre.</w:t>
      </w:r>
    </w:p>
    <w:p w:rsidR="00B11C44" w:rsidRPr="00D466DC" w:rsidRDefault="00B11C44" w:rsidP="00D466DC">
      <w:pPr>
        <w:pStyle w:val="Paragraphedeliste"/>
        <w:numPr>
          <w:ilvl w:val="0"/>
          <w:numId w:val="26"/>
        </w:numPr>
        <w:spacing w:before="160" w:after="0" w:line="276" w:lineRule="auto"/>
        <w:ind w:left="142" w:hanging="142"/>
        <w:contextualSpacing w:val="0"/>
        <w:jc w:val="both"/>
      </w:pPr>
      <w:r w:rsidRPr="00D466DC">
        <w:t xml:space="preserve">On en revient donc à des outils plus classiques, les </w:t>
      </w:r>
      <w:proofErr w:type="spellStart"/>
      <w:r w:rsidRPr="00D466DC">
        <w:t>Scop</w:t>
      </w:r>
      <w:proofErr w:type="spellEnd"/>
      <w:r w:rsidRPr="00D466DC">
        <w:t xml:space="preserve"> </w:t>
      </w:r>
      <w:proofErr w:type="gramStart"/>
      <w:r w:rsidRPr="00D466DC">
        <w:t>d’éducation populaires</w:t>
      </w:r>
      <w:proofErr w:type="gramEnd"/>
      <w:r w:rsidRPr="00D466DC">
        <w:t>, les militants numérique</w:t>
      </w:r>
      <w:r w:rsidR="004E6EC6">
        <w:t xml:space="preserve"> (les </w:t>
      </w:r>
      <w:proofErr w:type="spellStart"/>
      <w:r w:rsidR="004E6EC6">
        <w:t>Youtubers</w:t>
      </w:r>
      <w:proofErr w:type="spellEnd"/>
      <w:r w:rsidR="004E6EC6">
        <w:t xml:space="preserve"> d’Osons Causer</w:t>
      </w:r>
      <w:r w:rsidRPr="00D466DC">
        <w:t xml:space="preserve">…), des initiatives rattachées à des territoires, des </w:t>
      </w:r>
      <w:r w:rsidR="004E6EC6" w:rsidRPr="00D466DC">
        <w:t>plateformes</w:t>
      </w:r>
      <w:r w:rsidRPr="00D466DC">
        <w:t xml:space="preserve"> comme Territoires hautement citoyens ou ce que tente Bernard </w:t>
      </w:r>
      <w:proofErr w:type="spellStart"/>
      <w:r w:rsidRPr="00D466DC">
        <w:t>Stiegler</w:t>
      </w:r>
      <w:proofErr w:type="spellEnd"/>
      <w:r w:rsidRPr="00D466DC">
        <w:t xml:space="preserve"> avec Ars </w:t>
      </w:r>
      <w:proofErr w:type="spellStart"/>
      <w:r w:rsidRPr="00D466DC">
        <w:t>Industrialis</w:t>
      </w:r>
      <w:proofErr w:type="spellEnd"/>
      <w:r w:rsidRPr="00D466DC">
        <w:t xml:space="preserve"> à la Plaine Commune</w:t>
      </w:r>
      <w:r w:rsidR="004E6EC6">
        <w:t xml:space="preserve"> </w:t>
      </w:r>
      <w:r w:rsidR="004E6EC6" w:rsidRPr="00D466DC">
        <w:t>(ce qui se fait de plus abouti ?)</w:t>
      </w:r>
      <w:r w:rsidRPr="00D466DC">
        <w:t>.</w:t>
      </w:r>
    </w:p>
    <w:p w:rsidR="00B11C44" w:rsidRPr="00D466DC" w:rsidRDefault="00B11C44" w:rsidP="00D466DC">
      <w:pPr>
        <w:pStyle w:val="Paragraphedeliste"/>
        <w:spacing w:before="160" w:after="0" w:line="276" w:lineRule="auto"/>
        <w:ind w:left="142"/>
        <w:contextualSpacing w:val="0"/>
        <w:jc w:val="both"/>
      </w:pPr>
      <w:r w:rsidRPr="00D466DC">
        <w:t xml:space="preserve">Autant d’initiatives privées, difficiles à prendre en charge par l’Etat, que l’on peut néanmoins encourager, exemplifier, proposer </w:t>
      </w:r>
      <w:r w:rsidR="004E6EC6">
        <w:t xml:space="preserve">en bonnes pratiques à partager ; voire </w:t>
      </w:r>
      <w:r w:rsidRPr="00D466DC">
        <w:t>lorsque l’objet s’y prête tenter d’étendre à l’échelle nationale (</w:t>
      </w:r>
      <w:proofErr w:type="spellStart"/>
      <w:r w:rsidRPr="00D466DC">
        <w:t>Etalab</w:t>
      </w:r>
      <w:proofErr w:type="spellEnd"/>
      <w:r w:rsidRPr="00D466DC">
        <w:t>).</w:t>
      </w:r>
    </w:p>
    <w:p w:rsidR="00B11C44" w:rsidRPr="00D466DC" w:rsidRDefault="00B11C44" w:rsidP="00D466DC">
      <w:pPr>
        <w:pStyle w:val="Paragraphedeliste"/>
        <w:spacing w:before="240" w:after="0" w:line="293" w:lineRule="auto"/>
        <w:ind w:left="0"/>
        <w:contextualSpacing w:val="0"/>
        <w:jc w:val="both"/>
      </w:pPr>
      <w:r w:rsidRPr="00D466DC">
        <w:t>Aucune de ces initiatives n’aura d’effet miracle mais toutes, chacune dans son rôle, pourrait permettre d’apporter un peu de revivification nécessaire</w:t>
      </w:r>
      <w:r w:rsidR="004E6EC6">
        <w:t>. Mais elles ne peuvent être que</w:t>
      </w:r>
      <w:r w:rsidRPr="00D466DC">
        <w:t xml:space="preserve"> complémentaires à une réflexion sur la représentation, les pratiques politiques, et la symbolique de l’incarnation par les </w:t>
      </w:r>
      <w:r w:rsidR="004E6EC6">
        <w:t>représentants</w:t>
      </w:r>
      <w:r w:rsidRPr="00D466DC">
        <w:t xml:space="preserve"> pour résoudre le cœur de la crise, qui tourne sans doute autour des modalités de création politique du lien collectif.</w:t>
      </w:r>
    </w:p>
    <w:p w:rsidR="00B11C44" w:rsidRPr="00D466DC" w:rsidRDefault="00B11C44" w:rsidP="006E3E61">
      <w:pPr>
        <w:pStyle w:val="Paragraphedeliste"/>
        <w:spacing w:before="160" w:after="0" w:line="276" w:lineRule="auto"/>
        <w:ind w:left="0"/>
        <w:contextualSpacing w:val="0"/>
        <w:jc w:val="both"/>
      </w:pPr>
    </w:p>
    <w:p w:rsidR="00024E1E" w:rsidRPr="00D466DC" w:rsidRDefault="00673BC6" w:rsidP="00587404">
      <w:pPr>
        <w:tabs>
          <w:tab w:val="left" w:pos="7088"/>
        </w:tabs>
        <w:spacing w:before="180" w:after="0" w:line="276" w:lineRule="auto"/>
        <w:jc w:val="both"/>
      </w:pPr>
      <w:r w:rsidRPr="00D466DC">
        <w:tab/>
        <w:t>Adrien ABECASSIS</w:t>
      </w:r>
    </w:p>
    <w:sectPr w:rsidR="00024E1E" w:rsidRPr="00D466DC" w:rsidSect="00C04DF1">
      <w:footerReference w:type="default" r:id="rId9"/>
      <w:pgSz w:w="11906" w:h="16838" w:code="9"/>
      <w:pgMar w:top="851" w:right="1247" w:bottom="851" w:left="1134"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5E5" w:rsidRDefault="002915E5" w:rsidP="00254AF9">
      <w:pPr>
        <w:spacing w:after="0" w:line="240" w:lineRule="auto"/>
      </w:pPr>
      <w:r>
        <w:separator/>
      </w:r>
    </w:p>
  </w:endnote>
  <w:endnote w:type="continuationSeparator" w:id="0">
    <w:p w:rsidR="002915E5" w:rsidRDefault="002915E5"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634862"/>
      <w:docPartObj>
        <w:docPartGallery w:val="Page Numbers (Bottom of Page)"/>
        <w:docPartUnique/>
      </w:docPartObj>
    </w:sdtPr>
    <w:sdtEndPr/>
    <w:sdtContent>
      <w:p w:rsidR="002915E5" w:rsidRDefault="002915E5" w:rsidP="00673BC6">
        <w:pPr>
          <w:pStyle w:val="Pieddepage"/>
          <w:jc w:val="right"/>
        </w:pPr>
        <w:r>
          <w:fldChar w:fldCharType="begin"/>
        </w:r>
        <w:r>
          <w:instrText>PAGE   \* MERGEFORMAT</w:instrText>
        </w:r>
        <w:r>
          <w:fldChar w:fldCharType="separate"/>
        </w:r>
        <w:r w:rsidR="00E549DF">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5E5" w:rsidRDefault="002915E5" w:rsidP="00254AF9">
      <w:pPr>
        <w:spacing w:after="0" w:line="240" w:lineRule="auto"/>
      </w:pPr>
      <w:r>
        <w:separator/>
      </w:r>
    </w:p>
  </w:footnote>
  <w:footnote w:type="continuationSeparator" w:id="0">
    <w:p w:rsidR="002915E5" w:rsidRDefault="002915E5"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17989086"/>
    <w:lvl w:ilvl="0" w:tplc="F40AB892">
      <w:start w:val="1"/>
      <w:numFmt w:val="decimal"/>
      <w:lvlText w:val="%1."/>
      <w:lvlJc w:val="left"/>
      <w:pPr>
        <w:ind w:left="360" w:hanging="360"/>
      </w:pPr>
      <w:rPr>
        <w:b/>
      </w:rPr>
    </w:lvl>
    <w:lvl w:ilvl="1" w:tplc="D6E81470">
      <w:numFmt w:val="bullet"/>
      <w:lvlText w:val="-"/>
      <w:lvlJc w:val="left"/>
      <w:pPr>
        <w:ind w:left="1080" w:hanging="360"/>
      </w:pPr>
      <w:rPr>
        <w:rFonts w:ascii="Calibri Light" w:eastAsia="Times New Roman" w:hAnsi="Calibri Light"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7C8020A"/>
    <w:multiLevelType w:val="hybridMultilevel"/>
    <w:tmpl w:val="B254E6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C91261E"/>
    <w:multiLevelType w:val="hybridMultilevel"/>
    <w:tmpl w:val="870C6816"/>
    <w:lvl w:ilvl="0" w:tplc="3FFE45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4DD6F1B"/>
    <w:multiLevelType w:val="hybridMultilevel"/>
    <w:tmpl w:val="B4B28B6E"/>
    <w:lvl w:ilvl="0" w:tplc="8AF6A07E">
      <w:numFmt w:val="bullet"/>
      <w:lvlText w:val=""/>
      <w:lvlJc w:val="left"/>
      <w:pPr>
        <w:ind w:left="-351" w:hanging="360"/>
      </w:pPr>
      <w:rPr>
        <w:rFonts w:ascii="Wingdings" w:eastAsiaTheme="minorHAnsi" w:hAnsi="Wingdings" w:cstheme="minorBidi" w:hint="default"/>
        <w:b/>
        <w:sz w:val="22"/>
      </w:rPr>
    </w:lvl>
    <w:lvl w:ilvl="1" w:tplc="040C0003" w:tentative="1">
      <w:start w:val="1"/>
      <w:numFmt w:val="bullet"/>
      <w:lvlText w:val="o"/>
      <w:lvlJc w:val="left"/>
      <w:pPr>
        <w:ind w:left="369" w:hanging="360"/>
      </w:pPr>
      <w:rPr>
        <w:rFonts w:ascii="Courier New" w:hAnsi="Courier New" w:cs="Courier New" w:hint="default"/>
      </w:rPr>
    </w:lvl>
    <w:lvl w:ilvl="2" w:tplc="040C0005" w:tentative="1">
      <w:start w:val="1"/>
      <w:numFmt w:val="bullet"/>
      <w:lvlText w:val=""/>
      <w:lvlJc w:val="left"/>
      <w:pPr>
        <w:ind w:left="1089" w:hanging="360"/>
      </w:pPr>
      <w:rPr>
        <w:rFonts w:ascii="Wingdings" w:hAnsi="Wingdings" w:hint="default"/>
      </w:rPr>
    </w:lvl>
    <w:lvl w:ilvl="3" w:tplc="040C0001" w:tentative="1">
      <w:start w:val="1"/>
      <w:numFmt w:val="bullet"/>
      <w:lvlText w:val=""/>
      <w:lvlJc w:val="left"/>
      <w:pPr>
        <w:ind w:left="1809" w:hanging="360"/>
      </w:pPr>
      <w:rPr>
        <w:rFonts w:ascii="Symbol" w:hAnsi="Symbol" w:hint="default"/>
      </w:rPr>
    </w:lvl>
    <w:lvl w:ilvl="4" w:tplc="040C0003" w:tentative="1">
      <w:start w:val="1"/>
      <w:numFmt w:val="bullet"/>
      <w:lvlText w:val="o"/>
      <w:lvlJc w:val="left"/>
      <w:pPr>
        <w:ind w:left="2529" w:hanging="360"/>
      </w:pPr>
      <w:rPr>
        <w:rFonts w:ascii="Courier New" w:hAnsi="Courier New" w:cs="Courier New" w:hint="default"/>
      </w:rPr>
    </w:lvl>
    <w:lvl w:ilvl="5" w:tplc="040C0005" w:tentative="1">
      <w:start w:val="1"/>
      <w:numFmt w:val="bullet"/>
      <w:lvlText w:val=""/>
      <w:lvlJc w:val="left"/>
      <w:pPr>
        <w:ind w:left="3249" w:hanging="360"/>
      </w:pPr>
      <w:rPr>
        <w:rFonts w:ascii="Wingdings" w:hAnsi="Wingdings" w:hint="default"/>
      </w:rPr>
    </w:lvl>
    <w:lvl w:ilvl="6" w:tplc="040C0001" w:tentative="1">
      <w:start w:val="1"/>
      <w:numFmt w:val="bullet"/>
      <w:lvlText w:val=""/>
      <w:lvlJc w:val="left"/>
      <w:pPr>
        <w:ind w:left="3969" w:hanging="360"/>
      </w:pPr>
      <w:rPr>
        <w:rFonts w:ascii="Symbol" w:hAnsi="Symbol" w:hint="default"/>
      </w:rPr>
    </w:lvl>
    <w:lvl w:ilvl="7" w:tplc="040C0003" w:tentative="1">
      <w:start w:val="1"/>
      <w:numFmt w:val="bullet"/>
      <w:lvlText w:val="o"/>
      <w:lvlJc w:val="left"/>
      <w:pPr>
        <w:ind w:left="4689" w:hanging="360"/>
      </w:pPr>
      <w:rPr>
        <w:rFonts w:ascii="Courier New" w:hAnsi="Courier New" w:cs="Courier New" w:hint="default"/>
      </w:rPr>
    </w:lvl>
    <w:lvl w:ilvl="8" w:tplc="040C0005" w:tentative="1">
      <w:start w:val="1"/>
      <w:numFmt w:val="bullet"/>
      <w:lvlText w:val=""/>
      <w:lvlJc w:val="left"/>
      <w:pPr>
        <w:ind w:left="5409" w:hanging="360"/>
      </w:pPr>
      <w:rPr>
        <w:rFonts w:ascii="Wingdings" w:hAnsi="Wingdings" w:hint="default"/>
      </w:rPr>
    </w:lvl>
  </w:abstractNum>
  <w:abstractNum w:abstractNumId="6">
    <w:nsid w:val="2E077564"/>
    <w:multiLevelType w:val="hybridMultilevel"/>
    <w:tmpl w:val="997A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376D99"/>
    <w:multiLevelType w:val="hybridMultilevel"/>
    <w:tmpl w:val="87FC2F76"/>
    <w:lvl w:ilvl="0" w:tplc="C4D4996E">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3D9958AD"/>
    <w:multiLevelType w:val="hybridMultilevel"/>
    <w:tmpl w:val="226CFF72"/>
    <w:lvl w:ilvl="0" w:tplc="8362AC60">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11">
    <w:nsid w:val="490519E7"/>
    <w:multiLevelType w:val="hybridMultilevel"/>
    <w:tmpl w:val="AE0EFF60"/>
    <w:lvl w:ilvl="0" w:tplc="D6E81470">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492106"/>
    <w:multiLevelType w:val="hybridMultilevel"/>
    <w:tmpl w:val="54F47890"/>
    <w:lvl w:ilvl="0" w:tplc="D6E81470">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54B912A2"/>
    <w:multiLevelType w:val="hybridMultilevel"/>
    <w:tmpl w:val="4394F76A"/>
    <w:lvl w:ilvl="0" w:tplc="040C0001">
      <w:start w:val="1"/>
      <w:numFmt w:val="bullet"/>
      <w:lvlText w:val=""/>
      <w:lvlJc w:val="left"/>
      <w:pPr>
        <w:ind w:left="72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E9B222C"/>
    <w:multiLevelType w:val="hybridMultilevel"/>
    <w:tmpl w:val="55BA2E40"/>
    <w:lvl w:ilvl="0" w:tplc="B6F2E28A">
      <w:numFmt w:val="bullet"/>
      <w:lvlText w:val="-"/>
      <w:lvlJc w:val="left"/>
      <w:pPr>
        <w:ind w:left="-492" w:hanging="360"/>
      </w:pPr>
      <w:rPr>
        <w:rFonts w:ascii="Calibri" w:eastAsia="Times New Roman" w:hAnsi="Calibri" w:cs="Calibri" w:hint="default"/>
        <w:b/>
      </w:rPr>
    </w:lvl>
    <w:lvl w:ilvl="1" w:tplc="040C0003" w:tentative="1">
      <w:start w:val="1"/>
      <w:numFmt w:val="bullet"/>
      <w:lvlText w:val="o"/>
      <w:lvlJc w:val="left"/>
      <w:pPr>
        <w:ind w:left="228" w:hanging="360"/>
      </w:pPr>
      <w:rPr>
        <w:rFonts w:ascii="Courier New" w:hAnsi="Courier New" w:cs="Courier New" w:hint="default"/>
      </w:rPr>
    </w:lvl>
    <w:lvl w:ilvl="2" w:tplc="040C0005" w:tentative="1">
      <w:start w:val="1"/>
      <w:numFmt w:val="bullet"/>
      <w:lvlText w:val=""/>
      <w:lvlJc w:val="left"/>
      <w:pPr>
        <w:ind w:left="948" w:hanging="360"/>
      </w:pPr>
      <w:rPr>
        <w:rFonts w:ascii="Wingdings" w:hAnsi="Wingdings" w:hint="default"/>
      </w:rPr>
    </w:lvl>
    <w:lvl w:ilvl="3" w:tplc="040C0001" w:tentative="1">
      <w:start w:val="1"/>
      <w:numFmt w:val="bullet"/>
      <w:lvlText w:val=""/>
      <w:lvlJc w:val="left"/>
      <w:pPr>
        <w:ind w:left="1668" w:hanging="360"/>
      </w:pPr>
      <w:rPr>
        <w:rFonts w:ascii="Symbol" w:hAnsi="Symbol" w:hint="default"/>
      </w:rPr>
    </w:lvl>
    <w:lvl w:ilvl="4" w:tplc="040C0003" w:tentative="1">
      <w:start w:val="1"/>
      <w:numFmt w:val="bullet"/>
      <w:lvlText w:val="o"/>
      <w:lvlJc w:val="left"/>
      <w:pPr>
        <w:ind w:left="2388" w:hanging="360"/>
      </w:pPr>
      <w:rPr>
        <w:rFonts w:ascii="Courier New" w:hAnsi="Courier New" w:cs="Courier New" w:hint="default"/>
      </w:rPr>
    </w:lvl>
    <w:lvl w:ilvl="5" w:tplc="040C0005" w:tentative="1">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5">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609B77E4"/>
    <w:multiLevelType w:val="hybridMultilevel"/>
    <w:tmpl w:val="DB04EA16"/>
    <w:lvl w:ilvl="0" w:tplc="CD54973E">
      <w:numFmt w:val="bullet"/>
      <w:lvlText w:val="-"/>
      <w:lvlJc w:val="left"/>
      <w:pPr>
        <w:ind w:left="360" w:hanging="360"/>
      </w:pPr>
      <w:rPr>
        <w:rFonts w:ascii="Calibri Light" w:eastAsia="Times New Roman" w:hAnsi="Calibri Light"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643D4F3B"/>
    <w:multiLevelType w:val="hybridMultilevel"/>
    <w:tmpl w:val="34389296"/>
    <w:lvl w:ilvl="0" w:tplc="E87C79E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53E3740"/>
    <w:multiLevelType w:val="hybridMultilevel"/>
    <w:tmpl w:val="2F58C316"/>
    <w:lvl w:ilvl="0" w:tplc="0B9E2726">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D3506302">
      <w:start w:val="1"/>
      <w:numFmt w:val="upperRoman"/>
      <w:lvlText w:val="%7."/>
      <w:lvlJc w:val="left"/>
      <w:pPr>
        <w:ind w:left="5400" w:hanging="720"/>
      </w:pPr>
      <w:rPr>
        <w:rFonts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559579D"/>
    <w:multiLevelType w:val="hybridMultilevel"/>
    <w:tmpl w:val="2F58C316"/>
    <w:lvl w:ilvl="0" w:tplc="0B9E2726">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D3506302">
      <w:start w:val="1"/>
      <w:numFmt w:val="upperRoman"/>
      <w:lvlText w:val="%7."/>
      <w:lvlJc w:val="left"/>
      <w:pPr>
        <w:ind w:left="5400" w:hanging="720"/>
      </w:pPr>
      <w:rPr>
        <w:rFonts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8D21C22"/>
    <w:multiLevelType w:val="hybridMultilevel"/>
    <w:tmpl w:val="DC24DCF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6FD20811"/>
    <w:multiLevelType w:val="hybridMultilevel"/>
    <w:tmpl w:val="A4607020"/>
    <w:lvl w:ilvl="0" w:tplc="008430BC">
      <w:start w:val="1"/>
      <w:numFmt w:val="upperRoman"/>
      <w:lvlText w:val="%1."/>
      <w:lvlJc w:val="righ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3AF4160"/>
    <w:multiLevelType w:val="hybridMultilevel"/>
    <w:tmpl w:val="6FDE3A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784075D7"/>
    <w:multiLevelType w:val="hybridMultilevel"/>
    <w:tmpl w:val="021EA0CC"/>
    <w:lvl w:ilvl="0" w:tplc="D6E81470">
      <w:numFmt w:val="bullet"/>
      <w:lvlText w:val="-"/>
      <w:lvlJc w:val="left"/>
      <w:pPr>
        <w:ind w:left="360" w:hanging="360"/>
      </w:pPr>
      <w:rPr>
        <w:rFonts w:ascii="Calibri Light" w:eastAsia="Times New Roman" w:hAnsi="Calibri Light"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784137D4"/>
    <w:multiLevelType w:val="hybridMultilevel"/>
    <w:tmpl w:val="AB986BB0"/>
    <w:lvl w:ilvl="0" w:tplc="8C4EEFA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 w:numId="2">
    <w:abstractNumId w:val="21"/>
  </w:num>
  <w:num w:numId="3">
    <w:abstractNumId w:val="19"/>
  </w:num>
  <w:num w:numId="4">
    <w:abstractNumId w:val="10"/>
  </w:num>
  <w:num w:numId="5">
    <w:abstractNumId w:val="1"/>
  </w:num>
  <w:num w:numId="6">
    <w:abstractNumId w:val="4"/>
  </w:num>
  <w:num w:numId="7">
    <w:abstractNumId w:val="8"/>
  </w:num>
  <w:num w:numId="8">
    <w:abstractNumId w:val="15"/>
  </w:num>
  <w:num w:numId="9">
    <w:abstractNumId w:val="24"/>
  </w:num>
  <w:num w:numId="10">
    <w:abstractNumId w:val="6"/>
  </w:num>
  <w:num w:numId="11">
    <w:abstractNumId w:val="12"/>
  </w:num>
  <w:num w:numId="12">
    <w:abstractNumId w:val="16"/>
  </w:num>
  <w:num w:numId="13">
    <w:abstractNumId w:val="2"/>
  </w:num>
  <w:num w:numId="14">
    <w:abstractNumId w:val="9"/>
  </w:num>
  <w:num w:numId="15">
    <w:abstractNumId w:val="25"/>
  </w:num>
  <w:num w:numId="16">
    <w:abstractNumId w:val="27"/>
  </w:num>
  <w:num w:numId="17">
    <w:abstractNumId w:val="14"/>
  </w:num>
  <w:num w:numId="18">
    <w:abstractNumId w:val="13"/>
  </w:num>
  <w:num w:numId="19">
    <w:abstractNumId w:val="17"/>
  </w:num>
  <w:num w:numId="20">
    <w:abstractNumId w:val="18"/>
  </w:num>
  <w:num w:numId="21">
    <w:abstractNumId w:val="11"/>
  </w:num>
  <w:num w:numId="22">
    <w:abstractNumId w:val="22"/>
  </w:num>
  <w:num w:numId="23">
    <w:abstractNumId w:val="3"/>
  </w:num>
  <w:num w:numId="24">
    <w:abstractNumId w:val="26"/>
  </w:num>
  <w:num w:numId="25">
    <w:abstractNumId w:val="5"/>
  </w:num>
  <w:num w:numId="26">
    <w:abstractNumId w:val="7"/>
  </w:num>
  <w:num w:numId="27">
    <w:abstractNumId w:val="2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101F0"/>
    <w:rsid w:val="00020549"/>
    <w:rsid w:val="00023891"/>
    <w:rsid w:val="00024E1E"/>
    <w:rsid w:val="0003462A"/>
    <w:rsid w:val="00035F7B"/>
    <w:rsid w:val="00040BA8"/>
    <w:rsid w:val="000428D0"/>
    <w:rsid w:val="00054400"/>
    <w:rsid w:val="0006428C"/>
    <w:rsid w:val="0007261F"/>
    <w:rsid w:val="0007356D"/>
    <w:rsid w:val="00075454"/>
    <w:rsid w:val="00081F1F"/>
    <w:rsid w:val="000E3F18"/>
    <w:rsid w:val="000F687C"/>
    <w:rsid w:val="00100EBC"/>
    <w:rsid w:val="00101403"/>
    <w:rsid w:val="00106273"/>
    <w:rsid w:val="00124643"/>
    <w:rsid w:val="00134910"/>
    <w:rsid w:val="00170CDF"/>
    <w:rsid w:val="001A44AF"/>
    <w:rsid w:val="001B2E6D"/>
    <w:rsid w:val="001C3A46"/>
    <w:rsid w:val="001C458A"/>
    <w:rsid w:val="001D21D3"/>
    <w:rsid w:val="001D25AF"/>
    <w:rsid w:val="001D2955"/>
    <w:rsid w:val="001D34D8"/>
    <w:rsid w:val="001E011A"/>
    <w:rsid w:val="001E6DFF"/>
    <w:rsid w:val="001F00B4"/>
    <w:rsid w:val="002022DC"/>
    <w:rsid w:val="00205367"/>
    <w:rsid w:val="00215CCD"/>
    <w:rsid w:val="00220749"/>
    <w:rsid w:val="00225809"/>
    <w:rsid w:val="002328D6"/>
    <w:rsid w:val="00242AF5"/>
    <w:rsid w:val="00254AF9"/>
    <w:rsid w:val="00256126"/>
    <w:rsid w:val="002616D2"/>
    <w:rsid w:val="00264D92"/>
    <w:rsid w:val="0027683A"/>
    <w:rsid w:val="00283BC4"/>
    <w:rsid w:val="00287322"/>
    <w:rsid w:val="002915E5"/>
    <w:rsid w:val="002A0BC3"/>
    <w:rsid w:val="002A10FB"/>
    <w:rsid w:val="002A4CFA"/>
    <w:rsid w:val="002C35A0"/>
    <w:rsid w:val="002D3BCD"/>
    <w:rsid w:val="002E5717"/>
    <w:rsid w:val="002F244A"/>
    <w:rsid w:val="00302113"/>
    <w:rsid w:val="00304968"/>
    <w:rsid w:val="003209DA"/>
    <w:rsid w:val="00321757"/>
    <w:rsid w:val="003318A5"/>
    <w:rsid w:val="00340211"/>
    <w:rsid w:val="0034091E"/>
    <w:rsid w:val="00360DF8"/>
    <w:rsid w:val="0037261E"/>
    <w:rsid w:val="00373129"/>
    <w:rsid w:val="003738A8"/>
    <w:rsid w:val="00391CA1"/>
    <w:rsid w:val="00392307"/>
    <w:rsid w:val="00397C63"/>
    <w:rsid w:val="003A0B86"/>
    <w:rsid w:val="003B4D95"/>
    <w:rsid w:val="003C2021"/>
    <w:rsid w:val="003C2241"/>
    <w:rsid w:val="003E11E4"/>
    <w:rsid w:val="003E64D4"/>
    <w:rsid w:val="003F04A0"/>
    <w:rsid w:val="00410F35"/>
    <w:rsid w:val="00411895"/>
    <w:rsid w:val="00417951"/>
    <w:rsid w:val="00420A8E"/>
    <w:rsid w:val="00442E72"/>
    <w:rsid w:val="00445C44"/>
    <w:rsid w:val="0046464A"/>
    <w:rsid w:val="00465959"/>
    <w:rsid w:val="0047173E"/>
    <w:rsid w:val="004A03B7"/>
    <w:rsid w:val="004A799F"/>
    <w:rsid w:val="004B090F"/>
    <w:rsid w:val="004C7F20"/>
    <w:rsid w:val="004E6EC6"/>
    <w:rsid w:val="00507FE7"/>
    <w:rsid w:val="005131B8"/>
    <w:rsid w:val="00516CCD"/>
    <w:rsid w:val="0052196C"/>
    <w:rsid w:val="00541D94"/>
    <w:rsid w:val="0055187F"/>
    <w:rsid w:val="00553BFF"/>
    <w:rsid w:val="00556F2C"/>
    <w:rsid w:val="00573706"/>
    <w:rsid w:val="00577D8C"/>
    <w:rsid w:val="0058260C"/>
    <w:rsid w:val="00584B1C"/>
    <w:rsid w:val="00586FE8"/>
    <w:rsid w:val="00587404"/>
    <w:rsid w:val="005874F5"/>
    <w:rsid w:val="005A79B6"/>
    <w:rsid w:val="005B5AB2"/>
    <w:rsid w:val="005C4BEA"/>
    <w:rsid w:val="005C5407"/>
    <w:rsid w:val="005E7379"/>
    <w:rsid w:val="0060758B"/>
    <w:rsid w:val="006262CF"/>
    <w:rsid w:val="0063058A"/>
    <w:rsid w:val="00632B2D"/>
    <w:rsid w:val="00645F4A"/>
    <w:rsid w:val="006565C4"/>
    <w:rsid w:val="00662A07"/>
    <w:rsid w:val="00666A52"/>
    <w:rsid w:val="00673BC6"/>
    <w:rsid w:val="006809DD"/>
    <w:rsid w:val="00685CD7"/>
    <w:rsid w:val="0068623E"/>
    <w:rsid w:val="006862CF"/>
    <w:rsid w:val="0069223A"/>
    <w:rsid w:val="00694D9D"/>
    <w:rsid w:val="006C2553"/>
    <w:rsid w:val="006D1A3E"/>
    <w:rsid w:val="006E16AF"/>
    <w:rsid w:val="006E3E61"/>
    <w:rsid w:val="006E7F38"/>
    <w:rsid w:val="006F585C"/>
    <w:rsid w:val="006F65B7"/>
    <w:rsid w:val="00700A7A"/>
    <w:rsid w:val="0070436D"/>
    <w:rsid w:val="00705D03"/>
    <w:rsid w:val="007108E3"/>
    <w:rsid w:val="0072155F"/>
    <w:rsid w:val="00723A02"/>
    <w:rsid w:val="00727CE1"/>
    <w:rsid w:val="0073120B"/>
    <w:rsid w:val="0075560A"/>
    <w:rsid w:val="007602DC"/>
    <w:rsid w:val="00763E9E"/>
    <w:rsid w:val="007653E5"/>
    <w:rsid w:val="007B45BA"/>
    <w:rsid w:val="007B49A8"/>
    <w:rsid w:val="007B73EE"/>
    <w:rsid w:val="007D2D93"/>
    <w:rsid w:val="007D49EB"/>
    <w:rsid w:val="007E4E1A"/>
    <w:rsid w:val="007F04B2"/>
    <w:rsid w:val="007F4C0B"/>
    <w:rsid w:val="00804BFF"/>
    <w:rsid w:val="00811291"/>
    <w:rsid w:val="00812610"/>
    <w:rsid w:val="008127EC"/>
    <w:rsid w:val="00821695"/>
    <w:rsid w:val="00832AF9"/>
    <w:rsid w:val="00854B70"/>
    <w:rsid w:val="008555AB"/>
    <w:rsid w:val="0085567C"/>
    <w:rsid w:val="00882CDE"/>
    <w:rsid w:val="008854B5"/>
    <w:rsid w:val="008A621C"/>
    <w:rsid w:val="008F0ACF"/>
    <w:rsid w:val="008F3628"/>
    <w:rsid w:val="00907B79"/>
    <w:rsid w:val="009138AF"/>
    <w:rsid w:val="00925C7B"/>
    <w:rsid w:val="00930969"/>
    <w:rsid w:val="0093546A"/>
    <w:rsid w:val="009372E2"/>
    <w:rsid w:val="00944E6E"/>
    <w:rsid w:val="00953A25"/>
    <w:rsid w:val="00956CCF"/>
    <w:rsid w:val="00957E7F"/>
    <w:rsid w:val="00973B39"/>
    <w:rsid w:val="009750F0"/>
    <w:rsid w:val="0098230C"/>
    <w:rsid w:val="0098234B"/>
    <w:rsid w:val="00984AD3"/>
    <w:rsid w:val="00985F24"/>
    <w:rsid w:val="00992B4B"/>
    <w:rsid w:val="00993CD3"/>
    <w:rsid w:val="009A7903"/>
    <w:rsid w:val="009D0398"/>
    <w:rsid w:val="009D11E8"/>
    <w:rsid w:val="009D5FCD"/>
    <w:rsid w:val="009E0CE2"/>
    <w:rsid w:val="009E2A94"/>
    <w:rsid w:val="009E35D9"/>
    <w:rsid w:val="009E3BF8"/>
    <w:rsid w:val="009E43DE"/>
    <w:rsid w:val="009E52B4"/>
    <w:rsid w:val="009E5E27"/>
    <w:rsid w:val="009F26C5"/>
    <w:rsid w:val="00A012D2"/>
    <w:rsid w:val="00A23878"/>
    <w:rsid w:val="00A23E5D"/>
    <w:rsid w:val="00A33B79"/>
    <w:rsid w:val="00A52B21"/>
    <w:rsid w:val="00A54038"/>
    <w:rsid w:val="00A66844"/>
    <w:rsid w:val="00A90220"/>
    <w:rsid w:val="00A967AC"/>
    <w:rsid w:val="00AA1611"/>
    <w:rsid w:val="00AB447F"/>
    <w:rsid w:val="00AC761B"/>
    <w:rsid w:val="00AD62FD"/>
    <w:rsid w:val="00AE1D2A"/>
    <w:rsid w:val="00AE2C3F"/>
    <w:rsid w:val="00AE3477"/>
    <w:rsid w:val="00AE47FF"/>
    <w:rsid w:val="00AF71E3"/>
    <w:rsid w:val="00AF7E86"/>
    <w:rsid w:val="00B040FA"/>
    <w:rsid w:val="00B0476E"/>
    <w:rsid w:val="00B11709"/>
    <w:rsid w:val="00B11812"/>
    <w:rsid w:val="00B11ADB"/>
    <w:rsid w:val="00B11C44"/>
    <w:rsid w:val="00B136C4"/>
    <w:rsid w:val="00B1408B"/>
    <w:rsid w:val="00B54356"/>
    <w:rsid w:val="00B54D74"/>
    <w:rsid w:val="00B56887"/>
    <w:rsid w:val="00B61EEC"/>
    <w:rsid w:val="00B64DD3"/>
    <w:rsid w:val="00B7159C"/>
    <w:rsid w:val="00B71BC4"/>
    <w:rsid w:val="00B76305"/>
    <w:rsid w:val="00B95145"/>
    <w:rsid w:val="00BA7883"/>
    <w:rsid w:val="00BC1FFF"/>
    <w:rsid w:val="00BD44D9"/>
    <w:rsid w:val="00BE2EE0"/>
    <w:rsid w:val="00BE6E03"/>
    <w:rsid w:val="00BF39D3"/>
    <w:rsid w:val="00C001C0"/>
    <w:rsid w:val="00C02E21"/>
    <w:rsid w:val="00C04DF1"/>
    <w:rsid w:val="00C114AF"/>
    <w:rsid w:val="00C13E42"/>
    <w:rsid w:val="00C2096E"/>
    <w:rsid w:val="00C2457E"/>
    <w:rsid w:val="00C33162"/>
    <w:rsid w:val="00C46E23"/>
    <w:rsid w:val="00C557DF"/>
    <w:rsid w:val="00C572FB"/>
    <w:rsid w:val="00C727A0"/>
    <w:rsid w:val="00C74D5A"/>
    <w:rsid w:val="00C97057"/>
    <w:rsid w:val="00CA2340"/>
    <w:rsid w:val="00CA5EED"/>
    <w:rsid w:val="00CA724B"/>
    <w:rsid w:val="00CB4042"/>
    <w:rsid w:val="00CC4E82"/>
    <w:rsid w:val="00CF2A39"/>
    <w:rsid w:val="00D01C53"/>
    <w:rsid w:val="00D0346A"/>
    <w:rsid w:val="00D05E66"/>
    <w:rsid w:val="00D125D5"/>
    <w:rsid w:val="00D13789"/>
    <w:rsid w:val="00D23577"/>
    <w:rsid w:val="00D24780"/>
    <w:rsid w:val="00D42EFE"/>
    <w:rsid w:val="00D466DC"/>
    <w:rsid w:val="00D57EEB"/>
    <w:rsid w:val="00D626BC"/>
    <w:rsid w:val="00D76165"/>
    <w:rsid w:val="00D80D0A"/>
    <w:rsid w:val="00D86E35"/>
    <w:rsid w:val="00D90740"/>
    <w:rsid w:val="00D91828"/>
    <w:rsid w:val="00D95D49"/>
    <w:rsid w:val="00DA109C"/>
    <w:rsid w:val="00DC4F96"/>
    <w:rsid w:val="00DC6FF1"/>
    <w:rsid w:val="00DC71CB"/>
    <w:rsid w:val="00DE372A"/>
    <w:rsid w:val="00DE4015"/>
    <w:rsid w:val="00DF6274"/>
    <w:rsid w:val="00E02CBE"/>
    <w:rsid w:val="00E0527C"/>
    <w:rsid w:val="00E105EC"/>
    <w:rsid w:val="00E31A9B"/>
    <w:rsid w:val="00E43DFE"/>
    <w:rsid w:val="00E458DF"/>
    <w:rsid w:val="00E5271D"/>
    <w:rsid w:val="00E52C97"/>
    <w:rsid w:val="00E5402F"/>
    <w:rsid w:val="00E549DF"/>
    <w:rsid w:val="00E63A72"/>
    <w:rsid w:val="00E64176"/>
    <w:rsid w:val="00E736C9"/>
    <w:rsid w:val="00E80386"/>
    <w:rsid w:val="00E8541A"/>
    <w:rsid w:val="00E8649A"/>
    <w:rsid w:val="00E94CC7"/>
    <w:rsid w:val="00EA2019"/>
    <w:rsid w:val="00EA2765"/>
    <w:rsid w:val="00EA6523"/>
    <w:rsid w:val="00EC5829"/>
    <w:rsid w:val="00ED6859"/>
    <w:rsid w:val="00EE1774"/>
    <w:rsid w:val="00EE3195"/>
    <w:rsid w:val="00EE5333"/>
    <w:rsid w:val="00EF28BE"/>
    <w:rsid w:val="00EF6D7B"/>
    <w:rsid w:val="00F120C3"/>
    <w:rsid w:val="00F12AFD"/>
    <w:rsid w:val="00F247B2"/>
    <w:rsid w:val="00F26933"/>
    <w:rsid w:val="00F27680"/>
    <w:rsid w:val="00F363EE"/>
    <w:rsid w:val="00F41A2A"/>
    <w:rsid w:val="00F4637D"/>
    <w:rsid w:val="00F6778E"/>
    <w:rsid w:val="00F81B01"/>
    <w:rsid w:val="00F97D47"/>
    <w:rsid w:val="00FA45F3"/>
    <w:rsid w:val="00FA4D95"/>
    <w:rsid w:val="00FD084F"/>
    <w:rsid w:val="00FD348C"/>
    <w:rsid w:val="00FD6E0B"/>
    <w:rsid w:val="00FE12C2"/>
    <w:rsid w:val="00FE401F"/>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7368">
      <w:bodyDiv w:val="1"/>
      <w:marLeft w:val="0"/>
      <w:marRight w:val="0"/>
      <w:marTop w:val="0"/>
      <w:marBottom w:val="0"/>
      <w:divBdr>
        <w:top w:val="none" w:sz="0" w:space="0" w:color="auto"/>
        <w:left w:val="none" w:sz="0" w:space="0" w:color="auto"/>
        <w:bottom w:val="none" w:sz="0" w:space="0" w:color="auto"/>
        <w:right w:val="none" w:sz="0" w:space="0" w:color="auto"/>
      </w:divBdr>
    </w:div>
    <w:div w:id="68231297">
      <w:bodyDiv w:val="1"/>
      <w:marLeft w:val="0"/>
      <w:marRight w:val="0"/>
      <w:marTop w:val="0"/>
      <w:marBottom w:val="0"/>
      <w:divBdr>
        <w:top w:val="none" w:sz="0" w:space="0" w:color="auto"/>
        <w:left w:val="none" w:sz="0" w:space="0" w:color="auto"/>
        <w:bottom w:val="none" w:sz="0" w:space="0" w:color="auto"/>
        <w:right w:val="none" w:sz="0" w:space="0" w:color="auto"/>
      </w:divBdr>
      <w:divsChild>
        <w:div w:id="304437688">
          <w:marLeft w:val="0"/>
          <w:marRight w:val="0"/>
          <w:marTop w:val="0"/>
          <w:marBottom w:val="0"/>
          <w:divBdr>
            <w:top w:val="none" w:sz="0" w:space="0" w:color="auto"/>
            <w:left w:val="none" w:sz="0" w:space="0" w:color="auto"/>
            <w:bottom w:val="none" w:sz="0" w:space="0" w:color="auto"/>
            <w:right w:val="none" w:sz="0" w:space="0" w:color="auto"/>
          </w:divBdr>
          <w:divsChild>
            <w:div w:id="325673995">
              <w:marLeft w:val="0"/>
              <w:marRight w:val="0"/>
              <w:marTop w:val="0"/>
              <w:marBottom w:val="0"/>
              <w:divBdr>
                <w:top w:val="none" w:sz="0" w:space="0" w:color="auto"/>
                <w:left w:val="none" w:sz="0" w:space="0" w:color="auto"/>
                <w:bottom w:val="none" w:sz="0" w:space="0" w:color="auto"/>
                <w:right w:val="none" w:sz="0" w:space="0" w:color="auto"/>
              </w:divBdr>
            </w:div>
          </w:divsChild>
        </w:div>
        <w:div w:id="240062265">
          <w:marLeft w:val="0"/>
          <w:marRight w:val="0"/>
          <w:marTop w:val="0"/>
          <w:marBottom w:val="0"/>
          <w:divBdr>
            <w:top w:val="none" w:sz="0" w:space="0" w:color="auto"/>
            <w:left w:val="none" w:sz="0" w:space="0" w:color="auto"/>
            <w:bottom w:val="none" w:sz="0" w:space="0" w:color="auto"/>
            <w:right w:val="none" w:sz="0" w:space="0" w:color="auto"/>
          </w:divBdr>
        </w:div>
        <w:div w:id="282418129">
          <w:marLeft w:val="0"/>
          <w:marRight w:val="0"/>
          <w:marTop w:val="0"/>
          <w:marBottom w:val="0"/>
          <w:divBdr>
            <w:top w:val="none" w:sz="0" w:space="0" w:color="auto"/>
            <w:left w:val="none" w:sz="0" w:space="0" w:color="auto"/>
            <w:bottom w:val="none" w:sz="0" w:space="0" w:color="auto"/>
            <w:right w:val="none" w:sz="0" w:space="0" w:color="auto"/>
          </w:divBdr>
        </w:div>
        <w:div w:id="2105682753">
          <w:marLeft w:val="0"/>
          <w:marRight w:val="0"/>
          <w:marTop w:val="0"/>
          <w:marBottom w:val="0"/>
          <w:divBdr>
            <w:top w:val="none" w:sz="0" w:space="0" w:color="auto"/>
            <w:left w:val="none" w:sz="0" w:space="0" w:color="auto"/>
            <w:bottom w:val="none" w:sz="0" w:space="0" w:color="auto"/>
            <w:right w:val="none" w:sz="0" w:space="0" w:color="auto"/>
          </w:divBdr>
        </w:div>
        <w:div w:id="1056973866">
          <w:marLeft w:val="0"/>
          <w:marRight w:val="0"/>
          <w:marTop w:val="0"/>
          <w:marBottom w:val="0"/>
          <w:divBdr>
            <w:top w:val="none" w:sz="0" w:space="0" w:color="auto"/>
            <w:left w:val="none" w:sz="0" w:space="0" w:color="auto"/>
            <w:bottom w:val="none" w:sz="0" w:space="0" w:color="auto"/>
            <w:right w:val="none" w:sz="0" w:space="0" w:color="auto"/>
          </w:divBdr>
          <w:divsChild>
            <w:div w:id="1633822887">
              <w:marLeft w:val="0"/>
              <w:marRight w:val="0"/>
              <w:marTop w:val="0"/>
              <w:marBottom w:val="0"/>
              <w:divBdr>
                <w:top w:val="none" w:sz="0" w:space="0" w:color="auto"/>
                <w:left w:val="none" w:sz="0" w:space="0" w:color="auto"/>
                <w:bottom w:val="none" w:sz="0" w:space="0" w:color="auto"/>
                <w:right w:val="none" w:sz="0" w:space="0" w:color="auto"/>
              </w:divBdr>
            </w:div>
            <w:div w:id="832139141">
              <w:marLeft w:val="0"/>
              <w:marRight w:val="0"/>
              <w:marTop w:val="0"/>
              <w:marBottom w:val="0"/>
              <w:divBdr>
                <w:top w:val="none" w:sz="0" w:space="0" w:color="auto"/>
                <w:left w:val="none" w:sz="0" w:space="0" w:color="auto"/>
                <w:bottom w:val="none" w:sz="0" w:space="0" w:color="auto"/>
                <w:right w:val="none" w:sz="0" w:space="0" w:color="auto"/>
              </w:divBdr>
            </w:div>
            <w:div w:id="2106683771">
              <w:marLeft w:val="0"/>
              <w:marRight w:val="0"/>
              <w:marTop w:val="0"/>
              <w:marBottom w:val="0"/>
              <w:divBdr>
                <w:top w:val="none" w:sz="0" w:space="0" w:color="auto"/>
                <w:left w:val="none" w:sz="0" w:space="0" w:color="auto"/>
                <w:bottom w:val="none" w:sz="0" w:space="0" w:color="auto"/>
                <w:right w:val="none" w:sz="0" w:space="0" w:color="auto"/>
              </w:divBdr>
            </w:div>
            <w:div w:id="764614501">
              <w:marLeft w:val="0"/>
              <w:marRight w:val="0"/>
              <w:marTop w:val="0"/>
              <w:marBottom w:val="0"/>
              <w:divBdr>
                <w:top w:val="none" w:sz="0" w:space="0" w:color="auto"/>
                <w:left w:val="none" w:sz="0" w:space="0" w:color="auto"/>
                <w:bottom w:val="none" w:sz="0" w:space="0" w:color="auto"/>
                <w:right w:val="none" w:sz="0" w:space="0" w:color="auto"/>
              </w:divBdr>
            </w:div>
            <w:div w:id="39027321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88074212">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
            <w:div w:id="1271742738">
              <w:marLeft w:val="0"/>
              <w:marRight w:val="0"/>
              <w:marTop w:val="0"/>
              <w:marBottom w:val="0"/>
              <w:divBdr>
                <w:top w:val="none" w:sz="0" w:space="0" w:color="auto"/>
                <w:left w:val="none" w:sz="0" w:space="0" w:color="auto"/>
                <w:bottom w:val="none" w:sz="0" w:space="0" w:color="auto"/>
                <w:right w:val="none" w:sz="0" w:space="0" w:color="auto"/>
              </w:divBdr>
            </w:div>
            <w:div w:id="2103336843">
              <w:marLeft w:val="0"/>
              <w:marRight w:val="0"/>
              <w:marTop w:val="0"/>
              <w:marBottom w:val="0"/>
              <w:divBdr>
                <w:top w:val="none" w:sz="0" w:space="0" w:color="auto"/>
                <w:left w:val="none" w:sz="0" w:space="0" w:color="auto"/>
                <w:bottom w:val="none" w:sz="0" w:space="0" w:color="auto"/>
                <w:right w:val="none" w:sz="0" w:space="0" w:color="auto"/>
              </w:divBdr>
            </w:div>
            <w:div w:id="2088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13">
      <w:bodyDiv w:val="1"/>
      <w:marLeft w:val="0"/>
      <w:marRight w:val="0"/>
      <w:marTop w:val="0"/>
      <w:marBottom w:val="0"/>
      <w:divBdr>
        <w:top w:val="none" w:sz="0" w:space="0" w:color="auto"/>
        <w:left w:val="none" w:sz="0" w:space="0" w:color="auto"/>
        <w:bottom w:val="none" w:sz="0" w:space="0" w:color="auto"/>
        <w:right w:val="none" w:sz="0" w:space="0" w:color="auto"/>
      </w:divBdr>
    </w:div>
    <w:div w:id="287931701">
      <w:bodyDiv w:val="1"/>
      <w:marLeft w:val="0"/>
      <w:marRight w:val="0"/>
      <w:marTop w:val="0"/>
      <w:marBottom w:val="0"/>
      <w:divBdr>
        <w:top w:val="none" w:sz="0" w:space="0" w:color="auto"/>
        <w:left w:val="none" w:sz="0" w:space="0" w:color="auto"/>
        <w:bottom w:val="none" w:sz="0" w:space="0" w:color="auto"/>
        <w:right w:val="none" w:sz="0" w:space="0" w:color="auto"/>
      </w:divBdr>
      <w:divsChild>
        <w:div w:id="1368410228">
          <w:marLeft w:val="0"/>
          <w:marRight w:val="0"/>
          <w:marTop w:val="0"/>
          <w:marBottom w:val="0"/>
          <w:divBdr>
            <w:top w:val="none" w:sz="0" w:space="0" w:color="auto"/>
            <w:left w:val="none" w:sz="0" w:space="0" w:color="auto"/>
            <w:bottom w:val="none" w:sz="0" w:space="0" w:color="auto"/>
            <w:right w:val="none" w:sz="0" w:space="0" w:color="auto"/>
          </w:divBdr>
        </w:div>
        <w:div w:id="628361159">
          <w:marLeft w:val="0"/>
          <w:marRight w:val="0"/>
          <w:marTop w:val="0"/>
          <w:marBottom w:val="0"/>
          <w:divBdr>
            <w:top w:val="none" w:sz="0" w:space="0" w:color="auto"/>
            <w:left w:val="none" w:sz="0" w:space="0" w:color="auto"/>
            <w:bottom w:val="none" w:sz="0" w:space="0" w:color="auto"/>
            <w:right w:val="none" w:sz="0" w:space="0" w:color="auto"/>
          </w:divBdr>
        </w:div>
        <w:div w:id="1581409284">
          <w:marLeft w:val="0"/>
          <w:marRight w:val="0"/>
          <w:marTop w:val="0"/>
          <w:marBottom w:val="0"/>
          <w:divBdr>
            <w:top w:val="none" w:sz="0" w:space="0" w:color="auto"/>
            <w:left w:val="none" w:sz="0" w:space="0" w:color="auto"/>
            <w:bottom w:val="none" w:sz="0" w:space="0" w:color="auto"/>
            <w:right w:val="none" w:sz="0" w:space="0" w:color="auto"/>
          </w:divBdr>
        </w:div>
      </w:divsChild>
    </w:div>
    <w:div w:id="332879321">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232">
          <w:marLeft w:val="0"/>
          <w:marRight w:val="0"/>
          <w:marTop w:val="0"/>
          <w:marBottom w:val="0"/>
          <w:divBdr>
            <w:top w:val="none" w:sz="0" w:space="0" w:color="auto"/>
            <w:left w:val="none" w:sz="0" w:space="0" w:color="auto"/>
            <w:bottom w:val="none" w:sz="0" w:space="0" w:color="auto"/>
            <w:right w:val="none" w:sz="0" w:space="0" w:color="auto"/>
          </w:divBdr>
        </w:div>
        <w:div w:id="224225288">
          <w:marLeft w:val="0"/>
          <w:marRight w:val="0"/>
          <w:marTop w:val="0"/>
          <w:marBottom w:val="0"/>
          <w:divBdr>
            <w:top w:val="none" w:sz="0" w:space="0" w:color="auto"/>
            <w:left w:val="none" w:sz="0" w:space="0" w:color="auto"/>
            <w:bottom w:val="none" w:sz="0" w:space="0" w:color="auto"/>
            <w:right w:val="none" w:sz="0" w:space="0" w:color="auto"/>
          </w:divBdr>
        </w:div>
      </w:divsChild>
    </w:div>
    <w:div w:id="649796396">
      <w:bodyDiv w:val="1"/>
      <w:marLeft w:val="0"/>
      <w:marRight w:val="0"/>
      <w:marTop w:val="0"/>
      <w:marBottom w:val="0"/>
      <w:divBdr>
        <w:top w:val="none" w:sz="0" w:space="0" w:color="auto"/>
        <w:left w:val="none" w:sz="0" w:space="0" w:color="auto"/>
        <w:bottom w:val="none" w:sz="0" w:space="0" w:color="auto"/>
        <w:right w:val="none" w:sz="0" w:space="0" w:color="auto"/>
      </w:divBdr>
      <w:divsChild>
        <w:div w:id="556475729">
          <w:marLeft w:val="0"/>
          <w:marRight w:val="0"/>
          <w:marTop w:val="0"/>
          <w:marBottom w:val="0"/>
          <w:divBdr>
            <w:top w:val="none" w:sz="0" w:space="0" w:color="auto"/>
            <w:left w:val="none" w:sz="0" w:space="0" w:color="auto"/>
            <w:bottom w:val="none" w:sz="0" w:space="0" w:color="auto"/>
            <w:right w:val="none" w:sz="0" w:space="0" w:color="auto"/>
          </w:divBdr>
        </w:div>
        <w:div w:id="499778287">
          <w:marLeft w:val="0"/>
          <w:marRight w:val="0"/>
          <w:marTop w:val="0"/>
          <w:marBottom w:val="0"/>
          <w:divBdr>
            <w:top w:val="none" w:sz="0" w:space="0" w:color="auto"/>
            <w:left w:val="none" w:sz="0" w:space="0" w:color="auto"/>
            <w:bottom w:val="none" w:sz="0" w:space="0" w:color="auto"/>
            <w:right w:val="none" w:sz="0" w:space="0" w:color="auto"/>
          </w:divBdr>
        </w:div>
      </w:divsChild>
    </w:div>
    <w:div w:id="661473357">
      <w:bodyDiv w:val="1"/>
      <w:marLeft w:val="0"/>
      <w:marRight w:val="0"/>
      <w:marTop w:val="0"/>
      <w:marBottom w:val="0"/>
      <w:divBdr>
        <w:top w:val="none" w:sz="0" w:space="0" w:color="auto"/>
        <w:left w:val="none" w:sz="0" w:space="0" w:color="auto"/>
        <w:bottom w:val="none" w:sz="0" w:space="0" w:color="auto"/>
        <w:right w:val="none" w:sz="0" w:space="0" w:color="auto"/>
      </w:divBdr>
      <w:divsChild>
        <w:div w:id="795828442">
          <w:marLeft w:val="0"/>
          <w:marRight w:val="0"/>
          <w:marTop w:val="0"/>
          <w:marBottom w:val="0"/>
          <w:divBdr>
            <w:top w:val="none" w:sz="0" w:space="0" w:color="auto"/>
            <w:left w:val="none" w:sz="0" w:space="0" w:color="auto"/>
            <w:bottom w:val="none" w:sz="0" w:space="0" w:color="auto"/>
            <w:right w:val="none" w:sz="0" w:space="0" w:color="auto"/>
          </w:divBdr>
        </w:div>
        <w:div w:id="1109273440">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sChild>
    </w:div>
    <w:div w:id="723716737">
      <w:bodyDiv w:val="1"/>
      <w:marLeft w:val="0"/>
      <w:marRight w:val="0"/>
      <w:marTop w:val="0"/>
      <w:marBottom w:val="0"/>
      <w:divBdr>
        <w:top w:val="none" w:sz="0" w:space="0" w:color="auto"/>
        <w:left w:val="none" w:sz="0" w:space="0" w:color="auto"/>
        <w:bottom w:val="none" w:sz="0" w:space="0" w:color="auto"/>
        <w:right w:val="none" w:sz="0" w:space="0" w:color="auto"/>
      </w:divBdr>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841359314">
      <w:bodyDiv w:val="1"/>
      <w:marLeft w:val="0"/>
      <w:marRight w:val="0"/>
      <w:marTop w:val="0"/>
      <w:marBottom w:val="0"/>
      <w:divBdr>
        <w:top w:val="none" w:sz="0" w:space="0" w:color="auto"/>
        <w:left w:val="none" w:sz="0" w:space="0" w:color="auto"/>
        <w:bottom w:val="none" w:sz="0" w:space="0" w:color="auto"/>
        <w:right w:val="none" w:sz="0" w:space="0" w:color="auto"/>
      </w:divBdr>
      <w:divsChild>
        <w:div w:id="1931498625">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110125419">
          <w:marLeft w:val="0"/>
          <w:marRight w:val="0"/>
          <w:marTop w:val="0"/>
          <w:marBottom w:val="0"/>
          <w:divBdr>
            <w:top w:val="none" w:sz="0" w:space="0" w:color="auto"/>
            <w:left w:val="none" w:sz="0" w:space="0" w:color="auto"/>
            <w:bottom w:val="none" w:sz="0" w:space="0" w:color="auto"/>
            <w:right w:val="none" w:sz="0" w:space="0" w:color="auto"/>
          </w:divBdr>
        </w:div>
        <w:div w:id="2017921735">
          <w:marLeft w:val="0"/>
          <w:marRight w:val="0"/>
          <w:marTop w:val="0"/>
          <w:marBottom w:val="0"/>
          <w:divBdr>
            <w:top w:val="none" w:sz="0" w:space="0" w:color="auto"/>
            <w:left w:val="none" w:sz="0" w:space="0" w:color="auto"/>
            <w:bottom w:val="none" w:sz="0" w:space="0" w:color="auto"/>
            <w:right w:val="none" w:sz="0" w:space="0" w:color="auto"/>
          </w:divBdr>
        </w:div>
        <w:div w:id="289823320">
          <w:marLeft w:val="0"/>
          <w:marRight w:val="0"/>
          <w:marTop w:val="0"/>
          <w:marBottom w:val="0"/>
          <w:divBdr>
            <w:top w:val="none" w:sz="0" w:space="0" w:color="auto"/>
            <w:left w:val="none" w:sz="0" w:space="0" w:color="auto"/>
            <w:bottom w:val="none" w:sz="0" w:space="0" w:color="auto"/>
            <w:right w:val="none" w:sz="0" w:space="0" w:color="auto"/>
          </w:divBdr>
        </w:div>
        <w:div w:id="2118330966">
          <w:marLeft w:val="0"/>
          <w:marRight w:val="0"/>
          <w:marTop w:val="0"/>
          <w:marBottom w:val="0"/>
          <w:divBdr>
            <w:top w:val="none" w:sz="0" w:space="0" w:color="auto"/>
            <w:left w:val="none" w:sz="0" w:space="0" w:color="auto"/>
            <w:bottom w:val="none" w:sz="0" w:space="0" w:color="auto"/>
            <w:right w:val="none" w:sz="0" w:space="0" w:color="auto"/>
          </w:divBdr>
        </w:div>
        <w:div w:id="862669983">
          <w:marLeft w:val="0"/>
          <w:marRight w:val="0"/>
          <w:marTop w:val="0"/>
          <w:marBottom w:val="0"/>
          <w:divBdr>
            <w:top w:val="none" w:sz="0" w:space="0" w:color="auto"/>
            <w:left w:val="none" w:sz="0" w:space="0" w:color="auto"/>
            <w:bottom w:val="none" w:sz="0" w:space="0" w:color="auto"/>
            <w:right w:val="none" w:sz="0" w:space="0" w:color="auto"/>
          </w:divBdr>
        </w:div>
        <w:div w:id="488521683">
          <w:marLeft w:val="0"/>
          <w:marRight w:val="0"/>
          <w:marTop w:val="0"/>
          <w:marBottom w:val="0"/>
          <w:divBdr>
            <w:top w:val="none" w:sz="0" w:space="0" w:color="auto"/>
            <w:left w:val="none" w:sz="0" w:space="0" w:color="auto"/>
            <w:bottom w:val="none" w:sz="0" w:space="0" w:color="auto"/>
            <w:right w:val="none" w:sz="0" w:space="0" w:color="auto"/>
          </w:divBdr>
        </w:div>
        <w:div w:id="191770920">
          <w:marLeft w:val="0"/>
          <w:marRight w:val="0"/>
          <w:marTop w:val="0"/>
          <w:marBottom w:val="0"/>
          <w:divBdr>
            <w:top w:val="none" w:sz="0" w:space="0" w:color="auto"/>
            <w:left w:val="none" w:sz="0" w:space="0" w:color="auto"/>
            <w:bottom w:val="none" w:sz="0" w:space="0" w:color="auto"/>
            <w:right w:val="none" w:sz="0" w:space="0" w:color="auto"/>
          </w:divBdr>
        </w:div>
        <w:div w:id="1555576393">
          <w:marLeft w:val="0"/>
          <w:marRight w:val="0"/>
          <w:marTop w:val="0"/>
          <w:marBottom w:val="0"/>
          <w:divBdr>
            <w:top w:val="none" w:sz="0" w:space="0" w:color="auto"/>
            <w:left w:val="none" w:sz="0" w:space="0" w:color="auto"/>
            <w:bottom w:val="none" w:sz="0" w:space="0" w:color="auto"/>
            <w:right w:val="none" w:sz="0" w:space="0" w:color="auto"/>
          </w:divBdr>
        </w:div>
      </w:divsChild>
    </w:div>
    <w:div w:id="1094014956">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7">
          <w:marLeft w:val="0"/>
          <w:marRight w:val="0"/>
          <w:marTop w:val="0"/>
          <w:marBottom w:val="0"/>
          <w:divBdr>
            <w:top w:val="none" w:sz="0" w:space="0" w:color="auto"/>
            <w:left w:val="none" w:sz="0" w:space="0" w:color="auto"/>
            <w:bottom w:val="none" w:sz="0" w:space="0" w:color="auto"/>
            <w:right w:val="none" w:sz="0" w:space="0" w:color="auto"/>
          </w:divBdr>
          <w:divsChild>
            <w:div w:id="2136021707">
              <w:marLeft w:val="0"/>
              <w:marRight w:val="0"/>
              <w:marTop w:val="0"/>
              <w:marBottom w:val="0"/>
              <w:divBdr>
                <w:top w:val="none" w:sz="0" w:space="0" w:color="auto"/>
                <w:left w:val="none" w:sz="0" w:space="0" w:color="auto"/>
                <w:bottom w:val="none" w:sz="0" w:space="0" w:color="auto"/>
                <w:right w:val="none" w:sz="0" w:space="0" w:color="auto"/>
              </w:divBdr>
              <w:divsChild>
                <w:div w:id="1153988263">
                  <w:marLeft w:val="0"/>
                  <w:marRight w:val="0"/>
                  <w:marTop w:val="0"/>
                  <w:marBottom w:val="0"/>
                  <w:divBdr>
                    <w:top w:val="none" w:sz="0" w:space="0" w:color="auto"/>
                    <w:left w:val="none" w:sz="0" w:space="0" w:color="auto"/>
                    <w:bottom w:val="none" w:sz="0" w:space="0" w:color="auto"/>
                    <w:right w:val="none" w:sz="0" w:space="0" w:color="auto"/>
                  </w:divBdr>
                  <w:divsChild>
                    <w:div w:id="202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215">
              <w:marLeft w:val="0"/>
              <w:marRight w:val="0"/>
              <w:marTop w:val="0"/>
              <w:marBottom w:val="0"/>
              <w:divBdr>
                <w:top w:val="none" w:sz="0" w:space="0" w:color="auto"/>
                <w:left w:val="none" w:sz="0" w:space="0" w:color="auto"/>
                <w:bottom w:val="none" w:sz="0" w:space="0" w:color="auto"/>
                <w:right w:val="none" w:sz="0" w:space="0" w:color="auto"/>
              </w:divBdr>
            </w:div>
            <w:div w:id="1761490118">
              <w:marLeft w:val="0"/>
              <w:marRight w:val="0"/>
              <w:marTop w:val="0"/>
              <w:marBottom w:val="0"/>
              <w:divBdr>
                <w:top w:val="none" w:sz="0" w:space="0" w:color="auto"/>
                <w:left w:val="none" w:sz="0" w:space="0" w:color="auto"/>
                <w:bottom w:val="none" w:sz="0" w:space="0" w:color="auto"/>
                <w:right w:val="none" w:sz="0" w:space="0" w:color="auto"/>
              </w:divBdr>
            </w:div>
            <w:div w:id="609318989">
              <w:marLeft w:val="0"/>
              <w:marRight w:val="0"/>
              <w:marTop w:val="0"/>
              <w:marBottom w:val="0"/>
              <w:divBdr>
                <w:top w:val="none" w:sz="0" w:space="0" w:color="auto"/>
                <w:left w:val="none" w:sz="0" w:space="0" w:color="auto"/>
                <w:bottom w:val="none" w:sz="0" w:space="0" w:color="auto"/>
                <w:right w:val="none" w:sz="0" w:space="0" w:color="auto"/>
              </w:divBdr>
            </w:div>
            <w:div w:id="1480077076">
              <w:marLeft w:val="0"/>
              <w:marRight w:val="0"/>
              <w:marTop w:val="0"/>
              <w:marBottom w:val="0"/>
              <w:divBdr>
                <w:top w:val="none" w:sz="0" w:space="0" w:color="auto"/>
                <w:left w:val="none" w:sz="0" w:space="0" w:color="auto"/>
                <w:bottom w:val="none" w:sz="0" w:space="0" w:color="auto"/>
                <w:right w:val="none" w:sz="0" w:space="0" w:color="auto"/>
              </w:divBdr>
            </w:div>
            <w:div w:id="585574105">
              <w:marLeft w:val="0"/>
              <w:marRight w:val="0"/>
              <w:marTop w:val="0"/>
              <w:marBottom w:val="0"/>
              <w:divBdr>
                <w:top w:val="none" w:sz="0" w:space="0" w:color="auto"/>
                <w:left w:val="none" w:sz="0" w:space="0" w:color="auto"/>
                <w:bottom w:val="none" w:sz="0" w:space="0" w:color="auto"/>
                <w:right w:val="none" w:sz="0" w:space="0" w:color="auto"/>
              </w:divBdr>
            </w:div>
          </w:divsChild>
        </w:div>
        <w:div w:id="2075614574">
          <w:marLeft w:val="0"/>
          <w:marRight w:val="0"/>
          <w:marTop w:val="0"/>
          <w:marBottom w:val="0"/>
          <w:divBdr>
            <w:top w:val="none" w:sz="0" w:space="0" w:color="auto"/>
            <w:left w:val="none" w:sz="0" w:space="0" w:color="auto"/>
            <w:bottom w:val="none" w:sz="0" w:space="0" w:color="auto"/>
            <w:right w:val="none" w:sz="0" w:space="0" w:color="auto"/>
          </w:divBdr>
        </w:div>
        <w:div w:id="1600673656">
          <w:marLeft w:val="0"/>
          <w:marRight w:val="0"/>
          <w:marTop w:val="0"/>
          <w:marBottom w:val="0"/>
          <w:divBdr>
            <w:top w:val="none" w:sz="0" w:space="0" w:color="auto"/>
            <w:left w:val="none" w:sz="0" w:space="0" w:color="auto"/>
            <w:bottom w:val="none" w:sz="0" w:space="0" w:color="auto"/>
            <w:right w:val="none" w:sz="0" w:space="0" w:color="auto"/>
          </w:divBdr>
        </w:div>
        <w:div w:id="697002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 w:id="1172916384">
      <w:bodyDiv w:val="1"/>
      <w:marLeft w:val="0"/>
      <w:marRight w:val="0"/>
      <w:marTop w:val="0"/>
      <w:marBottom w:val="0"/>
      <w:divBdr>
        <w:top w:val="none" w:sz="0" w:space="0" w:color="auto"/>
        <w:left w:val="none" w:sz="0" w:space="0" w:color="auto"/>
        <w:bottom w:val="none" w:sz="0" w:space="0" w:color="auto"/>
        <w:right w:val="none" w:sz="0" w:space="0" w:color="auto"/>
      </w:divBdr>
    </w:div>
    <w:div w:id="1213808193">
      <w:bodyDiv w:val="1"/>
      <w:marLeft w:val="0"/>
      <w:marRight w:val="0"/>
      <w:marTop w:val="0"/>
      <w:marBottom w:val="0"/>
      <w:divBdr>
        <w:top w:val="none" w:sz="0" w:space="0" w:color="auto"/>
        <w:left w:val="none" w:sz="0" w:space="0" w:color="auto"/>
        <w:bottom w:val="none" w:sz="0" w:space="0" w:color="auto"/>
        <w:right w:val="none" w:sz="0" w:space="0" w:color="auto"/>
      </w:divBdr>
    </w:div>
    <w:div w:id="1290892582">
      <w:bodyDiv w:val="1"/>
      <w:marLeft w:val="0"/>
      <w:marRight w:val="0"/>
      <w:marTop w:val="0"/>
      <w:marBottom w:val="0"/>
      <w:divBdr>
        <w:top w:val="none" w:sz="0" w:space="0" w:color="auto"/>
        <w:left w:val="none" w:sz="0" w:space="0" w:color="auto"/>
        <w:bottom w:val="none" w:sz="0" w:space="0" w:color="auto"/>
        <w:right w:val="none" w:sz="0" w:space="0" w:color="auto"/>
      </w:divBdr>
    </w:div>
    <w:div w:id="1534419301">
      <w:bodyDiv w:val="1"/>
      <w:marLeft w:val="0"/>
      <w:marRight w:val="0"/>
      <w:marTop w:val="0"/>
      <w:marBottom w:val="0"/>
      <w:divBdr>
        <w:top w:val="none" w:sz="0" w:space="0" w:color="auto"/>
        <w:left w:val="none" w:sz="0" w:space="0" w:color="auto"/>
        <w:bottom w:val="none" w:sz="0" w:space="0" w:color="auto"/>
        <w:right w:val="none" w:sz="0" w:space="0" w:color="auto"/>
      </w:divBdr>
    </w:div>
    <w:div w:id="1891307309">
      <w:bodyDiv w:val="1"/>
      <w:marLeft w:val="0"/>
      <w:marRight w:val="0"/>
      <w:marTop w:val="0"/>
      <w:marBottom w:val="0"/>
      <w:divBdr>
        <w:top w:val="none" w:sz="0" w:space="0" w:color="auto"/>
        <w:left w:val="none" w:sz="0" w:space="0" w:color="auto"/>
        <w:bottom w:val="none" w:sz="0" w:space="0" w:color="auto"/>
        <w:right w:val="none" w:sz="0" w:space="0" w:color="auto"/>
      </w:divBdr>
      <w:divsChild>
        <w:div w:id="2118256310">
          <w:marLeft w:val="0"/>
          <w:marRight w:val="0"/>
          <w:marTop w:val="0"/>
          <w:marBottom w:val="0"/>
          <w:divBdr>
            <w:top w:val="none" w:sz="0" w:space="0" w:color="auto"/>
            <w:left w:val="none" w:sz="0" w:space="0" w:color="auto"/>
            <w:bottom w:val="none" w:sz="0" w:space="0" w:color="auto"/>
            <w:right w:val="none" w:sz="0" w:space="0" w:color="auto"/>
          </w:divBdr>
        </w:div>
      </w:divsChild>
    </w:div>
    <w:div w:id="2035224778">
      <w:bodyDiv w:val="1"/>
      <w:marLeft w:val="0"/>
      <w:marRight w:val="0"/>
      <w:marTop w:val="0"/>
      <w:marBottom w:val="0"/>
      <w:divBdr>
        <w:top w:val="none" w:sz="0" w:space="0" w:color="auto"/>
        <w:left w:val="none" w:sz="0" w:space="0" w:color="auto"/>
        <w:bottom w:val="none" w:sz="0" w:space="0" w:color="auto"/>
        <w:right w:val="none" w:sz="0" w:space="0" w:color="auto"/>
      </w:divBdr>
    </w:div>
    <w:div w:id="20676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AC1A6-759D-4ABD-945F-0A2A503A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1412</Words>
  <Characters>7770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4</cp:revision>
  <cp:lastPrinted>2016-09-23T12:32:00Z</cp:lastPrinted>
  <dcterms:created xsi:type="dcterms:W3CDTF">2016-09-23T16:11:00Z</dcterms:created>
  <dcterms:modified xsi:type="dcterms:W3CDTF">2016-09-23T16:47:00Z</dcterms:modified>
</cp:coreProperties>
</file>