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0844" w:rsidRPr="00FD0844" w:rsidRDefault="00FD0844" w:rsidP="00AF4599">
      <w:pPr>
        <w:pBdr>
          <w:bottom w:val="single" w:sz="4" w:space="1" w:color="auto"/>
        </w:pBdr>
        <w:spacing w:after="0" w:line="264" w:lineRule="auto"/>
        <w:jc w:val="both"/>
        <w:rPr>
          <w:b/>
          <w:smallCaps/>
        </w:rPr>
      </w:pPr>
      <w:r w:rsidRPr="00FD0844">
        <w:rPr>
          <w:b/>
          <w:smallCaps/>
        </w:rPr>
        <w:t xml:space="preserve">Interview </w:t>
      </w:r>
      <w:proofErr w:type="spellStart"/>
      <w:r w:rsidRPr="00FD0844">
        <w:rPr>
          <w:b/>
          <w:smallCaps/>
        </w:rPr>
        <w:t>Obs</w:t>
      </w:r>
      <w:proofErr w:type="spellEnd"/>
      <w:r w:rsidRPr="00FD0844">
        <w:rPr>
          <w:b/>
          <w:smallCaps/>
        </w:rPr>
        <w:t xml:space="preserve"> – sujets économiques et sociaux.</w:t>
      </w:r>
    </w:p>
    <w:p w:rsidR="00FD0844" w:rsidRPr="00FD0844" w:rsidRDefault="00FD0844" w:rsidP="00AF4599">
      <w:pPr>
        <w:spacing w:before="240" w:after="0" w:line="264" w:lineRule="auto"/>
        <w:jc w:val="both"/>
      </w:pPr>
      <w:r w:rsidRPr="00FD0844">
        <w:t xml:space="preserve">1. </w:t>
      </w:r>
      <w:r w:rsidR="00EB69F1">
        <w:t xml:space="preserve">Le </w:t>
      </w:r>
      <w:r w:rsidRPr="00FD0844">
        <w:t>piège</w:t>
      </w:r>
      <w:r w:rsidR="00EB69F1">
        <w:t xml:space="preserve"> </w:t>
      </w:r>
      <w:r w:rsidR="00FC4840">
        <w:t>sur ces sujets</w:t>
      </w:r>
      <w:r w:rsidR="00EB69F1">
        <w:t xml:space="preserve"> serait de </w:t>
      </w:r>
      <w:r w:rsidRPr="00FD0844">
        <w:t xml:space="preserve">paraître se définir </w:t>
      </w:r>
      <w:r w:rsidR="00FC4840" w:rsidRPr="00FD0844">
        <w:t xml:space="preserve">essentiellement </w:t>
      </w:r>
      <w:r w:rsidRPr="00FD0844">
        <w:t>en comparaison</w:t>
      </w:r>
      <w:r w:rsidR="00EB69F1">
        <w:t>, ce qui trouvera</w:t>
      </w:r>
      <w:r w:rsidRPr="00FD0844">
        <w:t xml:space="preserve"> </w:t>
      </w:r>
      <w:r w:rsidR="00EB69F1">
        <w:t>certainement p</w:t>
      </w:r>
      <w:r w:rsidRPr="00FD0844">
        <w:t xml:space="preserve">eu d’échos tant la perception de ce que l’on a voulu faire n’est </w:t>
      </w:r>
      <w:r w:rsidR="00EB69F1">
        <w:t>pas clarifiée aux yeux des gens ; en revanc</w:t>
      </w:r>
      <w:r w:rsidR="00A349D7">
        <w:t>he nous rabaissera.</w:t>
      </w:r>
    </w:p>
    <w:p w:rsidR="00FD0844" w:rsidRPr="00FD0844" w:rsidRDefault="00FD0844" w:rsidP="00AF4599">
      <w:pPr>
        <w:spacing w:before="240" w:after="0" w:line="264" w:lineRule="auto"/>
        <w:jc w:val="both"/>
      </w:pPr>
      <w:r w:rsidRPr="00FD0844">
        <w:t xml:space="preserve">2. </w:t>
      </w:r>
      <w:r w:rsidR="00A349D7">
        <w:t xml:space="preserve">Sur le fond, les questions non résolues pour l’opinion (donc celles qui tiraillent et déterminent les positions) sont de </w:t>
      </w:r>
      <w:r w:rsidRPr="00FD0844">
        <w:t xml:space="preserve">deux </w:t>
      </w:r>
      <w:r w:rsidR="00A349D7">
        <w:t>ordres</w:t>
      </w:r>
      <w:r w:rsidRPr="00FD0844">
        <w:t> :</w:t>
      </w:r>
    </w:p>
    <w:p w:rsidR="00A349D7" w:rsidRDefault="00FD0844" w:rsidP="00FC4840">
      <w:pPr>
        <w:pStyle w:val="ListParagraph"/>
        <w:numPr>
          <w:ilvl w:val="0"/>
          <w:numId w:val="5"/>
        </w:numPr>
        <w:spacing w:before="120" w:line="264" w:lineRule="auto"/>
        <w:ind w:hanging="218"/>
        <w:jc w:val="both"/>
      </w:pPr>
      <w:r w:rsidRPr="00FD0844">
        <w:t>La question de la viabilité économique de la France et de son modèle</w:t>
      </w:r>
      <w:r w:rsidR="00A349D7">
        <w:t xml:space="preserve"> social dans la mondialisation. </w:t>
      </w:r>
      <w:r w:rsidRPr="00FD0844">
        <w:t>Sont-</w:t>
      </w:r>
      <w:r w:rsidR="00A349D7">
        <w:t>ils compatibles ? A quel prix ?</w:t>
      </w:r>
    </w:p>
    <w:p w:rsidR="00FD0844" w:rsidRDefault="00FD0844" w:rsidP="006B74C9">
      <w:pPr>
        <w:pStyle w:val="ListParagraph"/>
        <w:spacing w:before="80" w:line="264" w:lineRule="auto"/>
        <w:ind w:left="357"/>
        <w:jc w:val="both"/>
      </w:pPr>
      <w:r w:rsidRPr="00FD0844">
        <w:t>Nous avons commencé à y répondre</w:t>
      </w:r>
      <w:r w:rsidR="00AF4599">
        <w:t xml:space="preserve"> </w:t>
      </w:r>
      <w:r w:rsidR="00A349D7">
        <w:t xml:space="preserve">en proposant un compromis : </w:t>
      </w:r>
      <w:r w:rsidRPr="00FD0844">
        <w:t>oui notre modèle social peut être préservé</w:t>
      </w:r>
      <w:r w:rsidR="00A349D7">
        <w:t>,</w:t>
      </w:r>
      <w:r w:rsidRPr="00FD0844">
        <w:t xml:space="preserve"> à condition que les entreprises re</w:t>
      </w:r>
      <w:r w:rsidR="00AF4599">
        <w:t xml:space="preserve">gagnent en compétitivité. </w:t>
      </w:r>
      <w:r w:rsidR="00A349D7">
        <w:t>M</w:t>
      </w:r>
      <w:r w:rsidRPr="00FD0844">
        <w:t xml:space="preserve">ais toute une partie de la gauche, qui était prête à nous suivre, reste mal à l’aise </w:t>
      </w:r>
      <w:r w:rsidR="00A349D7">
        <w:t>pour cause de</w:t>
      </w:r>
      <w:r w:rsidRPr="00FD0844">
        <w:t xml:space="preserve"> résultats paraiss</w:t>
      </w:r>
      <w:r w:rsidR="00A349D7">
        <w:t>a</w:t>
      </w:r>
      <w:r w:rsidRPr="00FD0844">
        <w:t xml:space="preserve">nt tarder ou être fragiles : était-ce le bon compromis ? </w:t>
      </w:r>
      <w:r w:rsidR="00A349D7">
        <w:t>Avait-on raison de l’accepter ?</w:t>
      </w:r>
    </w:p>
    <w:p w:rsidR="00FD0844" w:rsidRDefault="00A349D7" w:rsidP="006B74C9">
      <w:pPr>
        <w:pStyle w:val="ListParagraph"/>
        <w:spacing w:before="80" w:line="264" w:lineRule="auto"/>
        <w:ind w:left="357"/>
        <w:jc w:val="both"/>
      </w:pPr>
      <w:r>
        <w:t>Il est nécessaire,</w:t>
      </w:r>
      <w:r w:rsidR="00AF4599">
        <w:t xml:space="preserve"> a</w:t>
      </w:r>
      <w:r>
        <w:t xml:space="preserve"> minima, de le redire et de l’assumer totalement (tout sentiment d’hésitation serait </w:t>
      </w:r>
      <w:r w:rsidR="005A0E62">
        <w:t>destructeur</w:t>
      </w:r>
      <w:r>
        <w:t>) ; et de le raccrocher à l’objectif ultime : assurer</w:t>
      </w:r>
      <w:r w:rsidR="00FD0844" w:rsidRPr="00FD0844">
        <w:t xml:space="preserve"> la place de la France dans la mondialisation</w:t>
      </w:r>
      <w:r>
        <w:t>.</w:t>
      </w:r>
      <w:r w:rsidR="00AF4599">
        <w:t xml:space="preserve"> </w:t>
      </w:r>
      <w:r w:rsidR="00C74492">
        <w:t xml:space="preserve">Car le </w:t>
      </w:r>
      <w:r w:rsidR="00FD0844" w:rsidRPr="00FD0844">
        <w:t xml:space="preserve">critère fondamental de jugement </w:t>
      </w:r>
      <w:r w:rsidR="00C74492">
        <w:t xml:space="preserve">sera </w:t>
      </w:r>
      <w:r w:rsidR="00FD0844" w:rsidRPr="00FD0844">
        <w:t>moins la situation d’aujourd’hui (les chiffres variables du chômage) que la capacité à envisager une « sécurisation » de</w:t>
      </w:r>
      <w:r w:rsidR="005A0E62">
        <w:t xml:space="preserve"> son</w:t>
      </w:r>
      <w:r w:rsidR="00FD0844" w:rsidRPr="00FD0844">
        <w:t xml:space="preserve"> pays demain (perspective que le cœur de notre modèle soit désormais à l’abri des menaces multiples </w:t>
      </w:r>
      <w:r w:rsidR="00C74492">
        <w:t>portées</w:t>
      </w:r>
      <w:r w:rsidR="00FD0844" w:rsidRPr="00FD0844">
        <w:t xml:space="preserve"> </w:t>
      </w:r>
      <w:r w:rsidR="00FC4840">
        <w:t>par</w:t>
      </w:r>
      <w:r w:rsidR="00FD0844" w:rsidRPr="00FD0844">
        <w:t xml:space="preserve"> la mondialisation).</w:t>
      </w:r>
    </w:p>
    <w:p w:rsidR="00C74492" w:rsidRDefault="00FD0844" w:rsidP="00FC4840">
      <w:pPr>
        <w:pStyle w:val="ListParagraph"/>
        <w:numPr>
          <w:ilvl w:val="0"/>
          <w:numId w:val="5"/>
        </w:numPr>
        <w:spacing w:before="120" w:line="264" w:lineRule="auto"/>
        <w:ind w:hanging="218"/>
        <w:jc w:val="both"/>
      </w:pPr>
      <w:r w:rsidRPr="00FD0844">
        <w:t>La question de la redistribution sociale</w:t>
      </w:r>
      <w:r w:rsidR="00C74492">
        <w:t xml:space="preserve"> – qui n’est pas encore vraiment dans le débat mais y viendra</w:t>
      </w:r>
      <w:r w:rsidRPr="00FD0844">
        <w:t xml:space="preserve">. La « machine </w:t>
      </w:r>
      <w:proofErr w:type="spellStart"/>
      <w:r w:rsidRPr="00FD0844">
        <w:t>redistributive</w:t>
      </w:r>
      <w:proofErr w:type="spellEnd"/>
      <w:r w:rsidRPr="00FD0844">
        <w:t> » est vue comme fondamentalement fragile car percluse de fuites et de contournements. C</w:t>
      </w:r>
      <w:r w:rsidR="00C74492">
        <w:t>’</w:t>
      </w:r>
      <w:r w:rsidRPr="00FD0844">
        <w:t xml:space="preserve">est </w:t>
      </w:r>
      <w:r w:rsidR="00C74492">
        <w:t>un</w:t>
      </w:r>
      <w:r w:rsidRPr="00FD0844">
        <w:t xml:space="preserve"> </w:t>
      </w:r>
      <w:r w:rsidR="00C74492">
        <w:t xml:space="preserve">ordre de </w:t>
      </w:r>
      <w:r w:rsidRPr="00FD0844">
        <w:t xml:space="preserve">danger </w:t>
      </w:r>
      <w:r w:rsidR="00C74492">
        <w:t>différent</w:t>
      </w:r>
      <w:r w:rsidRPr="00FD0844">
        <w:t xml:space="preserve"> : </w:t>
      </w:r>
      <w:r w:rsidR="00C74492">
        <w:t>non p</w:t>
      </w:r>
      <w:r w:rsidR="00AF4599">
        <w:t>lu</w:t>
      </w:r>
      <w:r w:rsidR="00C74492">
        <w:t>s</w:t>
      </w:r>
      <w:r w:rsidRPr="00FD0844">
        <w:t xml:space="preserve"> de l’extérieur</w:t>
      </w:r>
      <w:r w:rsidR="00AF4599">
        <w:t>,</w:t>
      </w:r>
      <w:r w:rsidRPr="00FD0844">
        <w:t xml:space="preserve"> mais de l’intér</w:t>
      </w:r>
      <w:r w:rsidR="00C74492">
        <w:t>ieur, par ses propres scléroses.</w:t>
      </w:r>
    </w:p>
    <w:p w:rsidR="00FD0844" w:rsidRPr="00FD0844" w:rsidRDefault="00AF4599" w:rsidP="006B74C9">
      <w:pPr>
        <w:pStyle w:val="ListParagraph"/>
        <w:spacing w:before="80" w:line="264" w:lineRule="auto"/>
        <w:ind w:left="357"/>
        <w:jc w:val="both"/>
      </w:pPr>
      <w:r>
        <w:t>Les gens</w:t>
      </w:r>
      <w:r w:rsidR="00C74492">
        <w:t xml:space="preserve"> sont</w:t>
      </w:r>
      <w:r w:rsidR="00FD0844" w:rsidRPr="00FD0844">
        <w:t xml:space="preserve"> persuadé</w:t>
      </w:r>
      <w:r w:rsidR="00C74492">
        <w:t>s</w:t>
      </w:r>
      <w:r w:rsidR="00FC4840">
        <w:t xml:space="preserve"> qu’il faut</w:t>
      </w:r>
      <w:r w:rsidR="005A0E62">
        <w:t>,</w:t>
      </w:r>
      <w:r w:rsidR="00FC4840">
        <w:t xml:space="preserve"> a minima</w:t>
      </w:r>
      <w:r w:rsidR="005A0E62">
        <w:t>,</w:t>
      </w:r>
      <w:r w:rsidR="00FD0844" w:rsidRPr="00FD0844">
        <w:t xml:space="preserve"> « remettre au carré »</w:t>
      </w:r>
      <w:r w:rsidR="00C74492">
        <w:t xml:space="preserve"> notre système redistributif</w:t>
      </w:r>
      <w:r w:rsidR="00FD0844" w:rsidRPr="00FD0844">
        <w:t>, actualiser les règles, assurer leur rigueur, être intraitables sur les fraudes (</w:t>
      </w:r>
      <w:r w:rsidR="00FC4840">
        <w:t>non</w:t>
      </w:r>
      <w:r w:rsidR="00FD0844" w:rsidRPr="00FD0844">
        <w:t xml:space="preserve"> par morale </w:t>
      </w:r>
      <w:r w:rsidR="00FC4840">
        <w:t>ou</w:t>
      </w:r>
      <w:r w:rsidR="00FD0844" w:rsidRPr="00FD0844">
        <w:t xml:space="preserve"> volonté punitive mais car cela met en </w:t>
      </w:r>
      <w:r w:rsidR="00943CEA">
        <w:t>péril</w:t>
      </w:r>
      <w:r w:rsidR="00C74492">
        <w:t xml:space="preserve"> </w:t>
      </w:r>
      <w:r w:rsidR="00FD0844" w:rsidRPr="00FD0844">
        <w:t xml:space="preserve">l’ensemble du système) ; voire </w:t>
      </w:r>
      <w:r w:rsidR="005B3D73">
        <w:t xml:space="preserve">pour ceux qui </w:t>
      </w:r>
      <w:r w:rsidR="005A0E62">
        <w:t>le croient</w:t>
      </w:r>
      <w:r w:rsidR="005B3D73">
        <w:t xml:space="preserve"> plus profondément atteint </w:t>
      </w:r>
      <w:r w:rsidR="00FD0844" w:rsidRPr="00FD0844">
        <w:t>en redéfinir les contours, c’est-à-dire exclure certaines personnes (les étrangers, ceux qui ne font pas d’effort</w:t>
      </w:r>
      <w:r w:rsidR="00FC4840">
        <w:t>, …</w:t>
      </w:r>
      <w:r w:rsidR="00FD0844" w:rsidRPr="00FD0844">
        <w:t>) pour assurer la survie du reste.</w:t>
      </w:r>
      <w:r w:rsidR="00FC4840">
        <w:t xml:space="preserve"> </w:t>
      </w:r>
    </w:p>
    <w:p w:rsidR="00032589" w:rsidRDefault="00FC4840" w:rsidP="006B74C9">
      <w:pPr>
        <w:pStyle w:val="ListParagraph"/>
        <w:spacing w:before="80" w:line="264" w:lineRule="auto"/>
        <w:ind w:left="357"/>
        <w:jc w:val="both"/>
      </w:pPr>
      <w:r>
        <w:t>Ils voient cette question comme actuellement non traitée. D</w:t>
      </w:r>
      <w:r w:rsidR="00FD0844" w:rsidRPr="00FD0844">
        <w:t>ire simplement que « rien n’a été réduit ou amputé</w:t>
      </w:r>
      <w:r>
        <w:t> »</w:t>
      </w:r>
      <w:r w:rsidR="00FD0844" w:rsidRPr="00FD0844">
        <w:t xml:space="preserve"> n’est</w:t>
      </w:r>
      <w:r>
        <w:t xml:space="preserve"> donc</w:t>
      </w:r>
      <w:r w:rsidR="00FD0844" w:rsidRPr="00FD0844">
        <w:t xml:space="preserve"> pas  forcément audible : cela renvo</w:t>
      </w:r>
      <w:r w:rsidR="005B3D73">
        <w:t>ie</w:t>
      </w:r>
      <w:r w:rsidR="00FD0844" w:rsidRPr="00FD0844">
        <w:t xml:space="preserve"> </w:t>
      </w:r>
      <w:r w:rsidR="00943CEA">
        <w:t xml:space="preserve">l’impression </w:t>
      </w:r>
      <w:r w:rsidR="00FD0844" w:rsidRPr="00FD0844">
        <w:t>que l’on a « gelé », repoussé le prob</w:t>
      </w:r>
      <w:r w:rsidR="00943CEA">
        <w:t xml:space="preserve">lème, sans le résoudre - voire </w:t>
      </w:r>
      <w:r w:rsidR="00FD0844" w:rsidRPr="00FD0844">
        <w:t>fragilisé encore</w:t>
      </w:r>
      <w:r w:rsidR="00032589">
        <w:t xml:space="preserve"> </w:t>
      </w:r>
      <w:r w:rsidR="00943CEA">
        <w:t xml:space="preserve">à terme </w:t>
      </w:r>
      <w:r w:rsidR="00FD0844" w:rsidRPr="00FD0844">
        <w:t>un système qui ava</w:t>
      </w:r>
      <w:r w:rsidR="00032589">
        <w:t>it un besoin de réforme.</w:t>
      </w:r>
    </w:p>
    <w:p w:rsidR="00FD0844" w:rsidRPr="00FD0844" w:rsidRDefault="00032589" w:rsidP="006B74C9">
      <w:pPr>
        <w:pStyle w:val="ListParagraph"/>
        <w:spacing w:before="80" w:line="264" w:lineRule="auto"/>
        <w:ind w:left="357"/>
        <w:jc w:val="both"/>
      </w:pPr>
      <w:r>
        <w:t>L</w:t>
      </w:r>
      <w:r w:rsidR="00FD0844" w:rsidRPr="00FD0844">
        <w:t>’</w:t>
      </w:r>
      <w:r w:rsidR="00943CEA">
        <w:t>enjeu</w:t>
      </w:r>
      <w:r w:rsidRPr="00FD0844">
        <w:t xml:space="preserve"> porte</w:t>
      </w:r>
      <w:r w:rsidR="00943CEA">
        <w:t xml:space="preserve"> </w:t>
      </w:r>
      <w:r w:rsidR="00FD0844" w:rsidRPr="00FD0844">
        <w:t>sur l’avenir au</w:t>
      </w:r>
      <w:r>
        <w:t>tant (plus) que sur le présent : l</w:t>
      </w:r>
      <w:r w:rsidR="00AF4599">
        <w:t>’</w:t>
      </w:r>
      <w:r w:rsidR="00AF4599" w:rsidRPr="00AF4599">
        <w:t>opinion demande à être</w:t>
      </w:r>
      <w:r w:rsidR="00AF4599">
        <w:t xml:space="preserve"> </w:t>
      </w:r>
      <w:r w:rsidR="00FD0844" w:rsidRPr="00FD0844">
        <w:t>assuré</w:t>
      </w:r>
      <w:r w:rsidR="00AF4599">
        <w:t>e</w:t>
      </w:r>
      <w:r w:rsidR="00FD0844" w:rsidRPr="00FD0844">
        <w:t xml:space="preserve"> que le système de redistribution est devenu </w:t>
      </w:r>
      <w:r w:rsidR="005A0E62" w:rsidRPr="00FD0844">
        <w:t>suffis</w:t>
      </w:r>
      <w:r w:rsidR="005A0E62">
        <w:t>amme</w:t>
      </w:r>
      <w:r w:rsidR="005A0E62" w:rsidRPr="00FD0844">
        <w:t>nt</w:t>
      </w:r>
      <w:r w:rsidR="00FD0844" w:rsidRPr="00FD0844">
        <w:t xml:space="preserve"> juste, rigoureux, solide sur ses propres bases pour être durablement hors de danger.</w:t>
      </w:r>
      <w:r w:rsidR="005B3D73">
        <w:t xml:space="preserve"> </w:t>
      </w:r>
      <w:r w:rsidR="00FD0844" w:rsidRPr="00FD0844">
        <w:t>Comment ?</w:t>
      </w:r>
    </w:p>
    <w:p w:rsidR="00FD0844" w:rsidRPr="00FD0844" w:rsidRDefault="00FD0844" w:rsidP="00AF4599">
      <w:pPr>
        <w:spacing w:before="240" w:after="0" w:line="264" w:lineRule="auto"/>
        <w:jc w:val="both"/>
      </w:pPr>
      <w:r w:rsidRPr="00FD0844">
        <w:t xml:space="preserve">3. </w:t>
      </w:r>
      <w:r w:rsidR="00943CEA">
        <w:t>Dans tous les cas i</w:t>
      </w:r>
      <w:r w:rsidR="005B3D73">
        <w:t>l est nécessaire d</w:t>
      </w:r>
      <w:r w:rsidR="00032589">
        <w:t>e paraître</w:t>
      </w:r>
      <w:r w:rsidR="00943CEA">
        <w:t>,</w:t>
      </w:r>
      <w:r w:rsidR="00032589">
        <w:t xml:space="preserve"> sur ces sujets</w:t>
      </w:r>
      <w:r w:rsidR="00943CEA">
        <w:t>,</w:t>
      </w:r>
      <w:r w:rsidR="00032589">
        <w:t xml:space="preserve"> porter un changement.</w:t>
      </w:r>
      <w:r w:rsidRPr="00FD0844">
        <w:t xml:space="preserve"> On retrouve</w:t>
      </w:r>
      <w:r w:rsidR="005B3D73">
        <w:t xml:space="preserve"> toujours</w:t>
      </w:r>
      <w:r w:rsidRPr="00FD0844">
        <w:t xml:space="preserve"> dans les </w:t>
      </w:r>
      <w:r w:rsidR="00032589">
        <w:t>propos</w:t>
      </w:r>
      <w:r w:rsidRPr="00FD0844">
        <w:t xml:space="preserve"> des Français, même dans les </w:t>
      </w:r>
      <w:r w:rsidR="00AE5739">
        <w:t>moments les plus tendus</w:t>
      </w:r>
      <w:r w:rsidRPr="00FD0844">
        <w:t xml:space="preserve">, la volonté de faire bouger les lignes : le sentiment d’immobilisme, de paralysie, </w:t>
      </w:r>
      <w:r w:rsidR="005B3D73">
        <w:t>le soupçon de</w:t>
      </w:r>
      <w:r w:rsidRPr="00FD0844">
        <w:t xml:space="preserve"> minorer ou étouffer des problèmes, les difficultés à s’attaquer aux rentes ou aux abus </w:t>
      </w:r>
      <w:r w:rsidR="005B3D73">
        <w:t>sont</w:t>
      </w:r>
      <w:r w:rsidRPr="00FD0844">
        <w:t xml:space="preserve"> </w:t>
      </w:r>
      <w:r w:rsidR="005B3D73">
        <w:t xml:space="preserve">d’autres </w:t>
      </w:r>
      <w:r w:rsidRPr="00FD0844">
        <w:t>façon</w:t>
      </w:r>
      <w:r w:rsidR="005B3D73">
        <w:t>s</w:t>
      </w:r>
      <w:r w:rsidRPr="00FD0844">
        <w:t xml:space="preserve"> de « mettre en danger » ce à quoi l’on tient.</w:t>
      </w:r>
    </w:p>
    <w:p w:rsidR="00FD0844" w:rsidRPr="00FD0844" w:rsidRDefault="005B3D73" w:rsidP="00C74492">
      <w:pPr>
        <w:spacing w:before="120" w:after="0" w:line="264" w:lineRule="auto"/>
        <w:jc w:val="both"/>
      </w:pPr>
      <w:r>
        <w:t>Cette</w:t>
      </w:r>
      <w:r w:rsidR="00FD0844" w:rsidRPr="00FD0844">
        <w:t xml:space="preserve"> attente s’adresse particulièrement à la gauche : la rage froide, le sentiment de trahison </w:t>
      </w:r>
      <w:r w:rsidR="00032589">
        <w:t>vu lors de</w:t>
      </w:r>
      <w:r w:rsidR="00FD0844" w:rsidRPr="00FD0844">
        <w:t xml:space="preserve"> la loi trava</w:t>
      </w:r>
      <w:r>
        <w:t xml:space="preserve">il venait précisément que nous </w:t>
      </w:r>
      <w:r w:rsidR="00FD0844" w:rsidRPr="00FD0844">
        <w:t xml:space="preserve">n’avions pas paru « ouvrir une nouvelle voie » mais </w:t>
      </w:r>
      <w:r>
        <w:t xml:space="preserve">nous </w:t>
      </w:r>
      <w:r w:rsidR="00FD0844" w:rsidRPr="00FD0844">
        <w:t>« couler</w:t>
      </w:r>
      <w:r w:rsidR="005A0E62">
        <w:t> »</w:t>
      </w:r>
      <w:r w:rsidR="00FD0844" w:rsidRPr="00FD0844">
        <w:t xml:space="preserve"> dans la continuité</w:t>
      </w:r>
      <w:r w:rsidR="00AE5739">
        <w:t xml:space="preserve"> de ce qui avait été fait, c’est-à-dire</w:t>
      </w:r>
      <w:r w:rsidR="005A0E62">
        <w:t xml:space="preserve"> pour les gens poursuivre</w:t>
      </w:r>
      <w:r w:rsidR="00FD0844" w:rsidRPr="00FD0844">
        <w:t xml:space="preserve"> la pente du déclin</w:t>
      </w:r>
      <w:r w:rsidR="00AE5739">
        <w:t>,</w:t>
      </w:r>
      <w:r w:rsidR="00FD0844" w:rsidRPr="00FD0844">
        <w:t xml:space="preserve"> </w:t>
      </w:r>
      <w:r w:rsidR="00AE5739">
        <w:t>plutôt que renvers</w:t>
      </w:r>
      <w:r w:rsidR="005A0E62">
        <w:t>er</w:t>
      </w:r>
      <w:r w:rsidR="00AE5739">
        <w:t xml:space="preserve"> </w:t>
      </w:r>
      <w:r w:rsidR="00FD0844" w:rsidRPr="00FD0844">
        <w:t xml:space="preserve">les politiques </w:t>
      </w:r>
      <w:r w:rsidR="005A0E62">
        <w:t>qui ont mis c</w:t>
      </w:r>
      <w:r w:rsidR="00FD0844" w:rsidRPr="00FD0844">
        <w:t xml:space="preserve">es dernières décennies </w:t>
      </w:r>
      <w:r w:rsidR="005A0E62">
        <w:t>le pays sur cette pente</w:t>
      </w:r>
      <w:r w:rsidR="00FD0844" w:rsidRPr="00FD0844">
        <w:t>.</w:t>
      </w:r>
    </w:p>
    <w:p w:rsidR="00FD0844" w:rsidRPr="00FD0844" w:rsidRDefault="00943CEA" w:rsidP="00C74492">
      <w:pPr>
        <w:spacing w:before="120" w:after="0" w:line="264" w:lineRule="auto"/>
        <w:jc w:val="both"/>
      </w:pPr>
      <w:r>
        <w:t>Nous devr</w:t>
      </w:r>
      <w:r w:rsidR="005A0E62">
        <w:t>i</w:t>
      </w:r>
      <w:r>
        <w:t xml:space="preserve">ons </w:t>
      </w:r>
      <w:r w:rsidR="001D4E00">
        <w:t>r</w:t>
      </w:r>
      <w:r w:rsidR="00032589">
        <w:t xml:space="preserve">evendiquer une </w:t>
      </w:r>
      <w:r w:rsidR="001D4E00">
        <w:t>nouveauté radicale</w:t>
      </w:r>
      <w:r w:rsidR="00FD0844" w:rsidRPr="00FD0844">
        <w:t xml:space="preserve">. A ce titre, l’alternative à trois (ceux qui ne veulent « rien faire », </w:t>
      </w:r>
      <w:r w:rsidR="001D4E00" w:rsidRPr="00FD0844">
        <w:t xml:space="preserve">ceux qui veulent </w:t>
      </w:r>
      <w:r w:rsidR="001D4E00">
        <w:t xml:space="preserve">« tout défaire », </w:t>
      </w:r>
      <w:r w:rsidR="00FD0844" w:rsidRPr="00FD0844">
        <w:t>ce</w:t>
      </w:r>
      <w:r w:rsidR="001D4E00">
        <w:t>ux qui veulent « bien faire »</w:t>
      </w:r>
      <w:r w:rsidR="00AE5739">
        <w:t>) est fragile : e</w:t>
      </w:r>
      <w:r w:rsidR="00FD0844" w:rsidRPr="00FD0844">
        <w:t>lle</w:t>
      </w:r>
      <w:r w:rsidR="00AE5739">
        <w:t xml:space="preserve"> paraît</w:t>
      </w:r>
      <w:r w:rsidR="00FD0844" w:rsidRPr="00FD0844">
        <w:t xml:space="preserve"> indui</w:t>
      </w:r>
      <w:r w:rsidR="00AE5739">
        <w:t>re</w:t>
      </w:r>
      <w:r w:rsidR="00FD0844" w:rsidRPr="00FD0844">
        <w:t xml:space="preserve"> une notion de continuité, de g</w:t>
      </w:r>
      <w:r w:rsidR="00AE5739">
        <w:t>radation (</w:t>
      </w:r>
      <w:r w:rsidR="00FD0844" w:rsidRPr="00FD0844">
        <w:t>trois positions sur une même échelle : le point mort, ceux qui vont à la bonne vitesse, ceux qui vont trop vite</w:t>
      </w:r>
      <w:r w:rsidR="00AE5739">
        <w:t xml:space="preserve">). </w:t>
      </w:r>
      <w:r w:rsidR="00032589">
        <w:t>Or n</w:t>
      </w:r>
      <w:r w:rsidR="00AE5739" w:rsidRPr="00FD0844">
        <w:t>ous ne pouvons pas paraître proposer « la même chose</w:t>
      </w:r>
      <w:r w:rsidR="00AE5739">
        <w:t xml:space="preserve">, </w:t>
      </w:r>
      <w:r w:rsidR="00AE5739" w:rsidRPr="006B74C9">
        <w:rPr>
          <w:spacing w:val="-2"/>
        </w:rPr>
        <w:t>mais en un peu moins »</w:t>
      </w:r>
      <w:r w:rsidR="006B74C9" w:rsidRPr="006B74C9">
        <w:rPr>
          <w:spacing w:val="-2"/>
        </w:rPr>
        <w:t xml:space="preserve"> </w:t>
      </w:r>
      <w:r w:rsidR="00AE5739" w:rsidRPr="006B74C9">
        <w:rPr>
          <w:spacing w:val="-2"/>
        </w:rPr>
        <w:t>alors que l’attente est d</w:t>
      </w:r>
      <w:r w:rsidR="001D4E00">
        <w:rPr>
          <w:spacing w:val="-2"/>
        </w:rPr>
        <w:t>e se dégager d</w:t>
      </w:r>
      <w:r w:rsidR="006B74C9" w:rsidRPr="006B74C9">
        <w:rPr>
          <w:spacing w:val="-2"/>
        </w:rPr>
        <w:t xml:space="preserve">es politiques qui ont paru mener </w:t>
      </w:r>
      <w:r w:rsidR="005A0E62">
        <w:rPr>
          <w:spacing w:val="-2"/>
        </w:rPr>
        <w:t>vers le</w:t>
      </w:r>
      <w:r w:rsidR="00032589" w:rsidRPr="006B74C9">
        <w:rPr>
          <w:spacing w:val="-2"/>
        </w:rPr>
        <w:t xml:space="preserve"> </w:t>
      </w:r>
      <w:r w:rsidR="006B74C9" w:rsidRPr="006B74C9">
        <w:rPr>
          <w:spacing w:val="-2"/>
        </w:rPr>
        <w:t>danger</w:t>
      </w:r>
      <w:r w:rsidR="00AE5739" w:rsidRPr="006B74C9">
        <w:rPr>
          <w:spacing w:val="-2"/>
        </w:rPr>
        <w:t>.</w:t>
      </w:r>
    </w:p>
    <w:p w:rsidR="00FD0844" w:rsidRPr="00FD0844" w:rsidRDefault="00FD0844" w:rsidP="00C74492">
      <w:pPr>
        <w:spacing w:before="120" w:after="0" w:line="264" w:lineRule="auto"/>
        <w:jc w:val="both"/>
      </w:pPr>
    </w:p>
    <w:p w:rsidR="00FD0844" w:rsidRPr="00FD0844" w:rsidRDefault="006B74C9" w:rsidP="00C74492">
      <w:pPr>
        <w:spacing w:before="120" w:after="0" w:line="264" w:lineRule="auto"/>
        <w:jc w:val="both"/>
      </w:pPr>
      <w:r>
        <w:t>Proposition de langage :</w:t>
      </w:r>
    </w:p>
    <w:p w:rsidR="00FD0844" w:rsidRPr="006B74C9" w:rsidRDefault="00FD0844" w:rsidP="00B671FE">
      <w:pPr>
        <w:numPr>
          <w:ilvl w:val="0"/>
          <w:numId w:val="4"/>
        </w:numPr>
        <w:tabs>
          <w:tab w:val="left" w:pos="284"/>
        </w:tabs>
        <w:spacing w:before="120" w:after="0" w:line="264" w:lineRule="auto"/>
        <w:ind w:left="0" w:firstLine="0"/>
        <w:jc w:val="both"/>
        <w:rPr>
          <w:i/>
        </w:rPr>
      </w:pPr>
      <w:r w:rsidRPr="00AE5739">
        <w:rPr>
          <w:i/>
        </w:rPr>
        <w:t xml:space="preserve">Mon rôle, celui de Président de la République, est de protéger les équilibres fondamentaux de la France et de son modèle social. </w:t>
      </w:r>
      <w:r w:rsidR="001D4E00">
        <w:rPr>
          <w:i/>
        </w:rPr>
        <w:t>C</w:t>
      </w:r>
      <w:r w:rsidRPr="00AE5739">
        <w:rPr>
          <w:i/>
        </w:rPr>
        <w:t>’est sur ce modèle que notre pays s’est bâti, c’est lui qui tient ensemble la soc</w:t>
      </w:r>
      <w:r w:rsidR="00B671FE">
        <w:rPr>
          <w:i/>
        </w:rPr>
        <w:t>iété.</w:t>
      </w:r>
      <w:r w:rsidR="006B74C9">
        <w:rPr>
          <w:i/>
        </w:rPr>
        <w:t xml:space="preserve"> </w:t>
      </w:r>
      <w:r w:rsidR="006B74C9" w:rsidRPr="006B74C9">
        <w:rPr>
          <w:i/>
        </w:rPr>
        <w:t>Un président se doit de le protéger ; il en va de notre avenir et de notre unité – et chacun devrait s'en rappeler.</w:t>
      </w:r>
    </w:p>
    <w:p w:rsidR="00FD0844" w:rsidRPr="006B74C9" w:rsidRDefault="00FD0844" w:rsidP="006B74C9">
      <w:pPr>
        <w:numPr>
          <w:ilvl w:val="0"/>
          <w:numId w:val="4"/>
        </w:numPr>
        <w:tabs>
          <w:tab w:val="left" w:pos="284"/>
        </w:tabs>
        <w:spacing w:before="240" w:after="0" w:line="264" w:lineRule="auto"/>
        <w:ind w:left="0" w:firstLine="0"/>
        <w:jc w:val="both"/>
        <w:rPr>
          <w:i/>
        </w:rPr>
      </w:pPr>
      <w:r w:rsidRPr="00AE5739">
        <w:rPr>
          <w:i/>
        </w:rPr>
        <w:t xml:space="preserve">Le protéger, c’est d’abord le financer. C’est pour cela </w:t>
      </w:r>
      <w:r w:rsidR="00B671FE">
        <w:rPr>
          <w:i/>
        </w:rPr>
        <w:t>que j’ai voulu</w:t>
      </w:r>
      <w:r w:rsidRPr="00AE5739">
        <w:rPr>
          <w:i/>
        </w:rPr>
        <w:t xml:space="preserve"> redonner de la </w:t>
      </w:r>
      <w:r w:rsidR="00B671FE">
        <w:rPr>
          <w:i/>
        </w:rPr>
        <w:t>compétitivité aux entreprises ; c</w:t>
      </w:r>
      <w:r w:rsidRPr="00AE5739">
        <w:rPr>
          <w:i/>
        </w:rPr>
        <w:t>ar ce sont elles, par l’activité qu’</w:t>
      </w:r>
      <w:r w:rsidR="00B671FE">
        <w:rPr>
          <w:i/>
        </w:rPr>
        <w:t>elles créent, qui le financent.</w:t>
      </w:r>
      <w:r w:rsidR="006B74C9">
        <w:rPr>
          <w:i/>
        </w:rPr>
        <w:t xml:space="preserve"> </w:t>
      </w:r>
      <w:r w:rsidRPr="006B74C9">
        <w:rPr>
          <w:i/>
        </w:rPr>
        <w:t xml:space="preserve">Je l’ai fait autant qu’il était nécessaire pour garantir </w:t>
      </w:r>
      <w:r w:rsidR="005A0E62">
        <w:rPr>
          <w:i/>
        </w:rPr>
        <w:t>qu’il</w:t>
      </w:r>
      <w:r w:rsidRPr="006B74C9">
        <w:rPr>
          <w:i/>
        </w:rPr>
        <w:t xml:space="preserve"> soit mis durablement hors de danger. Il l’est</w:t>
      </w:r>
      <w:r w:rsidR="001D4E00">
        <w:rPr>
          <w:i/>
        </w:rPr>
        <w:t>, sur ce plan</w:t>
      </w:r>
      <w:r w:rsidRPr="006B74C9">
        <w:rPr>
          <w:i/>
        </w:rPr>
        <w:t> : les comptes sont aujourd’hui à l’équilibre.</w:t>
      </w:r>
    </w:p>
    <w:p w:rsidR="00FD0844" w:rsidRPr="00AE5739" w:rsidRDefault="00FD0844" w:rsidP="00AF4599">
      <w:pPr>
        <w:numPr>
          <w:ilvl w:val="0"/>
          <w:numId w:val="4"/>
        </w:numPr>
        <w:tabs>
          <w:tab w:val="left" w:pos="284"/>
        </w:tabs>
        <w:spacing w:before="240" w:after="0" w:line="264" w:lineRule="auto"/>
        <w:ind w:left="0" w:firstLine="0"/>
        <w:jc w:val="both"/>
        <w:rPr>
          <w:i/>
        </w:rPr>
      </w:pPr>
      <w:r w:rsidRPr="00AE5739">
        <w:rPr>
          <w:i/>
        </w:rPr>
        <w:t xml:space="preserve">Il reste cependant un facteur de fragilité : le niveau de l’emploi. </w:t>
      </w:r>
      <w:r w:rsidR="00B671FE">
        <w:rPr>
          <w:i/>
        </w:rPr>
        <w:t>Notre</w:t>
      </w:r>
      <w:r w:rsidRPr="00AE5739">
        <w:rPr>
          <w:i/>
        </w:rPr>
        <w:t xml:space="preserve"> pays ne pourra pas se projeter dans un avenir, retrouver confiance en lui, réveiller ses capacités, si nous ne lui ouvrons pas une voie </w:t>
      </w:r>
      <w:r w:rsidR="00B671FE">
        <w:rPr>
          <w:i/>
        </w:rPr>
        <w:t>lui permettant</w:t>
      </w:r>
      <w:r w:rsidRPr="00AE5739">
        <w:rPr>
          <w:i/>
        </w:rPr>
        <w:t xml:space="preserve"> de sortir d</w:t>
      </w:r>
      <w:r w:rsidR="00B671FE">
        <w:rPr>
          <w:i/>
        </w:rPr>
        <w:t>e</w:t>
      </w:r>
      <w:r w:rsidRPr="00AE5739">
        <w:rPr>
          <w:i/>
        </w:rPr>
        <w:t xml:space="preserve"> </w:t>
      </w:r>
      <w:r w:rsidR="00B671FE">
        <w:rPr>
          <w:i/>
        </w:rPr>
        <w:t xml:space="preserve">cette </w:t>
      </w:r>
      <w:r w:rsidRPr="00AE5739">
        <w:rPr>
          <w:i/>
        </w:rPr>
        <w:t>période de 30 ans où il a paru s’affaiblir, où nous avons</w:t>
      </w:r>
      <w:r w:rsidR="001D4E00">
        <w:rPr>
          <w:i/>
        </w:rPr>
        <w:t xml:space="preserve"> paru</w:t>
      </w:r>
      <w:r w:rsidRPr="00AE5739">
        <w:rPr>
          <w:i/>
        </w:rPr>
        <w:t xml:space="preserve"> subi</w:t>
      </w:r>
      <w:r w:rsidR="001D4E00">
        <w:rPr>
          <w:i/>
        </w:rPr>
        <w:t>r</w:t>
      </w:r>
      <w:r w:rsidRPr="00AE5739">
        <w:rPr>
          <w:i/>
        </w:rPr>
        <w:t xml:space="preserve"> un chômage</w:t>
      </w:r>
      <w:r w:rsidR="00B671FE">
        <w:rPr>
          <w:i/>
        </w:rPr>
        <w:t xml:space="preserve"> </w:t>
      </w:r>
      <w:r w:rsidRPr="00AE5739">
        <w:rPr>
          <w:i/>
        </w:rPr>
        <w:t>impossible à endiguer.</w:t>
      </w:r>
    </w:p>
    <w:p w:rsidR="00FD0844" w:rsidRPr="00AE5739" w:rsidRDefault="00FD0844" w:rsidP="00C74492">
      <w:pPr>
        <w:spacing w:before="120" w:after="0" w:line="264" w:lineRule="auto"/>
        <w:jc w:val="both"/>
        <w:rPr>
          <w:rFonts w:cs="Calibri"/>
          <w:i/>
        </w:rPr>
      </w:pPr>
      <w:r w:rsidRPr="00AE5739">
        <w:rPr>
          <w:i/>
        </w:rPr>
        <w:t xml:space="preserve">Voilà pourquoi j’ai voulu la loi travail. Bien sûr </w:t>
      </w:r>
      <w:r w:rsidR="00B671FE">
        <w:rPr>
          <w:i/>
        </w:rPr>
        <w:t>j’ai</w:t>
      </w:r>
      <w:r w:rsidRPr="00AE5739">
        <w:rPr>
          <w:i/>
        </w:rPr>
        <w:t xml:space="preserve"> entendu les doutes des Français. Ils </w:t>
      </w:r>
      <w:r w:rsidR="00B671FE">
        <w:rPr>
          <w:i/>
        </w:rPr>
        <w:t>sont légitimes car c</w:t>
      </w:r>
      <w:r w:rsidRPr="00AE5739">
        <w:rPr>
          <w:i/>
        </w:rPr>
        <w:t xml:space="preserve">e que nous avons </w:t>
      </w:r>
      <w:r w:rsidR="001D4E00">
        <w:rPr>
          <w:i/>
        </w:rPr>
        <w:t>engagé pouvait</w:t>
      </w:r>
      <w:r w:rsidRPr="00AE5739">
        <w:rPr>
          <w:i/>
        </w:rPr>
        <w:t xml:space="preserve"> perturber : </w:t>
      </w:r>
      <w:r w:rsidR="00B671FE">
        <w:rPr>
          <w:i/>
        </w:rPr>
        <w:t>notre démarche était l’exact</w:t>
      </w:r>
      <w:r w:rsidRPr="00AE5739">
        <w:rPr>
          <w:i/>
        </w:rPr>
        <w:t xml:space="preserve"> inverse </w:t>
      </w:r>
      <w:r w:rsidR="00B671FE">
        <w:rPr>
          <w:i/>
        </w:rPr>
        <w:t>d</w:t>
      </w:r>
      <w:r w:rsidRPr="00AE5739">
        <w:rPr>
          <w:i/>
        </w:rPr>
        <w:t xml:space="preserve">e </w:t>
      </w:r>
      <w:r w:rsidR="002A068E">
        <w:rPr>
          <w:i/>
        </w:rPr>
        <w:t>tout ce qui avait été fait</w:t>
      </w:r>
      <w:r w:rsidRPr="00AE5739">
        <w:rPr>
          <w:i/>
        </w:rPr>
        <w:t xml:space="preserve"> ces dernières décennies. </w:t>
      </w:r>
      <w:r w:rsidR="001D4E00">
        <w:rPr>
          <w:i/>
        </w:rPr>
        <w:t>Elle</w:t>
      </w:r>
      <w:r w:rsidRPr="00AE5739">
        <w:rPr>
          <w:i/>
        </w:rPr>
        <w:t xml:space="preserve"> passait par deux choses </w:t>
      </w:r>
      <w:r w:rsidR="005A0E62">
        <w:rPr>
          <w:i/>
        </w:rPr>
        <w:t>nouvell</w:t>
      </w:r>
      <w:r w:rsidRPr="00AE5739">
        <w:rPr>
          <w:i/>
        </w:rPr>
        <w:t>es :</w:t>
      </w:r>
    </w:p>
    <w:p w:rsidR="00FD0844" w:rsidRPr="00AE5739" w:rsidRDefault="001D4E00" w:rsidP="00C74492">
      <w:pPr>
        <w:pStyle w:val="ListParagraph"/>
        <w:numPr>
          <w:ilvl w:val="0"/>
          <w:numId w:val="1"/>
        </w:numPr>
        <w:spacing w:before="120" w:line="264" w:lineRule="auto"/>
        <w:jc w:val="both"/>
        <w:rPr>
          <w:i/>
        </w:rPr>
      </w:pPr>
      <w:r>
        <w:rPr>
          <w:i/>
        </w:rPr>
        <w:t>Remettre du dialogue, partout. Car l</w:t>
      </w:r>
      <w:r w:rsidR="00FD0844" w:rsidRPr="00AE5739">
        <w:rPr>
          <w:i/>
        </w:rPr>
        <w:t>à est la source profonde de la fragil</w:t>
      </w:r>
      <w:r>
        <w:rPr>
          <w:i/>
        </w:rPr>
        <w:t>isation de notre modèle social.</w:t>
      </w:r>
      <w:r w:rsidR="00FD0844" w:rsidRPr="00AE5739">
        <w:rPr>
          <w:i/>
        </w:rPr>
        <w:t xml:space="preserve"> </w:t>
      </w:r>
      <w:r>
        <w:rPr>
          <w:i/>
        </w:rPr>
        <w:t xml:space="preserve">Parce </w:t>
      </w:r>
      <w:r w:rsidR="00FD0844" w:rsidRPr="00AE5739">
        <w:rPr>
          <w:i/>
        </w:rPr>
        <w:t>qu’on ne se parlait plus. Parce que les décisions étaient prises d’en haut,</w:t>
      </w:r>
      <w:r w:rsidR="002A068E">
        <w:rPr>
          <w:i/>
        </w:rPr>
        <w:t xml:space="preserve"> de trop loin,</w:t>
      </w:r>
      <w:r w:rsidR="00FD0844" w:rsidRPr="00AE5739">
        <w:rPr>
          <w:i/>
        </w:rPr>
        <w:t xml:space="preserve"> que les concertations ne débouchaient le plus souvent sur rien. C’est précisément ce cycle</w:t>
      </w:r>
      <w:r w:rsidR="00266AE3">
        <w:rPr>
          <w:i/>
        </w:rPr>
        <w:t xml:space="preserve"> que nous avons voulu briser. R</w:t>
      </w:r>
      <w:r w:rsidR="00FD0844" w:rsidRPr="00AE5739">
        <w:rPr>
          <w:i/>
        </w:rPr>
        <w:t>emettre du dialogue partout, pour recommencer quelque chose.</w:t>
      </w:r>
    </w:p>
    <w:p w:rsidR="00FD0844" w:rsidRPr="00AE5739" w:rsidRDefault="00FD0844" w:rsidP="00C74492">
      <w:pPr>
        <w:pStyle w:val="ListParagraph"/>
        <w:numPr>
          <w:ilvl w:val="0"/>
          <w:numId w:val="1"/>
        </w:numPr>
        <w:spacing w:before="120" w:line="264" w:lineRule="auto"/>
        <w:jc w:val="both"/>
        <w:rPr>
          <w:i/>
        </w:rPr>
      </w:pPr>
      <w:r w:rsidRPr="00AE5739">
        <w:rPr>
          <w:i/>
        </w:rPr>
        <w:t xml:space="preserve">Accepter la flexibilité mais bâtir de nouvelles protections, pour </w:t>
      </w:r>
      <w:r w:rsidR="002A068E">
        <w:rPr>
          <w:i/>
        </w:rPr>
        <w:t>ne</w:t>
      </w:r>
      <w:r w:rsidRPr="00AE5739">
        <w:rPr>
          <w:i/>
        </w:rPr>
        <w:t xml:space="preserve"> pas subir</w:t>
      </w:r>
      <w:r w:rsidR="002A068E">
        <w:rPr>
          <w:i/>
        </w:rPr>
        <w:t xml:space="preserve"> mais maîtriser ces changements</w:t>
      </w:r>
      <w:r w:rsidRPr="00AE5739">
        <w:rPr>
          <w:i/>
        </w:rPr>
        <w:t>. C’est le CPA, qui sera la première pierre d’un édifice bien plus grand.</w:t>
      </w:r>
      <w:r w:rsidR="00266AE3">
        <w:rPr>
          <w:i/>
        </w:rPr>
        <w:t xml:space="preserve"> Il poursuit l’effort sans précédent que nous avons fait sur la formation.</w:t>
      </w:r>
      <w:r w:rsidRPr="00AE5739">
        <w:rPr>
          <w:i/>
        </w:rPr>
        <w:t xml:space="preserve"> Combien de fois a-t-on entendu qu’un</w:t>
      </w:r>
      <w:r w:rsidR="002A068E">
        <w:rPr>
          <w:i/>
        </w:rPr>
        <w:t xml:space="preserve"> </w:t>
      </w:r>
      <w:r w:rsidR="00266AE3">
        <w:rPr>
          <w:i/>
        </w:rPr>
        <w:t xml:space="preserve">tel </w:t>
      </w:r>
      <w:r w:rsidR="002A068E">
        <w:rPr>
          <w:i/>
        </w:rPr>
        <w:t>projet de fusion de tous les</w:t>
      </w:r>
      <w:r w:rsidR="00266AE3">
        <w:rPr>
          <w:i/>
        </w:rPr>
        <w:t xml:space="preserve"> droits et</w:t>
      </w:r>
      <w:r w:rsidR="002A068E">
        <w:rPr>
          <w:i/>
        </w:rPr>
        <w:t xml:space="preserve"> protections attachées à la personne</w:t>
      </w:r>
      <w:r w:rsidRPr="00AE5739">
        <w:rPr>
          <w:i/>
        </w:rPr>
        <w:t xml:space="preserve"> était impossible à mettre en œuvre, trop compliqué ? Pourtant </w:t>
      </w:r>
      <w:r w:rsidR="002A068E">
        <w:rPr>
          <w:i/>
        </w:rPr>
        <w:t xml:space="preserve">cette </w:t>
      </w:r>
      <w:r w:rsidR="00266AE3">
        <w:rPr>
          <w:i/>
        </w:rPr>
        <w:t>garantie</w:t>
      </w:r>
      <w:r w:rsidR="002A068E">
        <w:rPr>
          <w:i/>
        </w:rPr>
        <w:t xml:space="preserve"> personnelle</w:t>
      </w:r>
      <w:r w:rsidRPr="00AE5739">
        <w:rPr>
          <w:i/>
        </w:rPr>
        <w:t xml:space="preserve"> est</w:t>
      </w:r>
      <w:r w:rsidR="002A068E">
        <w:rPr>
          <w:i/>
        </w:rPr>
        <w:t xml:space="preserve"> maintenant là. Et certains veulent la</w:t>
      </w:r>
      <w:r w:rsidRPr="00AE5739">
        <w:rPr>
          <w:i/>
        </w:rPr>
        <w:t xml:space="preserve"> remettre en cause…</w:t>
      </w:r>
    </w:p>
    <w:p w:rsidR="00FD0844" w:rsidRPr="00AE5739" w:rsidRDefault="00FD0844" w:rsidP="00AF4599">
      <w:pPr>
        <w:numPr>
          <w:ilvl w:val="0"/>
          <w:numId w:val="4"/>
        </w:numPr>
        <w:tabs>
          <w:tab w:val="left" w:pos="284"/>
        </w:tabs>
        <w:spacing w:before="240" w:after="0" w:line="264" w:lineRule="auto"/>
        <w:ind w:left="0" w:firstLine="0"/>
        <w:jc w:val="both"/>
        <w:rPr>
          <w:i/>
        </w:rPr>
      </w:pPr>
      <w:r w:rsidRPr="00AE5739">
        <w:rPr>
          <w:i/>
        </w:rPr>
        <w:t xml:space="preserve">Voilà ma proposition, ce que j’ai voulu faire. J’assume la nouveauté radicale de cette démarche. Il le fallait pour le pays : c’était mon rôle de Président d’ouvrir ces voies nouvelles. C’est </w:t>
      </w:r>
      <w:r w:rsidR="002A068E">
        <w:rPr>
          <w:i/>
        </w:rPr>
        <w:t xml:space="preserve">d’ailleurs </w:t>
      </w:r>
      <w:r w:rsidRPr="00AE5739">
        <w:rPr>
          <w:i/>
        </w:rPr>
        <w:t>ce que j’avais promis : remettre notre modèle social sur pied, lui redonner un avenir dans le monde globalisé d’aujourd’hui.</w:t>
      </w:r>
    </w:p>
    <w:p w:rsidR="00FD0844" w:rsidRPr="00AE5739" w:rsidRDefault="00FD0844" w:rsidP="00C74492">
      <w:pPr>
        <w:spacing w:before="120" w:after="0" w:line="264" w:lineRule="auto"/>
        <w:jc w:val="both"/>
        <w:rPr>
          <w:rFonts w:cs="Calibri"/>
          <w:i/>
        </w:rPr>
      </w:pPr>
      <w:r w:rsidRPr="00AE5739">
        <w:rPr>
          <w:i/>
        </w:rPr>
        <w:t xml:space="preserve">Bien sûr cela peut </w:t>
      </w:r>
      <w:r w:rsidR="002A068E">
        <w:rPr>
          <w:i/>
        </w:rPr>
        <w:t>interroger</w:t>
      </w:r>
      <w:r w:rsidR="00266AE3">
        <w:rPr>
          <w:i/>
        </w:rPr>
        <w:t>. Oui</w:t>
      </w:r>
      <w:r w:rsidRPr="00AE5739">
        <w:rPr>
          <w:i/>
        </w:rPr>
        <w:t xml:space="preserve"> c’est une forme de pari. Mais il fallait ce changement. Car le travail change. Nous sommes engagés dans des mutations gigantesques, chacun le sait. Et ne rien faire, ou promettre un retour en arrière, ou des méthodes qui ont fait la preuve de leur échec, est la garantie de tomber.</w:t>
      </w:r>
    </w:p>
    <w:p w:rsidR="00BE641B" w:rsidRPr="00AE5739" w:rsidRDefault="002A068E" w:rsidP="00C74492">
      <w:pPr>
        <w:spacing w:before="120" w:after="0" w:line="264" w:lineRule="auto"/>
        <w:jc w:val="both"/>
        <w:rPr>
          <w:i/>
        </w:rPr>
      </w:pPr>
      <w:r>
        <w:rPr>
          <w:i/>
        </w:rPr>
        <w:t>Or</w:t>
      </w:r>
      <w:r w:rsidR="00FD0844" w:rsidRPr="00AE5739">
        <w:rPr>
          <w:i/>
        </w:rPr>
        <w:t xml:space="preserve"> que vois-je ailleurs ? Des propositions tellement </w:t>
      </w:r>
      <w:r w:rsidRPr="00AE5739">
        <w:rPr>
          <w:i/>
        </w:rPr>
        <w:t>outrancières</w:t>
      </w:r>
      <w:r w:rsidR="00FD0844" w:rsidRPr="00AE5739">
        <w:rPr>
          <w:i/>
        </w:rPr>
        <w:t>, déséquilibrées, insensées</w:t>
      </w:r>
      <w:r>
        <w:rPr>
          <w:i/>
        </w:rPr>
        <w:t>, qu’elles</w:t>
      </w:r>
      <w:r w:rsidR="00FD0844" w:rsidRPr="00AE5739">
        <w:rPr>
          <w:i/>
        </w:rPr>
        <w:t xml:space="preserve"> porteraient atteinte aux équilibres fondamentaux de </w:t>
      </w:r>
      <w:r>
        <w:rPr>
          <w:i/>
        </w:rPr>
        <w:t>notre société</w:t>
      </w:r>
      <w:r w:rsidR="00FD0844" w:rsidRPr="00AE5739">
        <w:rPr>
          <w:i/>
        </w:rPr>
        <w:t>. Ou bien – à moins que ce ne soit les mêmes – des propositions qui se confondent totalement avec les politiques qui nous ont mené là où nous sommes. Certaines sont presque mot pour mot celles d’il y a 3</w:t>
      </w:r>
      <w:r>
        <w:rPr>
          <w:i/>
        </w:rPr>
        <w:t xml:space="preserve">0 ans, des programmes de 1986. </w:t>
      </w:r>
      <w:r w:rsidR="005A0E62">
        <w:rPr>
          <w:i/>
        </w:rPr>
        <w:t>Ce</w:t>
      </w:r>
      <w:r w:rsidR="00FD0844" w:rsidRPr="00AE5739">
        <w:rPr>
          <w:i/>
        </w:rPr>
        <w:t>lles</w:t>
      </w:r>
      <w:r w:rsidR="005A0E62">
        <w:rPr>
          <w:i/>
        </w:rPr>
        <w:t>-ci</w:t>
      </w:r>
      <w:r w:rsidR="00266AE3">
        <w:rPr>
          <w:i/>
        </w:rPr>
        <w:t xml:space="preserve"> </w:t>
      </w:r>
      <w:r w:rsidR="00FD0844" w:rsidRPr="00AE5739">
        <w:rPr>
          <w:i/>
        </w:rPr>
        <w:t xml:space="preserve">ont </w:t>
      </w:r>
      <w:r>
        <w:rPr>
          <w:i/>
        </w:rPr>
        <w:t>toutes été tentées, o</w:t>
      </w:r>
      <w:r w:rsidR="00FD0844" w:rsidRPr="00AE5739">
        <w:rPr>
          <w:i/>
        </w:rPr>
        <w:t xml:space="preserve">n en a vu les résultats. </w:t>
      </w:r>
      <w:r w:rsidR="00C514D4">
        <w:rPr>
          <w:i/>
        </w:rPr>
        <w:t xml:space="preserve">Est-ce cela que l’on souhaite pour notre pays ? </w:t>
      </w:r>
      <w:r w:rsidR="00FD0844" w:rsidRPr="00AE5739">
        <w:rPr>
          <w:i/>
        </w:rPr>
        <w:t xml:space="preserve">Je ne laisserai pas recommencer cette voie qui n’a abouti qu’à la fragilisation de la </w:t>
      </w:r>
      <w:r w:rsidR="00BE4045">
        <w:rPr>
          <w:i/>
        </w:rPr>
        <w:t>France et de son modèle social</w:t>
      </w:r>
      <w:r w:rsidR="00FD0844" w:rsidRPr="00AE5739">
        <w:rPr>
          <w:i/>
        </w:rPr>
        <w:t xml:space="preserve"> sans apporter aucune solution.</w:t>
      </w:r>
    </w:p>
    <w:sectPr w:rsidR="00BE641B" w:rsidRPr="00AE5739" w:rsidSect="00F47991">
      <w:headerReference w:type="first" r:id="rId7"/>
      <w:pgSz w:w="11906" w:h="16838"/>
      <w:pgMar w:top="365" w:right="1077" w:bottom="737" w:left="1077" w:header="426" w:footer="1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303A" w:rsidRDefault="002C303A" w:rsidP="00F47991">
      <w:pPr>
        <w:spacing w:after="0" w:line="240" w:lineRule="auto"/>
      </w:pPr>
      <w:r>
        <w:separator/>
      </w:r>
    </w:p>
  </w:endnote>
  <w:endnote w:type="continuationSeparator" w:id="0">
    <w:p w:rsidR="002C303A" w:rsidRDefault="002C303A" w:rsidP="00F47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303A" w:rsidRDefault="002C303A" w:rsidP="00F47991">
      <w:pPr>
        <w:spacing w:after="0" w:line="240" w:lineRule="auto"/>
      </w:pPr>
      <w:r>
        <w:separator/>
      </w:r>
    </w:p>
  </w:footnote>
  <w:footnote w:type="continuationSeparator" w:id="0">
    <w:p w:rsidR="002C303A" w:rsidRDefault="002C303A" w:rsidP="00F47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47991" w:rsidRPr="00C4419F" w:rsidRDefault="00F47991" w:rsidP="00F47991">
    <w:pPr>
      <w:pStyle w:val="Header"/>
      <w:spacing w:after="0"/>
      <w:jc w:val="right"/>
      <w:rPr>
        <w:i/>
        <w:color w:val="7F7F7F"/>
      </w:rPr>
    </w:pPr>
    <w:r w:rsidRPr="00C4419F">
      <w:rPr>
        <w:i/>
        <w:color w:val="7F7F7F"/>
      </w:rPr>
      <w:t>AA – 05.10.2016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54A1"/>
    <w:multiLevelType w:val="hybridMultilevel"/>
    <w:tmpl w:val="CC16F4FE"/>
    <w:lvl w:ilvl="0" w:tplc="DFD21DDA">
      <w:start w:val="1"/>
      <w:numFmt w:val="bullet"/>
      <w:lvlText w:val="ð"/>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804A42"/>
    <w:multiLevelType w:val="hybridMultilevel"/>
    <w:tmpl w:val="D7AEE39C"/>
    <w:lvl w:ilvl="0" w:tplc="5680E2F8">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6F9A3D35"/>
    <w:multiLevelType w:val="hybridMultilevel"/>
    <w:tmpl w:val="61E60E24"/>
    <w:lvl w:ilvl="0" w:tplc="50461DCC">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72876355"/>
    <w:multiLevelType w:val="hybridMultilevel"/>
    <w:tmpl w:val="61A8F1DC"/>
    <w:lvl w:ilvl="0" w:tplc="040C001B">
      <w:start w:val="1"/>
      <w:numFmt w:val="low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077635779">
    <w:abstractNumId w:val="1"/>
    <w:lvlOverride w:ilvl="0"/>
    <w:lvlOverride w:ilvl="1"/>
    <w:lvlOverride w:ilvl="2"/>
    <w:lvlOverride w:ilvl="3"/>
    <w:lvlOverride w:ilvl="4"/>
    <w:lvlOverride w:ilvl="5"/>
    <w:lvlOverride w:ilvl="6"/>
    <w:lvlOverride w:ilvl="7"/>
    <w:lvlOverride w:ilvl="8"/>
  </w:num>
  <w:num w:numId="2" w16cid:durableId="2110731635">
    <w:abstractNumId w:val="2"/>
    <w:lvlOverride w:ilvl="0"/>
    <w:lvlOverride w:ilvl="1"/>
    <w:lvlOverride w:ilvl="2"/>
    <w:lvlOverride w:ilvl="3"/>
    <w:lvlOverride w:ilvl="4"/>
    <w:lvlOverride w:ilvl="5"/>
    <w:lvlOverride w:ilvl="6"/>
    <w:lvlOverride w:ilvl="7"/>
    <w:lvlOverride w:ilvl="8"/>
  </w:num>
  <w:num w:numId="3" w16cid:durableId="1077509893">
    <w:abstractNumId w:val="1"/>
  </w:num>
  <w:num w:numId="4" w16cid:durableId="1224677923">
    <w:abstractNumId w:val="0"/>
  </w:num>
  <w:num w:numId="5" w16cid:durableId="1808625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0844"/>
    <w:rsid w:val="00032589"/>
    <w:rsid w:val="001D4E00"/>
    <w:rsid w:val="00266AE3"/>
    <w:rsid w:val="002A068E"/>
    <w:rsid w:val="002C303A"/>
    <w:rsid w:val="005A0E62"/>
    <w:rsid w:val="005B3D73"/>
    <w:rsid w:val="006B74C9"/>
    <w:rsid w:val="00943CEA"/>
    <w:rsid w:val="00A349D7"/>
    <w:rsid w:val="00AE5739"/>
    <w:rsid w:val="00AF4599"/>
    <w:rsid w:val="00B671FE"/>
    <w:rsid w:val="00BE4045"/>
    <w:rsid w:val="00BE641B"/>
    <w:rsid w:val="00C4419F"/>
    <w:rsid w:val="00C514D4"/>
    <w:rsid w:val="00C74492"/>
    <w:rsid w:val="00EB69F1"/>
    <w:rsid w:val="00F47991"/>
    <w:rsid w:val="00FC4840"/>
    <w:rsid w:val="00FD0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D291159-4B3D-4BFA-8B9C-CD947E75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844"/>
    <w:pPr>
      <w:spacing w:after="0" w:line="240" w:lineRule="auto"/>
      <w:ind w:left="720"/>
    </w:pPr>
    <w:rPr>
      <w:rFonts w:cs="Calibri"/>
    </w:rPr>
  </w:style>
  <w:style w:type="paragraph" w:styleId="Header">
    <w:name w:val="header"/>
    <w:basedOn w:val="Normal"/>
    <w:link w:val="HeaderChar"/>
    <w:uiPriority w:val="99"/>
    <w:unhideWhenUsed/>
    <w:rsid w:val="00F47991"/>
    <w:pPr>
      <w:tabs>
        <w:tab w:val="center" w:pos="4536"/>
        <w:tab w:val="right" w:pos="9072"/>
      </w:tabs>
    </w:pPr>
  </w:style>
  <w:style w:type="character" w:customStyle="1" w:styleId="HeaderChar">
    <w:name w:val="Header Char"/>
    <w:link w:val="Header"/>
    <w:uiPriority w:val="99"/>
    <w:rsid w:val="00F47991"/>
    <w:rPr>
      <w:sz w:val="22"/>
      <w:szCs w:val="22"/>
      <w:lang w:eastAsia="en-US"/>
    </w:rPr>
  </w:style>
  <w:style w:type="paragraph" w:styleId="Footer">
    <w:name w:val="footer"/>
    <w:basedOn w:val="Normal"/>
    <w:link w:val="FooterChar"/>
    <w:uiPriority w:val="99"/>
    <w:unhideWhenUsed/>
    <w:rsid w:val="00F47991"/>
    <w:pPr>
      <w:tabs>
        <w:tab w:val="center" w:pos="4536"/>
        <w:tab w:val="right" w:pos="9072"/>
      </w:tabs>
    </w:pPr>
  </w:style>
  <w:style w:type="character" w:customStyle="1" w:styleId="FooterChar">
    <w:name w:val="Footer Char"/>
    <w:link w:val="Footer"/>
    <w:uiPriority w:val="99"/>
    <w:rsid w:val="00F4799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2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1159</Words>
  <Characters>6609</Characters>
  <Application>Microsoft Office Word</Application>
  <DocSecurity>4</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4</cp:revision>
  <dcterms:created xsi:type="dcterms:W3CDTF">2016-10-05T09:30:00Z</dcterms:created>
  <dcterms:modified xsi:type="dcterms:W3CDTF">2016-10-05T12:54:00Z</dcterms:modified>
</cp:coreProperties>
</file>