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7D5A16">
        <w:rPr>
          <w:rFonts w:ascii="Calibri" w:eastAsia="Calibri" w:hAnsi="Calibri" w:cs="Calibri"/>
          <w:color w:val="808080"/>
          <w:sz w:val="24"/>
          <w:szCs w:val="24"/>
        </w:rPr>
        <w:t>10</w:t>
      </w:r>
      <w:r w:rsidR="0044244C">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7D5A16">
        <w:rPr>
          <w:rFonts w:ascii="Calibri" w:eastAsia="Calibri" w:hAnsi="Calibri" w:cs="Calibri"/>
          <w:color w:val="808080"/>
          <w:sz w:val="24"/>
          <w:szCs w:val="24"/>
        </w:rPr>
        <w:t>16</w:t>
      </w:r>
      <w:r w:rsidR="00631F61">
        <w:rPr>
          <w:rFonts w:ascii="Calibri" w:eastAsia="Calibri" w:hAnsi="Calibri" w:cs="Calibri"/>
          <w:color w:val="808080"/>
          <w:sz w:val="24"/>
          <w:szCs w:val="24"/>
        </w:rPr>
        <w:t xml:space="preserve"> déc</w:t>
      </w:r>
      <w:r w:rsidR="00EC46E4">
        <w:rPr>
          <w:rFonts w:ascii="Calibri" w:eastAsia="Calibri" w:hAnsi="Calibri" w:cs="Calibri"/>
          <w:color w:val="808080"/>
          <w:sz w:val="24"/>
          <w:szCs w:val="24"/>
        </w:rPr>
        <w:t>em</w:t>
      </w:r>
      <w:r w:rsidR="00A00B95">
        <w:rPr>
          <w:rFonts w:ascii="Calibri" w:eastAsia="Calibri" w:hAnsi="Calibri" w:cs="Calibri"/>
          <w:color w:val="808080"/>
          <w:sz w:val="24"/>
          <w:szCs w:val="24"/>
        </w:rPr>
        <w:t>bre</w:t>
      </w:r>
      <w:r w:rsidR="00E27F12">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565736">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631F61">
        <w:rPr>
          <w:rFonts w:ascii="Calibri" w:eastAsia="Calibri" w:hAnsi="Calibri" w:cs="Calibri"/>
          <w:color w:val="660033"/>
        </w:rPr>
        <w:t>Annonce non candidature du PR en 2017</w:t>
      </w:r>
      <w:r w:rsidR="007D5A16">
        <w:rPr>
          <w:rFonts w:ascii="Calibri" w:eastAsia="Calibri" w:hAnsi="Calibri" w:cs="Calibri"/>
          <w:color w:val="660033"/>
        </w:rPr>
        <w:t>, Alep, Jacqueline Sauvage, Remaniement…</w:t>
      </w:r>
      <w:r w:rsidR="00631F61">
        <w:rPr>
          <w:rFonts w:ascii="Calibri" w:eastAsia="Calibri" w:hAnsi="Calibri" w:cs="Calibri"/>
          <w:color w:val="660033"/>
        </w:rPr>
        <w:t xml:space="preserve"> </w:t>
      </w:r>
    </w:p>
    <w:p w:rsidR="00EB3398" w:rsidRDefault="00EB3398" w:rsidP="00EB3398">
      <w:pPr>
        <w:spacing w:after="0"/>
        <w:jc w:val="both"/>
      </w:pPr>
    </w:p>
    <w:p w:rsidR="00A7570C" w:rsidRDefault="00A7570C" w:rsidP="00A7570C">
      <w:pPr>
        <w:spacing w:after="0" w:line="240" w:lineRule="auto"/>
        <w:jc w:val="both"/>
        <w:rPr>
          <w:b/>
          <w:bCs/>
          <w:i/>
          <w:iCs/>
          <w:color w:val="33CCCC"/>
          <w:sz w:val="28"/>
          <w:szCs w:val="28"/>
        </w:rPr>
      </w:pPr>
      <w:r>
        <w:rPr>
          <w:b/>
          <w:bCs/>
          <w:i/>
          <w:iCs/>
          <w:color w:val="33CCCC"/>
          <w:sz w:val="28"/>
          <w:szCs w:val="28"/>
        </w:rPr>
        <w:t>Situation à Alep : massif</w:t>
      </w:r>
    </w:p>
    <w:p w:rsidR="00BA421C" w:rsidRDefault="009C13E8" w:rsidP="006E4D17">
      <w:pPr>
        <w:spacing w:before="120" w:after="0"/>
        <w:jc w:val="both"/>
      </w:pPr>
      <w:r>
        <w:t xml:space="preserve">Plus de 3000 </w:t>
      </w:r>
      <w:r w:rsidR="006E4D17">
        <w:t xml:space="preserve">courriers </w:t>
      </w:r>
      <w:r>
        <w:t xml:space="preserve">ont été reçus concernant la situation à Alep. Cette mobilisation exceptionnelle </w:t>
      </w:r>
      <w:r w:rsidR="008B5F47">
        <w:t xml:space="preserve">qui a </w:t>
      </w:r>
      <w:r>
        <w:t xml:space="preserve">connu son pic le </w:t>
      </w:r>
      <w:r w:rsidR="000F253C">
        <w:t xml:space="preserve">mercredi </w:t>
      </w:r>
      <w:r>
        <w:t xml:space="preserve">14 décembre </w:t>
      </w:r>
      <w:r w:rsidR="006E4D17">
        <w:t>est parallèle à</w:t>
      </w:r>
      <w:r w:rsidR="00BA421C">
        <w:t xml:space="preserve"> l’émoi qui s’est exprimé sur les réseaux sociaux, o</w:t>
      </w:r>
      <w:r w:rsidR="00717710">
        <w:t>ù</w:t>
      </w:r>
      <w:r w:rsidR="00BA421C">
        <w:t xml:space="preserve"> « #Alep » était en tête des tendances twitter mercredi et jeudi</w:t>
      </w:r>
      <w:r w:rsidR="00F14057">
        <w:t>.</w:t>
      </w:r>
      <w:r w:rsidR="00BA421C" w:rsidRPr="00BA421C">
        <w:t xml:space="preserve"> </w:t>
      </w:r>
      <w:r w:rsidR="00BA421C">
        <w:t xml:space="preserve">Même s’ils présentent parfois certaines similitudes entre eux, laissant à penser que plusieurs démarches à caractère pétitionnaire ont été lancées sur les réseaux sociaux, ces courriers personnalisés - et majoritairement écrits par des femmes - abordent </w:t>
      </w:r>
      <w:r w:rsidR="00A13EB8">
        <w:t xml:space="preserve">la situation humanitaire à Alep ainsi que </w:t>
      </w:r>
      <w:r w:rsidR="00BA421C">
        <w:t>différentes thématiques liées au conflit syrien :</w:t>
      </w:r>
    </w:p>
    <w:p w:rsidR="009C13E8" w:rsidRDefault="009C13E8" w:rsidP="006E4D17">
      <w:pPr>
        <w:pStyle w:val="Paragraphedeliste"/>
        <w:numPr>
          <w:ilvl w:val="0"/>
          <w:numId w:val="43"/>
        </w:numPr>
        <w:spacing w:before="120" w:after="0"/>
        <w:ind w:left="360"/>
        <w:contextualSpacing w:val="0"/>
        <w:jc w:val="both"/>
      </w:pPr>
      <w:r w:rsidRPr="00F14057">
        <w:rPr>
          <w:b/>
        </w:rPr>
        <w:t xml:space="preserve">Au moins 42% font écho à </w:t>
      </w:r>
      <w:r w:rsidR="00BA421C">
        <w:rPr>
          <w:b/>
        </w:rPr>
        <w:t>la</w:t>
      </w:r>
      <w:r w:rsidRPr="00F14057">
        <w:rPr>
          <w:b/>
        </w:rPr>
        <w:t xml:space="preserve"> démarche pétitionnaire</w:t>
      </w:r>
      <w:r>
        <w:t xml:space="preserve"> </w:t>
      </w:r>
      <w:r w:rsidRPr="00BA421C">
        <w:rPr>
          <w:b/>
        </w:rPr>
        <w:t>lancée sur le site Avaaz</w:t>
      </w:r>
      <w:r>
        <w:t xml:space="preserve">. Celle-ci évoque le </w:t>
      </w:r>
      <w:r w:rsidRPr="00BA421C">
        <w:rPr>
          <w:b/>
        </w:rPr>
        <w:t>besoin d’une intervention d’urgence</w:t>
      </w:r>
      <w:r>
        <w:t xml:space="preserve"> afin de faire cesser les bombardements, condition </w:t>
      </w:r>
      <w:r w:rsidRPr="00F14057">
        <w:rPr>
          <w:i/>
          <w:iCs/>
        </w:rPr>
        <w:t>sine qua non</w:t>
      </w:r>
      <w:r>
        <w:t xml:space="preserve"> à la mise en place d’un « </w:t>
      </w:r>
      <w:r w:rsidRPr="00F14057">
        <w:rPr>
          <w:i/>
          <w:iCs/>
        </w:rPr>
        <w:t>corridor humanitaire</w:t>
      </w:r>
      <w:r>
        <w:t> » devant permettre à la population « </w:t>
      </w:r>
      <w:r w:rsidRPr="00F14057">
        <w:rPr>
          <w:i/>
          <w:iCs/>
        </w:rPr>
        <w:t>d’évacuer</w:t>
      </w:r>
      <w:r>
        <w:t xml:space="preserve"> » la ville en toute sécurité. Sous forme de liste, </w:t>
      </w:r>
      <w:r w:rsidR="000F253C">
        <w:t>c</w:t>
      </w:r>
      <w:r>
        <w:t xml:space="preserve">es correspondants demandent au Président </w:t>
      </w:r>
      <w:r w:rsidR="000F253C">
        <w:t>d’</w:t>
      </w:r>
      <w:r>
        <w:t xml:space="preserve"> « </w:t>
      </w:r>
      <w:r w:rsidRPr="00F14057">
        <w:rPr>
          <w:i/>
          <w:iCs/>
        </w:rPr>
        <w:t>exiger un cessez-le-feu de l’aviation russe et syrienne et les avertir qu’ils seront tenus responsables des massacres de civils</w:t>
      </w:r>
      <w:r>
        <w:t> » ; « </w:t>
      </w:r>
      <w:r w:rsidRPr="00F14057">
        <w:rPr>
          <w:i/>
          <w:iCs/>
        </w:rPr>
        <w:t xml:space="preserve">donner le feu vert pour l’envoi des forces de maintien de la paix afin </w:t>
      </w:r>
      <w:r w:rsidR="008B5F47" w:rsidRPr="00F14057">
        <w:rPr>
          <w:i/>
          <w:iCs/>
        </w:rPr>
        <w:t>d’</w:t>
      </w:r>
      <w:r w:rsidRPr="00F14057">
        <w:rPr>
          <w:i/>
          <w:iCs/>
        </w:rPr>
        <w:t>escorter les civils à l’extérieur </w:t>
      </w:r>
      <w:r>
        <w:t>» ; « </w:t>
      </w:r>
      <w:r w:rsidRPr="00F14057">
        <w:rPr>
          <w:i/>
          <w:iCs/>
        </w:rPr>
        <w:t>envoyer des diplomates à la frontière pour demander l’accès à Alep et accompagner les familles à l’extérieur de la ville</w:t>
      </w:r>
      <w:r>
        <w:t> » ; « </w:t>
      </w:r>
      <w:r w:rsidRPr="00F14057">
        <w:rPr>
          <w:i/>
          <w:iCs/>
        </w:rPr>
        <w:t>utiliser les avions français présents sur place pour offrir une protection aérienne aux civils pendant qu’ils quittent Alep</w:t>
      </w:r>
      <w:r w:rsidR="006E4D17">
        <w:t> ».</w:t>
      </w:r>
    </w:p>
    <w:p w:rsidR="00F14057" w:rsidRDefault="00F14057" w:rsidP="006E4D17">
      <w:pPr>
        <w:pStyle w:val="Paragraphedeliste"/>
        <w:numPr>
          <w:ilvl w:val="0"/>
          <w:numId w:val="43"/>
        </w:numPr>
        <w:spacing w:before="120" w:after="0"/>
        <w:ind w:left="360"/>
        <w:contextualSpacing w:val="0"/>
        <w:jc w:val="both"/>
      </w:pPr>
      <w:r w:rsidRPr="00F14057">
        <w:rPr>
          <w:b/>
        </w:rPr>
        <w:t>36% t</w:t>
      </w:r>
      <w:r w:rsidR="009C13E8" w:rsidRPr="00F14057">
        <w:rPr>
          <w:b/>
        </w:rPr>
        <w:t>émoign</w:t>
      </w:r>
      <w:r w:rsidRPr="00F14057">
        <w:rPr>
          <w:b/>
        </w:rPr>
        <w:t>e</w:t>
      </w:r>
      <w:r w:rsidR="009C13E8" w:rsidRPr="00F14057">
        <w:rPr>
          <w:b/>
        </w:rPr>
        <w:t>nt de leur vive émotion, reconnaiss</w:t>
      </w:r>
      <w:r w:rsidRPr="00F14057">
        <w:rPr>
          <w:b/>
        </w:rPr>
        <w:t>a</w:t>
      </w:r>
      <w:r w:rsidR="009C13E8" w:rsidRPr="00F14057">
        <w:rPr>
          <w:b/>
        </w:rPr>
        <w:t>nt néanmoins « </w:t>
      </w:r>
      <w:r w:rsidR="009C13E8" w:rsidRPr="00F14057">
        <w:rPr>
          <w:b/>
          <w:i/>
          <w:iCs/>
        </w:rPr>
        <w:t>l'engagement</w:t>
      </w:r>
      <w:r w:rsidR="009C13E8" w:rsidRPr="00F14057">
        <w:rPr>
          <w:b/>
        </w:rPr>
        <w:t> » du Chef de l’Etat</w:t>
      </w:r>
      <w:r w:rsidR="009C13E8">
        <w:t> : « </w:t>
      </w:r>
      <w:r w:rsidR="009C13E8" w:rsidRPr="00F14057">
        <w:rPr>
          <w:i/>
          <w:iCs/>
        </w:rPr>
        <w:t>vous avez déjà beaucoup fait</w:t>
      </w:r>
      <w:r w:rsidR="003043D6">
        <w:rPr>
          <w:i/>
          <w:iCs/>
        </w:rPr>
        <w:t>, mais…</w:t>
      </w:r>
      <w:r w:rsidR="009C13E8">
        <w:t> ».  Faisant appel à ses « </w:t>
      </w:r>
      <w:r w:rsidR="009C13E8" w:rsidRPr="00F14057">
        <w:rPr>
          <w:i/>
          <w:iCs/>
        </w:rPr>
        <w:t>valeurs humanistes</w:t>
      </w:r>
      <w:r w:rsidR="009C13E8">
        <w:t xml:space="preserve"> », </w:t>
      </w:r>
      <w:r>
        <w:t xml:space="preserve">voire </w:t>
      </w:r>
      <w:r w:rsidR="009C13E8">
        <w:t>« </w:t>
      </w:r>
      <w:r w:rsidR="009C13E8" w:rsidRPr="00F14057">
        <w:rPr>
          <w:i/>
          <w:iCs/>
        </w:rPr>
        <w:t>socialistes</w:t>
      </w:r>
      <w:r w:rsidR="009C13E8">
        <w:t> », ces correspondants lui demandent « </w:t>
      </w:r>
      <w:r w:rsidR="009C13E8" w:rsidRPr="00F14057">
        <w:rPr>
          <w:i/>
          <w:iCs/>
        </w:rPr>
        <w:t>d'agir davantage</w:t>
      </w:r>
      <w:r w:rsidR="009C13E8">
        <w:t> » en faveur de la population locale : « </w:t>
      </w:r>
      <w:r w:rsidR="009C13E8" w:rsidRPr="00F14057">
        <w:rPr>
          <w:i/>
          <w:iCs/>
        </w:rPr>
        <w:t>faites encore tout ce que vous pouvez pour sauver ces gens et arrêter ce massacre</w:t>
      </w:r>
      <w:r w:rsidR="009C13E8">
        <w:t> </w:t>
      </w:r>
      <w:r w:rsidR="009B0E63">
        <w:t>».</w:t>
      </w:r>
    </w:p>
    <w:p w:rsidR="00EC26F0" w:rsidRDefault="009C13E8" w:rsidP="006E4D17">
      <w:pPr>
        <w:pStyle w:val="Paragraphedeliste"/>
        <w:numPr>
          <w:ilvl w:val="0"/>
          <w:numId w:val="43"/>
        </w:numPr>
        <w:spacing w:before="120" w:after="0"/>
        <w:ind w:left="360"/>
        <w:contextualSpacing w:val="0"/>
        <w:jc w:val="both"/>
      </w:pPr>
      <w:r w:rsidRPr="00F14057">
        <w:rPr>
          <w:b/>
        </w:rPr>
        <w:t>11% l'invitent</w:t>
      </w:r>
      <w:r w:rsidR="00717710">
        <w:rPr>
          <w:b/>
        </w:rPr>
        <w:t xml:space="preserve"> à</w:t>
      </w:r>
      <w:r w:rsidRPr="00F14057">
        <w:rPr>
          <w:b/>
        </w:rPr>
        <w:t xml:space="preserve"> </w:t>
      </w:r>
      <w:r w:rsidR="00F14057" w:rsidRPr="00F14057">
        <w:rPr>
          <w:b/>
        </w:rPr>
        <w:t>prendre des initiatives fortes</w:t>
      </w:r>
      <w:r w:rsidR="00F14057">
        <w:t xml:space="preserve"> telles que</w:t>
      </w:r>
      <w:r>
        <w:t xml:space="preserve"> « </w:t>
      </w:r>
      <w:r w:rsidRPr="00F14057">
        <w:rPr>
          <w:i/>
          <w:iCs/>
        </w:rPr>
        <w:t>mener une coalition internationale</w:t>
      </w:r>
      <w:r>
        <w:t xml:space="preserve"> » </w:t>
      </w:r>
      <w:r w:rsidR="00F14057">
        <w:t xml:space="preserve">ou </w:t>
      </w:r>
      <w:r>
        <w:t>« </w:t>
      </w:r>
      <w:r w:rsidRPr="00F14057">
        <w:rPr>
          <w:i/>
          <w:iCs/>
        </w:rPr>
        <w:t>se rendre à Alep accompagné de dirigeants européens</w:t>
      </w:r>
      <w:r>
        <w:t> » : « </w:t>
      </w:r>
      <w:r w:rsidRPr="00F14057">
        <w:rPr>
          <w:i/>
          <w:iCs/>
        </w:rPr>
        <w:t xml:space="preserve">ni les Russes, ni </w:t>
      </w:r>
      <w:proofErr w:type="spellStart"/>
      <w:r w:rsidRPr="00F14057">
        <w:rPr>
          <w:i/>
          <w:iCs/>
        </w:rPr>
        <w:t>Bachar</w:t>
      </w:r>
      <w:proofErr w:type="spellEnd"/>
      <w:r w:rsidRPr="00F14057">
        <w:rPr>
          <w:i/>
          <w:iCs/>
        </w:rPr>
        <w:t xml:space="preserve"> n’oseront bombarder le Président de la France et ses homologues européens, votre présence permettra aux Syriens d’Alep de pouvoir se réfugier et sauver leurs vies </w:t>
      </w:r>
      <w:r>
        <w:t>»</w:t>
      </w:r>
      <w:r w:rsidR="006E4D17">
        <w:t>.</w:t>
      </w:r>
    </w:p>
    <w:p w:rsidR="00BA421C" w:rsidRDefault="009C13E8" w:rsidP="006E4D17">
      <w:pPr>
        <w:pStyle w:val="Paragraphedeliste"/>
        <w:spacing w:before="120" w:after="0"/>
        <w:ind w:left="360"/>
        <w:contextualSpacing w:val="0"/>
        <w:jc w:val="both"/>
      </w:pPr>
      <w:r w:rsidRPr="00717710">
        <w:rPr>
          <w:b/>
        </w:rPr>
        <w:t>Ces messages  soulignent le «</w:t>
      </w:r>
      <w:r w:rsidRPr="00717710">
        <w:rPr>
          <w:b/>
          <w:i/>
          <w:iCs/>
        </w:rPr>
        <w:t> leadership</w:t>
      </w:r>
      <w:r w:rsidRPr="00717710">
        <w:rPr>
          <w:b/>
        </w:rPr>
        <w:t xml:space="preserve"> » au niveau </w:t>
      </w:r>
      <w:r w:rsidR="00F14057" w:rsidRPr="00717710">
        <w:rPr>
          <w:b/>
        </w:rPr>
        <w:t>international</w:t>
      </w:r>
      <w:r>
        <w:t>, certains dressant un parallèle avec « </w:t>
      </w:r>
      <w:r w:rsidRPr="00EC26F0">
        <w:rPr>
          <w:i/>
          <w:iCs/>
        </w:rPr>
        <w:t>la détermination affichée </w:t>
      </w:r>
      <w:r>
        <w:t>» souvent « </w:t>
      </w:r>
      <w:r w:rsidRPr="00EC26F0">
        <w:rPr>
          <w:i/>
          <w:iCs/>
        </w:rPr>
        <w:t>couronnée de succès</w:t>
      </w:r>
      <w:r>
        <w:t> » à l’occasion d’événements tels que la COP21 ou lors d’interventions extérieures</w:t>
      </w:r>
      <w:r w:rsidR="00F14057">
        <w:t xml:space="preserve"> comme au</w:t>
      </w:r>
      <w:r>
        <w:t xml:space="preserve"> Mali : « </w:t>
      </w:r>
      <w:r w:rsidRPr="00EC26F0">
        <w:rPr>
          <w:i/>
          <w:iCs/>
        </w:rPr>
        <w:t>vous savez fédérer, vous êtes respecté et écouté, profitez de cette opportunité pour marquer l'histoire</w:t>
      </w:r>
      <w:r>
        <w:t xml:space="preserve"> ». </w:t>
      </w:r>
      <w:r w:rsidR="00C9426A">
        <w:t>Est parfois rappelée</w:t>
      </w:r>
      <w:r>
        <w:t xml:space="preserve"> « </w:t>
      </w:r>
      <w:r w:rsidRPr="00EC26F0">
        <w:rPr>
          <w:i/>
          <w:iCs/>
        </w:rPr>
        <w:t>l'occasion manquée de 2013</w:t>
      </w:r>
      <w:r>
        <w:t xml:space="preserve"> », </w:t>
      </w:r>
      <w:r w:rsidR="00C9426A">
        <w:t>lorsque</w:t>
      </w:r>
      <w:r>
        <w:t xml:space="preserve"> François Hollande était alors « </w:t>
      </w:r>
      <w:r w:rsidRPr="00EC26F0">
        <w:rPr>
          <w:i/>
          <w:iCs/>
        </w:rPr>
        <w:t>le seul à avoir eu le courage de vouloir intervenir</w:t>
      </w:r>
      <w:r>
        <w:t> ». Ceux-ci déplorent que l’opération n’ait pu avoir lieu, et estim</w:t>
      </w:r>
      <w:r w:rsidR="00C9426A">
        <w:t>ent</w:t>
      </w:r>
      <w:r>
        <w:t xml:space="preserve"> que « </w:t>
      </w:r>
      <w:r w:rsidRPr="00EC26F0">
        <w:rPr>
          <w:i/>
          <w:iCs/>
        </w:rPr>
        <w:t>le conflit aurait pu être réglé si l’on vous avait écouté </w:t>
      </w:r>
      <w:r>
        <w:t>» : « </w:t>
      </w:r>
      <w:r w:rsidRPr="00EC26F0">
        <w:rPr>
          <w:i/>
          <w:iCs/>
        </w:rPr>
        <w:t>maintenant à vous de jouer cet argument en votre faveur, vous seul étiez lucide sur la situation et les autres dirigeants auraient dû vous entendre, ils seront sûrement à l’écoute désormais</w:t>
      </w:r>
      <w:r w:rsidR="006E4D17">
        <w:t> ».</w:t>
      </w:r>
    </w:p>
    <w:p w:rsidR="00F14057" w:rsidRDefault="00C9426A" w:rsidP="006E4D17">
      <w:pPr>
        <w:pStyle w:val="Paragraphedeliste"/>
        <w:spacing w:before="120" w:after="0"/>
        <w:ind w:left="360"/>
        <w:contextualSpacing w:val="0"/>
        <w:jc w:val="both"/>
      </w:pPr>
      <w:r>
        <w:t>Faisant remarquer</w:t>
      </w:r>
      <w:r w:rsidR="009C13E8">
        <w:t xml:space="preserve"> que suite à sa décision de renoncer à briguer un second mandat, </w:t>
      </w:r>
      <w:r w:rsidR="006E4D17">
        <w:t>le</w:t>
      </w:r>
      <w:r w:rsidR="006E4D17">
        <w:t xml:space="preserve"> Chef de l’Etat </w:t>
      </w:r>
      <w:r w:rsidR="009C13E8">
        <w:t>a « </w:t>
      </w:r>
      <w:r w:rsidR="009C13E8">
        <w:rPr>
          <w:i/>
          <w:iCs/>
        </w:rPr>
        <w:t>désormais les mains libres</w:t>
      </w:r>
      <w:r w:rsidR="009C13E8">
        <w:t> », quelques sympathisants estiment que trouver une issue au conflit syrien serait une occasion de « </w:t>
      </w:r>
      <w:r w:rsidR="009C13E8">
        <w:rPr>
          <w:i/>
          <w:iCs/>
        </w:rPr>
        <w:t>marquer l’Histoire</w:t>
      </w:r>
      <w:r w:rsidR="006E4D17">
        <w:t> ».</w:t>
      </w:r>
    </w:p>
    <w:p w:rsidR="009C13E8" w:rsidRDefault="009C13E8" w:rsidP="006E4D17">
      <w:pPr>
        <w:pStyle w:val="Paragraphedeliste"/>
        <w:numPr>
          <w:ilvl w:val="0"/>
          <w:numId w:val="45"/>
        </w:numPr>
        <w:spacing w:before="120" w:after="0"/>
        <w:ind w:left="360"/>
        <w:contextualSpacing w:val="0"/>
        <w:jc w:val="both"/>
      </w:pPr>
      <w:r>
        <w:t>Ces commentaires contrastent avec</w:t>
      </w:r>
      <w:r w:rsidRPr="009B73B7">
        <w:t xml:space="preserve"> les</w:t>
      </w:r>
      <w:r w:rsidRPr="009B73B7">
        <w:rPr>
          <w:b/>
        </w:rPr>
        <w:t xml:space="preserve"> 8% dénonçant un « </w:t>
      </w:r>
      <w:r w:rsidRPr="009B73B7">
        <w:rPr>
          <w:b/>
          <w:i/>
          <w:iCs/>
        </w:rPr>
        <w:t>aveuglement</w:t>
      </w:r>
      <w:r w:rsidRPr="009B73B7">
        <w:rPr>
          <w:b/>
        </w:rPr>
        <w:t> » ou une « </w:t>
      </w:r>
      <w:r w:rsidRPr="009B73B7">
        <w:rPr>
          <w:b/>
          <w:i/>
          <w:iCs/>
        </w:rPr>
        <w:t>inaction complice</w:t>
      </w:r>
      <w:r w:rsidRPr="009B73B7">
        <w:rPr>
          <w:b/>
        </w:rPr>
        <w:t> »</w:t>
      </w:r>
      <w:r>
        <w:t>, alors que « </w:t>
      </w:r>
      <w:r w:rsidRPr="009B73B7">
        <w:rPr>
          <w:i/>
          <w:iCs/>
        </w:rPr>
        <w:t>tout se déroule sous nos yeux et personne ne fait rien</w:t>
      </w:r>
      <w:r>
        <w:t xml:space="preserve"> ». </w:t>
      </w:r>
      <w:r w:rsidR="009B73B7">
        <w:t xml:space="preserve">Visant rarement le </w:t>
      </w:r>
      <w:r>
        <w:t>Chef de l’Etat</w:t>
      </w:r>
      <w:r w:rsidR="009B73B7">
        <w:t xml:space="preserve"> en particulier</w:t>
      </w:r>
      <w:r>
        <w:t xml:space="preserve">, </w:t>
      </w:r>
      <w:r w:rsidR="00C9426A">
        <w:t>ces critiques</w:t>
      </w:r>
      <w:r>
        <w:t xml:space="preserve"> mettent plutôt en cause les institutions internationales : « </w:t>
      </w:r>
      <w:r w:rsidRPr="009B73B7">
        <w:rPr>
          <w:i/>
          <w:iCs/>
        </w:rPr>
        <w:t>j’ai honte de la passivité des puissances devant défendre les droits de l’Homme </w:t>
      </w:r>
      <w:r>
        <w:t>» ; « </w:t>
      </w:r>
      <w:r w:rsidRPr="009B73B7">
        <w:rPr>
          <w:i/>
          <w:iCs/>
        </w:rPr>
        <w:t>à quoi sert l’ONU ? Après le Rwanda, après Srebrenica, rien n’a changé </w:t>
      </w:r>
      <w:r w:rsidR="006E4D17">
        <w:t>».</w:t>
      </w:r>
    </w:p>
    <w:p w:rsidR="009C13E8" w:rsidRDefault="009C13E8" w:rsidP="006E4D17">
      <w:pPr>
        <w:pStyle w:val="Paragraphedeliste"/>
        <w:numPr>
          <w:ilvl w:val="0"/>
          <w:numId w:val="45"/>
        </w:numPr>
        <w:spacing w:before="120" w:after="0"/>
        <w:ind w:left="360"/>
        <w:contextualSpacing w:val="0"/>
        <w:jc w:val="both"/>
      </w:pPr>
      <w:r>
        <w:t xml:space="preserve">3% abordent </w:t>
      </w:r>
      <w:r w:rsidR="009B73B7">
        <w:t xml:space="preserve">enfin </w:t>
      </w:r>
      <w:r>
        <w:t>principalement les « </w:t>
      </w:r>
      <w:r w:rsidRPr="009B73B7">
        <w:rPr>
          <w:i/>
          <w:iCs/>
        </w:rPr>
        <w:t>jeux de pouvoir</w:t>
      </w:r>
      <w:r>
        <w:t> » et les « </w:t>
      </w:r>
      <w:r w:rsidRPr="009B73B7">
        <w:rPr>
          <w:i/>
          <w:iCs/>
        </w:rPr>
        <w:t>enjeux géostratégiques</w:t>
      </w:r>
      <w:r>
        <w:t xml:space="preserve"> » ayant cours dans les coulisses du conflit syrien. Ceux-ci mettent </w:t>
      </w:r>
      <w:r w:rsidR="003043D6">
        <w:t xml:space="preserve">en cause </w:t>
      </w:r>
      <w:r>
        <w:t>les intérêts « </w:t>
      </w:r>
      <w:r w:rsidRPr="009B73B7">
        <w:rPr>
          <w:i/>
          <w:iCs/>
        </w:rPr>
        <w:t>égoïstes</w:t>
      </w:r>
      <w:r>
        <w:t xml:space="preserve"> » de </w:t>
      </w:r>
      <w:proofErr w:type="spellStart"/>
      <w:r>
        <w:t>Bachar</w:t>
      </w:r>
      <w:proofErr w:type="spellEnd"/>
      <w:r>
        <w:t xml:space="preserve"> el-Assad et Vladimir Poutine, qualifiés de « </w:t>
      </w:r>
      <w:r w:rsidRPr="009B73B7">
        <w:rPr>
          <w:i/>
          <w:iCs/>
        </w:rPr>
        <w:t>barbares</w:t>
      </w:r>
      <w:r w:rsidR="003043D6">
        <w:t> ».</w:t>
      </w:r>
    </w:p>
    <w:p w:rsidR="00F14057" w:rsidRDefault="00F14057" w:rsidP="006E4D17">
      <w:pPr>
        <w:spacing w:after="0"/>
        <w:jc w:val="both"/>
      </w:pPr>
    </w:p>
    <w:p w:rsidR="009E2A12" w:rsidRDefault="00631F61" w:rsidP="00631F61">
      <w:pPr>
        <w:spacing w:after="0" w:line="240" w:lineRule="auto"/>
        <w:jc w:val="both"/>
      </w:pPr>
      <w:r>
        <w:rPr>
          <w:b/>
          <w:bCs/>
          <w:i/>
          <w:iCs/>
          <w:color w:val="33CCCC"/>
          <w:sz w:val="28"/>
          <w:szCs w:val="28"/>
        </w:rPr>
        <w:lastRenderedPageBreak/>
        <w:t xml:space="preserve">Non candidature du PR : </w:t>
      </w:r>
      <w:r w:rsidR="001D78D3">
        <w:rPr>
          <w:b/>
          <w:bCs/>
          <w:i/>
          <w:iCs/>
          <w:color w:val="33CCCC"/>
          <w:sz w:val="28"/>
          <w:szCs w:val="28"/>
        </w:rPr>
        <w:t xml:space="preserve">toujours </w:t>
      </w:r>
      <w:r w:rsidR="00482208">
        <w:rPr>
          <w:b/>
          <w:bCs/>
          <w:i/>
          <w:iCs/>
          <w:color w:val="33CCCC"/>
          <w:sz w:val="28"/>
          <w:szCs w:val="28"/>
        </w:rPr>
        <w:t>fort</w:t>
      </w:r>
      <w:r w:rsidR="001D78D3">
        <w:rPr>
          <w:b/>
          <w:bCs/>
          <w:i/>
          <w:iCs/>
          <w:color w:val="33CCCC"/>
          <w:sz w:val="28"/>
          <w:szCs w:val="28"/>
        </w:rPr>
        <w:t xml:space="preserve"> mais</w:t>
      </w:r>
      <w:r w:rsidR="00482208">
        <w:rPr>
          <w:b/>
          <w:bCs/>
          <w:i/>
          <w:iCs/>
          <w:color w:val="33CCCC"/>
          <w:sz w:val="28"/>
          <w:szCs w:val="28"/>
        </w:rPr>
        <w:t xml:space="preserve"> en </w:t>
      </w:r>
      <w:r w:rsidR="001D78D3">
        <w:rPr>
          <w:b/>
          <w:bCs/>
          <w:i/>
          <w:iCs/>
          <w:color w:val="33CCCC"/>
          <w:sz w:val="28"/>
          <w:szCs w:val="28"/>
        </w:rPr>
        <w:t xml:space="preserve">très </w:t>
      </w:r>
      <w:r w:rsidR="00482208">
        <w:rPr>
          <w:b/>
          <w:bCs/>
          <w:i/>
          <w:iCs/>
          <w:color w:val="33CCCC"/>
          <w:sz w:val="28"/>
          <w:szCs w:val="28"/>
        </w:rPr>
        <w:t>nette baisse</w:t>
      </w:r>
    </w:p>
    <w:p w:rsidR="00482208" w:rsidRDefault="00482208" w:rsidP="006E4D17">
      <w:pPr>
        <w:spacing w:before="120" w:after="0" w:line="264" w:lineRule="auto"/>
        <w:jc w:val="both"/>
        <w:rPr>
          <w:rFonts w:ascii="Calibri" w:eastAsia="Times New Roman" w:hAnsi="Calibri" w:cs="Calibri"/>
          <w:color w:val="000000"/>
          <w:lang w:eastAsia="fr-FR"/>
        </w:rPr>
      </w:pPr>
      <w:r>
        <w:t xml:space="preserve">Près </w:t>
      </w:r>
      <w:r w:rsidR="00F14057">
        <w:t xml:space="preserve">d’une centaine de </w:t>
      </w:r>
      <w:r>
        <w:t xml:space="preserve">Français </w:t>
      </w:r>
      <w:r w:rsidR="001D78D3">
        <w:t>ont écrit cette semaine</w:t>
      </w:r>
      <w:r>
        <w:t xml:space="preserve"> suite </w:t>
      </w:r>
      <w:r w:rsidR="001D78D3">
        <w:t>à votre</w:t>
      </w:r>
      <w:r>
        <w:t xml:space="preserve"> décision de ne pas se représenter. Identiques sur le fond aux 1329 messages reçus précédemment, ces courriers se montrent bienveillants envers le Président et alternent témoignages d’émotion, regrets, défense du bilan (« </w:t>
      </w:r>
      <w:r w:rsidRPr="00EB3ED8">
        <w:rPr>
          <w:i/>
        </w:rPr>
        <w:t>votre bilan est bon, particulièrement votre gestion des attentats et le mariage pour tous</w:t>
      </w:r>
      <w:r>
        <w:t> »), mais aussi marques de soutien personnel à « l’homme » François Hollande :</w:t>
      </w:r>
      <w:r w:rsidRPr="00EB3ED8">
        <w:rPr>
          <w:rFonts w:ascii="Calibri" w:hAnsi="Calibri" w:cs="Calibri"/>
          <w:color w:val="000000"/>
        </w:rPr>
        <w:t xml:space="preserve"> </w:t>
      </w:r>
      <w:r>
        <w:rPr>
          <w:rFonts w:ascii="Calibri" w:hAnsi="Calibri" w:cs="Calibri"/>
          <w:color w:val="000000"/>
        </w:rPr>
        <w:t>« </w:t>
      </w:r>
      <w:r w:rsidRPr="00EB3ED8">
        <w:rPr>
          <w:rFonts w:ascii="Calibri" w:eastAsia="Times New Roman" w:hAnsi="Calibri" w:cs="Calibri"/>
          <w:i/>
          <w:color w:val="000000"/>
          <w:lang w:eastAsia="fr-FR"/>
        </w:rPr>
        <w:t>j’espère que cette modeste lettre vous apportera un peu de réconfort</w:t>
      </w:r>
      <w:r>
        <w:rPr>
          <w:rFonts w:ascii="Calibri" w:eastAsia="Times New Roman" w:hAnsi="Calibri" w:cs="Calibri"/>
          <w:color w:val="000000"/>
          <w:lang w:eastAsia="fr-FR"/>
        </w:rPr>
        <w:t> ».</w:t>
      </w:r>
    </w:p>
    <w:p w:rsidR="00A7570C" w:rsidRDefault="00482208" w:rsidP="006E4D17">
      <w:pPr>
        <w:spacing w:before="120" w:after="0" w:line="264" w:lineRule="auto"/>
        <w:jc w:val="both"/>
      </w:pPr>
      <w:r>
        <w:t xml:space="preserve">On observe en outre une propension des correspondants à </w:t>
      </w:r>
      <w:r w:rsidR="008B45FD">
        <w:t xml:space="preserve">conseiller </w:t>
      </w:r>
      <w:r>
        <w:t>au Chef de l’Etat de</w:t>
      </w:r>
      <w:r w:rsidR="008B45FD">
        <w:t xml:space="preserve"> « </w:t>
      </w:r>
      <w:r w:rsidR="008B45FD" w:rsidRPr="008B45FD">
        <w:rPr>
          <w:i/>
        </w:rPr>
        <w:t>rentrer dans l’Histoire</w:t>
      </w:r>
      <w:r w:rsidR="008B45FD">
        <w:t> »</w:t>
      </w:r>
      <w:r>
        <w:t xml:space="preserve"> </w:t>
      </w:r>
      <w:r w:rsidR="008B45FD">
        <w:t xml:space="preserve">en suggérant de </w:t>
      </w:r>
      <w:r>
        <w:t>multiples mesures - autant prosaïques que symboliques - durant « </w:t>
      </w:r>
      <w:r w:rsidRPr="00EB3ED8">
        <w:rPr>
          <w:i/>
        </w:rPr>
        <w:t>ces 5 derniers mois</w:t>
      </w:r>
      <w:r>
        <w:t> » sur le thème du « </w:t>
      </w:r>
      <w:r w:rsidRPr="00EB3ED8">
        <w:rPr>
          <w:i/>
        </w:rPr>
        <w:t>vous n’avez plus rien à perdre</w:t>
      </w:r>
      <w:r>
        <w:t> ».</w:t>
      </w:r>
      <w:r w:rsidR="00C9426A">
        <w:t xml:space="preserve"> Outre une action diplomatique d’envergure en Syrie, figurent notamment p</w:t>
      </w:r>
      <w:r>
        <w:t xml:space="preserve">armi ces suggestions l’augmentation des petites retraites, la demande de grâce totale à J. Sauvage, </w:t>
      </w:r>
      <w:r w:rsidR="008B5F47">
        <w:t xml:space="preserve">la reconnaissance du vote blanc, </w:t>
      </w:r>
      <w:r w:rsidR="00C9426A">
        <w:t xml:space="preserve">ou </w:t>
      </w:r>
      <w:r w:rsidR="003043D6">
        <w:t xml:space="preserve">encore </w:t>
      </w:r>
      <w:r>
        <w:t>l’abandon de l’aéroport de Notre-Dame-Des-Landes</w:t>
      </w:r>
      <w:r w:rsidR="00C9426A">
        <w:t>.</w:t>
      </w:r>
      <w:r>
        <w:t xml:space="preserve"> « </w:t>
      </w:r>
      <w:r w:rsidR="008B45FD">
        <w:rPr>
          <w:i/>
        </w:rPr>
        <w:t>Libéré</w:t>
      </w:r>
      <w:r w:rsidRPr="00A118E7">
        <w:rPr>
          <w:i/>
        </w:rPr>
        <w:t xml:space="preserve"> des petits calculs politiciens </w:t>
      </w:r>
      <w:r>
        <w:t>»</w:t>
      </w:r>
      <w:r w:rsidR="008B45FD">
        <w:t>,</w:t>
      </w:r>
      <w:r>
        <w:t xml:space="preserve"> « </w:t>
      </w:r>
      <w:r w:rsidR="008B45FD">
        <w:rPr>
          <w:i/>
        </w:rPr>
        <w:t>v</w:t>
      </w:r>
      <w:r w:rsidRPr="00A118E7">
        <w:rPr>
          <w:i/>
        </w:rPr>
        <w:t>ous ne perdriez rien à prendre cette décision, et je pense même qu’elle vous apporterait un formidable élan de solidarité et de respect de la part des Français</w:t>
      </w:r>
      <w:r>
        <w:t> »</w:t>
      </w:r>
    </w:p>
    <w:p w:rsidR="006E4D17" w:rsidRPr="008B45FD" w:rsidRDefault="006E4D17" w:rsidP="006E4D17">
      <w:pPr>
        <w:spacing w:after="0"/>
        <w:jc w:val="both"/>
      </w:pPr>
    </w:p>
    <w:p w:rsidR="006E035E" w:rsidRDefault="006E035E" w:rsidP="006E035E">
      <w:pPr>
        <w:spacing w:after="0" w:line="240" w:lineRule="auto"/>
        <w:jc w:val="both"/>
        <w:rPr>
          <w:b/>
          <w:bCs/>
          <w:i/>
          <w:iCs/>
          <w:color w:val="33CCCC"/>
          <w:sz w:val="28"/>
          <w:szCs w:val="28"/>
        </w:rPr>
      </w:pPr>
      <w:r>
        <w:rPr>
          <w:b/>
          <w:bCs/>
          <w:i/>
          <w:iCs/>
          <w:color w:val="33CCCC"/>
          <w:sz w:val="28"/>
          <w:szCs w:val="28"/>
        </w:rPr>
        <w:t>Maintien en détention  de Jacqueline Sauvage</w:t>
      </w:r>
      <w:r w:rsidR="008B45FD">
        <w:rPr>
          <w:b/>
          <w:bCs/>
          <w:i/>
          <w:iCs/>
          <w:color w:val="33CCCC"/>
          <w:sz w:val="28"/>
          <w:szCs w:val="28"/>
        </w:rPr>
        <w:t> : modéré mais constant</w:t>
      </w:r>
    </w:p>
    <w:p w:rsidR="008B45FD" w:rsidRDefault="008B45FD" w:rsidP="006E4D17">
      <w:pPr>
        <w:spacing w:before="120" w:after="0" w:line="264" w:lineRule="auto"/>
        <w:jc w:val="both"/>
      </w:pPr>
      <w:r>
        <w:t xml:space="preserve">Plus d’une trentaine de Français ont encore demandé </w:t>
      </w:r>
      <w:r w:rsidR="001D78D3">
        <w:t>une</w:t>
      </w:r>
      <w:r>
        <w:t xml:space="preserve"> grâce totale pour Jacqueline Sauvage. Cette mobilisation reste stable : « </w:t>
      </w:r>
      <w:r>
        <w:rPr>
          <w:i/>
          <w:iCs/>
        </w:rPr>
        <w:t>ses soutiens continuerons à se battre tant que J. Sauvage sera derrière les barreaux</w:t>
      </w:r>
      <w:r>
        <w:t> ».</w:t>
      </w:r>
    </w:p>
    <w:p w:rsidR="001D78D3" w:rsidRDefault="008B45FD" w:rsidP="001D78D3">
      <w:pPr>
        <w:spacing w:before="120" w:after="0" w:line="264" w:lineRule="auto"/>
        <w:jc w:val="both"/>
        <w:rPr>
          <w:i/>
          <w:iCs/>
        </w:rPr>
      </w:pPr>
      <w:r w:rsidRPr="009B0E63">
        <w:rPr>
          <w:rFonts w:cstheme="minorHAnsi"/>
        </w:rPr>
        <w:t xml:space="preserve">Pour les </w:t>
      </w:r>
      <w:r w:rsidR="009B0E63" w:rsidRPr="009B0E63">
        <w:rPr>
          <w:rStyle w:val="st1"/>
          <w:rFonts w:cstheme="minorHAnsi"/>
        </w:rPr>
        <w:t>⅔</w:t>
      </w:r>
      <w:r w:rsidRPr="009B0E63">
        <w:rPr>
          <w:rFonts w:cstheme="minorHAnsi"/>
        </w:rPr>
        <w:t>,</w:t>
      </w:r>
      <w:r w:rsidRPr="009B0E63">
        <w:t xml:space="preserve"> </w:t>
      </w:r>
      <w:r>
        <w:t>Mme Sauvage est « </w:t>
      </w:r>
      <w:r>
        <w:rPr>
          <w:i/>
          <w:iCs/>
        </w:rPr>
        <w:t xml:space="preserve">une victime dont son mari, fut le geôlier durant plus de quarante ans </w:t>
      </w:r>
      <w:r w:rsidR="001D78D3">
        <w:t xml:space="preserve">». </w:t>
      </w:r>
      <w:r>
        <w:t>30% déplorent qu’en France « </w:t>
      </w:r>
      <w:r>
        <w:rPr>
          <w:i/>
          <w:iCs/>
        </w:rPr>
        <w:t>les violences conjugales soient si nombreuses</w:t>
      </w:r>
      <w:r>
        <w:t> » car leur prévention et la lutte contre ces violences seraient « </w:t>
      </w:r>
      <w:r>
        <w:rPr>
          <w:i/>
          <w:iCs/>
        </w:rPr>
        <w:t>très insuffisantes</w:t>
      </w:r>
      <w:r>
        <w:t> » : « </w:t>
      </w:r>
      <w:r>
        <w:rPr>
          <w:i/>
          <w:iCs/>
        </w:rPr>
        <w:t>la majorité des femmes assassinées avaient porté plainte, voilà pourquoi les v</w:t>
      </w:r>
      <w:r w:rsidR="00E013F7">
        <w:rPr>
          <w:i/>
          <w:iCs/>
        </w:rPr>
        <w:t xml:space="preserve">ictimes ne déposent pas plainte </w:t>
      </w:r>
      <w:r>
        <w:rPr>
          <w:i/>
          <w:iCs/>
        </w:rPr>
        <w:t>»</w:t>
      </w:r>
      <w:r w:rsidR="00E013F7">
        <w:rPr>
          <w:i/>
          <w:iCs/>
        </w:rPr>
        <w:t>.</w:t>
      </w:r>
    </w:p>
    <w:p w:rsidR="008B45FD" w:rsidRDefault="00E013F7" w:rsidP="001D78D3">
      <w:pPr>
        <w:spacing w:before="120" w:after="0" w:line="264" w:lineRule="auto"/>
        <w:jc w:val="both"/>
      </w:pPr>
      <w:bookmarkStart w:id="0" w:name="_GoBack"/>
      <w:bookmarkEnd w:id="0"/>
      <w:r>
        <w:t>A contre-courant, une</w:t>
      </w:r>
      <w:r w:rsidR="008B45FD">
        <w:t xml:space="preserve"> personne exhorte</w:t>
      </w:r>
      <w:r>
        <w:t xml:space="preserve"> enfin</w:t>
      </w:r>
      <w:r w:rsidR="008B45FD">
        <w:t xml:space="preserve"> le Président à ne pas gracier Mme Sauvage, critiquant « </w:t>
      </w:r>
      <w:r w:rsidR="008B45FD">
        <w:rPr>
          <w:i/>
          <w:iCs/>
        </w:rPr>
        <w:t>une pratique qui relève de la monarchie</w:t>
      </w:r>
      <w:r w:rsidR="008B45FD">
        <w:t> </w:t>
      </w:r>
      <w:r>
        <w:t xml:space="preserve">[…] </w:t>
      </w:r>
      <w:r w:rsidRPr="00E013F7">
        <w:rPr>
          <w:i/>
        </w:rPr>
        <w:t>et</w:t>
      </w:r>
      <w:r w:rsidR="008B45FD" w:rsidRPr="00E013F7">
        <w:rPr>
          <w:i/>
        </w:rPr>
        <w:t> </w:t>
      </w:r>
      <w:r w:rsidR="008B45FD">
        <w:rPr>
          <w:i/>
          <w:iCs/>
        </w:rPr>
        <w:t>contredirait la décision de justice à l’heure où les juges demandent l’indépendance de celle-ci </w:t>
      </w:r>
      <w:r w:rsidR="008B45FD">
        <w:t>». Ce correspondant « </w:t>
      </w:r>
      <w:r w:rsidR="008B45FD">
        <w:rPr>
          <w:i/>
          <w:iCs/>
        </w:rPr>
        <w:t>s’indigne</w:t>
      </w:r>
      <w:r w:rsidR="008B45FD">
        <w:t> » par ailleurs « </w:t>
      </w:r>
      <w:r w:rsidR="008B45FD">
        <w:rPr>
          <w:i/>
          <w:iCs/>
        </w:rPr>
        <w:t>contre le raisonnement du ‘’vous n’avez plus rien à perdre’’</w:t>
      </w:r>
      <w:r w:rsidR="008B45FD">
        <w:t xml:space="preserve"> ». </w:t>
      </w:r>
    </w:p>
    <w:p w:rsidR="00AB788B" w:rsidRDefault="00AB788B" w:rsidP="00E013F7">
      <w:pPr>
        <w:spacing w:after="0"/>
        <w:jc w:val="both"/>
      </w:pPr>
    </w:p>
    <w:p w:rsidR="00AB788B" w:rsidRDefault="00AB788B" w:rsidP="00AB788B">
      <w:pPr>
        <w:spacing w:after="0" w:line="240" w:lineRule="auto"/>
        <w:jc w:val="both"/>
        <w:rPr>
          <w:b/>
          <w:bCs/>
          <w:i/>
          <w:iCs/>
          <w:color w:val="33CCCC"/>
          <w:sz w:val="28"/>
          <w:szCs w:val="28"/>
        </w:rPr>
      </w:pPr>
      <w:r>
        <w:rPr>
          <w:b/>
          <w:bCs/>
          <w:i/>
          <w:iCs/>
          <w:color w:val="33CCCC"/>
          <w:sz w:val="28"/>
          <w:szCs w:val="28"/>
        </w:rPr>
        <w:t>Prime de Noël : modéré</w:t>
      </w:r>
    </w:p>
    <w:p w:rsidR="00AB788B" w:rsidRDefault="00AB788B" w:rsidP="006E4D17">
      <w:pPr>
        <w:spacing w:before="120" w:after="0" w:line="264" w:lineRule="auto"/>
        <w:jc w:val="both"/>
      </w:pPr>
      <w:r>
        <w:t xml:space="preserve">En amont de l’annonce du 13 décembre, dix Français en situation financière précaire ont interrogé le Chef de l’Etat sur la reconduction de la prime de Noël. Depuis cette confirmation et espérant une extension des bénéficiaires, </w:t>
      </w:r>
      <w:r w:rsidR="009B0E63">
        <w:t>deux</w:t>
      </w:r>
      <w:r>
        <w:t xml:space="preserve"> retraités ont fait part de leur déception («</w:t>
      </w:r>
      <w:r>
        <w:rPr>
          <w:i/>
          <w:iCs/>
        </w:rPr>
        <w:t> en cette fin de mandat, j’osais croire en un geste de votre part à notre égard</w:t>
      </w:r>
      <w:r>
        <w:t xml:space="preserve"> ») ainsi que </w:t>
      </w:r>
      <w:r w:rsidR="009B0E63">
        <w:t>trois</w:t>
      </w:r>
      <w:r>
        <w:t xml:space="preserve"> mères célibataires.</w:t>
      </w:r>
    </w:p>
    <w:p w:rsidR="006E035E" w:rsidRPr="006E4D17" w:rsidRDefault="006E035E" w:rsidP="006E4D17">
      <w:pPr>
        <w:spacing w:after="0"/>
        <w:jc w:val="both"/>
      </w:pPr>
    </w:p>
    <w:p w:rsidR="008B45FD" w:rsidRDefault="008B45FD" w:rsidP="008B45FD">
      <w:pPr>
        <w:spacing w:after="0" w:line="240" w:lineRule="auto"/>
        <w:jc w:val="both"/>
        <w:rPr>
          <w:b/>
          <w:bCs/>
          <w:i/>
          <w:iCs/>
          <w:color w:val="33CCCC"/>
          <w:sz w:val="28"/>
          <w:szCs w:val="28"/>
        </w:rPr>
      </w:pPr>
      <w:r>
        <w:rPr>
          <w:b/>
          <w:bCs/>
          <w:i/>
          <w:iCs/>
          <w:color w:val="33CCCC"/>
          <w:sz w:val="28"/>
          <w:szCs w:val="28"/>
        </w:rPr>
        <w:t>Primaires à gauche : faible</w:t>
      </w:r>
    </w:p>
    <w:p w:rsidR="00D01FB7" w:rsidRPr="00AB788B" w:rsidRDefault="008B45FD" w:rsidP="006E4D17">
      <w:pPr>
        <w:spacing w:before="120" w:after="0" w:line="264" w:lineRule="auto"/>
        <w:jc w:val="both"/>
      </w:pPr>
      <w:r>
        <w:t>Seule une dizaine de Français ont livré un commentaire sur les candidats de gauche à la présidentielle.</w:t>
      </w:r>
      <w:r w:rsidR="00E013F7">
        <w:t xml:space="preserve"> La moitié se concentre sur M</w:t>
      </w:r>
      <w:r w:rsidR="00AB788B">
        <w:t xml:space="preserve">. </w:t>
      </w:r>
      <w:r w:rsidR="00E013F7">
        <w:t>Valls, polarisant</w:t>
      </w:r>
      <w:r w:rsidR="00AB788B">
        <w:t xml:space="preserve"> toujours</w:t>
      </w:r>
      <w:r w:rsidR="00E013F7">
        <w:t xml:space="preserve"> des opinions très partagé</w:t>
      </w:r>
      <w:r w:rsidR="00717710">
        <w:t>e</w:t>
      </w:r>
      <w:r w:rsidR="00E013F7">
        <w:t xml:space="preserve">s, quand </w:t>
      </w:r>
      <w:r w:rsidR="00AB788B">
        <w:t>E. Macron a été loué à deux reprises (« </w:t>
      </w:r>
      <w:r w:rsidR="00AB788B" w:rsidRPr="00AB788B">
        <w:rPr>
          <w:i/>
        </w:rPr>
        <w:t xml:space="preserve">un homme </w:t>
      </w:r>
      <w:r w:rsidR="00AB788B" w:rsidRPr="009C13E8">
        <w:rPr>
          <w:rFonts w:ascii="Calibri" w:eastAsia="Times New Roman" w:hAnsi="Calibri" w:cs="Calibri"/>
          <w:i/>
          <w:color w:val="000000"/>
          <w:lang w:eastAsia="fr-FR"/>
        </w:rPr>
        <w:t>loin des partis politiques sectaires et obsolètes</w:t>
      </w:r>
      <w:r w:rsidR="00AB788B" w:rsidRPr="00AB788B">
        <w:rPr>
          <w:rFonts w:ascii="Calibri" w:eastAsia="Times New Roman" w:hAnsi="Calibri" w:cs="Calibri"/>
          <w:i/>
          <w:color w:val="000000"/>
          <w:lang w:eastAsia="fr-FR"/>
        </w:rPr>
        <w:t> </w:t>
      </w:r>
      <w:r w:rsidR="00AB788B">
        <w:rPr>
          <w:rFonts w:ascii="Calibri" w:eastAsia="Times New Roman" w:hAnsi="Calibri" w:cs="Calibri"/>
          <w:color w:val="000000"/>
          <w:lang w:eastAsia="fr-FR"/>
        </w:rPr>
        <w:t>»</w:t>
      </w:r>
      <w:r w:rsidR="00AB788B">
        <w:t xml:space="preserve">) et V. </w:t>
      </w:r>
      <w:proofErr w:type="spellStart"/>
      <w:r w:rsidR="00AB788B">
        <w:t>Peillon</w:t>
      </w:r>
      <w:proofErr w:type="spellEnd"/>
      <w:r w:rsidR="00AB788B">
        <w:t xml:space="preserve"> cité par un électeur : « </w:t>
      </w:r>
      <w:r w:rsidR="00AB788B" w:rsidRPr="009C13E8">
        <w:rPr>
          <w:rFonts w:ascii="Calibri" w:eastAsia="Times New Roman" w:hAnsi="Calibri" w:cs="Calibri"/>
          <w:i/>
          <w:color w:val="000000"/>
          <w:lang w:eastAsia="fr-FR"/>
        </w:rPr>
        <w:t xml:space="preserve">la candidature de </w:t>
      </w:r>
      <w:proofErr w:type="spellStart"/>
      <w:r w:rsidR="00AB788B" w:rsidRPr="009C13E8">
        <w:rPr>
          <w:rFonts w:ascii="Calibri" w:eastAsia="Times New Roman" w:hAnsi="Calibri" w:cs="Calibri"/>
          <w:i/>
          <w:color w:val="000000"/>
          <w:lang w:eastAsia="fr-FR"/>
        </w:rPr>
        <w:t>Peillo</w:t>
      </w:r>
      <w:r w:rsidR="00AB788B">
        <w:rPr>
          <w:rFonts w:ascii="Calibri" w:eastAsia="Times New Roman" w:hAnsi="Calibri" w:cs="Calibri"/>
          <w:i/>
          <w:color w:val="000000"/>
          <w:lang w:eastAsia="fr-FR"/>
        </w:rPr>
        <w:t>n</w:t>
      </w:r>
      <w:proofErr w:type="spellEnd"/>
      <w:r w:rsidR="00AB788B">
        <w:rPr>
          <w:rFonts w:ascii="Calibri" w:eastAsia="Times New Roman" w:hAnsi="Calibri" w:cs="Calibri"/>
          <w:i/>
          <w:color w:val="000000"/>
          <w:lang w:eastAsia="fr-FR"/>
        </w:rPr>
        <w:t xml:space="preserve"> pourrait calmer l'autorité de</w:t>
      </w:r>
      <w:r w:rsidR="00AB788B" w:rsidRPr="009C13E8">
        <w:rPr>
          <w:rFonts w:ascii="Calibri" w:eastAsia="Times New Roman" w:hAnsi="Calibri" w:cs="Calibri"/>
          <w:i/>
          <w:color w:val="000000"/>
          <w:lang w:eastAsia="fr-FR"/>
        </w:rPr>
        <w:t xml:space="preserve"> Valls et de Montebourg</w:t>
      </w:r>
      <w:r w:rsidR="00AB788B">
        <w:rPr>
          <w:rFonts w:ascii="Calibri" w:eastAsia="Times New Roman" w:hAnsi="Calibri" w:cs="Calibri"/>
          <w:color w:val="000000"/>
          <w:lang w:eastAsia="fr-FR"/>
        </w:rPr>
        <w:t> ».</w:t>
      </w:r>
    </w:p>
    <w:p w:rsidR="00956D0C" w:rsidRDefault="00956D0C" w:rsidP="00956D0C">
      <w:pPr>
        <w:spacing w:after="0" w:line="240" w:lineRule="auto"/>
        <w:jc w:val="both"/>
      </w:pPr>
    </w:p>
    <w:p w:rsidR="00956D0C" w:rsidRDefault="00956D0C" w:rsidP="00956D0C">
      <w:pPr>
        <w:spacing w:after="0" w:line="240" w:lineRule="auto"/>
        <w:jc w:val="both"/>
        <w:rPr>
          <w:b/>
          <w:bCs/>
          <w:i/>
          <w:iCs/>
          <w:color w:val="33CCCC"/>
          <w:sz w:val="28"/>
          <w:szCs w:val="28"/>
        </w:rPr>
      </w:pPr>
      <w:r>
        <w:rPr>
          <w:b/>
          <w:bCs/>
          <w:i/>
          <w:iCs/>
          <w:color w:val="33CCCC"/>
          <w:sz w:val="28"/>
          <w:szCs w:val="28"/>
        </w:rPr>
        <w:t>NDDL : 4</w:t>
      </w:r>
    </w:p>
    <w:p w:rsidR="009C13E8" w:rsidRDefault="009C13E8" w:rsidP="00956D0C">
      <w:pPr>
        <w:spacing w:after="0" w:line="240" w:lineRule="auto"/>
        <w:jc w:val="both"/>
        <w:rPr>
          <w:b/>
          <w:bCs/>
          <w:i/>
          <w:iCs/>
          <w:color w:val="33CCCC"/>
          <w:sz w:val="28"/>
          <w:szCs w:val="28"/>
        </w:rPr>
      </w:pPr>
    </w:p>
    <w:p w:rsidR="009C13E8" w:rsidRDefault="009C13E8" w:rsidP="009C13E8">
      <w:pPr>
        <w:spacing w:after="0" w:line="240" w:lineRule="auto"/>
        <w:jc w:val="both"/>
        <w:rPr>
          <w:b/>
          <w:bCs/>
          <w:i/>
          <w:iCs/>
          <w:color w:val="33CCCC"/>
          <w:sz w:val="28"/>
          <w:szCs w:val="28"/>
        </w:rPr>
      </w:pPr>
      <w:r>
        <w:rPr>
          <w:b/>
          <w:bCs/>
          <w:i/>
          <w:iCs/>
          <w:color w:val="33CCCC"/>
          <w:sz w:val="28"/>
          <w:szCs w:val="28"/>
        </w:rPr>
        <w:t>Remaniement gouvernemental : 2</w:t>
      </w:r>
    </w:p>
    <w:p w:rsidR="00956D0C" w:rsidRDefault="00956D0C" w:rsidP="00956D0C">
      <w:pPr>
        <w:spacing w:after="0" w:line="240" w:lineRule="auto"/>
        <w:jc w:val="both"/>
        <w:rPr>
          <w:b/>
          <w:bCs/>
          <w:i/>
          <w:iCs/>
          <w:color w:val="33CCCC"/>
          <w:sz w:val="28"/>
          <w:szCs w:val="28"/>
        </w:rPr>
      </w:pPr>
    </w:p>
    <w:p w:rsidR="00956D0C" w:rsidRDefault="00956D0C" w:rsidP="00956D0C">
      <w:pPr>
        <w:spacing w:after="0" w:line="240" w:lineRule="auto"/>
        <w:jc w:val="both"/>
      </w:pPr>
      <w:r>
        <w:rPr>
          <w:b/>
          <w:bCs/>
          <w:i/>
          <w:iCs/>
          <w:color w:val="33CCCC"/>
          <w:sz w:val="28"/>
          <w:szCs w:val="28"/>
        </w:rPr>
        <w:t>Pic de pollution - Paris : 2</w:t>
      </w:r>
    </w:p>
    <w:p w:rsidR="00D01FB7" w:rsidRDefault="00D01FB7" w:rsidP="006E035E">
      <w:pPr>
        <w:rPr>
          <w:b/>
          <w:bCs/>
          <w:i/>
          <w:iCs/>
          <w:color w:val="33CCCC"/>
          <w:sz w:val="28"/>
          <w:szCs w:val="28"/>
        </w:rPr>
      </w:pPr>
    </w:p>
    <w:sectPr w:rsidR="00D01FB7" w:rsidSect="002F4221">
      <w:headerReference w:type="default" r:id="rId9"/>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7D5A16">
      <w:rPr>
        <w:sz w:val="18"/>
        <w:szCs w:val="18"/>
      </w:rPr>
      <w:t>16</w:t>
    </w:r>
    <w:r w:rsidR="00631F61">
      <w:rPr>
        <w:sz w:val="18"/>
        <w:szCs w:val="18"/>
      </w:rPr>
      <w:t xml:space="preserve"> déc</w:t>
    </w:r>
    <w:r w:rsidR="00F747F1">
      <w:rPr>
        <w:sz w:val="18"/>
        <w:szCs w:val="18"/>
      </w:rPr>
      <w:t>em</w:t>
    </w:r>
    <w:r w:rsidR="00A00B95">
      <w:rPr>
        <w:sz w:val="18"/>
        <w:szCs w:val="18"/>
      </w:rPr>
      <w:t>bre</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433DB"/>
    <w:multiLevelType w:val="hybridMultilevel"/>
    <w:tmpl w:val="0E72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68CD"/>
    <w:multiLevelType w:val="hybridMultilevel"/>
    <w:tmpl w:val="C1464E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56D5A"/>
    <w:multiLevelType w:val="hybridMultilevel"/>
    <w:tmpl w:val="D69CD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FA3D69"/>
    <w:multiLevelType w:val="hybridMultilevel"/>
    <w:tmpl w:val="9F94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7">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39"/>
  </w:num>
  <w:num w:numId="4">
    <w:abstractNumId w:val="17"/>
  </w:num>
  <w:num w:numId="5">
    <w:abstractNumId w:val="43"/>
  </w:num>
  <w:num w:numId="6">
    <w:abstractNumId w:val="21"/>
  </w:num>
  <w:num w:numId="7">
    <w:abstractNumId w:val="22"/>
  </w:num>
  <w:num w:numId="8">
    <w:abstractNumId w:val="16"/>
  </w:num>
  <w:num w:numId="9">
    <w:abstractNumId w:val="38"/>
  </w:num>
  <w:num w:numId="10">
    <w:abstractNumId w:val="33"/>
  </w:num>
  <w:num w:numId="11">
    <w:abstractNumId w:val="4"/>
  </w:num>
  <w:num w:numId="12">
    <w:abstractNumId w:val="35"/>
  </w:num>
  <w:num w:numId="13">
    <w:abstractNumId w:val="34"/>
  </w:num>
  <w:num w:numId="14">
    <w:abstractNumId w:val="23"/>
  </w:num>
  <w:num w:numId="15">
    <w:abstractNumId w:val="20"/>
  </w:num>
  <w:num w:numId="16">
    <w:abstractNumId w:val="9"/>
  </w:num>
  <w:num w:numId="17">
    <w:abstractNumId w:val="11"/>
  </w:num>
  <w:num w:numId="18">
    <w:abstractNumId w:val="36"/>
  </w:num>
  <w:num w:numId="19">
    <w:abstractNumId w:val="42"/>
  </w:num>
  <w:num w:numId="20">
    <w:abstractNumId w:val="26"/>
  </w:num>
  <w:num w:numId="21">
    <w:abstractNumId w:val="40"/>
  </w:num>
  <w:num w:numId="22">
    <w:abstractNumId w:val="40"/>
  </w:num>
  <w:num w:numId="23">
    <w:abstractNumId w:val="31"/>
  </w:num>
  <w:num w:numId="24">
    <w:abstractNumId w:val="5"/>
  </w:num>
  <w:num w:numId="25">
    <w:abstractNumId w:val="12"/>
  </w:num>
  <w:num w:numId="26">
    <w:abstractNumId w:val="29"/>
  </w:num>
  <w:num w:numId="27">
    <w:abstractNumId w:val="27"/>
  </w:num>
  <w:num w:numId="28">
    <w:abstractNumId w:val="19"/>
  </w:num>
  <w:num w:numId="29">
    <w:abstractNumId w:val="32"/>
  </w:num>
  <w:num w:numId="30">
    <w:abstractNumId w:val="24"/>
  </w:num>
  <w:num w:numId="31">
    <w:abstractNumId w:val="18"/>
  </w:num>
  <w:num w:numId="32">
    <w:abstractNumId w:val="10"/>
  </w:num>
  <w:num w:numId="33">
    <w:abstractNumId w:val="13"/>
  </w:num>
  <w:num w:numId="34">
    <w:abstractNumId w:val="14"/>
  </w:num>
  <w:num w:numId="35">
    <w:abstractNumId w:val="41"/>
  </w:num>
  <w:num w:numId="36">
    <w:abstractNumId w:val="0"/>
  </w:num>
  <w:num w:numId="37">
    <w:abstractNumId w:val="37"/>
  </w:num>
  <w:num w:numId="38">
    <w:abstractNumId w:val="6"/>
  </w:num>
  <w:num w:numId="39">
    <w:abstractNumId w:val="7"/>
  </w:num>
  <w:num w:numId="40">
    <w:abstractNumId w:val="15"/>
  </w:num>
  <w:num w:numId="41">
    <w:abstractNumId w:val="28"/>
  </w:num>
  <w:num w:numId="42">
    <w:abstractNumId w:val="3"/>
  </w:num>
  <w:num w:numId="43">
    <w:abstractNumId w:val="1"/>
  </w:num>
  <w:num w:numId="44">
    <w:abstractNumId w:val="2"/>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8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0C5C"/>
    <w:rsid w:val="0001273A"/>
    <w:rsid w:val="00012773"/>
    <w:rsid w:val="00015CFF"/>
    <w:rsid w:val="00015F96"/>
    <w:rsid w:val="000162C3"/>
    <w:rsid w:val="000240D2"/>
    <w:rsid w:val="00024449"/>
    <w:rsid w:val="0002448B"/>
    <w:rsid w:val="00024949"/>
    <w:rsid w:val="00026CA8"/>
    <w:rsid w:val="00027F1D"/>
    <w:rsid w:val="00031F02"/>
    <w:rsid w:val="00032A00"/>
    <w:rsid w:val="00032F38"/>
    <w:rsid w:val="0003546C"/>
    <w:rsid w:val="000362C2"/>
    <w:rsid w:val="00037158"/>
    <w:rsid w:val="0003788B"/>
    <w:rsid w:val="0004148D"/>
    <w:rsid w:val="00041D57"/>
    <w:rsid w:val="00042E59"/>
    <w:rsid w:val="000431C4"/>
    <w:rsid w:val="0004390E"/>
    <w:rsid w:val="00044E3F"/>
    <w:rsid w:val="00045ABD"/>
    <w:rsid w:val="00045F98"/>
    <w:rsid w:val="00046441"/>
    <w:rsid w:val="000503AE"/>
    <w:rsid w:val="000519B3"/>
    <w:rsid w:val="00052192"/>
    <w:rsid w:val="00052766"/>
    <w:rsid w:val="00053A3A"/>
    <w:rsid w:val="00053FF7"/>
    <w:rsid w:val="0005477B"/>
    <w:rsid w:val="000551EC"/>
    <w:rsid w:val="00060CA3"/>
    <w:rsid w:val="00063B19"/>
    <w:rsid w:val="00065FC8"/>
    <w:rsid w:val="00070B66"/>
    <w:rsid w:val="00073F92"/>
    <w:rsid w:val="0007439F"/>
    <w:rsid w:val="000755DE"/>
    <w:rsid w:val="00077CAE"/>
    <w:rsid w:val="000810CE"/>
    <w:rsid w:val="000812DC"/>
    <w:rsid w:val="00084924"/>
    <w:rsid w:val="0009123C"/>
    <w:rsid w:val="00092B72"/>
    <w:rsid w:val="000931EC"/>
    <w:rsid w:val="0009412C"/>
    <w:rsid w:val="000A1299"/>
    <w:rsid w:val="000A3E67"/>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5889"/>
    <w:rsid w:val="000E69C2"/>
    <w:rsid w:val="000E7FD9"/>
    <w:rsid w:val="000F2194"/>
    <w:rsid w:val="000F253C"/>
    <w:rsid w:val="000F4BCC"/>
    <w:rsid w:val="000F63BE"/>
    <w:rsid w:val="000F63D8"/>
    <w:rsid w:val="000F6E04"/>
    <w:rsid w:val="000F7673"/>
    <w:rsid w:val="000F7F16"/>
    <w:rsid w:val="00104719"/>
    <w:rsid w:val="00104D78"/>
    <w:rsid w:val="00106C36"/>
    <w:rsid w:val="00106F81"/>
    <w:rsid w:val="00113296"/>
    <w:rsid w:val="00113A5E"/>
    <w:rsid w:val="0011616A"/>
    <w:rsid w:val="00120A34"/>
    <w:rsid w:val="0012124F"/>
    <w:rsid w:val="00121873"/>
    <w:rsid w:val="0012187A"/>
    <w:rsid w:val="001267C4"/>
    <w:rsid w:val="00130420"/>
    <w:rsid w:val="00133071"/>
    <w:rsid w:val="00135233"/>
    <w:rsid w:val="0013532A"/>
    <w:rsid w:val="00136152"/>
    <w:rsid w:val="0014124F"/>
    <w:rsid w:val="00144326"/>
    <w:rsid w:val="00147940"/>
    <w:rsid w:val="00147CFD"/>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9FC"/>
    <w:rsid w:val="00185FFF"/>
    <w:rsid w:val="00187D51"/>
    <w:rsid w:val="00190A91"/>
    <w:rsid w:val="00190D32"/>
    <w:rsid w:val="0019161E"/>
    <w:rsid w:val="00191934"/>
    <w:rsid w:val="00197828"/>
    <w:rsid w:val="0019787B"/>
    <w:rsid w:val="001A110D"/>
    <w:rsid w:val="001A49E9"/>
    <w:rsid w:val="001A5537"/>
    <w:rsid w:val="001B3643"/>
    <w:rsid w:val="001B5DB8"/>
    <w:rsid w:val="001C057B"/>
    <w:rsid w:val="001C2E1A"/>
    <w:rsid w:val="001C3B68"/>
    <w:rsid w:val="001C3D23"/>
    <w:rsid w:val="001C3E89"/>
    <w:rsid w:val="001C5CAA"/>
    <w:rsid w:val="001C6357"/>
    <w:rsid w:val="001D1B3F"/>
    <w:rsid w:val="001D1FFD"/>
    <w:rsid w:val="001D284E"/>
    <w:rsid w:val="001D2B20"/>
    <w:rsid w:val="001D6B85"/>
    <w:rsid w:val="001D7314"/>
    <w:rsid w:val="001D78D3"/>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2F0D"/>
    <w:rsid w:val="002146A2"/>
    <w:rsid w:val="0021589F"/>
    <w:rsid w:val="00216167"/>
    <w:rsid w:val="00217342"/>
    <w:rsid w:val="002202FD"/>
    <w:rsid w:val="0022363C"/>
    <w:rsid w:val="00224507"/>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1A2E"/>
    <w:rsid w:val="00263320"/>
    <w:rsid w:val="00263749"/>
    <w:rsid w:val="00264B37"/>
    <w:rsid w:val="00265EBF"/>
    <w:rsid w:val="00266792"/>
    <w:rsid w:val="00266CD9"/>
    <w:rsid w:val="0026751E"/>
    <w:rsid w:val="00271254"/>
    <w:rsid w:val="00271A55"/>
    <w:rsid w:val="0027227D"/>
    <w:rsid w:val="00272E33"/>
    <w:rsid w:val="00273193"/>
    <w:rsid w:val="0027324C"/>
    <w:rsid w:val="002810E8"/>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783"/>
    <w:rsid w:val="002B0E93"/>
    <w:rsid w:val="002B22EB"/>
    <w:rsid w:val="002B7533"/>
    <w:rsid w:val="002C1A77"/>
    <w:rsid w:val="002C2FB0"/>
    <w:rsid w:val="002C302F"/>
    <w:rsid w:val="002C4CA7"/>
    <w:rsid w:val="002C5454"/>
    <w:rsid w:val="002C54D1"/>
    <w:rsid w:val="002D0C1E"/>
    <w:rsid w:val="002D0DF1"/>
    <w:rsid w:val="002D3307"/>
    <w:rsid w:val="002D4629"/>
    <w:rsid w:val="002D5682"/>
    <w:rsid w:val="002E17CB"/>
    <w:rsid w:val="002E3323"/>
    <w:rsid w:val="002E3A00"/>
    <w:rsid w:val="002E6F8F"/>
    <w:rsid w:val="002F1729"/>
    <w:rsid w:val="002F2E0B"/>
    <w:rsid w:val="002F4221"/>
    <w:rsid w:val="002F4675"/>
    <w:rsid w:val="002F7835"/>
    <w:rsid w:val="00300086"/>
    <w:rsid w:val="0030360E"/>
    <w:rsid w:val="003043D6"/>
    <w:rsid w:val="00311F22"/>
    <w:rsid w:val="003141C8"/>
    <w:rsid w:val="003141D7"/>
    <w:rsid w:val="00314EC2"/>
    <w:rsid w:val="003154CC"/>
    <w:rsid w:val="003176BD"/>
    <w:rsid w:val="00323377"/>
    <w:rsid w:val="00323499"/>
    <w:rsid w:val="003272C8"/>
    <w:rsid w:val="0032734D"/>
    <w:rsid w:val="0032790D"/>
    <w:rsid w:val="00330920"/>
    <w:rsid w:val="00331522"/>
    <w:rsid w:val="00331A2E"/>
    <w:rsid w:val="00332652"/>
    <w:rsid w:val="0033408C"/>
    <w:rsid w:val="00334A56"/>
    <w:rsid w:val="00337A44"/>
    <w:rsid w:val="0034241A"/>
    <w:rsid w:val="003436E7"/>
    <w:rsid w:val="00345174"/>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79FF"/>
    <w:rsid w:val="00367EEB"/>
    <w:rsid w:val="003711FE"/>
    <w:rsid w:val="003712B3"/>
    <w:rsid w:val="00371C4D"/>
    <w:rsid w:val="00373165"/>
    <w:rsid w:val="003778F3"/>
    <w:rsid w:val="00377BB5"/>
    <w:rsid w:val="00381945"/>
    <w:rsid w:val="003819FC"/>
    <w:rsid w:val="00381D8B"/>
    <w:rsid w:val="003842A0"/>
    <w:rsid w:val="00387BB1"/>
    <w:rsid w:val="00392203"/>
    <w:rsid w:val="00397633"/>
    <w:rsid w:val="003A0296"/>
    <w:rsid w:val="003A235A"/>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E790C"/>
    <w:rsid w:val="003F0FB6"/>
    <w:rsid w:val="003F175D"/>
    <w:rsid w:val="003F1E41"/>
    <w:rsid w:val="003F36DB"/>
    <w:rsid w:val="003F39F2"/>
    <w:rsid w:val="004049CE"/>
    <w:rsid w:val="004078D9"/>
    <w:rsid w:val="004108B8"/>
    <w:rsid w:val="0041410C"/>
    <w:rsid w:val="0041441C"/>
    <w:rsid w:val="00416E70"/>
    <w:rsid w:val="00417A9C"/>
    <w:rsid w:val="00421196"/>
    <w:rsid w:val="004225E7"/>
    <w:rsid w:val="00422DD2"/>
    <w:rsid w:val="00424FBC"/>
    <w:rsid w:val="0042678D"/>
    <w:rsid w:val="00426F07"/>
    <w:rsid w:val="00426FD1"/>
    <w:rsid w:val="0043219A"/>
    <w:rsid w:val="00432392"/>
    <w:rsid w:val="0043253A"/>
    <w:rsid w:val="00433832"/>
    <w:rsid w:val="004411DA"/>
    <w:rsid w:val="00441837"/>
    <w:rsid w:val="0044244C"/>
    <w:rsid w:val="00442AFF"/>
    <w:rsid w:val="004454F0"/>
    <w:rsid w:val="004463A8"/>
    <w:rsid w:val="00450487"/>
    <w:rsid w:val="00454832"/>
    <w:rsid w:val="004548B5"/>
    <w:rsid w:val="00460DBA"/>
    <w:rsid w:val="00462544"/>
    <w:rsid w:val="00462D8E"/>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263D"/>
    <w:rsid w:val="00493B0B"/>
    <w:rsid w:val="00494824"/>
    <w:rsid w:val="00494E4C"/>
    <w:rsid w:val="00495497"/>
    <w:rsid w:val="00497361"/>
    <w:rsid w:val="004A098D"/>
    <w:rsid w:val="004A1662"/>
    <w:rsid w:val="004A23CA"/>
    <w:rsid w:val="004A3678"/>
    <w:rsid w:val="004A4067"/>
    <w:rsid w:val="004A40A9"/>
    <w:rsid w:val="004A4859"/>
    <w:rsid w:val="004A7FE7"/>
    <w:rsid w:val="004B3797"/>
    <w:rsid w:val="004B4889"/>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D8C"/>
    <w:rsid w:val="004D7545"/>
    <w:rsid w:val="004E0722"/>
    <w:rsid w:val="004E369A"/>
    <w:rsid w:val="004F0E95"/>
    <w:rsid w:val="004F11DB"/>
    <w:rsid w:val="004F34EB"/>
    <w:rsid w:val="004F3F91"/>
    <w:rsid w:val="004F4898"/>
    <w:rsid w:val="004F5B51"/>
    <w:rsid w:val="004F7A0A"/>
    <w:rsid w:val="004F7CF0"/>
    <w:rsid w:val="00503B13"/>
    <w:rsid w:val="005049FB"/>
    <w:rsid w:val="00504F0D"/>
    <w:rsid w:val="00512E14"/>
    <w:rsid w:val="00514AA5"/>
    <w:rsid w:val="0051603E"/>
    <w:rsid w:val="00516BDC"/>
    <w:rsid w:val="005172FE"/>
    <w:rsid w:val="00523E1F"/>
    <w:rsid w:val="00526CAF"/>
    <w:rsid w:val="005276DE"/>
    <w:rsid w:val="00527797"/>
    <w:rsid w:val="00531049"/>
    <w:rsid w:val="005354B8"/>
    <w:rsid w:val="0053687C"/>
    <w:rsid w:val="005434EA"/>
    <w:rsid w:val="0054673C"/>
    <w:rsid w:val="00550077"/>
    <w:rsid w:val="0055066D"/>
    <w:rsid w:val="00551501"/>
    <w:rsid w:val="00555141"/>
    <w:rsid w:val="00561219"/>
    <w:rsid w:val="0056353D"/>
    <w:rsid w:val="00565736"/>
    <w:rsid w:val="00566B7E"/>
    <w:rsid w:val="00570C53"/>
    <w:rsid w:val="00571AE4"/>
    <w:rsid w:val="00572493"/>
    <w:rsid w:val="0057260F"/>
    <w:rsid w:val="00572E91"/>
    <w:rsid w:val="00575A79"/>
    <w:rsid w:val="0057629C"/>
    <w:rsid w:val="00577A3E"/>
    <w:rsid w:val="00580C89"/>
    <w:rsid w:val="0058307E"/>
    <w:rsid w:val="005843F2"/>
    <w:rsid w:val="00584FAC"/>
    <w:rsid w:val="0058521B"/>
    <w:rsid w:val="00587CE7"/>
    <w:rsid w:val="0059150A"/>
    <w:rsid w:val="005939B3"/>
    <w:rsid w:val="00593DD7"/>
    <w:rsid w:val="00593FB4"/>
    <w:rsid w:val="00595115"/>
    <w:rsid w:val="0059625B"/>
    <w:rsid w:val="005A4CA1"/>
    <w:rsid w:val="005A4CC5"/>
    <w:rsid w:val="005A4FC7"/>
    <w:rsid w:val="005A70AF"/>
    <w:rsid w:val="005A75C8"/>
    <w:rsid w:val="005B0A42"/>
    <w:rsid w:val="005B2FB1"/>
    <w:rsid w:val="005B4397"/>
    <w:rsid w:val="005B4DC7"/>
    <w:rsid w:val="005B5231"/>
    <w:rsid w:val="005C049A"/>
    <w:rsid w:val="005C2C20"/>
    <w:rsid w:val="005C343D"/>
    <w:rsid w:val="005C5AE2"/>
    <w:rsid w:val="005D2996"/>
    <w:rsid w:val="005D2B85"/>
    <w:rsid w:val="005E00ED"/>
    <w:rsid w:val="005E00FD"/>
    <w:rsid w:val="005E0272"/>
    <w:rsid w:val="005E05FF"/>
    <w:rsid w:val="005E0EBD"/>
    <w:rsid w:val="005E2E96"/>
    <w:rsid w:val="005E32BA"/>
    <w:rsid w:val="005E3562"/>
    <w:rsid w:val="005E419F"/>
    <w:rsid w:val="005E4E94"/>
    <w:rsid w:val="005E65B7"/>
    <w:rsid w:val="005F011B"/>
    <w:rsid w:val="005F2507"/>
    <w:rsid w:val="005F36F2"/>
    <w:rsid w:val="005F55D2"/>
    <w:rsid w:val="005F5FDA"/>
    <w:rsid w:val="005F73B4"/>
    <w:rsid w:val="005F7AEF"/>
    <w:rsid w:val="005F7C3B"/>
    <w:rsid w:val="00601918"/>
    <w:rsid w:val="00604E63"/>
    <w:rsid w:val="00612D32"/>
    <w:rsid w:val="00612E9D"/>
    <w:rsid w:val="00622261"/>
    <w:rsid w:val="00622C0A"/>
    <w:rsid w:val="00625BE0"/>
    <w:rsid w:val="00626B5F"/>
    <w:rsid w:val="00631573"/>
    <w:rsid w:val="00631F61"/>
    <w:rsid w:val="0063484C"/>
    <w:rsid w:val="00634D21"/>
    <w:rsid w:val="0063746B"/>
    <w:rsid w:val="00640345"/>
    <w:rsid w:val="00641E2A"/>
    <w:rsid w:val="00643018"/>
    <w:rsid w:val="00644EE8"/>
    <w:rsid w:val="006507F1"/>
    <w:rsid w:val="00656058"/>
    <w:rsid w:val="00660E1E"/>
    <w:rsid w:val="00661832"/>
    <w:rsid w:val="00662946"/>
    <w:rsid w:val="00662DB0"/>
    <w:rsid w:val="00664B42"/>
    <w:rsid w:val="0066650D"/>
    <w:rsid w:val="00667DE0"/>
    <w:rsid w:val="0067034F"/>
    <w:rsid w:val="00672D4F"/>
    <w:rsid w:val="006768C5"/>
    <w:rsid w:val="00677244"/>
    <w:rsid w:val="00681EDA"/>
    <w:rsid w:val="006833C2"/>
    <w:rsid w:val="00683DF3"/>
    <w:rsid w:val="0068422B"/>
    <w:rsid w:val="006858E7"/>
    <w:rsid w:val="00685EEC"/>
    <w:rsid w:val="0068679A"/>
    <w:rsid w:val="00686F4D"/>
    <w:rsid w:val="00687B02"/>
    <w:rsid w:val="00687C1C"/>
    <w:rsid w:val="006900A0"/>
    <w:rsid w:val="00690978"/>
    <w:rsid w:val="00691ACD"/>
    <w:rsid w:val="00694931"/>
    <w:rsid w:val="006965CA"/>
    <w:rsid w:val="00697487"/>
    <w:rsid w:val="006A10A6"/>
    <w:rsid w:val="006A349B"/>
    <w:rsid w:val="006A7FBF"/>
    <w:rsid w:val="006B407C"/>
    <w:rsid w:val="006B435D"/>
    <w:rsid w:val="006B7D21"/>
    <w:rsid w:val="006C1403"/>
    <w:rsid w:val="006C3F9D"/>
    <w:rsid w:val="006C6A5E"/>
    <w:rsid w:val="006C6BBE"/>
    <w:rsid w:val="006C7B78"/>
    <w:rsid w:val="006D090B"/>
    <w:rsid w:val="006D0C03"/>
    <w:rsid w:val="006D1E3C"/>
    <w:rsid w:val="006D21DA"/>
    <w:rsid w:val="006D4469"/>
    <w:rsid w:val="006E0112"/>
    <w:rsid w:val="006E035E"/>
    <w:rsid w:val="006E12EC"/>
    <w:rsid w:val="006E2F07"/>
    <w:rsid w:val="006E4D17"/>
    <w:rsid w:val="006E51F3"/>
    <w:rsid w:val="006E6355"/>
    <w:rsid w:val="006E76E5"/>
    <w:rsid w:val="006F3943"/>
    <w:rsid w:val="006F506A"/>
    <w:rsid w:val="007001C6"/>
    <w:rsid w:val="0070142F"/>
    <w:rsid w:val="00701DB8"/>
    <w:rsid w:val="007025A2"/>
    <w:rsid w:val="00702A6B"/>
    <w:rsid w:val="00703078"/>
    <w:rsid w:val="00704301"/>
    <w:rsid w:val="007047AA"/>
    <w:rsid w:val="0070593D"/>
    <w:rsid w:val="00711269"/>
    <w:rsid w:val="0071193A"/>
    <w:rsid w:val="007140A9"/>
    <w:rsid w:val="00714E34"/>
    <w:rsid w:val="007155D2"/>
    <w:rsid w:val="00717710"/>
    <w:rsid w:val="00723250"/>
    <w:rsid w:val="00724123"/>
    <w:rsid w:val="007268B3"/>
    <w:rsid w:val="00730A1A"/>
    <w:rsid w:val="00731AA5"/>
    <w:rsid w:val="00731D7B"/>
    <w:rsid w:val="00735006"/>
    <w:rsid w:val="00735F4C"/>
    <w:rsid w:val="00736174"/>
    <w:rsid w:val="007419EA"/>
    <w:rsid w:val="00741E50"/>
    <w:rsid w:val="00743563"/>
    <w:rsid w:val="007440AC"/>
    <w:rsid w:val="007440DC"/>
    <w:rsid w:val="007453A6"/>
    <w:rsid w:val="00752424"/>
    <w:rsid w:val="00752E8C"/>
    <w:rsid w:val="00753D7A"/>
    <w:rsid w:val="00757476"/>
    <w:rsid w:val="00760A30"/>
    <w:rsid w:val="00765117"/>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969FF"/>
    <w:rsid w:val="007A1133"/>
    <w:rsid w:val="007A1300"/>
    <w:rsid w:val="007A19E8"/>
    <w:rsid w:val="007A2656"/>
    <w:rsid w:val="007A34FA"/>
    <w:rsid w:val="007A43C8"/>
    <w:rsid w:val="007A5F19"/>
    <w:rsid w:val="007A6D85"/>
    <w:rsid w:val="007A7746"/>
    <w:rsid w:val="007B04E7"/>
    <w:rsid w:val="007B0CC1"/>
    <w:rsid w:val="007B5E91"/>
    <w:rsid w:val="007B6CE5"/>
    <w:rsid w:val="007C18B4"/>
    <w:rsid w:val="007C353A"/>
    <w:rsid w:val="007C6D83"/>
    <w:rsid w:val="007C7026"/>
    <w:rsid w:val="007C744F"/>
    <w:rsid w:val="007D5022"/>
    <w:rsid w:val="007D5A16"/>
    <w:rsid w:val="007E1427"/>
    <w:rsid w:val="007E264C"/>
    <w:rsid w:val="007E2C6F"/>
    <w:rsid w:val="007E2E79"/>
    <w:rsid w:val="007E3B99"/>
    <w:rsid w:val="007E5795"/>
    <w:rsid w:val="007E7BD1"/>
    <w:rsid w:val="007F04DD"/>
    <w:rsid w:val="007F2050"/>
    <w:rsid w:val="007F2326"/>
    <w:rsid w:val="007F2929"/>
    <w:rsid w:val="007F4A84"/>
    <w:rsid w:val="007F7EDE"/>
    <w:rsid w:val="00800927"/>
    <w:rsid w:val="00803EE8"/>
    <w:rsid w:val="00804E89"/>
    <w:rsid w:val="0080595D"/>
    <w:rsid w:val="00810ACC"/>
    <w:rsid w:val="008113C2"/>
    <w:rsid w:val="00812622"/>
    <w:rsid w:val="00815928"/>
    <w:rsid w:val="0081649A"/>
    <w:rsid w:val="008169A7"/>
    <w:rsid w:val="0081713B"/>
    <w:rsid w:val="00817330"/>
    <w:rsid w:val="00820D18"/>
    <w:rsid w:val="00822EB6"/>
    <w:rsid w:val="00823E80"/>
    <w:rsid w:val="00825955"/>
    <w:rsid w:val="00825B58"/>
    <w:rsid w:val="00826558"/>
    <w:rsid w:val="00830A39"/>
    <w:rsid w:val="008336B3"/>
    <w:rsid w:val="00833DCB"/>
    <w:rsid w:val="0083470B"/>
    <w:rsid w:val="008401EB"/>
    <w:rsid w:val="00841CC2"/>
    <w:rsid w:val="00842316"/>
    <w:rsid w:val="00843496"/>
    <w:rsid w:val="00843E92"/>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EFF"/>
    <w:rsid w:val="00882549"/>
    <w:rsid w:val="00883653"/>
    <w:rsid w:val="00883D8A"/>
    <w:rsid w:val="0088437B"/>
    <w:rsid w:val="00884A33"/>
    <w:rsid w:val="00890B16"/>
    <w:rsid w:val="00891CFC"/>
    <w:rsid w:val="00892456"/>
    <w:rsid w:val="00894D33"/>
    <w:rsid w:val="008A1772"/>
    <w:rsid w:val="008A212B"/>
    <w:rsid w:val="008A2B00"/>
    <w:rsid w:val="008A4CC9"/>
    <w:rsid w:val="008A6412"/>
    <w:rsid w:val="008B064C"/>
    <w:rsid w:val="008B175E"/>
    <w:rsid w:val="008B1A02"/>
    <w:rsid w:val="008B3792"/>
    <w:rsid w:val="008B45FD"/>
    <w:rsid w:val="008B4766"/>
    <w:rsid w:val="008B4BD9"/>
    <w:rsid w:val="008B5333"/>
    <w:rsid w:val="008B5F47"/>
    <w:rsid w:val="008B691F"/>
    <w:rsid w:val="008C344F"/>
    <w:rsid w:val="008C3E1D"/>
    <w:rsid w:val="008C456C"/>
    <w:rsid w:val="008C478A"/>
    <w:rsid w:val="008C5046"/>
    <w:rsid w:val="008C6C57"/>
    <w:rsid w:val="008C7DE5"/>
    <w:rsid w:val="008D11B7"/>
    <w:rsid w:val="008D4859"/>
    <w:rsid w:val="008D5A77"/>
    <w:rsid w:val="008D7C5E"/>
    <w:rsid w:val="008E1C8B"/>
    <w:rsid w:val="008E3408"/>
    <w:rsid w:val="008E3D07"/>
    <w:rsid w:val="008E4BDE"/>
    <w:rsid w:val="008E58AB"/>
    <w:rsid w:val="008E6363"/>
    <w:rsid w:val="008E7933"/>
    <w:rsid w:val="008F110D"/>
    <w:rsid w:val="008F21CF"/>
    <w:rsid w:val="008F53DC"/>
    <w:rsid w:val="0090002D"/>
    <w:rsid w:val="00900D48"/>
    <w:rsid w:val="0090226B"/>
    <w:rsid w:val="00903872"/>
    <w:rsid w:val="0090456C"/>
    <w:rsid w:val="009047A3"/>
    <w:rsid w:val="009049FA"/>
    <w:rsid w:val="00907D00"/>
    <w:rsid w:val="00910415"/>
    <w:rsid w:val="00910F5D"/>
    <w:rsid w:val="0091263A"/>
    <w:rsid w:val="00913324"/>
    <w:rsid w:val="00913BC7"/>
    <w:rsid w:val="00914389"/>
    <w:rsid w:val="00917EAE"/>
    <w:rsid w:val="00917F1E"/>
    <w:rsid w:val="0092067E"/>
    <w:rsid w:val="00920F90"/>
    <w:rsid w:val="00921DC7"/>
    <w:rsid w:val="00922BEE"/>
    <w:rsid w:val="00922F79"/>
    <w:rsid w:val="00931B5D"/>
    <w:rsid w:val="00932697"/>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56D0C"/>
    <w:rsid w:val="00963FA0"/>
    <w:rsid w:val="00964AF8"/>
    <w:rsid w:val="0097050F"/>
    <w:rsid w:val="00970C7A"/>
    <w:rsid w:val="00972071"/>
    <w:rsid w:val="0097211A"/>
    <w:rsid w:val="0097549F"/>
    <w:rsid w:val="00975C33"/>
    <w:rsid w:val="0098091E"/>
    <w:rsid w:val="00986174"/>
    <w:rsid w:val="009879A4"/>
    <w:rsid w:val="0099040B"/>
    <w:rsid w:val="00990EE0"/>
    <w:rsid w:val="00990F52"/>
    <w:rsid w:val="009911B6"/>
    <w:rsid w:val="009919AD"/>
    <w:rsid w:val="00992D52"/>
    <w:rsid w:val="009956C6"/>
    <w:rsid w:val="009963F9"/>
    <w:rsid w:val="00997BBC"/>
    <w:rsid w:val="009A2256"/>
    <w:rsid w:val="009A2AB2"/>
    <w:rsid w:val="009A38BB"/>
    <w:rsid w:val="009A45F1"/>
    <w:rsid w:val="009A4E0E"/>
    <w:rsid w:val="009B0E63"/>
    <w:rsid w:val="009B673D"/>
    <w:rsid w:val="009B73B7"/>
    <w:rsid w:val="009C0493"/>
    <w:rsid w:val="009C08C4"/>
    <w:rsid w:val="009C13E8"/>
    <w:rsid w:val="009C1AF3"/>
    <w:rsid w:val="009C435B"/>
    <w:rsid w:val="009C568D"/>
    <w:rsid w:val="009D0FC0"/>
    <w:rsid w:val="009D14C1"/>
    <w:rsid w:val="009D1BB3"/>
    <w:rsid w:val="009D3BD8"/>
    <w:rsid w:val="009D445A"/>
    <w:rsid w:val="009D4FC7"/>
    <w:rsid w:val="009D5BEA"/>
    <w:rsid w:val="009D7372"/>
    <w:rsid w:val="009E0AEC"/>
    <w:rsid w:val="009E217A"/>
    <w:rsid w:val="009E2A12"/>
    <w:rsid w:val="009E3ED2"/>
    <w:rsid w:val="009E6C6D"/>
    <w:rsid w:val="009E78F2"/>
    <w:rsid w:val="009F00D2"/>
    <w:rsid w:val="009F0603"/>
    <w:rsid w:val="009F2150"/>
    <w:rsid w:val="009F48D0"/>
    <w:rsid w:val="009F4D4E"/>
    <w:rsid w:val="009F6A30"/>
    <w:rsid w:val="009F7839"/>
    <w:rsid w:val="00A00B95"/>
    <w:rsid w:val="00A01DAC"/>
    <w:rsid w:val="00A02779"/>
    <w:rsid w:val="00A05901"/>
    <w:rsid w:val="00A0642E"/>
    <w:rsid w:val="00A068C7"/>
    <w:rsid w:val="00A11296"/>
    <w:rsid w:val="00A13EB8"/>
    <w:rsid w:val="00A146D4"/>
    <w:rsid w:val="00A173B9"/>
    <w:rsid w:val="00A17D1C"/>
    <w:rsid w:val="00A216BC"/>
    <w:rsid w:val="00A21C56"/>
    <w:rsid w:val="00A30686"/>
    <w:rsid w:val="00A30B69"/>
    <w:rsid w:val="00A31F62"/>
    <w:rsid w:val="00A32394"/>
    <w:rsid w:val="00A35193"/>
    <w:rsid w:val="00A37DA0"/>
    <w:rsid w:val="00A40002"/>
    <w:rsid w:val="00A409EA"/>
    <w:rsid w:val="00A443FE"/>
    <w:rsid w:val="00A463AE"/>
    <w:rsid w:val="00A470F1"/>
    <w:rsid w:val="00A53437"/>
    <w:rsid w:val="00A5351E"/>
    <w:rsid w:val="00A60913"/>
    <w:rsid w:val="00A619C3"/>
    <w:rsid w:val="00A62B79"/>
    <w:rsid w:val="00A64F2C"/>
    <w:rsid w:val="00A65632"/>
    <w:rsid w:val="00A70DA3"/>
    <w:rsid w:val="00A7162F"/>
    <w:rsid w:val="00A71F0A"/>
    <w:rsid w:val="00A723CD"/>
    <w:rsid w:val="00A75586"/>
    <w:rsid w:val="00A7570C"/>
    <w:rsid w:val="00A7654E"/>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A6CC6"/>
    <w:rsid w:val="00AB02B9"/>
    <w:rsid w:val="00AB0FE0"/>
    <w:rsid w:val="00AB1BC0"/>
    <w:rsid w:val="00AB3E8B"/>
    <w:rsid w:val="00AB788B"/>
    <w:rsid w:val="00AC014F"/>
    <w:rsid w:val="00AC0802"/>
    <w:rsid w:val="00AC18AA"/>
    <w:rsid w:val="00AC1C77"/>
    <w:rsid w:val="00AC2F31"/>
    <w:rsid w:val="00AC3E65"/>
    <w:rsid w:val="00AC3E8D"/>
    <w:rsid w:val="00AC4297"/>
    <w:rsid w:val="00AC59EC"/>
    <w:rsid w:val="00AC603D"/>
    <w:rsid w:val="00AD1370"/>
    <w:rsid w:val="00AD154F"/>
    <w:rsid w:val="00AD2031"/>
    <w:rsid w:val="00AD3309"/>
    <w:rsid w:val="00AD4B92"/>
    <w:rsid w:val="00AD4F5D"/>
    <w:rsid w:val="00AD50E8"/>
    <w:rsid w:val="00AD520F"/>
    <w:rsid w:val="00AD53F0"/>
    <w:rsid w:val="00AD5FC5"/>
    <w:rsid w:val="00AD78EA"/>
    <w:rsid w:val="00AD792C"/>
    <w:rsid w:val="00AE1052"/>
    <w:rsid w:val="00AE11F7"/>
    <w:rsid w:val="00AE1471"/>
    <w:rsid w:val="00AE2660"/>
    <w:rsid w:val="00AE4A27"/>
    <w:rsid w:val="00AE6554"/>
    <w:rsid w:val="00AE671F"/>
    <w:rsid w:val="00AE7FEF"/>
    <w:rsid w:val="00AF198D"/>
    <w:rsid w:val="00AF31A4"/>
    <w:rsid w:val="00AF346E"/>
    <w:rsid w:val="00AF362E"/>
    <w:rsid w:val="00AF420D"/>
    <w:rsid w:val="00AF5787"/>
    <w:rsid w:val="00AF5FA6"/>
    <w:rsid w:val="00B00551"/>
    <w:rsid w:val="00B0081E"/>
    <w:rsid w:val="00B018CE"/>
    <w:rsid w:val="00B020D5"/>
    <w:rsid w:val="00B02E6D"/>
    <w:rsid w:val="00B02ECA"/>
    <w:rsid w:val="00B03A90"/>
    <w:rsid w:val="00B042B5"/>
    <w:rsid w:val="00B103B8"/>
    <w:rsid w:val="00B1316A"/>
    <w:rsid w:val="00B13A9A"/>
    <w:rsid w:val="00B141A5"/>
    <w:rsid w:val="00B143F1"/>
    <w:rsid w:val="00B1710A"/>
    <w:rsid w:val="00B17430"/>
    <w:rsid w:val="00B2219A"/>
    <w:rsid w:val="00B22F8E"/>
    <w:rsid w:val="00B233A5"/>
    <w:rsid w:val="00B2390B"/>
    <w:rsid w:val="00B23BE2"/>
    <w:rsid w:val="00B25AD9"/>
    <w:rsid w:val="00B31722"/>
    <w:rsid w:val="00B325F5"/>
    <w:rsid w:val="00B33736"/>
    <w:rsid w:val="00B33EA4"/>
    <w:rsid w:val="00B3406D"/>
    <w:rsid w:val="00B34714"/>
    <w:rsid w:val="00B36E11"/>
    <w:rsid w:val="00B412A9"/>
    <w:rsid w:val="00B456AE"/>
    <w:rsid w:val="00B45CCB"/>
    <w:rsid w:val="00B50B5F"/>
    <w:rsid w:val="00B52DE9"/>
    <w:rsid w:val="00B52ED4"/>
    <w:rsid w:val="00B547C1"/>
    <w:rsid w:val="00B55E07"/>
    <w:rsid w:val="00B55F3D"/>
    <w:rsid w:val="00B579A5"/>
    <w:rsid w:val="00B57EEA"/>
    <w:rsid w:val="00B617F3"/>
    <w:rsid w:val="00B61923"/>
    <w:rsid w:val="00B62FCF"/>
    <w:rsid w:val="00B659E4"/>
    <w:rsid w:val="00B70CEB"/>
    <w:rsid w:val="00B71163"/>
    <w:rsid w:val="00B750DF"/>
    <w:rsid w:val="00B75130"/>
    <w:rsid w:val="00B75349"/>
    <w:rsid w:val="00B753C1"/>
    <w:rsid w:val="00B76054"/>
    <w:rsid w:val="00B76A41"/>
    <w:rsid w:val="00B8143C"/>
    <w:rsid w:val="00B8188A"/>
    <w:rsid w:val="00B8247B"/>
    <w:rsid w:val="00B82908"/>
    <w:rsid w:val="00B834CF"/>
    <w:rsid w:val="00B83C08"/>
    <w:rsid w:val="00B83D1A"/>
    <w:rsid w:val="00B9019D"/>
    <w:rsid w:val="00B90495"/>
    <w:rsid w:val="00B90DBB"/>
    <w:rsid w:val="00B94A68"/>
    <w:rsid w:val="00B958C3"/>
    <w:rsid w:val="00B976F9"/>
    <w:rsid w:val="00B97BA0"/>
    <w:rsid w:val="00BA09E6"/>
    <w:rsid w:val="00BA3250"/>
    <w:rsid w:val="00BA421C"/>
    <w:rsid w:val="00BA4FF8"/>
    <w:rsid w:val="00BA56AD"/>
    <w:rsid w:val="00BA6BBD"/>
    <w:rsid w:val="00BA6BCF"/>
    <w:rsid w:val="00BB0734"/>
    <w:rsid w:val="00BB1A80"/>
    <w:rsid w:val="00BB3A94"/>
    <w:rsid w:val="00BB4BE4"/>
    <w:rsid w:val="00BB6293"/>
    <w:rsid w:val="00BB723D"/>
    <w:rsid w:val="00BB7D18"/>
    <w:rsid w:val="00BC1015"/>
    <w:rsid w:val="00BC2851"/>
    <w:rsid w:val="00BC2A90"/>
    <w:rsid w:val="00BC3EB6"/>
    <w:rsid w:val="00BC3F62"/>
    <w:rsid w:val="00BC47AC"/>
    <w:rsid w:val="00BC792D"/>
    <w:rsid w:val="00BC7F4E"/>
    <w:rsid w:val="00BD2A7B"/>
    <w:rsid w:val="00BD549C"/>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D39"/>
    <w:rsid w:val="00C034C0"/>
    <w:rsid w:val="00C04A3D"/>
    <w:rsid w:val="00C05EAF"/>
    <w:rsid w:val="00C10F81"/>
    <w:rsid w:val="00C136E2"/>
    <w:rsid w:val="00C139AE"/>
    <w:rsid w:val="00C15664"/>
    <w:rsid w:val="00C162EE"/>
    <w:rsid w:val="00C16943"/>
    <w:rsid w:val="00C16BDE"/>
    <w:rsid w:val="00C16EFA"/>
    <w:rsid w:val="00C174E9"/>
    <w:rsid w:val="00C20377"/>
    <w:rsid w:val="00C207B0"/>
    <w:rsid w:val="00C2232B"/>
    <w:rsid w:val="00C2558E"/>
    <w:rsid w:val="00C25CE8"/>
    <w:rsid w:val="00C2688C"/>
    <w:rsid w:val="00C30564"/>
    <w:rsid w:val="00C30E7C"/>
    <w:rsid w:val="00C35DF3"/>
    <w:rsid w:val="00C37574"/>
    <w:rsid w:val="00C4045F"/>
    <w:rsid w:val="00C404B9"/>
    <w:rsid w:val="00C421F1"/>
    <w:rsid w:val="00C42550"/>
    <w:rsid w:val="00C500AB"/>
    <w:rsid w:val="00C53753"/>
    <w:rsid w:val="00C544FC"/>
    <w:rsid w:val="00C57B95"/>
    <w:rsid w:val="00C60251"/>
    <w:rsid w:val="00C62560"/>
    <w:rsid w:val="00C630A4"/>
    <w:rsid w:val="00C637D7"/>
    <w:rsid w:val="00C65327"/>
    <w:rsid w:val="00C65456"/>
    <w:rsid w:val="00C656B9"/>
    <w:rsid w:val="00C7023E"/>
    <w:rsid w:val="00C70FD0"/>
    <w:rsid w:val="00C714CF"/>
    <w:rsid w:val="00C71E8C"/>
    <w:rsid w:val="00C73ACE"/>
    <w:rsid w:val="00C80B0C"/>
    <w:rsid w:val="00C82C15"/>
    <w:rsid w:val="00C837A6"/>
    <w:rsid w:val="00C846CB"/>
    <w:rsid w:val="00C87414"/>
    <w:rsid w:val="00C87D31"/>
    <w:rsid w:val="00C90E93"/>
    <w:rsid w:val="00C91862"/>
    <w:rsid w:val="00C93B1F"/>
    <w:rsid w:val="00C9426A"/>
    <w:rsid w:val="00C95AF8"/>
    <w:rsid w:val="00C964ED"/>
    <w:rsid w:val="00C96EBB"/>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D0734"/>
    <w:rsid w:val="00CD10E2"/>
    <w:rsid w:val="00CD2B63"/>
    <w:rsid w:val="00CD3C3E"/>
    <w:rsid w:val="00CE0EA0"/>
    <w:rsid w:val="00CE2E5C"/>
    <w:rsid w:val="00CE7AE2"/>
    <w:rsid w:val="00CE7D46"/>
    <w:rsid w:val="00CF0837"/>
    <w:rsid w:val="00CF5522"/>
    <w:rsid w:val="00CF5784"/>
    <w:rsid w:val="00CF58AF"/>
    <w:rsid w:val="00CF746A"/>
    <w:rsid w:val="00D01FB7"/>
    <w:rsid w:val="00D02966"/>
    <w:rsid w:val="00D11E6F"/>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4E1"/>
    <w:rsid w:val="00D7650F"/>
    <w:rsid w:val="00D77039"/>
    <w:rsid w:val="00D77E57"/>
    <w:rsid w:val="00D817A6"/>
    <w:rsid w:val="00D825E6"/>
    <w:rsid w:val="00D83F9B"/>
    <w:rsid w:val="00D8412A"/>
    <w:rsid w:val="00D9015D"/>
    <w:rsid w:val="00D9105F"/>
    <w:rsid w:val="00D92B87"/>
    <w:rsid w:val="00D9430D"/>
    <w:rsid w:val="00D95D93"/>
    <w:rsid w:val="00D9656E"/>
    <w:rsid w:val="00D97C63"/>
    <w:rsid w:val="00D97E51"/>
    <w:rsid w:val="00DA0FD8"/>
    <w:rsid w:val="00DA369C"/>
    <w:rsid w:val="00DA3779"/>
    <w:rsid w:val="00DA6158"/>
    <w:rsid w:val="00DA70FA"/>
    <w:rsid w:val="00DB001C"/>
    <w:rsid w:val="00DB262A"/>
    <w:rsid w:val="00DB578A"/>
    <w:rsid w:val="00DB5F9F"/>
    <w:rsid w:val="00DC04D9"/>
    <w:rsid w:val="00DC2739"/>
    <w:rsid w:val="00DC37E2"/>
    <w:rsid w:val="00DC5149"/>
    <w:rsid w:val="00DD0175"/>
    <w:rsid w:val="00DD043B"/>
    <w:rsid w:val="00DD1064"/>
    <w:rsid w:val="00DD44EA"/>
    <w:rsid w:val="00DD475E"/>
    <w:rsid w:val="00DD6921"/>
    <w:rsid w:val="00DD6C00"/>
    <w:rsid w:val="00DE0F23"/>
    <w:rsid w:val="00DE103F"/>
    <w:rsid w:val="00DE27A3"/>
    <w:rsid w:val="00DF22E9"/>
    <w:rsid w:val="00DF4E7B"/>
    <w:rsid w:val="00DF7E20"/>
    <w:rsid w:val="00E00F68"/>
    <w:rsid w:val="00E013F7"/>
    <w:rsid w:val="00E02472"/>
    <w:rsid w:val="00E0254A"/>
    <w:rsid w:val="00E027AD"/>
    <w:rsid w:val="00E038E7"/>
    <w:rsid w:val="00E04057"/>
    <w:rsid w:val="00E04139"/>
    <w:rsid w:val="00E068A3"/>
    <w:rsid w:val="00E06A83"/>
    <w:rsid w:val="00E06B95"/>
    <w:rsid w:val="00E07948"/>
    <w:rsid w:val="00E10C6F"/>
    <w:rsid w:val="00E15A49"/>
    <w:rsid w:val="00E16206"/>
    <w:rsid w:val="00E167FE"/>
    <w:rsid w:val="00E212C7"/>
    <w:rsid w:val="00E22182"/>
    <w:rsid w:val="00E230F4"/>
    <w:rsid w:val="00E25DFE"/>
    <w:rsid w:val="00E263FB"/>
    <w:rsid w:val="00E273FF"/>
    <w:rsid w:val="00E27F12"/>
    <w:rsid w:val="00E30EF1"/>
    <w:rsid w:val="00E30FE4"/>
    <w:rsid w:val="00E332C7"/>
    <w:rsid w:val="00E3331B"/>
    <w:rsid w:val="00E35F29"/>
    <w:rsid w:val="00E36D08"/>
    <w:rsid w:val="00E433E7"/>
    <w:rsid w:val="00E4403C"/>
    <w:rsid w:val="00E46533"/>
    <w:rsid w:val="00E4761E"/>
    <w:rsid w:val="00E504DD"/>
    <w:rsid w:val="00E52181"/>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50"/>
    <w:rsid w:val="00E95E6E"/>
    <w:rsid w:val="00E962DA"/>
    <w:rsid w:val="00E96B5D"/>
    <w:rsid w:val="00EA0758"/>
    <w:rsid w:val="00EA7D55"/>
    <w:rsid w:val="00EB3398"/>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6B"/>
    <w:rsid w:val="00F072B2"/>
    <w:rsid w:val="00F11ED9"/>
    <w:rsid w:val="00F12D3E"/>
    <w:rsid w:val="00F14057"/>
    <w:rsid w:val="00F1493B"/>
    <w:rsid w:val="00F14B14"/>
    <w:rsid w:val="00F14BB7"/>
    <w:rsid w:val="00F1568F"/>
    <w:rsid w:val="00F158B6"/>
    <w:rsid w:val="00F165B2"/>
    <w:rsid w:val="00F17AAD"/>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04F"/>
    <w:rsid w:val="00F51920"/>
    <w:rsid w:val="00F51C73"/>
    <w:rsid w:val="00F60C37"/>
    <w:rsid w:val="00F641E6"/>
    <w:rsid w:val="00F645DE"/>
    <w:rsid w:val="00F649E5"/>
    <w:rsid w:val="00F65528"/>
    <w:rsid w:val="00F65AC6"/>
    <w:rsid w:val="00F71F93"/>
    <w:rsid w:val="00F72392"/>
    <w:rsid w:val="00F728D5"/>
    <w:rsid w:val="00F72E97"/>
    <w:rsid w:val="00F747F1"/>
    <w:rsid w:val="00F74D58"/>
    <w:rsid w:val="00F76841"/>
    <w:rsid w:val="00F80FF7"/>
    <w:rsid w:val="00F811D3"/>
    <w:rsid w:val="00F8151C"/>
    <w:rsid w:val="00F818BA"/>
    <w:rsid w:val="00F820B4"/>
    <w:rsid w:val="00F8325B"/>
    <w:rsid w:val="00F8442E"/>
    <w:rsid w:val="00F85F9D"/>
    <w:rsid w:val="00F866E0"/>
    <w:rsid w:val="00F87F2C"/>
    <w:rsid w:val="00F901CA"/>
    <w:rsid w:val="00F90EB3"/>
    <w:rsid w:val="00F9126C"/>
    <w:rsid w:val="00F92007"/>
    <w:rsid w:val="00F92C6F"/>
    <w:rsid w:val="00F92EF3"/>
    <w:rsid w:val="00F92F9A"/>
    <w:rsid w:val="00F938E8"/>
    <w:rsid w:val="00F964DD"/>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67A"/>
    <w:rsid w:val="00FC5896"/>
    <w:rsid w:val="00FC7212"/>
    <w:rsid w:val="00FD05D9"/>
    <w:rsid w:val="00FD0C3C"/>
    <w:rsid w:val="00FD1301"/>
    <w:rsid w:val="00FD4817"/>
    <w:rsid w:val="00FD5BFA"/>
    <w:rsid w:val="00FE6B48"/>
    <w:rsid w:val="00FF134B"/>
    <w:rsid w:val="00FF26C0"/>
    <w:rsid w:val="00FF3028"/>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E2D7-38C4-4DDB-B869-442E54BB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1170</Words>
  <Characters>6440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3</cp:revision>
  <cp:lastPrinted>2016-12-16T16:11:00Z</cp:lastPrinted>
  <dcterms:created xsi:type="dcterms:W3CDTF">2016-12-16T17:11:00Z</dcterms:created>
  <dcterms:modified xsi:type="dcterms:W3CDTF">2016-12-16T17:14:00Z</dcterms:modified>
</cp:coreProperties>
</file>