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16549A" w14:paraId="319F614E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1B99C8F9" w14:textId="77777777" w:rsidR="0016549A" w:rsidRDefault="0016549A"/>
        </w:tc>
        <w:tc>
          <w:tcPr>
            <w:tcW w:w="1043" w:type="dxa"/>
            <w:vAlign w:val="center"/>
          </w:tcPr>
          <w:p w14:paraId="75BFBC1D" w14:textId="77777777" w:rsidR="0016549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57A0A590" w14:textId="77777777" w:rsidR="0016549A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48FC570F" w14:textId="77777777" w:rsidR="0016549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13A4BACF" w14:textId="77777777" w:rsidR="0016549A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 w:rsidR="0016549A" w14:paraId="2C0AAF60" w14:textId="77777777">
        <w:trPr>
          <w:trHeight w:val="648"/>
        </w:trPr>
        <w:tc>
          <w:tcPr>
            <w:tcW w:w="1744" w:type="dxa"/>
            <w:vAlign w:val="center"/>
          </w:tcPr>
          <w:p w14:paraId="4A64B976" w14:textId="77777777" w:rsidR="0016549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152BD2B0" w14:textId="77777777" w:rsidR="0016549A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13</w:t>
            </w:r>
          </w:p>
        </w:tc>
        <w:tc>
          <w:tcPr>
            <w:tcW w:w="1043" w:type="dxa"/>
            <w:vAlign w:val="center"/>
          </w:tcPr>
          <w:p w14:paraId="4D3E7637" w14:textId="77777777" w:rsidR="0016549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7049F25F" w14:textId="77777777" w:rsidR="0016549A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2025.11.03 ~ 2025.11.09</w:t>
            </w:r>
          </w:p>
        </w:tc>
        <w:tc>
          <w:tcPr>
            <w:tcW w:w="1215" w:type="dxa"/>
            <w:vAlign w:val="center"/>
          </w:tcPr>
          <w:p w14:paraId="5FE410E9" w14:textId="77777777" w:rsidR="0016549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4B6991C9" w14:textId="77777777" w:rsidR="0016549A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16549A" w14:paraId="710C132B" w14:textId="77777777">
        <w:trPr>
          <w:trHeight w:val="1266"/>
        </w:trPr>
        <w:tc>
          <w:tcPr>
            <w:tcW w:w="1744" w:type="dxa"/>
            <w:vAlign w:val="center"/>
          </w:tcPr>
          <w:p w14:paraId="30F6CA2C" w14:textId="77777777" w:rsidR="0016549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06B6BABA" w14:textId="77777777" w:rsidR="0016549A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glTF 표준에 맞는 텍스쳐 매핑 성공</w:t>
            </w:r>
          </w:p>
          <w:p w14:paraId="2B2622A6" w14:textId="77777777" w:rsidR="0016549A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ResourceManager 관련 리팩토링</w:t>
            </w:r>
          </w:p>
        </w:tc>
      </w:tr>
    </w:tbl>
    <w:p w14:paraId="774842CB" w14:textId="77777777" w:rsidR="0016549A" w:rsidRDefault="0016549A">
      <w:pPr>
        <w:rPr>
          <w:b/>
          <w:sz w:val="22"/>
        </w:rPr>
      </w:pPr>
    </w:p>
    <w:p w14:paraId="2A374E6C" w14:textId="77777777" w:rsidR="0016549A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 xml:space="preserve">&lt;상세 수행내용&gt; </w:t>
      </w:r>
    </w:p>
    <w:p w14:paraId="26C855A2" w14:textId="77777777" w:rsidR="0016549A" w:rsidRDefault="00000000">
      <w:pPr>
        <w:rPr>
          <w:b/>
          <w:sz w:val="22"/>
        </w:rPr>
      </w:pPr>
      <w:r>
        <w:rPr>
          <w:rFonts w:ascii="맑은 고딕" w:eastAsia="맑은 고딕" w:hAnsi="맑은 고딕" w:cs="굴림" w:hint="eastAsia"/>
          <w:b/>
          <w:bCs/>
          <w:noProof/>
          <w:kern w:val="0"/>
          <w:szCs w:val="24"/>
        </w:rPr>
        <w:drawing>
          <wp:inline distT="0" distB="0" distL="180" distR="180" wp14:anchorId="06C7BCCC" wp14:editId="37A2A3A5">
            <wp:extent cx="5340985" cy="4470400"/>
            <wp:effectExtent l="0" t="0" r="0" b="0"/>
            <wp:docPr id="1026" name="그림 1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"/>
                    <pic:cNvPicPr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40" t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340985" cy="447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9FDDE" w14:textId="77777777" w:rsidR="0016549A" w:rsidRDefault="0016549A">
      <w:pPr>
        <w:rPr>
          <w:rFonts w:ascii="맑은 고딕" w:eastAsia="맑은 고딕" w:hAnsi="맑은 고딕" w:cs="굴림"/>
          <w:b/>
          <w:bCs/>
          <w:kern w:val="0"/>
          <w:szCs w:val="24"/>
        </w:rPr>
      </w:pPr>
    </w:p>
    <w:p w14:paraId="3EDD1B92" w14:textId="77777777" w:rsidR="0016549A" w:rsidRDefault="00000000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r>
        <w:rPr>
          <w:rFonts w:ascii="맑은 고딕" w:eastAsia="맑은 고딕" w:hAnsi="맑은 고딕" w:cs="굴림" w:hint="eastAsia"/>
          <w:b/>
          <w:bCs/>
          <w:kern w:val="0"/>
          <w:szCs w:val="24"/>
        </w:rPr>
        <w:t>ResourceManager 중심의 재질/텍스처 관리</w:t>
      </w:r>
    </w:p>
    <w:p w14:paraId="4377757F" w14:textId="77777777" w:rsidR="0016549A" w:rsidRDefault="00000000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r>
        <w:rPr>
          <w:rFonts w:ascii="맑은 고딕" w:eastAsia="맑은 고딕" w:hAnsi="맑은 고딕" w:cs="굴림" w:hint="eastAsia"/>
          <w:b/>
          <w:bCs/>
          <w:kern w:val="0"/>
          <w:szCs w:val="24"/>
        </w:rPr>
        <w:t>기존에는 GltfMaterial, Texture, TextureManager 클래스를 제거하고, 모든 재질과 텍스처의 생성, 로딩, 바인딩하게 되어 있었지만 원래 계획에 맞도록 ResourceManager가 전담하도록 구조를 변경</w:t>
      </w:r>
    </w:p>
    <w:p w14:paraId="58E37196" w14:textId="77777777" w:rsidR="0016549A" w:rsidRDefault="0016549A">
      <w:pPr>
        <w:rPr>
          <w:rFonts w:ascii="맑은 고딕" w:eastAsia="맑은 고딕" w:hAnsi="맑은 고딕" w:cs="굴림"/>
          <w:b/>
          <w:bCs/>
          <w:kern w:val="0"/>
          <w:szCs w:val="24"/>
        </w:rPr>
      </w:pPr>
    </w:p>
    <w:p w14:paraId="28896946" w14:textId="77777777" w:rsidR="0016549A" w:rsidRDefault="00000000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r>
        <w:rPr>
          <w:rFonts w:ascii="맑은 고딕" w:eastAsia="맑은 고딕" w:hAnsi="맑은 고딕" w:cs="굴림" w:hint="eastAsia"/>
          <w:b/>
          <w:bCs/>
          <w:kern w:val="0"/>
          <w:szCs w:val="24"/>
        </w:rPr>
        <w:t xml:space="preserve">load_texture: </w:t>
      </w:r>
    </w:p>
    <w:p w14:paraId="3A987DD8" w14:textId="77777777" w:rsidR="0016549A" w:rsidRDefault="00000000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r>
        <w:rPr>
          <w:rFonts w:ascii="맑은 고딕" w:eastAsia="맑은 고딕" w:hAnsi="맑은 고딕" w:cs="굴림" w:hint="eastAsia"/>
          <w:b/>
          <w:bCs/>
          <w:kern w:val="0"/>
          <w:szCs w:val="24"/>
        </w:rPr>
        <w:t>DDS 및 PNG 파일을 읽고, GPU에 업로드하며, 셰이더 리소스 뷰(SRV)를 생성하는 통합 함수를 구현</w:t>
      </w:r>
    </w:p>
    <w:p w14:paraId="07209207" w14:textId="77777777" w:rsidR="0016549A" w:rsidRDefault="0016549A">
      <w:pPr>
        <w:rPr>
          <w:rFonts w:ascii="맑은 고딕" w:eastAsia="맑은 고딕" w:hAnsi="맑은 고딕" w:cs="굴림"/>
          <w:b/>
          <w:bCs/>
          <w:kern w:val="0"/>
          <w:szCs w:val="24"/>
        </w:rPr>
      </w:pPr>
    </w:p>
    <w:p w14:paraId="078EBFC2" w14:textId="77777777" w:rsidR="0016549A" w:rsidRDefault="00000000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r>
        <w:rPr>
          <w:rFonts w:ascii="맑은 고딕" w:eastAsia="맑은 고딕" w:hAnsi="맑은 고딕" w:cs="굴림" w:hint="eastAsia"/>
          <w:b/>
          <w:bCs/>
          <w:kern w:val="0"/>
          <w:szCs w:val="24"/>
        </w:rPr>
        <w:lastRenderedPageBreak/>
        <w:t xml:space="preserve">load_materials_from_gltf: </w:t>
      </w:r>
    </w:p>
    <w:p w14:paraId="0A5F2536" w14:textId="77777777" w:rsidR="0016549A" w:rsidRDefault="00000000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r>
        <w:rPr>
          <w:rFonts w:ascii="맑은 고딕" w:eastAsia="맑은 고딕" w:hAnsi="맑은 고딕" w:cs="굴림" w:hint="eastAsia"/>
          <w:b/>
          <w:bCs/>
          <w:kern w:val="0"/>
          <w:szCs w:val="24"/>
        </w:rPr>
        <w:t>glTF 파일에서 재질 정보를 파싱하여 ResourceManager에 등록하는 기능을 구현</w:t>
      </w:r>
    </w:p>
    <w:p w14:paraId="7F2330C6" w14:textId="77777777" w:rsidR="0016549A" w:rsidRDefault="00000000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r>
        <w:rPr>
          <w:rFonts w:ascii="맑은 고딕" w:eastAsia="맑은 고딕" w:hAnsi="맑은 고딕" w:cs="굴림" w:hint="eastAsia"/>
          <w:b/>
          <w:bCs/>
          <w:kern w:val="0"/>
          <w:szCs w:val="24"/>
        </w:rPr>
        <w:t>-&gt; 다만 IBL, PBR 픽셀 셰이더 로직 수정 등이 필요</w:t>
      </w:r>
    </w:p>
    <w:p w14:paraId="041329EC" w14:textId="77777777" w:rsidR="0016549A" w:rsidRDefault="0016549A">
      <w:pPr>
        <w:rPr>
          <w:rFonts w:ascii="맑은 고딕" w:eastAsia="맑은 고딕" w:hAnsi="맑은 고딕" w:cs="굴림"/>
          <w:b/>
          <w:bCs/>
          <w:kern w:val="0"/>
          <w:szCs w:val="24"/>
        </w:rPr>
      </w:pPr>
    </w:p>
    <w:p w14:paraId="6E3BFE4D" w14:textId="77777777" w:rsidR="0016549A" w:rsidRDefault="00000000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r>
        <w:rPr>
          <w:rFonts w:ascii="맑은 고딕" w:eastAsia="맑은 고딕" w:hAnsi="맑은 고딕" w:cs="굴림" w:hint="eastAsia"/>
          <w:b/>
          <w:bCs/>
          <w:kern w:val="0"/>
          <w:szCs w:val="24"/>
        </w:rPr>
        <w:t>bind_material</w:t>
      </w:r>
    </w:p>
    <w:p w14:paraId="0E97B953" w14:textId="77777777" w:rsidR="0016549A" w:rsidRDefault="00000000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r>
        <w:rPr>
          <w:rFonts w:ascii="맑은 고딕" w:eastAsia="맑은 고딕" w:hAnsi="맑은 고딕" w:cs="굴림" w:hint="eastAsia"/>
          <w:b/>
          <w:bCs/>
          <w:kern w:val="0"/>
          <w:szCs w:val="24"/>
        </w:rPr>
        <w:t>-&gt; 렌더링 시, 재질 이름만으로 PSO, 루트 시그니처, 재질 상수 버퍼, 텍스처 테이블을 한 번에 바인딩하는</w:t>
      </w:r>
    </w:p>
    <w:p w14:paraId="6DAD679C" w14:textId="77777777" w:rsidR="0016549A" w:rsidRDefault="00000000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r>
        <w:rPr>
          <w:rFonts w:ascii="맑은 고딕" w:eastAsia="맑은 고딕" w:hAnsi="맑은 고딕" w:cs="굴림" w:hint="eastAsia"/>
          <w:b/>
          <w:bCs/>
          <w:kern w:val="0"/>
          <w:szCs w:val="24"/>
        </w:rPr>
        <w:t>함수를 구현</w:t>
      </w:r>
    </w:p>
    <w:p w14:paraId="306CD04C" w14:textId="77777777" w:rsidR="0016549A" w:rsidRDefault="0016549A">
      <w:pPr>
        <w:rPr>
          <w:rFonts w:ascii="맑은 고딕" w:eastAsia="맑은 고딕" w:hAnsi="맑은 고딕" w:cs="굴림"/>
          <w:b/>
          <w:bCs/>
          <w:kern w:val="0"/>
          <w:szCs w:val="24"/>
        </w:rPr>
      </w:pPr>
    </w:p>
    <w:p w14:paraId="597FBA91" w14:textId="77777777" w:rsidR="0016549A" w:rsidRDefault="00000000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r>
        <w:rPr>
          <w:rFonts w:ascii="맑은 고딕" w:eastAsia="맑은 고딕" w:hAnsi="맑은 고딕" w:cs="굴림" w:hint="eastAsia"/>
          <w:b/>
          <w:bCs/>
          <w:kern w:val="0"/>
          <w:szCs w:val="24"/>
        </w:rPr>
        <w:t xml:space="preserve">Renderer에 동적 디스크립터 힙(_dynamic_descriptor_heap)과 bind_texture_table 함수를 추가하여, </w:t>
      </w:r>
    </w:p>
    <w:p w14:paraId="1425270B" w14:textId="77777777" w:rsidR="0016549A" w:rsidRDefault="00000000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r>
        <w:rPr>
          <w:rFonts w:ascii="맑은 고딕" w:eastAsia="맑은 고딕" w:hAnsi="맑은 고딕" w:cs="굴림" w:hint="eastAsia"/>
          <w:b/>
          <w:bCs/>
          <w:kern w:val="0"/>
          <w:szCs w:val="24"/>
        </w:rPr>
        <w:t>렌더링 시점에 텍스처 디스크립터를 효율적으로 바인딩하는 구조로 바꿈</w:t>
      </w:r>
    </w:p>
    <w:p w14:paraId="705786B8" w14:textId="77777777" w:rsidR="0016549A" w:rsidRDefault="0016549A">
      <w:pPr>
        <w:rPr>
          <w:rFonts w:ascii="맑은 고딕" w:eastAsia="맑은 고딕" w:hAnsi="맑은 고딕" w:cs="굴림"/>
          <w:b/>
          <w:bCs/>
          <w:kern w:val="0"/>
          <w:szCs w:val="24"/>
        </w:rPr>
      </w:pPr>
    </w:p>
    <w:p w14:paraId="68D823BF" w14:textId="77777777" w:rsidR="0016549A" w:rsidRDefault="00000000">
      <w:r>
        <w:rPr>
          <w:rFonts w:ascii="맑은 고딕" w:eastAsia="맑은 고딕" w:hAnsi="맑은 고딕" w:cs="굴림" w:hint="eastAsia"/>
          <w:b/>
          <w:bCs/>
          <w:kern w:val="0"/>
          <w:szCs w:val="24"/>
        </w:rPr>
        <w:t>ReadGLTFMesh, RenderComponent 및 모든 스크립트 파일(MainPlayerScript 등)에서 기존 GltfMaterial에 대한 의존성을 제거하고, 새로운 ResourceManager의 API를 사용하도록 코드를 전면 수정했</w:t>
      </w:r>
    </w:p>
    <w:p w14:paraId="46E04D99" w14:textId="77777777" w:rsidR="0016549A" w:rsidRDefault="0016549A">
      <w:pPr>
        <w:rPr>
          <w:rFonts w:ascii="맑은 고딕" w:eastAsia="맑은 고딕" w:hAnsi="맑은 고딕" w:cs="굴림"/>
          <w:b/>
          <w:bCs/>
          <w:kern w:val="0"/>
          <w:szCs w:val="24"/>
        </w:rPr>
      </w:pPr>
    </w:p>
    <w:p w14:paraId="52C69682" w14:textId="2AC08A3B" w:rsidR="002869AA" w:rsidRPr="002869AA" w:rsidRDefault="002869AA" w:rsidP="002869AA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애니메이션</w:t>
      </w:r>
      <w:r>
        <w:rPr>
          <w:rFonts w:ascii="맑은 고딕" w:eastAsia="맑은 고딕" w:hAnsi="맑은 고딕" w:cs="굴림" w:hint="eastAsia"/>
          <w:b/>
          <w:bCs/>
          <w:kern w:val="0"/>
          <w:szCs w:val="24"/>
        </w:rPr>
        <w:t xml:space="preserve"> </w:t>
      </w:r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 xml:space="preserve">메시와 일반 메시를 </w:t>
      </w:r>
      <w:proofErr w:type="spellStart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ReadGltfMesh</w:t>
      </w:r>
      <w:proofErr w:type="spellEnd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에서 분기를 통해 관리하도록 수정</w:t>
      </w:r>
    </w:p>
    <w:p w14:paraId="2788D145" w14:textId="77777777" w:rsidR="002869AA" w:rsidRPr="002869AA" w:rsidRDefault="002869AA" w:rsidP="002869AA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proofErr w:type="spellStart"/>
      <w:proofErr w:type="gramStart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ReadGLTFMesh</w:t>
      </w:r>
      <w:proofErr w:type="spellEnd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::</w:t>
      </w:r>
      <w:proofErr w:type="spellStart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ReadGLTFMesh</w:t>
      </w:r>
      <w:proofErr w:type="spellEnd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(</w:t>
      </w:r>
      <w:proofErr w:type="gramEnd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 xml:space="preserve">const </w:t>
      </w:r>
      <w:proofErr w:type="gramStart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std::</w:t>
      </w:r>
      <w:proofErr w:type="gramEnd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 xml:space="preserve">string&amp; </w:t>
      </w:r>
      <w:proofErr w:type="spellStart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filePath</w:t>
      </w:r>
      <w:proofErr w:type="spellEnd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 xml:space="preserve">, bool </w:t>
      </w:r>
      <w:proofErr w:type="spellStart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ishave_animate</w:t>
      </w:r>
      <w:proofErr w:type="spellEnd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)</w:t>
      </w:r>
    </w:p>
    <w:p w14:paraId="46D107F4" w14:textId="77777777" w:rsidR="002869AA" w:rsidRPr="002869AA" w:rsidRDefault="002869AA" w:rsidP="002869AA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{</w:t>
      </w:r>
    </w:p>
    <w:p w14:paraId="5C2AE4D8" w14:textId="77777777" w:rsidR="002869AA" w:rsidRPr="002869AA" w:rsidRDefault="002869AA" w:rsidP="002869AA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ab/>
        <w:t>if (</w:t>
      </w:r>
      <w:proofErr w:type="spellStart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ishave_animate</w:t>
      </w:r>
      <w:proofErr w:type="spellEnd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)</w:t>
      </w:r>
    </w:p>
    <w:p w14:paraId="749A1E10" w14:textId="77777777" w:rsidR="002869AA" w:rsidRPr="002869AA" w:rsidRDefault="002869AA" w:rsidP="002869AA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ab/>
        <w:t>{</w:t>
      </w:r>
    </w:p>
    <w:p w14:paraId="578045B8" w14:textId="77777777" w:rsidR="002869AA" w:rsidRPr="002869AA" w:rsidRDefault="002869AA" w:rsidP="002869AA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ab/>
      </w:r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ab/>
      </w:r>
      <w:proofErr w:type="spellStart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read_skinned_animation_mesh</w:t>
      </w:r>
      <w:proofErr w:type="spellEnd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(</w:t>
      </w:r>
      <w:proofErr w:type="spellStart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filePath</w:t>
      </w:r>
      <w:proofErr w:type="spellEnd"/>
      <w:proofErr w:type="gramStart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);</w:t>
      </w:r>
      <w:proofErr w:type="gramEnd"/>
    </w:p>
    <w:p w14:paraId="6EFF9210" w14:textId="77777777" w:rsidR="002869AA" w:rsidRPr="002869AA" w:rsidRDefault="002869AA" w:rsidP="002869AA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ab/>
        <w:t>}</w:t>
      </w:r>
    </w:p>
    <w:p w14:paraId="5D935111" w14:textId="77777777" w:rsidR="002869AA" w:rsidRPr="002869AA" w:rsidRDefault="002869AA" w:rsidP="002869AA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ab/>
        <w:t>else</w:t>
      </w:r>
    </w:p>
    <w:p w14:paraId="7799F0AF" w14:textId="77777777" w:rsidR="002869AA" w:rsidRPr="002869AA" w:rsidRDefault="002869AA" w:rsidP="002869AA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ab/>
        <w:t>{</w:t>
      </w:r>
    </w:p>
    <w:p w14:paraId="67B35EE9" w14:textId="77777777" w:rsidR="002869AA" w:rsidRPr="002869AA" w:rsidRDefault="002869AA" w:rsidP="002869AA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ab/>
      </w:r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ab/>
      </w:r>
      <w:proofErr w:type="spellStart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read_static_mesh</w:t>
      </w:r>
      <w:proofErr w:type="spellEnd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(</w:t>
      </w:r>
      <w:proofErr w:type="spellStart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filePath</w:t>
      </w:r>
      <w:proofErr w:type="spellEnd"/>
      <w:proofErr w:type="gramStart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);</w:t>
      </w:r>
      <w:proofErr w:type="gramEnd"/>
    </w:p>
    <w:p w14:paraId="674CFBDD" w14:textId="77777777" w:rsidR="002869AA" w:rsidRPr="002869AA" w:rsidRDefault="002869AA" w:rsidP="002869AA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ab/>
        <w:t>}</w:t>
      </w:r>
    </w:p>
    <w:p w14:paraId="0F674AB8" w14:textId="77777777" w:rsidR="002869AA" w:rsidRPr="002869AA" w:rsidRDefault="002869AA" w:rsidP="002869AA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}</w:t>
      </w:r>
    </w:p>
    <w:p w14:paraId="08AA2ADF" w14:textId="77777777" w:rsidR="002869AA" w:rsidRPr="002869AA" w:rsidRDefault="002869AA" w:rsidP="002869AA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ab/>
      </w:r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ab/>
      </w:r>
    </w:p>
    <w:p w14:paraId="033B5F11" w14:textId="41325D03" w:rsidR="002869AA" w:rsidRPr="002869AA" w:rsidRDefault="002869AA" w:rsidP="002869AA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애니메이션에 필요한 구조체 추가</w:t>
      </w:r>
    </w:p>
    <w:p w14:paraId="17BACF8B" w14:textId="74CB957A" w:rsidR="002869AA" w:rsidRPr="002869AA" w:rsidRDefault="002869AA" w:rsidP="002869AA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proofErr w:type="spellStart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BoneInfo</w:t>
      </w:r>
      <w:proofErr w:type="spellEnd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 xml:space="preserve">, Keyframe, </w:t>
      </w:r>
      <w:proofErr w:type="spellStart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AnimationClip</w:t>
      </w:r>
      <w:proofErr w:type="spellEnd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 xml:space="preserve"> 구조체를 추가하였다.</w:t>
      </w:r>
    </w:p>
    <w:p w14:paraId="74B8BC18" w14:textId="275C4159" w:rsidR="002869AA" w:rsidRPr="002869AA" w:rsidRDefault="002869AA" w:rsidP="002869AA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proofErr w:type="spellStart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lastRenderedPageBreak/>
        <w:t>BoneInfo</w:t>
      </w:r>
      <w:proofErr w:type="spellEnd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 xml:space="preserve"> → skins 항목에서 읽은 개별 뼈대 정보를 저장한다.</w:t>
      </w:r>
    </w:p>
    <w:p w14:paraId="6E14E931" w14:textId="53C4E079" w:rsidR="002869AA" w:rsidRPr="002869AA" w:rsidRDefault="002869AA" w:rsidP="002869AA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Keyframe → 시간, 값 쌍이 들어있는 구조체이다.</w:t>
      </w:r>
    </w:p>
    <w:p w14:paraId="3342DC09" w14:textId="4F90DC89" w:rsidR="002869AA" w:rsidRPr="002869AA" w:rsidRDefault="002869AA" w:rsidP="002869AA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proofErr w:type="spellStart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AnimationChannel</w:t>
      </w:r>
      <w:proofErr w:type="spellEnd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 xml:space="preserve"> → 어떤 뼈를 어떻게 바꿀지에 대한 데이터가 들어있다.</w:t>
      </w:r>
    </w:p>
    <w:p w14:paraId="27001A04" w14:textId="7CC44975" w:rsidR="002869AA" w:rsidRPr="002869AA" w:rsidRDefault="002869AA" w:rsidP="002869AA">
      <w:pPr>
        <w:rPr>
          <w:rFonts w:ascii="맑은 고딕" w:eastAsia="맑은 고딕" w:hAnsi="맑은 고딕" w:cs="굴림"/>
          <w:b/>
          <w:bCs/>
          <w:kern w:val="0"/>
          <w:szCs w:val="24"/>
        </w:rPr>
      </w:pPr>
      <w:proofErr w:type="spellStart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>AnimationClip</w:t>
      </w:r>
      <w:proofErr w:type="spellEnd"/>
      <w:r w:rsidRPr="002869AA">
        <w:rPr>
          <w:rFonts w:ascii="맑은 고딕" w:eastAsia="맑은 고딕" w:hAnsi="맑은 고딕" w:cs="굴림"/>
          <w:b/>
          <w:bCs/>
          <w:kern w:val="0"/>
          <w:szCs w:val="24"/>
        </w:rPr>
        <w:t xml:space="preserve"> → 가장 큰 항목 (걷기, 뛰기 등등의 단위인 구조체이다.)</w:t>
      </w:r>
    </w:p>
    <w:p w14:paraId="737CEC23" w14:textId="538BB4D9" w:rsidR="002869AA" w:rsidRPr="002869AA" w:rsidRDefault="002869AA">
      <w:pPr>
        <w:rPr>
          <w:rFonts w:ascii="맑은 고딕" w:eastAsia="맑은 고딕" w:hAnsi="맑은 고딕" w:cs="굴림" w:hint="eastAsia"/>
          <w:b/>
          <w:bCs/>
          <w:kern w:val="0"/>
          <w:szCs w:val="24"/>
        </w:rPr>
      </w:pPr>
      <w:r>
        <w:rPr>
          <w:rFonts w:ascii="맑은 고딕" w:eastAsia="맑은 고딕" w:hAnsi="맑은 고딕" w:cs="굴림" w:hint="eastAsia"/>
          <w:b/>
          <w:bCs/>
          <w:kern w:val="0"/>
          <w:szCs w:val="24"/>
        </w:rPr>
        <w:t xml:space="preserve">위 구조체를 바탕으로 애니메이션 read 함수의 내용과 애니메이션 함수를 </w:t>
      </w:r>
      <w:proofErr w:type="spellStart"/>
      <w:r>
        <w:rPr>
          <w:rFonts w:ascii="맑은 고딕" w:eastAsia="맑은 고딕" w:hAnsi="맑은 고딕" w:cs="굴림" w:hint="eastAsia"/>
          <w:b/>
          <w:bCs/>
          <w:kern w:val="0"/>
          <w:szCs w:val="24"/>
        </w:rPr>
        <w:t>추가해나갈</w:t>
      </w:r>
      <w:proofErr w:type="spellEnd"/>
      <w:r>
        <w:rPr>
          <w:rFonts w:ascii="맑은 고딕" w:eastAsia="맑은 고딕" w:hAnsi="맑은 고딕" w:cs="굴림" w:hint="eastAsia"/>
          <w:b/>
          <w:bCs/>
          <w:kern w:val="0"/>
          <w:szCs w:val="24"/>
        </w:rPr>
        <w:t xml:space="preserve"> 예정</w:t>
      </w:r>
    </w:p>
    <w:p w14:paraId="260DC00C" w14:textId="77777777" w:rsidR="0016549A" w:rsidRDefault="0016549A">
      <w:pPr>
        <w:rPr>
          <w:rFonts w:ascii="맑은 고딕" w:eastAsia="맑은 고딕" w:hAnsi="맑은 고딕" w:cs="굴림"/>
          <w:b/>
          <w:bCs/>
          <w:kern w:val="0"/>
          <w:szCs w:val="24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16549A" w14:paraId="303C91D6" w14:textId="77777777">
        <w:trPr>
          <w:trHeight w:val="1692"/>
        </w:trPr>
        <w:tc>
          <w:tcPr>
            <w:tcW w:w="1555" w:type="dxa"/>
            <w:vAlign w:val="center"/>
          </w:tcPr>
          <w:p w14:paraId="788D618D" w14:textId="77777777" w:rsidR="0016549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2E44C37" w14:textId="77777777" w:rsidR="0016549A" w:rsidRDefault="00000000">
            <w:pPr>
              <w:spacing w:after="160" w:line="259" w:lineRule="auto"/>
              <w:jc w:val="left"/>
              <w:rPr>
                <w:rFonts w:ascii="맑은 고딕" w:eastAsia="맑은 고딕" w:hAnsi="맑은 고딕" w:cs="굴림"/>
                <w:b/>
                <w:bCs/>
                <w:kern w:val="0"/>
                <w:szCs w:val="24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kern w:val="0"/>
                <w:szCs w:val="24"/>
              </w:rPr>
              <w:t>glTF 텍스쳐 매핑 관련 추가 수정 필요</w:t>
            </w:r>
          </w:p>
          <w:p w14:paraId="6B4CCCB2" w14:textId="77777777" w:rsidR="0016549A" w:rsidRDefault="00000000">
            <w:pPr>
              <w:spacing w:after="160" w:line="259" w:lineRule="auto"/>
              <w:jc w:val="left"/>
              <w:rPr>
                <w:rFonts w:ascii="맑은 고딕" w:eastAsia="맑은 고딕" w:hAnsi="맑은 고딕" w:cs="굴림"/>
                <w:b/>
                <w:bCs/>
                <w:kern w:val="0"/>
                <w:szCs w:val="24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kern w:val="0"/>
                <w:szCs w:val="24"/>
              </w:rPr>
              <w:t>현재 load_materials_from_gltf에 대한 의존도가 높아 수정 필요</w:t>
            </w:r>
          </w:p>
        </w:tc>
        <w:tc>
          <w:tcPr>
            <w:tcW w:w="1559" w:type="dxa"/>
            <w:vAlign w:val="center"/>
          </w:tcPr>
          <w:p w14:paraId="7C55A605" w14:textId="77777777" w:rsidR="0016549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7CCF1A9A" w14:textId="77777777" w:rsidR="0016549A" w:rsidRDefault="0016549A">
            <w:pPr>
              <w:rPr>
                <w:szCs w:val="20"/>
              </w:rPr>
            </w:pPr>
          </w:p>
        </w:tc>
      </w:tr>
      <w:tr w:rsidR="0016549A" w14:paraId="70B08AD3" w14:textId="77777777">
        <w:trPr>
          <w:trHeight w:val="590"/>
        </w:trPr>
        <w:tc>
          <w:tcPr>
            <w:tcW w:w="1555" w:type="dxa"/>
            <w:vAlign w:val="center"/>
          </w:tcPr>
          <w:p w14:paraId="1EB39D61" w14:textId="77777777" w:rsidR="0016549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6BA95586" w14:textId="77777777" w:rsidR="0016549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14</w:t>
            </w:r>
          </w:p>
        </w:tc>
        <w:tc>
          <w:tcPr>
            <w:tcW w:w="1559" w:type="dxa"/>
            <w:vAlign w:val="center"/>
          </w:tcPr>
          <w:p w14:paraId="5A42D3DD" w14:textId="77777777" w:rsidR="0016549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50C6AB90" w14:textId="77777777" w:rsidR="0016549A" w:rsidRDefault="00000000">
            <w:pPr>
              <w:jc w:val="center"/>
            </w:pPr>
            <w:r>
              <w:rPr>
                <w:rFonts w:hint="eastAsia"/>
                <w:b/>
              </w:rPr>
              <w:t>2025.11.10 ~ 2025.11.16</w:t>
            </w:r>
          </w:p>
        </w:tc>
      </w:tr>
      <w:tr w:rsidR="0016549A" w14:paraId="3CD09EF3" w14:textId="77777777">
        <w:trPr>
          <w:trHeight w:val="1520"/>
        </w:trPr>
        <w:tc>
          <w:tcPr>
            <w:tcW w:w="1555" w:type="dxa"/>
            <w:vAlign w:val="center"/>
          </w:tcPr>
          <w:p w14:paraId="3FCAC6D9" w14:textId="77777777" w:rsidR="0016549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613B58F5" w14:textId="77777777" w:rsidR="0016549A" w:rsidRDefault="0016549A">
            <w:pPr>
              <w:rPr>
                <w:szCs w:val="20"/>
              </w:rPr>
            </w:pPr>
          </w:p>
        </w:tc>
      </w:tr>
      <w:tr w:rsidR="0016549A" w14:paraId="17FB1CF9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2A6E91FE" w14:textId="77777777" w:rsidR="0016549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6EE37C36" w14:textId="77777777" w:rsidR="0016549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282113A3" w14:textId="77777777" w:rsidR="0016549A" w:rsidRDefault="0016549A">
            <w:pPr>
              <w:jc w:val="left"/>
            </w:pPr>
          </w:p>
        </w:tc>
      </w:tr>
    </w:tbl>
    <w:p w14:paraId="17933E3F" w14:textId="77777777" w:rsidR="0016549A" w:rsidRDefault="0016549A"/>
    <w:sectPr w:rsidR="0016549A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549A"/>
    <w:rsid w:val="0016549A"/>
    <w:rsid w:val="002869AA"/>
    <w:rsid w:val="009A4447"/>
    <w:rsid w:val="00CD6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D103D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259</Words>
  <Characters>1291</Characters>
  <Application>Microsoft Office Word</Application>
  <DocSecurity>0</DocSecurity>
  <Lines>86</Lines>
  <Paragraphs>70</Paragraphs>
  <ScaleCrop>false</ScaleCrop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2025-11-13T01:50:00Z</dcterms:modified>
  <cp:version>1300.0100.01</cp:version>
</cp:coreProperties>
</file>