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493D6E" w14:paraId="1C530FAA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AE2198B" w14:textId="77777777" w:rsidR="00493D6E" w:rsidRDefault="00493D6E"/>
        </w:tc>
        <w:tc>
          <w:tcPr>
            <w:tcW w:w="1043" w:type="dxa"/>
            <w:vAlign w:val="center"/>
          </w:tcPr>
          <w:p w14:paraId="3EFAB09A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3255EC3F" w14:textId="77777777" w:rsidR="00493D6E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255500BC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909E997" w14:textId="77777777" w:rsidR="00493D6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493D6E" w14:paraId="6F6F2776" w14:textId="77777777">
        <w:trPr>
          <w:trHeight w:val="648"/>
        </w:trPr>
        <w:tc>
          <w:tcPr>
            <w:tcW w:w="1744" w:type="dxa"/>
            <w:vAlign w:val="center"/>
          </w:tcPr>
          <w:p w14:paraId="398C9D03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2705507" w14:textId="77777777" w:rsidR="00493D6E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1043" w:type="dxa"/>
            <w:vAlign w:val="center"/>
          </w:tcPr>
          <w:p w14:paraId="0A7ADEB0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6BDC40E" w14:textId="327FE1F8" w:rsidR="00493D6E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2025.11.1</w:t>
            </w:r>
            <w:r w:rsidR="00AA76A2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 xml:space="preserve"> ~ 2025.11.</w:t>
            </w:r>
            <w:r w:rsidR="00AA76A2">
              <w:rPr>
                <w:rFonts w:hint="eastAsia"/>
                <w:b/>
              </w:rPr>
              <w:t>23</w:t>
            </w:r>
          </w:p>
        </w:tc>
        <w:tc>
          <w:tcPr>
            <w:tcW w:w="1215" w:type="dxa"/>
            <w:vAlign w:val="center"/>
          </w:tcPr>
          <w:p w14:paraId="591716D0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5D31F93" w14:textId="77777777" w:rsidR="00493D6E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493D6E" w14:paraId="53B06E12" w14:textId="77777777">
        <w:trPr>
          <w:trHeight w:val="1266"/>
        </w:trPr>
        <w:tc>
          <w:tcPr>
            <w:tcW w:w="1744" w:type="dxa"/>
            <w:vAlign w:val="center"/>
          </w:tcPr>
          <w:p w14:paraId="1649CAA3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7EF90EE" w14:textId="77777777" w:rsidR="00493D6E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엔진이 dds 파일이 없으면 png 파일을 읽도록 스마트한 texture 매핑 구축</w:t>
            </w:r>
          </w:p>
          <w:p w14:paraId="2C97B967" w14:textId="77777777" w:rsidR="00493D6E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Q, E로 상하 이동 추가</w:t>
            </w:r>
          </w:p>
        </w:tc>
      </w:tr>
    </w:tbl>
    <w:p w14:paraId="327B9795" w14:textId="77777777" w:rsidR="00493D6E" w:rsidRDefault="00493D6E">
      <w:pPr>
        <w:rPr>
          <w:b/>
          <w:sz w:val="22"/>
        </w:rPr>
      </w:pPr>
    </w:p>
    <w:p w14:paraId="4A731050" w14:textId="77777777" w:rsidR="00493D6E" w:rsidRDefault="00000000">
      <w:pPr>
        <w:rPr>
          <w:rFonts w:ascii="굴림" w:eastAsia="굴림" w:hAnsi="굴림" w:cs="굴림"/>
          <w:kern w:val="0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3B459718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load_texture:</w:t>
      </w:r>
    </w:p>
    <w:p w14:paraId="77C238E0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인자로 받은 파일 경로(.../texture.png)를 기반으로 .dds 버전의 경로(.../texture.dds)를 동적으로 생성합니다.</w:t>
      </w:r>
    </w:p>
    <w:p w14:paraId="710CDC50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LoadDDSTextureFromFile로 .dds 로드를 먼저 시도</w:t>
      </w:r>
    </w:p>
    <w:p w14:paraId="156CDB7B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실패하면, 원본 경로를 LoadWICTextureFromFile에 넘겨 PNG, JPG 등의 로드를 시도</w:t>
      </w:r>
    </w:p>
    <w:p w14:paraId="0C2CBF40" w14:textId="77777777" w:rsidR="00493D6E" w:rsidRDefault="00493D6E">
      <w:pPr>
        <w:jc w:val="left"/>
        <w:rPr>
          <w:rFonts w:ascii="맑은 고딕" w:eastAsia="맑은 고딕" w:hAnsi="맑은 고딕" w:cs="맑은 고딕"/>
          <w:b/>
          <w:bCs/>
        </w:rPr>
      </w:pPr>
    </w:p>
    <w:p w14:paraId="2BB1AB41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load_materials_from_gltf:</w:t>
      </w:r>
    </w:p>
    <w:p w14:paraId="5A03AE82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.dds 경로를 추측하고 파일 존재 여부를 확인하던 복잡한 코드를 모두 삭제</w:t>
      </w:r>
    </w:p>
    <w:p w14:paraId="5A4A9F85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이제 이 함수는 glTF 파일에 명시된 텍스처의 상대 경로를 가져와 glTF 파일의 기본 경로와 조합한 후, </w:t>
      </w:r>
    </w:p>
    <w:p w14:paraId="7BD6998A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그 결과를 load_texture에 그대로 전달하는 단순한 역할만 수행</w:t>
      </w:r>
    </w:p>
    <w:p w14:paraId="72CD365F" w14:textId="77777777" w:rsidR="00493D6E" w:rsidRDefault="00493D6E">
      <w:pPr>
        <w:jc w:val="left"/>
        <w:rPr>
          <w:rFonts w:ascii="맑은 고딕" w:eastAsia="맑은 고딕" w:hAnsi="맑은 고딕" w:cs="맑은 고딕"/>
          <w:b/>
          <w:bCs/>
        </w:rPr>
      </w:pPr>
    </w:p>
    <w:p w14:paraId="45ABC270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따라서, load_materials_from_gltf의 역할은 glTF 파일을 해석하는 파서(Parser)의 역할.</w:t>
      </w:r>
    </w:p>
    <w:p w14:paraId="694F1A20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load_texture의 역할은 어떤 경로가 들어오든, .dds버전을 먼저 찾아보고, 없으면 WIC 로더를 통해 원본을 로드하는 모든 폴백 과정을 내부에서 처리</w:t>
      </w:r>
    </w:p>
    <w:p w14:paraId="1AAA3CDB" w14:textId="77777777" w:rsidR="00493D6E" w:rsidRDefault="00493D6E">
      <w:pPr>
        <w:jc w:val="left"/>
        <w:rPr>
          <w:rFonts w:ascii="맑은 고딕" w:eastAsia="맑은 고딕" w:hAnsi="맑은 고딕" w:cs="맑은 고딕"/>
          <w:b/>
          <w:bCs/>
        </w:rPr>
      </w:pPr>
    </w:p>
    <w:p w14:paraId="0FED615F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모든 gltf를 dds로 했을 때와 png로 했을 때의 차이 파일 로딩 시 png에서 더 많은 시간이 든다.</w:t>
      </w:r>
    </w:p>
    <w:p w14:paraId="20BD3BC0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dds는 1초 안에 모든 파일의 로딩이 완료되었지만 png는 4초 정도의 시간이 들었다.</w:t>
      </w:r>
    </w:p>
    <w:p w14:paraId="16A9FE1C" w14:textId="77777777" w:rsidR="00493D6E" w:rsidRDefault="00493D6E">
      <w:pPr>
        <w:jc w:val="left"/>
        <w:rPr>
          <w:rFonts w:ascii="맑은 고딕" w:eastAsia="맑은 고딕" w:hAnsi="맑은 고딕" w:cs="맑은 고딕"/>
          <w:b/>
          <w:bCs/>
        </w:rPr>
      </w:pPr>
    </w:p>
    <w:p w14:paraId="128624FB" w14:textId="77777777" w:rsidR="00493D6E" w:rsidRDefault="00000000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b/>
          <w:bCs/>
        </w:rPr>
        <w:t>Q, E로 상하 이동 추가 -&gt; 필드를 깔았을 때 점프로 변경 예정</w:t>
      </w:r>
    </w:p>
    <w:p w14:paraId="3F457C7D" w14:textId="77777777" w:rsidR="00493D6E" w:rsidRDefault="00493D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493D6E" w14:paraId="296B5DB6" w14:textId="77777777">
        <w:trPr>
          <w:trHeight w:val="1692"/>
        </w:trPr>
        <w:tc>
          <w:tcPr>
            <w:tcW w:w="1555" w:type="dxa"/>
            <w:vAlign w:val="center"/>
          </w:tcPr>
          <w:p w14:paraId="67C58FF0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212FE3CC" w14:textId="77777777" w:rsidR="00493D6E" w:rsidRDefault="00493D6E">
            <w:pPr>
              <w:jc w:val="left"/>
            </w:pPr>
          </w:p>
        </w:tc>
        <w:tc>
          <w:tcPr>
            <w:tcW w:w="1559" w:type="dxa"/>
            <w:vAlign w:val="center"/>
          </w:tcPr>
          <w:p w14:paraId="4542DB61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0E70303" w14:textId="77777777" w:rsidR="00493D6E" w:rsidRDefault="00493D6E">
            <w:pPr>
              <w:rPr>
                <w:szCs w:val="20"/>
              </w:rPr>
            </w:pPr>
          </w:p>
        </w:tc>
      </w:tr>
      <w:tr w:rsidR="00493D6E" w14:paraId="73C68F1A" w14:textId="77777777">
        <w:trPr>
          <w:trHeight w:val="590"/>
        </w:trPr>
        <w:tc>
          <w:tcPr>
            <w:tcW w:w="1555" w:type="dxa"/>
            <w:vAlign w:val="center"/>
          </w:tcPr>
          <w:p w14:paraId="16F6DDDF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A63D2" w14:textId="77777777" w:rsidR="00493D6E" w:rsidRDefault="00000000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14</w:t>
            </w:r>
          </w:p>
        </w:tc>
        <w:tc>
          <w:tcPr>
            <w:tcW w:w="1559" w:type="dxa"/>
            <w:vAlign w:val="center"/>
          </w:tcPr>
          <w:p w14:paraId="7EC41E6A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4CFD260" w14:textId="77777777" w:rsidR="00493D6E" w:rsidRDefault="00000000">
            <w:pPr>
              <w:jc w:val="center"/>
            </w:pPr>
            <w:r>
              <w:rPr>
                <w:rFonts w:hint="eastAsia"/>
                <w:b/>
              </w:rPr>
              <w:t>2025.11.17 ~ 2025.11.23</w:t>
            </w:r>
          </w:p>
        </w:tc>
      </w:tr>
      <w:tr w:rsidR="00493D6E" w14:paraId="408AABA0" w14:textId="77777777">
        <w:trPr>
          <w:trHeight w:val="1520"/>
        </w:trPr>
        <w:tc>
          <w:tcPr>
            <w:tcW w:w="1555" w:type="dxa"/>
            <w:vAlign w:val="center"/>
          </w:tcPr>
          <w:p w14:paraId="236CDDAB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280C177" w14:textId="77777777" w:rsidR="00493D6E" w:rsidRDefault="00493D6E">
            <w:pPr>
              <w:rPr>
                <w:szCs w:val="20"/>
              </w:rPr>
            </w:pPr>
          </w:p>
        </w:tc>
      </w:tr>
      <w:tr w:rsidR="00493D6E" w14:paraId="2EF3E09F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22E6F836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1CCF65A" w14:textId="77777777" w:rsidR="00493D6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7F13A026" w14:textId="77777777" w:rsidR="00493D6E" w:rsidRDefault="00493D6E">
            <w:pPr>
              <w:jc w:val="left"/>
            </w:pPr>
          </w:p>
        </w:tc>
      </w:tr>
    </w:tbl>
    <w:p w14:paraId="5CFCEF54" w14:textId="77777777" w:rsidR="00493D6E" w:rsidRDefault="00493D6E"/>
    <w:sectPr w:rsidR="00493D6E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00"/>
    <w:family w:val="auto"/>
    <w:pitch w:val="default"/>
    <w:sig w:usb0="7FFFFFFF" w:usb1="69D77CFB" w:usb2="00000030" w:usb3="00000001" w:csb0="4008009F" w:csb1="7FFF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D6E"/>
    <w:rsid w:val="001B7A24"/>
    <w:rsid w:val="00493D6E"/>
    <w:rsid w:val="00AA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5E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804</Characters>
  <Application>Microsoft Office Word</Application>
  <DocSecurity>0</DocSecurity>
  <Lines>6</Lines>
  <Paragraphs>1</Paragraphs>
  <ScaleCrop>false</ScaleCrop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2025-12-05T09:32:00Z</dcterms:modified>
  <cp:version>1300.0100.01</cp:version>
</cp:coreProperties>
</file>