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>
        <w:trPr>
          <w:trHeight w:val="888" w:hRule="atLeast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/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</w:r>
            <w:r>
              <w:rPr>
                <w:szCs w:val="20"/>
              </w:rPr>
              <w:t>2021180035 임찬진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>
        <w:trPr>
          <w:trHeight w:val="648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>
              <w:rPr>
                <w:lang w:eastAsia="ko-KR"/>
                <w:rFonts w:hint="eastAsia"/>
                <w:b/>
                <w:rtl w:val="off"/>
              </w:rPr>
              <w:t>3</w:t>
            </w:r>
          </w:p>
        </w:tc>
        <w:tc>
          <w:tcPr>
            <w:tcW w:w="1043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</w:t>
            </w:r>
            <w:r>
              <w:rPr>
                <w:lang w:eastAsia="ko-KR"/>
                <w:rFonts w:hint="eastAsia"/>
                <w:b/>
                <w:rtl w:val="off"/>
              </w:rPr>
              <w:t>1.03</w:t>
            </w:r>
            <w:r>
              <w:rPr>
                <w:rFonts w:hint="eastAsia"/>
                <w:b/>
              </w:rPr>
              <w:t xml:space="preserve"> ~ 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.</w:t>
            </w:r>
            <w:r>
              <w:rPr>
                <w:lang w:eastAsia="ko-KR"/>
                <w:rFonts w:hint="eastAsia"/>
                <w:b/>
                <w:rtl w:val="off"/>
              </w:rPr>
              <w:t>09</w:t>
            </w:r>
          </w:p>
        </w:tc>
        <w:tc>
          <w:tcPr>
            <w:tcW w:w="121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>
        <w:trPr>
          <w:trHeight w:val="1266" w:hRule="atLeast"/>
        </w:trPr>
        <w:tc>
          <w:tcPr>
            <w:tcW w:w="1744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>
            <w:pPr>
              <w:rPr>
                <w:lang w:eastAsia="ko-KR"/>
                <w:rFonts w:hint="eastAsia"/>
                <w:b/>
                <w:bCs/>
                <w:rtl w:val="off"/>
              </w:rPr>
            </w:pPr>
            <w:r>
              <w:rPr>
                <w:lang w:eastAsia="ko-KR"/>
                <w:rFonts w:hint="eastAsia"/>
                <w:b/>
                <w:bCs/>
                <w:rtl w:val="off"/>
              </w:rPr>
              <w:t>glTF 표준에 맞는 텍스쳐 매핑 성공</w:t>
            </w:r>
          </w:p>
          <w:p>
            <w:pPr>
              <w:rPr>
                <w:rFonts w:hint="eastAsia"/>
                <w:b/>
                <w:bCs/>
              </w:rPr>
            </w:pPr>
            <w:r>
              <w:rPr>
                <w:lang w:eastAsia="ko-KR"/>
                <w:rFonts w:hint="eastAsia"/>
                <w:b/>
                <w:bCs/>
                <w:rtl w:val="off"/>
              </w:rPr>
              <w:t>ResourceManager 관련 리팩토링</w:t>
            </w:r>
          </w:p>
        </w:tc>
      </w:tr>
    </w:tbl>
    <w:p>
      <w:pPr>
        <w:rPr>
          <w:rFonts w:hint="eastAsia"/>
          <w:b/>
          <w:sz w:val="22"/>
        </w:rPr>
      </w:pPr>
    </w:p>
    <w:p>
      <w:pPr>
        <w:rPr>
          <w:lang w:eastAsia="ko-KR"/>
          <w:rFonts w:hint="eastAsia"/>
          <w:b/>
          <w:sz w:val="22"/>
          <w:rtl w:val="off"/>
        </w:rPr>
      </w:pPr>
      <w:r>
        <w:rPr>
          <w:rFonts w:hint="eastAsia"/>
          <w:b/>
          <w:sz w:val="22"/>
        </w:rPr>
        <w:t>&lt;상세 수행내용</w:t>
      </w:r>
      <w:r>
        <w:rPr>
          <w:rFonts w:hint="eastAsia"/>
          <w:b/>
          <w:sz w:val="22"/>
        </w:rPr>
        <w:t xml:space="preserve">&gt; </w:t>
      </w:r>
    </w:p>
    <w:p>
      <w:pPr>
        <w:rPr>
          <w:b/>
          <w:sz w:val="22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drawing>
          <wp:inline distT="0" distB="0" distL="180" distR="180">
            <wp:extent cx="5340985" cy="4470400"/>
            <wp:effectExtent l="0" t="0" r="0" b="0"/>
            <wp:docPr id="102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"/>
                    <pic:cNvPicPr>
                      <a:picLocks noChangeAspect="1" noUngrp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40" t="3500"/>
                    <a:stretch>
                      <a:fillRect/>
                    </a:stretch>
                  </pic:blipFill>
                  <pic:spPr>
                    <a:xfrm>
                      <a:off x="0" y="0"/>
                      <a:ext cx="5340985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</w:pP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ResourceManager 중심의 재질/텍스처 관리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기존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  <w:t xml:space="preserve">에는 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GltfMaterial, Texture, TextureManager 클래스를 제거하고, 모든 재질과 텍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스처의 생성, 로딩, 바인딩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  <w:t xml:space="preserve">하게 되어 있었지만 원래 계획에 맞도록 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ResourceManager가 전담하도록 구조를 변경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 xml:space="preserve">load_texture: 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DDS 및 PNG 파일을 읽고, GPU에 업로드하며, 셰이더 리소스 뷰(SRV)를 생성하는 통합 함수를 구현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</w:pP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 xml:space="preserve">load_materials_from_gltf: 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glTF 파일에서 재질 정보를 파싱하여 ResourceManager에 등록하는 기능을 구현</w:t>
      </w:r>
    </w:p>
    <w:p>
      <w:pP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  <w:t>-&gt; 다만 IBL,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 xml:space="preserve"> 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PBR 픽셀 셰이더 로직 수정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  <w:t xml:space="preserve"> 등이 필요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</w:pP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bind_material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  <w:t xml:space="preserve">-&gt; 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렌더링 시, 재질 이름만으로 PSO, 루트 시그니처, 재질 상수 버퍼, 텍스처 테이블을 한 번에 바인딩하는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함수를 구현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 xml:space="preserve">Renderer에 동적 디스크립터 힙(_dynamic_descriptor_heap)과 bind_texture_table 함수를 추가하여, 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렌더링 시점에 텍스처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  <w:t xml:space="preserve"> 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디스크립터를 효율적으로 바인딩하는 구조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  <w:t>로 바꿈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/>
      </w:pP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ReadGLTFMesh, RenderComponent 및 모든 스크립트 파일(MainPlayerScript 등)에서 기존 GltfMaterial에 대한 의존성을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  <w:rtl w:val="off"/>
        </w:rPr>
        <w:t xml:space="preserve"> </w:t>
      </w:r>
      <w:r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  <w:t>제거하고, 새로운 ResourceManager의 API를 사용하도록 코드를 전면 수정했</w:t>
      </w: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</w:p>
    <w:p>
      <w:pPr>
        <w:autoSpaceDE w:val="off"/>
        <w:autoSpaceDN w:val="off"/>
        <w:widowControl w:val="off"/>
        <w:wordWrap w:val="off"/>
        <w:jc w:val="both"/>
        <w:spacing w:after="160" w:line="259" w:lineRule="auto"/>
        <w:rPr>
          <w:lang w:val="en-US" w:eastAsia="ko-KR" w:bidi="ar-SA"/>
          <w:rFonts w:ascii="맑은 고딕" w:eastAsia="맑은 고딕" w:hAnsi="맑은 고딕" w:cs="굴림" w:hint="eastAsia"/>
          <w:b/>
          <w:bCs/>
          <w:szCs w:val="24"/>
          <w:kern w:val="0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>
        <w:trPr>
          <w:trHeight w:val="1692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>
            <w:pPr>
              <w:autoSpaceDE w:val="off"/>
              <w:autoSpaceDN w:val="off"/>
              <w:widowControl w:val="off"/>
              <w:wordWrap w:val="off"/>
              <w:jc w:val="left"/>
              <w:spacing w:after="160" w:line="259" w:lineRule="auto"/>
              <w:rPr>
                <w:lang w:val="en-US" w:eastAsia="ko-KR" w:bidi="ar-SA"/>
                <w:rFonts w:ascii="맑은 고딕" w:eastAsia="맑은 고딕" w:hAnsi="맑은 고딕" w:cs="굴림" w:hint="eastAsia"/>
                <w:b/>
                <w:bCs/>
                <w:szCs w:val="24"/>
                <w:kern w:val="0"/>
              </w:rPr>
            </w:pPr>
            <w:r>
              <w:rPr>
                <w:lang w:val="en-US" w:eastAsia="ko-KR" w:bidi="ar-SA"/>
                <w:rFonts w:ascii="맑은 고딕" w:eastAsia="맑은 고딕" w:hAnsi="맑은 고딕" w:cs="굴림" w:hint="eastAsia"/>
                <w:b/>
                <w:bCs/>
                <w:szCs w:val="24"/>
                <w:kern w:val="0"/>
              </w:rPr>
              <w:t>glTF 텍스쳐 매핑 관련 추가 수정 필요</w:t>
            </w:r>
          </w:p>
          <w:p>
            <w:pPr>
              <w:autoSpaceDE w:val="off"/>
              <w:autoSpaceDN w:val="off"/>
              <w:widowControl w:val="off"/>
              <w:wordWrap w:val="off"/>
              <w:jc w:val="left"/>
              <w:spacing w:after="160" w:line="259" w:lineRule="auto"/>
              <w:rPr>
                <w:lang w:val="en-US" w:eastAsia="ko-KR" w:bidi="ar-SA"/>
                <w:rFonts w:ascii="맑은 고딕" w:eastAsia="맑은 고딕" w:hAnsi="맑은 고딕" w:cs="굴림" w:hint="eastAsia"/>
                <w:b/>
                <w:bCs/>
                <w:szCs w:val="24"/>
                <w:kern w:val="0"/>
              </w:rPr>
            </w:pPr>
            <w:r>
              <w:rPr>
                <w:lang w:val="en-US" w:eastAsia="ko-KR" w:bidi="ar-SA"/>
                <w:rFonts w:ascii="맑은 고딕" w:eastAsia="맑은 고딕" w:hAnsi="맑은 고딕" w:cs="굴림" w:hint="eastAsia"/>
                <w:b/>
                <w:bCs/>
                <w:szCs w:val="24"/>
                <w:kern w:val="0"/>
              </w:rPr>
              <w:t>현재</w:t>
            </w:r>
            <w:r>
              <w:rPr>
                <w:lang w:val="en-US" w:eastAsia="ko-KR" w:bidi="ar-SA"/>
                <w:rFonts w:ascii="맑은 고딕" w:eastAsia="맑은 고딕" w:hAnsi="맑은 고딕" w:cs="굴림" w:hint="eastAsia"/>
                <w:b/>
                <w:bCs/>
                <w:szCs w:val="24"/>
                <w:kern w:val="0"/>
                <w:rtl w:val="off"/>
              </w:rPr>
              <w:t xml:space="preserve"> </w:t>
            </w:r>
            <w:r>
              <w:rPr>
                <w:lang w:val="en-US" w:eastAsia="ko-KR" w:bidi="ar-SA"/>
                <w:rFonts w:ascii="맑은 고딕" w:eastAsia="맑은 고딕" w:hAnsi="맑은 고딕" w:cs="굴림" w:hint="eastAsia"/>
                <w:b/>
                <w:bCs/>
                <w:szCs w:val="24"/>
                <w:kern w:val="0"/>
              </w:rPr>
              <w:t>l</w:t>
            </w:r>
            <w:r>
              <w:rPr>
                <w:lang w:val="en-US" w:eastAsia="ko-KR" w:bidi="ar-SA"/>
                <w:rFonts w:ascii="맑은 고딕" w:eastAsia="맑은 고딕" w:hAnsi="맑은 고딕" w:cs="굴림" w:hint="eastAsia"/>
                <w:b/>
                <w:bCs/>
                <w:szCs w:val="24"/>
                <w:kern w:val="0"/>
              </w:rPr>
              <w:t>oad_materials_from_gltf</w:t>
            </w:r>
            <w:r>
              <w:rPr>
                <w:lang w:val="en-US" w:eastAsia="ko-KR" w:bidi="ar-SA"/>
                <w:rFonts w:ascii="맑은 고딕" w:eastAsia="맑은 고딕" w:hAnsi="맑은 고딕" w:cs="굴림" w:hint="eastAsia"/>
                <w:b/>
                <w:bCs/>
                <w:szCs w:val="24"/>
                <w:kern w:val="0"/>
              </w:rPr>
              <w:t>에 대한 의존도가 높아 수정 필요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59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>
              <w:rPr>
                <w:lang w:eastAsia="ko-KR"/>
                <w:rFonts w:hint="eastAsia"/>
                <w:b/>
                <w:sz w:val="22"/>
                <w:rtl w:val="off"/>
              </w:rPr>
              <w:t>4</w:t>
            </w:r>
          </w:p>
        </w:tc>
        <w:tc>
          <w:tcPr>
            <w:tcW w:w="1559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>
            <w:pPr>
              <w:jc w:val="center"/>
            </w:pPr>
            <w:r>
              <w:rPr>
                <w:rFonts w:hint="eastAsia"/>
                <w:b/>
              </w:rPr>
              <w:t>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1.</w:t>
            </w:r>
            <w:r>
              <w:rPr>
                <w:lang w:eastAsia="ko-KR"/>
                <w:rFonts w:hint="eastAsia"/>
                <w:b/>
                <w:rtl w:val="off"/>
              </w:rPr>
              <w:t>10</w:t>
            </w:r>
            <w:r>
              <w:rPr>
                <w:rFonts w:hint="eastAsia"/>
                <w:b/>
              </w:rPr>
              <w:t xml:space="preserve"> ~ 2025.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1</w:t>
            </w:r>
            <w:r>
              <w:rPr>
                <w:rFonts w:hint="eastAsia"/>
                <w:b/>
              </w:rPr>
              <w:t>.</w:t>
            </w:r>
            <w:r>
              <w:rPr>
                <w:lang w:eastAsia="ko-KR"/>
                <w:rFonts w:hint="eastAsia"/>
                <w:b/>
                <w:rtl w:val="off"/>
              </w:rPr>
              <w:t>16</w:t>
            </w:r>
          </w:p>
        </w:tc>
      </w:tr>
      <w:tr>
        <w:trPr>
          <w:trHeight w:val="1520" w:hRule="atLeast"/>
        </w:trPr>
        <w:tc>
          <w:tcPr>
            <w:tcW w:w="1555" w:type="dxa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>
            <w:pPr>
              <w:rPr>
                <w:szCs w:val="20"/>
              </w:rPr>
            </w:pPr>
          </w:p>
        </w:tc>
      </w:tr>
      <w:tr>
        <w:trPr>
          <w:trHeight w:val="1963" w:hRule="atLeast"/>
        </w:trPr>
        <w:tc>
          <w:tcPr>
            <w:tcW w:w="1555" w:type="dxa"/>
            <w:shd w:val="clear" w:color="auto" w:fill="F2F2F2"/>
            <w:vAlign w:val="center"/>
          </w:tcPr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>
            <w:pPr>
              <w:jc w:val="left"/>
            </w:pPr>
          </w:p>
        </w:tc>
      </w:tr>
    </w:tbl>
    <w:p/>
    <w:sectPr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굴림">
    <w:panose1 w:val="020B0600000101010101"/>
    <w:family w:val="Gulim"/>
    <w:charset w:val="00"/>
    <w:notTrueType w:val="false"/>
    <w:sig w:usb0="7FFFFFFF" w:usb1="69D77CFB" w:usb2="00000030" w:usb3="00000001" w:csb0="4008009F" w:csb1="7FFFFFFF"/>
  </w:font>
  <w:font w:name="굴림체">
    <w:panose1 w:val="020B0609000101010101"/>
    <w:family w:val="GulimChe"/>
    <w:charset w:val="00"/>
    <w:notTrueType w:val="false"/>
    <w:sig w:usb0="7FFFFFFF" w:usb1="69D77CFB" w:usb2="00000030" w:usb3="00000001" w:csb0="4008009F" w:csb1="7FFFFFFF"/>
  </w:font>
  <w:font w:name="Times New Roman">
    <w:panose1 w:val="02020603050405020304"/>
    <w:family w:val="Times New Roman"/>
    <w:charset w:val="00"/>
    <w:notTrueType w:val="false"/>
    <w:sig w:usb0="7FFFFFFF" w:usb1="7FFFFFFF" w:usb2="00000009" w:usb3="00000001" w:csb0="400001FF" w:csb1="7FFFFFFF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5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EastAsia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33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339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uiPriority w:val="39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uiPriority w:val="34"/>
    <w:basedOn w:val="a"/>
    <w:qFormat/>
    <w:pPr>
      <w:ind w:leftChars="400" w:left="800"/>
    </w:pPr>
  </w:style>
  <w:style w:type="paragraph" w:styleId="a4">
    <w:name w:val="header"/>
    <w:uiPriority w:val="99"/>
    <w:basedOn w:val="a"/>
    <w:link w:val="Char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">
    <w:name w:val="머리글 Char"/>
    <w:uiPriority w:val="99"/>
    <w:basedOn w:val="a0"/>
    <w:link w:val="a4"/>
  </w:style>
  <w:style w:type="paragraph" w:styleId="a5">
    <w:name w:val="foot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바닥글 Char"/>
    <w:uiPriority w:val="99"/>
    <w:basedOn w:val="a0"/>
    <w:link w:val="a5"/>
  </w:style>
  <w:style w:type="character" w:styleId="a6">
    <w:name w:val="Hyperlink"/>
    <w:basedOn w:val="a0"/>
    <w:unhideWhenUsed/>
    <w:rPr>
      <w:color w:val="0563C1"/>
      <w:u w:val="single" w:color="auto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uiPriority w:val="99"/>
    <w:basedOn w:val="a0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uiPriority w:val="22"/>
    <w:basedOn w:val="a0"/>
    <w:qFormat/>
    <w:rPr>
      <w:b/>
      <w:bCs/>
    </w:rPr>
  </w:style>
  <w:style w:type="paragraph" w:styleId="a8">
    <w:name w:val="Normal (Web)"/>
    <w:uiPriority w:val="99"/>
    <w:basedOn w:val="a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CHANJIN</dc:creator>
  <cp:keywords/>
  <dc:description/>
  <cp:lastModifiedBy>CHANJIN</cp:lastModifiedBy>
  <cp:revision>1</cp:revision>
  <dcterms:created xsi:type="dcterms:W3CDTF">2024-03-09T12:03:00Z</dcterms:created>
  <dcterms:modified xsi:type="dcterms:W3CDTF">2025-11-12T16:24:20Z</dcterms:modified>
  <cp:version>1300.0100.01</cp:version>
</cp:coreProperties>
</file>