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hanging="0"/>
        <w:jc w:val="center"/>
        <w:rPr>
          <w:b/>
        </w:rPr>
      </w:pPr>
      <w:r>
        <w:rPr>
          <w:b/>
        </w:rPr>
        <w:t xml:space="preserve">ПРАВИТЕЛЬСТВО РОССИЙСКОЙ ФЕДЕРАЦИИ</w:t>
      </w:r>
      <w:r/>
    </w:p>
    <w:p>
      <w:pPr>
        <w:ind w:hanging="0"/>
        <w:jc w:val="center"/>
        <w:rPr>
          <w:b/>
        </w:rPr>
      </w:pPr>
      <w:r>
        <w:rPr>
          <w:b/>
        </w:rPr>
        <w:t xml:space="preserve">НАЦИОНАЛЬНЫЙ ИССЛЕДОВАТЕЛЬСКИЙ УНИВЕРСИТЕТ</w:t>
      </w:r>
      <w:r/>
    </w:p>
    <w:p>
      <w:pPr>
        <w:ind w:hanging="0"/>
        <w:jc w:val="center"/>
        <w:rPr>
          <w:b/>
        </w:rPr>
      </w:pPr>
      <w:r>
        <w:rPr>
          <w:b/>
        </w:rPr>
        <w:t xml:space="preserve">«ВЫСШАЯ ШКОЛА ЭКОНОМИКИ»</w:t>
      </w:r>
      <w:r/>
    </w:p>
    <w:p>
      <w:pPr>
        <w:ind w:hanging="0"/>
        <w:jc w:val="center"/>
        <w:rPr>
          <w:b/>
        </w:rPr>
      </w:pPr>
      <w:r>
        <w:rPr>
          <w:b/>
        </w:rPr>
      </w:r>
      <w:r/>
    </w:p>
    <w:p>
      <w:pPr>
        <w:ind w:hanging="0"/>
        <w:jc w:val="center"/>
      </w:pPr>
      <w:r>
        <w:t xml:space="preserve">Факультет компьютерных наук</w:t>
      </w:r>
      <w:r/>
    </w:p>
    <w:p>
      <w:pPr>
        <w:ind w:hanging="0"/>
        <w:jc w:val="center"/>
      </w:pPr>
      <w:r>
        <w:t xml:space="preserve">Департамент программной инженерии</w:t>
      </w:r>
      <w:r/>
    </w:p>
    <w:p>
      <w:pPr>
        <w:ind w:hanging="0"/>
        <w:jc w:val="center"/>
      </w:pPr>
      <w:r/>
      <w:r/>
    </w:p>
    <w:p>
      <w:pPr>
        <w:ind w:hanging="0"/>
        <w:jc w:val="center"/>
      </w:pPr>
      <w:r/>
      <w:r/>
    </w:p>
    <w:tbl>
      <w:tblPr>
        <w:tblStyle w:val="325"/>
        <w:tblW w:w="9497" w:type="dxa"/>
        <w:tblInd w:w="391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4799"/>
        <w:gridCol w:w="443"/>
        <w:gridCol w:w="4255"/>
      </w:tblGrid>
      <w:tr>
        <w:trPr/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799" w:type="dxa"/>
            <w:textDirection w:val="lrTb"/>
            <w:noWrap w:val="false"/>
          </w:tcPr>
          <w:p>
            <w:pPr>
              <w:ind w:hanging="0"/>
              <w:jc w:val="center"/>
            </w:pPr>
            <w:r>
              <w:t xml:space="preserve">СОГЛАСОВАНО</w:t>
            </w:r>
            <w:r/>
          </w:p>
          <w:p>
            <w:pPr>
              <w:ind w:hanging="0"/>
              <w:jc w:val="center"/>
            </w:pPr>
            <w:r>
              <w:t xml:space="preserve">Заместитель руководителя департамента</w:t>
            </w:r>
            <w:r/>
          </w:p>
          <w:p>
            <w:pPr>
              <w:ind w:hanging="0"/>
              <w:jc w:val="center"/>
            </w:pPr>
            <w:r>
              <w:t xml:space="preserve">Программной Инженерии</w:t>
            </w:r>
            <w:r/>
          </w:p>
          <w:p>
            <w:pPr>
              <w:ind w:hanging="0"/>
              <w:jc w:val="center"/>
            </w:pPr>
            <w:r>
              <w:t xml:space="preserve">Факультета </w:t>
            </w:r>
            <w:r>
              <w:t xml:space="preserve">Компьютерных Наук</w:t>
            </w:r>
            <w:r/>
          </w:p>
          <w:p>
            <w:pPr>
              <w:ind w:hanging="0"/>
              <w:jc w:val="center"/>
            </w:pPr>
            <w:r>
              <w:t xml:space="preserve">профессор</w:t>
            </w:r>
            <w:r/>
          </w:p>
          <w:p>
            <w:pPr>
              <w:ind w:hanging="0"/>
            </w:pPr>
            <w:r/>
            <w:r/>
          </w:p>
          <w:p>
            <w:pPr>
              <w:ind w:hanging="0"/>
              <w:jc w:val="center"/>
            </w:pPr>
            <w:r>
              <w:t xml:space="preserve">__________________ Е.М. Гринкруг</w:t>
            </w:r>
            <w:r/>
          </w:p>
          <w:p>
            <w:pPr>
              <w:ind w:hanging="0"/>
              <w:jc w:val="center"/>
            </w:pPr>
            <w:r>
              <w:t xml:space="preserve">«___» _____________ 2019 г.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43" w:type="dxa"/>
            <w:textDirection w:val="lrTb"/>
            <w:noWrap w:val="false"/>
          </w:tcPr>
          <w:p>
            <w:pPr>
              <w:ind w:hanging="0"/>
              <w:jc w:val="center"/>
            </w:pPr>
            <w:r/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255" w:type="dxa"/>
            <w:textDirection w:val="lrTb"/>
            <w:noWrap w:val="false"/>
          </w:tcPr>
          <w:p>
            <w:pPr>
              <w:ind w:hanging="0"/>
              <w:jc w:val="center"/>
            </w:pPr>
            <w:r>
              <w:t xml:space="preserve">УТВЕРЖДАЮ</w:t>
            </w:r>
            <w:r/>
          </w:p>
          <w:p>
            <w:pPr>
              <w:ind w:hanging="0"/>
              <w:jc w:val="center"/>
            </w:pPr>
            <w:r>
              <w:t xml:space="preserve">Академический руководитель образовательной программы «Программная инженерия», профессор департамента программной инженерии, канд. техн. наук</w:t>
            </w:r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>
              <w:t xml:space="preserve">_____________</w:t>
            </w:r>
            <w:r>
              <w:t xml:space="preserve">_____ В.В. Шилов</w:t>
            </w:r>
            <w:r/>
          </w:p>
          <w:p>
            <w:pPr>
              <w:ind w:hanging="0"/>
              <w:jc w:val="center"/>
            </w:pPr>
            <w:r>
              <w:t xml:space="preserve">«___» _____________ 2019 г.</w:t>
            </w:r>
            <w:r/>
          </w:p>
        </w:tc>
      </w:tr>
    </w:tbl>
    <w:p>
      <w:pPr>
        <w:ind w:hanging="0"/>
        <w:jc w:val="center"/>
      </w:pPr>
      <w:r/>
      <w:r/>
    </w:p>
    <w:tbl>
      <w:tblPr>
        <w:tblStyle w:val="325"/>
        <w:tblW w:w="10640" w:type="dxa"/>
        <w:tblInd w:w="-1132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CellMar>
          <w:left w:w="1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903"/>
        <w:gridCol w:w="4047"/>
        <w:gridCol w:w="696"/>
      </w:tblGrid>
      <w:tr>
        <w:trPr/>
        <w:tc>
          <w:tcPr>
            <w:shd w:val="clear" w:color="auto" w:fill="auto"/>
            <w:tcW w:w="1994" w:type="dxa"/>
            <w:vAlign w:val="center"/>
            <w:vMerge w:val="restart"/>
            <w:textDirection w:val="lrTb"/>
            <w:noWrap w:val="false"/>
          </w:tcPr>
          <w:tbl>
            <w:tblPr>
              <w:tblStyle w:val="325"/>
              <w:tblW w:w="849" w:type="dxa"/>
              <w:tblInd w:w="824" w:type="dxa"/>
              <w:tblCellMar>
                <w:left w:w="88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399"/>
            </w:tblGrid>
            <w:tr>
              <w:trPr>
                <w:cantSplit/>
                <w:trHeight w:val="1985" w:hRule="exact"/>
              </w:trPr>
              <w:tc>
                <w:tcPr>
                  <w:shd w:val="clear" w:color="auto" w:fill="auto"/>
                  <w:tcW w:w="44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>
                    <w:rPr>
                      <w:rFonts w:cs="Times New Roman"/>
                      <w:i/>
                      <w:sz w:val="20"/>
                    </w:rPr>
                    <w:t xml:space="preserve">Подп. и дата</w:t>
                  </w:r>
                  <w:r/>
                </w:p>
              </w:tc>
              <w:tc>
                <w:tcPr>
                  <w:shd w:val="clear" w:color="auto" w:fill="auto"/>
                  <w:tcW w:w="39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418" w:hRule="exact"/>
              </w:trPr>
              <w:tc>
                <w:tcPr>
                  <w:shd w:val="clear" w:color="auto" w:fill="auto"/>
                  <w:tcW w:w="44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>
                    <w:rPr>
                      <w:rFonts w:cs="Times New Roman"/>
                      <w:i/>
                      <w:sz w:val="20"/>
                    </w:rPr>
                    <w:t xml:space="preserve">Инв. № дубл.</w:t>
                  </w:r>
                  <w:r/>
                </w:p>
              </w:tc>
              <w:tc>
                <w:tcPr>
                  <w:shd w:val="clear" w:color="auto" w:fill="auto"/>
                  <w:tcW w:w="39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418" w:hRule="exact"/>
              </w:trPr>
              <w:tc>
                <w:tcPr>
                  <w:shd w:val="clear" w:color="auto" w:fill="auto"/>
                  <w:tcW w:w="44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>
                    <w:rPr>
                      <w:rFonts w:cs="Times New Roman"/>
                      <w:i/>
                      <w:sz w:val="20"/>
                    </w:rPr>
                    <w:t xml:space="preserve">Взам. инв. №</w:t>
                  </w:r>
                  <w:r/>
                </w:p>
              </w:tc>
              <w:tc>
                <w:tcPr>
                  <w:shd w:val="clear" w:color="auto" w:fill="auto"/>
                  <w:tcW w:w="39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985" w:hRule="exact"/>
              </w:trPr>
              <w:tc>
                <w:tcPr>
                  <w:shd w:val="clear" w:color="auto" w:fill="auto"/>
                  <w:tcW w:w="44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>
                    <w:rPr>
                      <w:rFonts w:cs="Times New Roman"/>
                      <w:i/>
                      <w:sz w:val="20"/>
                    </w:rPr>
                    <w:t xml:space="preserve">Подп. и дата</w:t>
                  </w:r>
                  <w:r/>
                </w:p>
              </w:tc>
              <w:tc>
                <w:tcPr>
                  <w:shd w:val="clear" w:color="auto" w:fill="auto"/>
                  <w:tcW w:w="39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  <w:r/>
                </w:p>
              </w:tc>
            </w:tr>
            <w:tr>
              <w:trPr>
                <w:cantSplit/>
                <w:trHeight w:val="1650" w:hRule="exact"/>
              </w:trPr>
              <w:tc>
                <w:tcPr>
                  <w:shd w:val="clear" w:color="auto" w:fill="auto"/>
                  <w:tcW w:w="44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>
                    <w:rPr>
                      <w:rFonts w:cs="Times New Roman"/>
                      <w:i/>
                      <w:sz w:val="20"/>
                    </w:rPr>
                    <w:t xml:space="preserve">Инв. №</w:t>
                  </w:r>
                  <w:r>
                    <w:rPr>
                      <w:rFonts w:cs="Times New Roman"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cs="Times New Roman"/>
                      <w:i/>
                      <w:sz w:val="20"/>
                    </w:rPr>
                    <w:t xml:space="preserve">подл</w:t>
                  </w:r>
                  <w:r/>
                </w:p>
              </w:tc>
              <w:tc>
                <w:tcPr>
                  <w:shd w:val="clear" w:color="auto" w:fill="auto"/>
                  <w:tcW w:w="39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</w:pPr>
                  <w:r>
                    <w:rPr>
                      <w:sz w:val="14"/>
                      <w:szCs w:val="14"/>
                    </w:rPr>
                    <w:t xml:space="preserve">RU.</w:t>
                  </w:r>
                  <w:r>
                    <w:rPr>
                      <w:sz w:val="14"/>
                      <w:szCs w:val="14"/>
                    </w:rPr>
                    <w:t xml:space="preserve">17701729.02.03</w:t>
                  </w:r>
                  <w:r>
                    <w:rPr>
                      <w:sz w:val="14"/>
                      <w:szCs w:val="14"/>
                    </w:rPr>
                    <w:t xml:space="preserve">-01 ТЗ 01-1</w:t>
                  </w:r>
                  <w:r/>
                </w:p>
              </w:tc>
            </w:tr>
          </w:tbl>
          <w:p>
            <w:pPr>
              <w:ind w:left="317" w:right="-106" w:hanging="0"/>
              <w:jc w:val="right"/>
            </w:pPr>
            <w:r/>
            <w:r/>
          </w:p>
        </w:tc>
        <w:tc>
          <w:tcPr>
            <w:gridSpan w:val="3"/>
            <w:shd w:val="clear" w:color="auto" w:fill="auto"/>
            <w:tcW w:w="8646" w:type="dxa"/>
            <w:textDirection w:val="lrTb"/>
            <w:noWrap w:val="false"/>
          </w:tcPr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b/>
                <w:color w:val="333333"/>
                <w:sz w:val="28"/>
                <w:szCs w:val="28"/>
              </w:rPr>
              <w:t xml:space="preserve">И</w:t>
            </w:r>
            <w:r>
              <w:rPr>
                <w:b/>
                <w:bCs/>
                <w:color w:val="333333"/>
                <w:sz w:val="28"/>
                <w:szCs w:val="28"/>
              </w:rPr>
              <w:t xml:space="preserve">ССЛЕДОВАНИЕ И РЕАЛИЗАЦИЯ </w:t>
            </w:r>
            <w:r/>
          </w:p>
          <w:p>
            <w:pPr>
              <w:ind w:hanging="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b/>
                <w:bCs/>
                <w:color w:val="333333"/>
                <w:sz w:val="28"/>
                <w:szCs w:val="28"/>
              </w:rPr>
              <w:t xml:space="preserve">СЕРИАЛАЙЗЕРА-ДЕСЕРИАЛАЙЗЕРА </w:t>
            </w:r>
            <w:r/>
          </w:p>
          <w:p>
            <w:pPr>
              <w:ind w:hanging="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b/>
                <w:bCs/>
                <w:color w:val="333333"/>
                <w:sz w:val="28"/>
                <w:szCs w:val="28"/>
              </w:rPr>
              <w:t xml:space="preserve">АЦИКЛИЧЕСКОГО ГРАФА ИЗ </w:t>
            </w:r>
            <w:r/>
          </w:p>
          <w:p>
            <w:pPr>
              <w:ind w:hanging="0"/>
              <w:jc w:val="center"/>
              <w:rPr>
                <w:color w:val="333333"/>
                <w:sz w:val="28"/>
                <w:szCs w:val="28"/>
              </w:rPr>
            </w:pPr>
            <w:r/>
            <w:bookmarkStart w:id="0" w:name="__DdeLink__1590_16051023"/>
            <w:r>
              <w:rPr>
                <w:b/>
                <w:bCs/>
                <w:color w:val="333333"/>
                <w:sz w:val="28"/>
                <w:szCs w:val="28"/>
              </w:rPr>
              <w:t xml:space="preserve">ИНСТАНСОВ JAVA </w:t>
            </w:r>
            <w:r>
              <w:rPr>
                <w:b/>
                <w:bCs/>
                <w:color w:val="333333"/>
                <w:sz w:val="28"/>
                <w:szCs w:val="28"/>
              </w:rPr>
              <w:t xml:space="preserve">BEANS COMPONENT</w:t>
            </w:r>
            <w:bookmarkEnd w:id="0"/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Техническое задание</w:t>
            </w:r>
            <w:r/>
          </w:p>
          <w:p>
            <w:pPr>
              <w:ind w:hanging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/>
          </w:p>
          <w:p>
            <w:pPr>
              <w:ind w:hanging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 УТВЕРЖДЕНИЯ</w:t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left"/>
              <w:tabs>
                <w:tab w:val="left" w:pos="1695" w:leader="none"/>
                <w:tab w:val="center" w:pos="5029" w:leader="none"/>
              </w:tabs>
            </w:pPr>
            <w:r>
              <w:rPr>
                <w:b/>
                <w:color w:val="FF0000"/>
                <w:sz w:val="28"/>
              </w:rPr>
              <w:tab/>
            </w:r>
            <w:r>
              <w:rPr>
                <w:b/>
                <w:sz w:val="28"/>
              </w:rPr>
              <w:t xml:space="preserve">           RU.</w:t>
            </w:r>
            <w:r>
              <w:rPr>
                <w:b/>
                <w:sz w:val="28"/>
              </w:rPr>
              <w:t xml:space="preserve">17701729.</w:t>
            </w:r>
            <w:r>
              <w:rPr>
                <w:b/>
                <w:sz w:val="28"/>
              </w:rPr>
              <w:t xml:space="preserve">02.03</w:t>
            </w:r>
            <w:r>
              <w:rPr>
                <w:b/>
                <w:sz w:val="28"/>
              </w:rPr>
              <w:t xml:space="preserve">-01 ТЗ 01-1</w:t>
            </w:r>
            <w:r/>
          </w:p>
          <w:p>
            <w:pPr>
              <w:ind w:hanging="0"/>
            </w:pPr>
            <w:r/>
            <w:r/>
          </w:p>
        </w:tc>
      </w:tr>
      <w:tr>
        <w:trPr/>
        <w:tc>
          <w:tcPr>
            <w:shd w:val="clear" w:color="auto" w:fill="auto"/>
            <w:tcW w:w="1994" w:type="dxa"/>
            <w:vAlign w:val="center"/>
            <w:vMerge w:val="continue"/>
            <w:textDirection w:val="lrTb"/>
            <w:noWrap w:val="false"/>
          </w:tcPr>
          <w:p>
            <w:pPr>
              <w:ind w:hanging="0"/>
              <w:jc w:val="right"/>
            </w:pPr>
            <w:r/>
            <w:r/>
          </w:p>
        </w:tc>
        <w:tc>
          <w:tcPr>
            <w:shd w:val="clear" w:color="auto" w:fill="auto"/>
            <w:tcW w:w="3903" w:type="dxa"/>
            <w:vMerge w:val="restart"/>
            <w:textDirection w:val="lrTb"/>
            <w:noWrap w:val="false"/>
          </w:tcPr>
          <w:p>
            <w:pPr>
              <w:ind w:hanging="0"/>
            </w:pPr>
            <w:r/>
            <w:r/>
          </w:p>
        </w:tc>
        <w:tc>
          <w:tcPr>
            <w:gridSpan w:val="2"/>
            <w:shd w:val="clear" w:color="auto" w:fill="auto"/>
            <w:tcW w:w="4743" w:type="dxa"/>
            <w:textDirection w:val="lrTb"/>
            <w:noWrap w:val="false"/>
          </w:tcPr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</w:tc>
      </w:tr>
      <w:tr>
        <w:trPr/>
        <w:tc>
          <w:tcPr>
            <w:shd w:val="clear" w:color="auto" w:fill="auto"/>
            <w:tcW w:w="1994" w:type="dxa"/>
            <w:vAlign w:val="center"/>
            <w:vMerge w:val="continue"/>
            <w:textDirection w:val="lrTb"/>
            <w:noWrap w:val="false"/>
          </w:tcPr>
          <w:p>
            <w:pPr>
              <w:ind w:hanging="0"/>
              <w:jc w:val="right"/>
            </w:pPr>
            <w:r/>
            <w:r/>
          </w:p>
        </w:tc>
        <w:tc>
          <w:tcPr>
            <w:shd w:val="clear" w:color="auto" w:fill="auto"/>
            <w:tcW w:w="3903" w:type="dxa"/>
            <w:vMerge w:val="continue"/>
            <w:textDirection w:val="lrTb"/>
            <w:noWrap w:val="false"/>
          </w:tcPr>
          <w:p>
            <w:pPr>
              <w:ind w:hanging="0"/>
            </w:pPr>
            <w:r/>
            <w:r/>
          </w:p>
        </w:tc>
        <w:tc>
          <w:tcPr>
            <w:gridSpan w:val="2"/>
            <w:shd w:val="clear" w:color="auto" w:fill="auto"/>
            <w:tcW w:w="4743" w:type="dxa"/>
            <w:textDirection w:val="lrTb"/>
            <w:noWrap w:val="false"/>
          </w:tcPr>
          <w:p>
            <w:pPr>
              <w:ind w:hanging="0"/>
              <w:jc w:val="center"/>
            </w:pPr>
            <w:r>
              <w:t xml:space="preserve">Исполнитель:</w:t>
            </w:r>
            <w:r/>
          </w:p>
          <w:p>
            <w:pPr>
              <w:ind w:hanging="0"/>
              <w:jc w:val="center"/>
            </w:pPr>
            <w:r>
              <w:t xml:space="preserve">студент группы БПИ171</w:t>
            </w:r>
            <w:r/>
          </w:p>
          <w:p>
            <w:pPr>
              <w:ind w:hanging="0"/>
              <w:jc w:val="center"/>
            </w:pPr>
            <w:r>
              <w:t xml:space="preserve">_____________________ / Данилов А.А. /</w:t>
            </w:r>
            <w:r/>
          </w:p>
          <w:p>
            <w:pPr>
              <w:ind w:hanging="0"/>
              <w:jc w:val="center"/>
            </w:pPr>
            <w:r>
              <w:t xml:space="preserve">«____»</w:t>
            </w:r>
            <w:r>
              <w:rPr>
                <w:lang w:val="en-US"/>
              </w:rPr>
              <w:t xml:space="preserve"> </w:t>
            </w:r>
            <w:r>
              <w:t xml:space="preserve">_______________________ 2019 г.</w:t>
            </w:r>
            <w:r/>
          </w:p>
          <w:p>
            <w:pPr>
              <w:ind w:hanging="0"/>
              <w:jc w:val="center"/>
            </w:pPr>
            <w:r/>
            <w:r/>
          </w:p>
        </w:tc>
      </w:tr>
      <w:tr>
        <w:trPr/>
        <w:tc>
          <w:tcPr>
            <w:shd w:val="clear" w:color="auto" w:fill="auto"/>
            <w:tcW w:w="1994" w:type="dxa"/>
            <w:vAlign w:val="center"/>
            <w:vMerge w:val="continue"/>
            <w:textDirection w:val="lrTb"/>
            <w:noWrap w:val="false"/>
          </w:tcPr>
          <w:p>
            <w:pPr>
              <w:ind w:hanging="0"/>
              <w:jc w:val="right"/>
            </w:pPr>
            <w:r/>
            <w:r/>
          </w:p>
        </w:tc>
        <w:tc>
          <w:tcPr>
            <w:gridSpan w:val="3"/>
            <w:shd w:val="clear" w:color="auto" w:fill="auto"/>
            <w:tcW w:w="8646" w:type="dxa"/>
            <w:textDirection w:val="lrTb"/>
            <w:noWrap w:val="false"/>
          </w:tcPr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cantSplit/>
          <w:trHeight w:val="1431"/>
        </w:trPr>
        <w:tc>
          <w:tcPr>
            <w:shd w:val="clear" w:color="auto" w:fill="auto"/>
            <w:tcW w:w="1994" w:type="dxa"/>
            <w:vAlign w:val="center"/>
            <w:vMerge w:val="continue"/>
            <w:textDirection w:val="lrTb"/>
            <w:noWrap w:val="false"/>
          </w:tcPr>
          <w:p>
            <w:pPr>
              <w:ind w:hanging="0"/>
              <w:jc w:val="right"/>
            </w:pPr>
            <w:r/>
            <w:r/>
          </w:p>
        </w:tc>
        <w:tc>
          <w:tcPr>
            <w:gridSpan w:val="2"/>
            <w:shd w:val="clear" w:color="auto" w:fill="auto"/>
            <w:tcW w:w="7950" w:type="dxa"/>
            <w:textDirection w:val="lrTb"/>
            <w:noWrap w:val="false"/>
          </w:tcPr>
          <w:p>
            <w:pPr>
              <w:ind w:hanging="0"/>
              <w:jc w:val="center"/>
              <w:shd w:val="nil" w:color="auto" w:fill="000000"/>
            </w:pPr>
            <w:r>
              <w:rPr>
                <w:b/>
                <w:sz w:val="28"/>
              </w:rPr>
              <w:t xml:space="preserve">             </w:t>
            </w:r>
            <w:r/>
          </w:p>
        </w:tc>
        <w:tc>
          <w:tcPr>
            <w:shd w:val="clear" w:color="auto" w:fill="auto"/>
            <w:tcW w:w="69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</w:tc>
      </w:tr>
    </w:tbl>
    <w:p>
      <w:pPr>
        <w:ind w:hanging="0"/>
        <w:rPr>
          <w:b/>
          <w:sz w:val="20"/>
        </w:rPr>
      </w:pPr>
      <w:r>
        <w:rPr>
          <w:b/>
          <w:sz w:val="20"/>
        </w:rPr>
      </w:r>
      <w:r/>
    </w:p>
    <w:p>
      <w:pPr>
        <w:ind w:hanging="0"/>
        <w:jc w:val="center"/>
      </w:pPr>
      <w:r>
        <w:rPr>
          <w:b/>
          <w:sz w:val="28"/>
        </w:rPr>
        <w:t xml:space="preserve">2019</w:t>
      </w:r>
      <w:r/>
    </w:p>
    <w:tbl>
      <w:tblPr>
        <w:tblStyle w:val="325"/>
        <w:tblW w:w="11340" w:type="dxa"/>
        <w:tblInd w:w="-1025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1261"/>
        <w:gridCol w:w="4540"/>
        <w:gridCol w:w="1147"/>
        <w:gridCol w:w="2920"/>
        <w:gridCol w:w="1235"/>
        <w:gridCol w:w="237"/>
      </w:tblGrid>
      <w:tr>
        <w:trPr/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61" w:type="dxa"/>
            <w:textDirection w:val="lrTb"/>
            <w:noWrap w:val="false"/>
          </w:tcPr>
          <w:p>
            <w:pPr>
              <w:ind w:hanging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540" w:type="dxa"/>
            <w:textDirection w:val="lrTb"/>
            <w:noWrap w:val="false"/>
          </w:tcPr>
          <w:p>
            <w:pPr>
              <w:pStyle w:val="312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УТВЕРЖДЕН </w:t>
            </w:r>
            <w:r/>
          </w:p>
          <w:p>
            <w:pPr>
              <w:ind w:hanging="0"/>
              <w:jc w:val="center"/>
            </w:pPr>
            <w:r>
              <w:rPr>
                <w:b/>
                <w:sz w:val="28"/>
              </w:rPr>
              <w:t xml:space="preserve">RU.</w:t>
            </w:r>
            <w:r>
              <w:rPr>
                <w:b/>
                <w:sz w:val="28"/>
              </w:rPr>
              <w:t xml:space="preserve">17701729.</w:t>
            </w:r>
            <w:r>
              <w:rPr>
                <w:b/>
                <w:sz w:val="28"/>
              </w:rPr>
              <w:t xml:space="preserve">02.03</w:t>
            </w:r>
            <w:r>
              <w:rPr>
                <w:b/>
                <w:sz w:val="28"/>
              </w:rPr>
              <w:t xml:space="preserve">-01 ТЗ 01-1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148" w:type="dxa"/>
            <w:textDirection w:val="lrTb"/>
            <w:noWrap w:val="false"/>
          </w:tcPr>
          <w:p>
            <w:pPr>
              <w:ind w:hanging="0"/>
              <w:jc w:val="center"/>
            </w:pPr>
            <w:r/>
            <w:r/>
          </w:p>
        </w:tc>
        <w:tc>
          <w:tcPr>
            <w:gridSpan w:val="2"/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161" w:type="dxa"/>
            <w:textDirection w:val="lrTb"/>
            <w:noWrap w:val="false"/>
          </w:tcPr>
          <w:p>
            <w:pPr>
              <w:ind w:hanging="0"/>
              <w:jc w:val="center"/>
            </w:pPr>
            <w:r/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30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61" w:type="dxa"/>
            <w:vAlign w:val="center"/>
            <w:vMerge w:val="restart"/>
            <w:textDirection w:val="lrTb"/>
            <w:noWrap w:val="false"/>
          </w:tcPr>
          <w:tbl>
            <w:tblPr>
              <w:tblStyle w:val="325"/>
              <w:tblpPr w:horzAnchor="margin" w:tblpXSpec="right" w:vertAnchor="page" w:tblpY="3991" w:leftFromText="180" w:topFromText="0" w:rightFromText="180" w:bottomFromText="0"/>
              <w:tblW w:w="856" w:type="dxa"/>
              <w:jc w:val="right"/>
              <w:tblCellMar>
                <w:left w:w="88" w:type="dxa"/>
              </w:tblCellMar>
              <w:tblLook w:val="04A0" w:firstRow="1" w:lastRow="0" w:firstColumn="1" w:lastColumn="0" w:noHBand="0" w:noVBand="1"/>
            </w:tblPr>
            <w:tblGrid>
              <w:gridCol w:w="460"/>
              <w:gridCol w:w="396"/>
            </w:tblGrid>
            <w:tr>
              <w:trPr>
                <w:cantSplit/>
                <w:jc w:val="right"/>
                <w:trHeight w:val="1985" w:hRule="exact"/>
              </w:trPr>
              <w:tc>
                <w:tcPr>
                  <w:shd w:val="clear" w:color="auto" w:fill="auto"/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>
                    <w:rPr>
                      <w:rFonts w:cs="Times New Roman"/>
                      <w:i/>
                      <w:sz w:val="20"/>
                    </w:rPr>
                    <w:t xml:space="preserve">Подп. и дата</w:t>
                  </w:r>
                  <w:r/>
                </w:p>
              </w:tc>
              <w:tc>
                <w:tcPr>
                  <w:shd w:val="clear" w:color="auto" w:fill="auto"/>
                  <w:tcW w:w="396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jc w:val="right"/>
                <w:trHeight w:val="1418" w:hRule="exact"/>
              </w:trPr>
              <w:tc>
                <w:tcPr>
                  <w:shd w:val="clear" w:color="auto" w:fill="auto"/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>
                    <w:rPr>
                      <w:rFonts w:cs="Times New Roman"/>
                      <w:i/>
                      <w:sz w:val="20"/>
                    </w:rPr>
                    <w:t xml:space="preserve">Инв. № дубл.</w:t>
                  </w:r>
                  <w:r/>
                </w:p>
              </w:tc>
              <w:tc>
                <w:tcPr>
                  <w:shd w:val="clear" w:color="auto" w:fill="auto"/>
                  <w:tcW w:w="396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jc w:val="right"/>
                <w:trHeight w:val="1418" w:hRule="exact"/>
              </w:trPr>
              <w:tc>
                <w:tcPr>
                  <w:shd w:val="clear" w:color="auto" w:fill="auto"/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>
                    <w:rPr>
                      <w:rFonts w:cs="Times New Roman"/>
                      <w:i/>
                      <w:sz w:val="20"/>
                    </w:rPr>
                    <w:t xml:space="preserve">Взам. инв. №</w:t>
                  </w:r>
                  <w:r/>
                </w:p>
              </w:tc>
              <w:tc>
                <w:tcPr>
                  <w:shd w:val="clear" w:color="auto" w:fill="auto"/>
                  <w:tcW w:w="396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jc w:val="right"/>
                <w:trHeight w:val="1985" w:hRule="exact"/>
              </w:trPr>
              <w:tc>
                <w:tcPr>
                  <w:shd w:val="clear" w:color="auto" w:fill="auto"/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>
                    <w:rPr>
                      <w:rFonts w:cs="Times New Roman"/>
                      <w:i/>
                      <w:sz w:val="20"/>
                    </w:rPr>
                    <w:t xml:space="preserve">Подп. и дата</w:t>
                  </w:r>
                  <w:r/>
                </w:p>
              </w:tc>
              <w:tc>
                <w:tcPr>
                  <w:shd w:val="clear" w:color="auto" w:fill="auto"/>
                  <w:tcW w:w="396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jc w:val="right"/>
                <w:trHeight w:val="1418" w:hRule="exact"/>
              </w:trPr>
              <w:tc>
                <w:tcPr>
                  <w:shd w:val="clear" w:color="auto" w:fill="auto"/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>
                    <w:rPr>
                      <w:rFonts w:cs="Times New Roman"/>
                      <w:i/>
                      <w:sz w:val="20"/>
                    </w:rPr>
                    <w:t xml:space="preserve">Инв. №</w:t>
                  </w:r>
                  <w:r>
                    <w:rPr>
                      <w:rFonts w:cs="Times New Roman"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cs="Times New Roman"/>
                      <w:i/>
                      <w:sz w:val="20"/>
                    </w:rPr>
                    <w:t xml:space="preserve">подл</w:t>
                  </w:r>
                  <w:r/>
                </w:p>
              </w:tc>
              <w:tc>
                <w:tcPr>
                  <w:shd w:val="clear" w:color="auto" w:fill="auto"/>
                  <w:tcW w:w="396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color w:val="FF0000"/>
                    </w:rPr>
                  </w:pPr>
                  <w:r>
                    <w:rPr>
                      <w:sz w:val="14"/>
                      <w:szCs w:val="14"/>
                    </w:rPr>
                    <w:t xml:space="preserve">RU.</w:t>
                  </w:r>
                  <w:r>
                    <w:rPr>
                      <w:sz w:val="14"/>
                      <w:szCs w:val="14"/>
                    </w:rPr>
                    <w:t xml:space="preserve">17701729.02.03</w:t>
                  </w:r>
                  <w:r>
                    <w:rPr>
                      <w:sz w:val="14"/>
                      <w:szCs w:val="14"/>
                    </w:rPr>
                    <w:t xml:space="preserve">-01 ТЗ 01-1</w:t>
                  </w:r>
                  <w:r/>
                </w:p>
              </w:tc>
            </w:tr>
          </w:tbl>
          <w:p>
            <w:pPr>
              <w:ind w:left="317" w:right="-106" w:hanging="0"/>
              <w:jc w:val="right"/>
              <w:rPr>
                <w:lang w:val="en-US"/>
              </w:rPr>
            </w:pPr>
            <w:r>
              <w:rPr>
                <w:lang w:val="en-US"/>
              </w:rPr>
            </w:r>
            <w:r/>
          </w:p>
          <w:p>
            <w:pPr>
              <w:rPr>
                <w:lang w:val="en-US"/>
              </w:rPr>
            </w:pPr>
            <w:r>
              <w:rPr>
                <w:lang w:val="en-US"/>
              </w:rPr>
            </w:r>
            <w:r/>
          </w:p>
          <w:p>
            <w:pPr>
              <w:rPr>
                <w:lang w:val="en-US"/>
              </w:rPr>
            </w:pPr>
            <w:r>
              <w:rPr>
                <w:lang w:val="en-US"/>
              </w:rPr>
            </w:r>
            <w:r/>
          </w:p>
          <w:p>
            <w:pPr>
              <w:rPr>
                <w:lang w:val="en-US"/>
              </w:rPr>
            </w:pPr>
            <w:r>
              <w:rPr>
                <w:lang w:val="en-US"/>
              </w:rPr>
            </w:r>
            <w:r/>
          </w:p>
          <w:p>
            <w:pPr>
              <w:rPr>
                <w:lang w:val="en-US"/>
              </w:rPr>
            </w:pPr>
            <w:r>
              <w:rPr>
                <w:lang w:val="en-US"/>
              </w:rPr>
            </w:r>
            <w:r/>
          </w:p>
          <w:p>
            <w:pPr>
              <w:rPr>
                <w:lang w:val="en-US"/>
              </w:rPr>
            </w:pPr>
            <w:r>
              <w:rPr>
                <w:lang w:val="en-US"/>
              </w:rPr>
            </w:r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pPr>
              <w:ind w:hanging="0"/>
            </w:pPr>
            <w:r/>
            <w:r/>
          </w:p>
        </w:tc>
        <w:tc>
          <w:tcPr>
            <w:gridSpan w:val="5"/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079" w:type="dxa"/>
            <w:textDirection w:val="lrTb"/>
            <w:noWrap w:val="false"/>
          </w:tcPr>
          <w:p>
            <w:pPr>
              <w:ind w:hanging="0"/>
              <w:jc w:val="left"/>
              <w:tabs>
                <w:tab w:val="left" w:pos="5865" w:leader="none"/>
              </w:tabs>
              <w:rPr>
                <w:b/>
              </w:rPr>
            </w:pPr>
            <w:r>
              <w:rPr>
                <w:b/>
              </w:rPr>
              <w:tab/>
            </w:r>
            <w:r/>
          </w:p>
          <w:p>
            <w:pPr>
              <w:ind w:hanging="0"/>
              <w:jc w:val="left"/>
              <w:tabs>
                <w:tab w:val="left" w:pos="5865" w:leader="none"/>
              </w:tabs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left"/>
              <w:tabs>
                <w:tab w:val="left" w:pos="5865" w:leader="none"/>
              </w:tabs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</w:pPr>
            <w:r>
              <w:rPr>
                <w:b/>
                <w:color w:val="333333"/>
                <w:sz w:val="28"/>
                <w:szCs w:val="28"/>
              </w:rPr>
              <w:t xml:space="preserve">И</w:t>
            </w:r>
            <w:r>
              <w:rPr>
                <w:b/>
                <w:bCs/>
                <w:color w:val="333333"/>
                <w:sz w:val="28"/>
                <w:szCs w:val="28"/>
              </w:rPr>
              <w:t xml:space="preserve">ССЛЕДОВАНИЕ И РЕАЛИЗАЦИЯ </w:t>
            </w:r>
            <w:r/>
          </w:p>
          <w:p>
            <w:pPr>
              <w:ind w:hanging="0"/>
              <w:jc w:val="center"/>
            </w:pPr>
            <w:r>
              <w:rPr>
                <w:b/>
                <w:bCs/>
                <w:color w:val="333333"/>
                <w:sz w:val="28"/>
                <w:szCs w:val="28"/>
              </w:rPr>
              <w:t xml:space="preserve">СЕРИАЛАЙЗЕРА-ДЕСЕРИАЛАЙЗЕРА </w:t>
            </w:r>
            <w:r/>
          </w:p>
          <w:p>
            <w:pPr>
              <w:ind w:hanging="0"/>
              <w:jc w:val="center"/>
            </w:pPr>
            <w:r>
              <w:rPr>
                <w:b/>
                <w:bCs/>
                <w:color w:val="333333"/>
                <w:sz w:val="28"/>
                <w:szCs w:val="28"/>
              </w:rPr>
              <w:t xml:space="preserve">АЦИКЛИЧЕСКОГО ГРАФА ИЗ </w:t>
            </w:r>
            <w:r/>
          </w:p>
          <w:p>
            <w:pPr>
              <w:ind w:hanging="0"/>
              <w:jc w:val="center"/>
            </w:pPr>
            <w:r>
              <w:rPr>
                <w:b/>
                <w:bCs/>
                <w:color w:val="333333"/>
                <w:sz w:val="28"/>
                <w:szCs w:val="28"/>
              </w:rPr>
              <w:t xml:space="preserve">ИНСТАНСОВ JAVA BEANS COMPONENT</w:t>
            </w:r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Техническое задание</w:t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RU.</w:t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  <w:t xml:space="preserve">17701729.</w:t>
            </w:r>
            <w:r>
              <w:rPr>
                <w:b/>
                <w:sz w:val="28"/>
              </w:rPr>
              <w:t xml:space="preserve">02.03</w:t>
            </w:r>
            <w:r>
              <w:rPr>
                <w:b/>
                <w:sz w:val="28"/>
              </w:rPr>
              <w:t xml:space="preserve">-01 ТЗ 01-1</w:t>
            </w:r>
            <w:r/>
          </w:p>
          <w:p>
            <w:pPr>
              <w:ind w:hanging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17</w:t>
            </w:r>
            <w:r/>
          </w:p>
          <w:p>
            <w:pPr>
              <w:ind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  <w:r/>
          </w:p>
          <w:p>
            <w:pPr>
              <w:ind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  <w:r/>
          </w:p>
          <w:p>
            <w:pPr>
              <w:ind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  <w:r/>
          </w:p>
          <w:p>
            <w:pPr>
              <w:ind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  <w:r/>
          </w:p>
          <w:p>
            <w:pPr>
              <w:ind w:hanging="0"/>
            </w:pPr>
            <w:r/>
            <w:r/>
          </w:p>
        </w:tc>
      </w:tr>
      <w:tr>
        <w:trPr/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61" w:type="dxa"/>
            <w:vAlign w:val="center"/>
            <w:vMerge w:val="continue"/>
            <w:textDirection w:val="lrTb"/>
            <w:noWrap w:val="false"/>
          </w:tcPr>
          <w:p>
            <w:pPr>
              <w:ind w:hanging="0"/>
              <w:jc w:val="right"/>
            </w:pPr>
            <w:r/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540" w:type="dxa"/>
            <w:vMerge w:val="restart"/>
            <w:textDirection w:val="lrTb"/>
            <w:noWrap w:val="false"/>
          </w:tcPr>
          <w:p>
            <w:pPr>
              <w:ind w:hanging="0"/>
            </w:pPr>
            <w:r/>
            <w:r/>
          </w:p>
        </w:tc>
        <w:tc>
          <w:tcPr>
            <w:gridSpan w:val="4"/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539" w:type="dxa"/>
            <w:textDirection w:val="lrTb"/>
            <w:noWrap w:val="false"/>
          </w:tcPr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</w:tc>
      </w:tr>
      <w:tr>
        <w:trPr/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61" w:type="dxa"/>
            <w:vAlign w:val="center"/>
            <w:vMerge w:val="continue"/>
            <w:textDirection w:val="lrTb"/>
            <w:noWrap w:val="false"/>
          </w:tcPr>
          <w:p>
            <w:pPr>
              <w:ind w:hanging="0"/>
              <w:jc w:val="right"/>
            </w:pPr>
            <w:r/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540" w:type="dxa"/>
            <w:vMerge w:val="continue"/>
            <w:textDirection w:val="lrTb"/>
            <w:noWrap w:val="false"/>
          </w:tcPr>
          <w:p>
            <w:pPr>
              <w:ind w:hanging="0"/>
            </w:pPr>
            <w:r/>
            <w:r/>
          </w:p>
        </w:tc>
        <w:tc>
          <w:tcPr>
            <w:gridSpan w:val="4"/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539" w:type="dxa"/>
            <w:textDirection w:val="lrTb"/>
            <w:noWrap w:val="false"/>
          </w:tcPr>
          <w:p>
            <w:pPr>
              <w:ind w:hanging="0"/>
              <w:jc w:val="center"/>
            </w:pPr>
            <w:r>
              <w:t xml:space="preserve"> </w:t>
            </w:r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</w:pPr>
            <w:r/>
            <w:r/>
          </w:p>
          <w:p>
            <w:pPr>
              <w:ind w:hanging="0"/>
              <w:jc w:val="center"/>
            </w:pPr>
            <w:r/>
            <w:r/>
          </w:p>
        </w:tc>
      </w:tr>
      <w:tr>
        <w:trPr/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61" w:type="dxa"/>
            <w:vAlign w:val="center"/>
            <w:vMerge w:val="continue"/>
            <w:textDirection w:val="lrTb"/>
            <w:noWrap w:val="false"/>
          </w:tcPr>
          <w:p>
            <w:pPr>
              <w:ind w:hanging="0"/>
              <w:jc w:val="right"/>
            </w:pPr>
            <w:r/>
            <w:r/>
          </w:p>
        </w:tc>
        <w:tc>
          <w:tcPr>
            <w:gridSpan w:val="5"/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079" w:type="dxa"/>
            <w:textDirection w:val="lrTb"/>
            <w:noWrap w:val="false"/>
          </w:tcPr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cantSplit/>
          <w:trHeight w:val="1431"/>
        </w:trPr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61" w:type="dxa"/>
            <w:vAlign w:val="center"/>
            <w:vMerge w:val="continue"/>
            <w:textDirection w:val="lrTb"/>
            <w:noWrap w:val="false"/>
          </w:tcPr>
          <w:p>
            <w:pPr>
              <w:ind w:hanging="0"/>
              <w:jc w:val="right"/>
            </w:pPr>
            <w:r/>
            <w:r/>
          </w:p>
        </w:tc>
        <w:tc>
          <w:tcPr>
            <w:gridSpan w:val="3"/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8612" w:type="dxa"/>
            <w:textDirection w:val="lrTb"/>
            <w:noWrap w:val="false"/>
          </w:tcPr>
          <w:p>
            <w:pPr>
              <w:ind w:hanging="0"/>
              <w:jc w:val="center"/>
            </w:pPr>
            <w:r/>
            <w:r/>
          </w:p>
        </w:tc>
        <w:tc>
          <w:tcPr>
            <w:gridSpan w:val="2"/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467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</w:tc>
      </w:tr>
    </w:tbl>
    <w:p>
      <w:pPr>
        <w:ind w:hanging="0"/>
        <w:jc w:val="center"/>
        <w:rPr>
          <w:b/>
          <w:sz w:val="28"/>
        </w:rPr>
      </w:pPr>
      <w:r>
        <w:rPr>
          <w:b/>
          <w:sz w:val="28"/>
        </w:rPr>
      </w:r>
      <w:r/>
    </w:p>
    <w:p>
      <w:pPr>
        <w:ind w:hanging="0"/>
        <w:jc w:val="center"/>
        <w:rPr>
          <w:b/>
          <w:sz w:val="28"/>
        </w:rPr>
        <w:sectPr>
          <w:headerReference w:type="default" r:id="rId8"/>
          <w:footnotePr/>
          <w:type w:val="nextPage"/>
          <w:pgSz w:w="11906" w:h="16838"/>
          <w:pgMar w:top="1418" w:right="567" w:bottom="851" w:left="1134" w:gutter="0" w:header="709" w:footer="0"/>
          <w:pgNumType w:start="0"/>
          <w:cols w:num="1" w:sep="0" w:space="720" w:equalWidth="1"/>
          <w:docGrid w:linePitch="360"/>
          <w:titlePg/>
        </w:sectPr>
      </w:pPr>
      <w:r>
        <w:rPr>
          <w:b/>
          <w:sz w:val="28"/>
        </w:rPr>
        <w:t xml:space="preserve"> 2018</w:t>
      </w:r>
      <w:r/>
    </w:p>
    <w:sdt>
      <w:sdtPr>
        <w15:appearance w15:val="boundingBox"/>
        <w:id w:val="335571883"/>
        <w:docPartObj>
          <w:docPartGallery w:val="Table of Contents"/>
          <w:docPartUnique w:val="true"/>
        </w:docPartObj>
      </w:sdtPr>
      <w:sdtContent>
        <w:p>
          <w:pPr>
            <w:pStyle w:val="317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СОДЕРЖАНИЕ</w:t>
          </w:r>
          <w:r/>
        </w:p>
        <w:p>
          <w:pPr>
            <w:ind w:left="567" w:hanging="565"/>
            <w:jc w:val="left"/>
            <w:tabs>
              <w:tab w:val="left" w:pos="284" w:leader="none"/>
            </w:tabs>
          </w:pPr>
          <w:r/>
          <w:r/>
        </w:p>
        <w:p>
          <w:pPr>
            <w:pStyle w:val="318"/>
            <w:rPr>
              <w:rFonts w:ascii="Calibri" w:hAnsi="Calibri" w:eastAsia="Calibri"/>
              <w:b w:val="false"/>
              <w:sz w:val="22"/>
              <w:lang w:eastAsia="ru-RU"/>
            </w:rPr>
          </w:pPr>
          <w:r>
            <w:fldChar w:fldCharType="begin"/>
          </w:r>
          <w:r>
            <w:rPr>
              <w:rStyle w:val="289"/>
            </w:rPr>
            <w:instrText xml:space="preserve">TOC \z \o</w:instrText>
          </w:r>
          <w:r>
            <w:rPr>
              <w:rStyle w:val="289"/>
            </w:rPr>
            <w:instrText xml:space="preserve"> "1-3" \u \h</w:instrText>
          </w:r>
          <w:r>
            <w:rPr>
              <w:rStyle w:val="289"/>
            </w:rPr>
            <w:fldChar w:fldCharType="separate"/>
          </w:r>
          <w:hyperlink w:tooltip="Current Document" w:anchor="_Toc514051947" w:history="1">
            <w:r>
              <w:fldChar w:fldCharType="begin"/>
            </w:r>
            <w:r>
              <w:instrText xml:space="preserve">PAGEREF _Toc514051947 \h</w:instrText>
            </w:r>
            <w:r>
              <w:fldChar w:fldCharType="separate"/>
            </w:r>
            <w:r>
              <w:rPr>
                <w:rStyle w:val="289"/>
              </w:rPr>
              <w:t xml:space="preserve">АННОТАЦИЯ</w:t>
            </w:r>
            <w:r>
              <w:rPr>
                <w:rStyle w:val="289"/>
              </w:rPr>
              <w:tab/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318"/>
            <w:rPr>
              <w:rFonts w:ascii="Calibri" w:hAnsi="Calibri" w:eastAsia="Calibri"/>
              <w:b w:val="false"/>
              <w:sz w:val="22"/>
              <w:lang w:eastAsia="ru-RU"/>
            </w:rPr>
          </w:pPr>
          <w:r/>
          <w:hyperlink w:tooltip="Current Document" w:anchor="_Toc514051948" w:history="1">
            <w:r>
              <w:rPr>
                <w:rStyle w:val="289"/>
              </w:rPr>
              <w:t xml:space="preserve">1.</w:t>
            </w:r>
            <w:r>
              <w:rPr>
                <w:rStyle w:val="289"/>
                <w:rFonts w:ascii="Calibri" w:hAnsi="Calibri" w:eastAsia="Calibri"/>
                <w:b w:val="false"/>
                <w:sz w:val="22"/>
                <w:lang w:eastAsia="ru-RU"/>
              </w:rPr>
              <w:tab/>
            </w:r>
            <w:r>
              <w:fldChar w:fldCharType="begin"/>
            </w:r>
            <w:r>
              <w:instrText xml:space="preserve">PAGEREF _Toc514051948 \h</w:instrText>
            </w:r>
            <w:r>
              <w:fldChar w:fldCharType="separate"/>
            </w:r>
            <w:r>
              <w:rPr>
                <w:rStyle w:val="289"/>
              </w:rPr>
              <w:t xml:space="preserve">ВВЕДЕНИЕ</w:t>
            </w:r>
            <w:r>
              <w:rPr>
                <w:rStyle w:val="289"/>
              </w:rPr>
              <w:tab/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318"/>
            <w:rPr>
              <w:rFonts w:ascii="Calibri" w:hAnsi="Calibri" w:eastAsia="Calibri"/>
              <w:b w:val="false"/>
              <w:sz w:val="22"/>
              <w:lang w:eastAsia="ru-RU"/>
            </w:rPr>
          </w:pPr>
          <w:r/>
          <w:hyperlink w:tooltip="Current Document" w:anchor="_Toc514051949" w:history="1">
            <w:r>
              <w:rPr>
                <w:rStyle w:val="289"/>
              </w:rPr>
              <w:t xml:space="preserve">2.</w:t>
            </w:r>
            <w:r>
              <w:rPr>
                <w:rStyle w:val="289"/>
                <w:rFonts w:ascii="Calibri" w:hAnsi="Calibri" w:eastAsia="Calibri"/>
                <w:b w:val="false"/>
                <w:sz w:val="22"/>
                <w:lang w:eastAsia="ru-RU"/>
              </w:rPr>
              <w:tab/>
            </w:r>
            <w:r>
              <w:fldChar w:fldCharType="begin"/>
            </w:r>
            <w:r>
              <w:instrText xml:space="preserve">PAGEREF _Toc514051949 \h</w:instrText>
            </w:r>
            <w:r>
              <w:fldChar w:fldCharType="separate"/>
            </w:r>
            <w:r>
              <w:rPr>
                <w:rStyle w:val="289"/>
              </w:rPr>
              <w:t xml:space="preserve">ОСНОВАНИЯ ДЛЯ РАЗРАБОТКИ</w:t>
            </w:r>
            <w:r>
              <w:rPr>
                <w:rStyle w:val="289"/>
              </w:rPr>
              <w:tab/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318"/>
            <w:rPr>
              <w:rFonts w:ascii="Calibri" w:hAnsi="Calibri" w:eastAsia="Calibri"/>
              <w:b w:val="false"/>
              <w:sz w:val="22"/>
              <w:lang w:eastAsia="ru-RU"/>
            </w:rPr>
          </w:pPr>
          <w:r/>
          <w:hyperlink w:tooltip="Current Document" w:anchor="_Toc514051950" w:history="1">
            <w:r>
              <w:rPr>
                <w:rStyle w:val="289"/>
              </w:rPr>
              <w:t xml:space="preserve">3.</w:t>
            </w:r>
            <w:r>
              <w:rPr>
                <w:rStyle w:val="289"/>
                <w:rFonts w:ascii="Calibri" w:hAnsi="Calibri" w:eastAsia="Calibri"/>
                <w:b w:val="false"/>
                <w:sz w:val="22"/>
                <w:lang w:eastAsia="ru-RU"/>
              </w:rPr>
              <w:tab/>
            </w:r>
            <w:r>
              <w:fldChar w:fldCharType="begin"/>
            </w:r>
            <w:r>
              <w:instrText xml:space="preserve">PAGEREF _Toc514051950 \h</w:instrText>
            </w:r>
            <w:r>
              <w:fldChar w:fldCharType="separate"/>
            </w:r>
            <w:r>
              <w:rPr>
                <w:rStyle w:val="289"/>
              </w:rPr>
              <w:t xml:space="preserve">НАЗНАЧЕНИЕ РАЗРАБОТКИ</w:t>
            </w:r>
            <w:r>
              <w:rPr>
                <w:rStyle w:val="289"/>
              </w:rPr>
              <w:tab/>
              <w:t xml:space="preserve">6</w:t>
            </w:r>
            <w:r>
              <w:fldChar w:fldCharType="end"/>
            </w:r>
          </w:hyperlink>
          <w:r/>
          <w:r/>
        </w:p>
        <w:p>
          <w:pPr>
            <w:pStyle w:val="319"/>
            <w:tabs>
              <w:tab w:val="left" w:pos="1540" w:leader="none"/>
              <w:tab w:val="right" w:pos="1019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514051951" w:history="1">
            <w:r>
              <w:rPr>
                <w:rStyle w:val="289"/>
                <w:b/>
              </w:rPr>
              <w:t xml:space="preserve">3.1.</w:t>
            </w:r>
            <w:r>
              <w:rPr>
                <w:rStyle w:val="289"/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89"/>
                <w:b/>
              </w:rPr>
              <w:t xml:space="preserve">Функциональное назначение</w:t>
            </w:r>
            <w:r>
              <w:fldChar w:fldCharType="begin"/>
            </w:r>
            <w:r>
              <w:instrText xml:space="preserve">PAGEREF _Toc514051951 \h</w:instrText>
            </w:r>
            <w:r>
              <w:fldChar w:fldCharType="separate"/>
            </w:r>
            <w:r>
              <w:rPr>
                <w:rStyle w:val="289"/>
              </w:rPr>
              <w:tab/>
              <w:t xml:space="preserve">6</w:t>
            </w:r>
            <w:r>
              <w:fldChar w:fldCharType="end"/>
            </w:r>
          </w:hyperlink>
          <w:r/>
          <w:r/>
        </w:p>
        <w:p>
          <w:pPr>
            <w:pStyle w:val="319"/>
            <w:tabs>
              <w:tab w:val="left" w:pos="1540" w:leader="none"/>
              <w:tab w:val="right" w:pos="1019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514051952" w:history="1">
            <w:r>
              <w:rPr>
                <w:rStyle w:val="289"/>
                <w:b/>
              </w:rPr>
              <w:t xml:space="preserve">3.2.</w:t>
            </w:r>
            <w:r>
              <w:rPr>
                <w:rStyle w:val="289"/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89"/>
                <w:b/>
              </w:rPr>
              <w:t xml:space="preserve">Эксплуатационное назначение</w:t>
            </w:r>
            <w:r>
              <w:fldChar w:fldCharType="begin"/>
            </w:r>
            <w:r>
              <w:instrText xml:space="preserve">PAGEREF _Toc514051952 \h</w:instrText>
            </w:r>
            <w:r>
              <w:fldChar w:fldCharType="separate"/>
            </w:r>
            <w:r>
              <w:rPr>
                <w:rStyle w:val="289"/>
              </w:rPr>
              <w:tab/>
              <w:t xml:space="preserve">6</w:t>
            </w:r>
            <w:r>
              <w:fldChar w:fldCharType="end"/>
            </w:r>
          </w:hyperlink>
          <w:r/>
          <w:r/>
        </w:p>
        <w:p>
          <w:pPr>
            <w:pStyle w:val="318"/>
            <w:rPr>
              <w:rFonts w:ascii="Calibri" w:hAnsi="Calibri" w:eastAsia="Calibri"/>
              <w:b w:val="false"/>
              <w:sz w:val="22"/>
              <w:lang w:eastAsia="ru-RU"/>
            </w:rPr>
          </w:pPr>
          <w:r/>
          <w:hyperlink w:tooltip="Current Document" w:anchor="_Toc514051953" w:history="1">
            <w:r>
              <w:rPr>
                <w:rStyle w:val="289"/>
              </w:rPr>
              <w:t xml:space="preserve">4.</w:t>
            </w:r>
            <w:r>
              <w:rPr>
                <w:rStyle w:val="289"/>
                <w:rFonts w:ascii="Calibri" w:hAnsi="Calibri" w:eastAsia="Calibri"/>
                <w:b w:val="false"/>
                <w:sz w:val="22"/>
                <w:lang w:eastAsia="ru-RU"/>
              </w:rPr>
              <w:tab/>
            </w:r>
            <w:r>
              <w:fldChar w:fldCharType="begin"/>
            </w:r>
            <w:r>
              <w:instrText xml:space="preserve">PAGEREF _Toc514051953 \h</w:instrText>
            </w:r>
            <w:r>
              <w:fldChar w:fldCharType="separate"/>
            </w:r>
            <w:r>
              <w:rPr>
                <w:rStyle w:val="289"/>
              </w:rPr>
              <w:t xml:space="preserve">ТРЕБОВАНИЯ К ПРОГРАММЕ</w:t>
            </w:r>
            <w:r>
              <w:rPr>
                <w:rStyle w:val="289"/>
              </w:rPr>
              <w:tab/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319"/>
            <w:tabs>
              <w:tab w:val="left" w:pos="1540" w:leader="none"/>
              <w:tab w:val="right" w:pos="1019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514051954" w:history="1">
            <w:r>
              <w:rPr>
                <w:rStyle w:val="289"/>
                <w:b/>
              </w:rPr>
              <w:t xml:space="preserve">4.1.</w:t>
            </w:r>
            <w:r>
              <w:rPr>
                <w:rStyle w:val="289"/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89"/>
                <w:b/>
              </w:rPr>
              <w:t xml:space="preserve">Требования к функциональным характеристикам</w:t>
            </w:r>
            <w:r>
              <w:fldChar w:fldCharType="begin"/>
            </w:r>
            <w:r>
              <w:instrText xml:space="preserve">PAGEREF _Toc514051954 \h</w:instrText>
            </w:r>
            <w:r>
              <w:fldChar w:fldCharType="separate"/>
            </w:r>
            <w:r>
              <w:rPr>
                <w:rStyle w:val="289"/>
              </w:rPr>
              <w:tab/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320"/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514051955" w:history="1">
            <w:r>
              <w:rPr>
                <w:rStyle w:val="289"/>
                <w:b/>
              </w:rPr>
              <w:t xml:space="preserve">4.1.1.</w:t>
            </w:r>
            <w:r>
              <w:rPr>
                <w:rStyle w:val="289"/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89"/>
                <w:b/>
                <w:bCs/>
                <w:iCs/>
              </w:rPr>
              <w:t xml:space="preserve">Состав выполняемых функций</w:t>
            </w:r>
            <w:r>
              <w:fldChar w:fldCharType="begin"/>
            </w:r>
            <w:r>
              <w:instrText xml:space="preserve">PAGEREF _Toc514051955 \h</w:instrText>
            </w:r>
            <w:r>
              <w:fldChar w:fldCharType="separate"/>
            </w:r>
            <w:r>
              <w:rPr>
                <w:rStyle w:val="289"/>
              </w:rPr>
              <w:tab/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320"/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514051956" w:history="1">
            <w:r>
              <w:rPr>
                <w:rStyle w:val="289"/>
                <w:b/>
              </w:rPr>
              <w:t xml:space="preserve">4.1.1.1.</w:t>
            </w:r>
            <w:r>
              <w:rPr>
                <w:rStyle w:val="289"/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89"/>
                <w:b/>
              </w:rPr>
              <w:t xml:space="preserve">Основные функции:</w:t>
            </w:r>
            <w:r>
              <w:fldChar w:fldCharType="begin"/>
            </w:r>
            <w:r>
              <w:instrText xml:space="preserve">PAGEREF _Toc514</w:instrText>
            </w:r>
            <w:r>
              <w:instrText xml:space="preserve">051956 \h</w:instrText>
            </w:r>
            <w:r>
              <w:fldChar w:fldCharType="separate"/>
            </w:r>
            <w:r>
              <w:rPr>
                <w:rStyle w:val="289"/>
              </w:rPr>
              <w:tab/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320"/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514051957" w:history="1">
            <w:r>
              <w:rPr>
                <w:rStyle w:val="289"/>
                <w:b/>
              </w:rPr>
              <w:t xml:space="preserve">4.1.1.2.</w:t>
            </w:r>
            <w:r>
              <w:rPr>
                <w:rStyle w:val="289"/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89"/>
                <w:b/>
              </w:rPr>
              <w:t xml:space="preserve">Дополнительные функции:</w:t>
            </w:r>
            <w:r>
              <w:fldChar w:fldCharType="begin"/>
            </w:r>
            <w:r>
              <w:instrText xml:space="preserve">PAGEREF _Toc514051957 \h</w:instrText>
            </w:r>
            <w:r>
              <w:fldChar w:fldCharType="separate"/>
            </w:r>
            <w:r>
              <w:rPr>
                <w:rStyle w:val="289"/>
              </w:rPr>
              <w:tab/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320"/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514051958" w:history="1">
            <w:r>
              <w:rPr>
                <w:rStyle w:val="289"/>
                <w:b/>
              </w:rPr>
              <w:t xml:space="preserve">4.1.2.</w:t>
            </w:r>
            <w:r>
              <w:rPr>
                <w:rStyle w:val="289"/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89"/>
                <w:b/>
                <w:bCs/>
                <w:iCs/>
              </w:rPr>
              <w:t xml:space="preserve">Организация входных данных</w:t>
            </w:r>
            <w:r>
              <w:fldChar w:fldCharType="begin"/>
            </w:r>
            <w:r>
              <w:instrText xml:space="preserve">PAGEREF _Toc514051958 \h</w:instrText>
            </w:r>
            <w:r>
              <w:fldChar w:fldCharType="separate"/>
            </w:r>
            <w:r>
              <w:rPr>
                <w:rStyle w:val="289"/>
              </w:rPr>
              <w:tab/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320"/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514051959" w:history="1">
            <w:r>
              <w:rPr>
                <w:rStyle w:val="289"/>
                <w:b/>
              </w:rPr>
              <w:t xml:space="preserve">4.1.3.</w:t>
            </w:r>
            <w:r>
              <w:rPr>
                <w:rStyle w:val="289"/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89"/>
                <w:b/>
                <w:bCs/>
                <w:iCs/>
              </w:rPr>
              <w:t xml:space="preserve">Организации выходных данных</w:t>
            </w:r>
            <w:r>
              <w:fldChar w:fldCharType="begin"/>
            </w:r>
            <w:r>
              <w:instrText xml:space="preserve">PAGEREF _Toc514051959 \h</w:instrText>
            </w:r>
            <w:r>
              <w:fldChar w:fldCharType="separate"/>
            </w:r>
            <w:r>
              <w:rPr>
                <w:rStyle w:val="289"/>
              </w:rPr>
              <w:tab/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319"/>
            <w:tabs>
              <w:tab w:val="left" w:pos="1540" w:leader="none"/>
              <w:tab w:val="right" w:pos="1019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514051960" w:history="1">
            <w:r>
              <w:rPr>
                <w:rStyle w:val="289"/>
                <w:b/>
              </w:rPr>
              <w:t xml:space="preserve">4.2.</w:t>
            </w:r>
            <w:r>
              <w:rPr>
                <w:rStyle w:val="289"/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89"/>
                <w:b/>
              </w:rPr>
              <w:t xml:space="preserve">Требования к временным характеристикам</w:t>
            </w:r>
            <w:r>
              <w:fldChar w:fldCharType="begin"/>
            </w:r>
            <w:r>
              <w:instrText xml:space="preserve">PAGEREF _Toc514051960 \h</w:instrText>
            </w:r>
            <w:r>
              <w:fldChar w:fldCharType="separate"/>
            </w:r>
            <w:r>
              <w:rPr>
                <w:rStyle w:val="289"/>
              </w:rPr>
              <w:tab/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319"/>
            <w:tabs>
              <w:tab w:val="left" w:pos="1540" w:leader="none"/>
              <w:tab w:val="right" w:pos="1019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514051961" w:history="1">
            <w:r>
              <w:rPr>
                <w:rStyle w:val="289"/>
                <w:b/>
              </w:rPr>
              <w:t xml:space="preserve">4.3.</w:t>
            </w:r>
            <w:r>
              <w:rPr>
                <w:rStyle w:val="289"/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89"/>
                <w:b/>
              </w:rPr>
              <w:t xml:space="preserve">Требования к интерфейсу</w:t>
            </w:r>
            <w:r>
              <w:fldChar w:fldCharType="begin"/>
            </w:r>
            <w:r>
              <w:instrText xml:space="preserve">PAGEREF _Toc514051961 \h</w:instrText>
            </w:r>
            <w:r>
              <w:fldChar w:fldCharType="separate"/>
            </w:r>
            <w:r>
              <w:rPr>
                <w:rStyle w:val="289"/>
              </w:rPr>
              <w:tab/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319"/>
            <w:tabs>
              <w:tab w:val="left" w:pos="1540" w:leader="none"/>
              <w:tab w:val="right" w:pos="1019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514051962" w:history="1">
            <w:r>
              <w:rPr>
                <w:rStyle w:val="289"/>
                <w:b/>
              </w:rPr>
              <w:t xml:space="preserve">4.4.</w:t>
            </w:r>
            <w:r>
              <w:rPr>
                <w:rStyle w:val="289"/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89"/>
                <w:b/>
              </w:rPr>
              <w:t xml:space="preserve">Требования к надежности</w:t>
            </w:r>
            <w:r>
              <w:fldChar w:fldCharType="begin"/>
            </w:r>
            <w:r>
              <w:instrText xml:space="preserve">PAGEREF _Toc514051962 \h</w:instrText>
            </w:r>
            <w:r>
              <w:fldChar w:fldCharType="separate"/>
            </w:r>
            <w:r>
              <w:rPr>
                <w:rStyle w:val="289"/>
              </w:rPr>
              <w:tab/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319"/>
            <w:tabs>
              <w:tab w:val="left" w:pos="1540" w:leader="none"/>
              <w:tab w:val="right" w:pos="1019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514051963" w:history="1">
            <w:r>
              <w:rPr>
                <w:rStyle w:val="289"/>
                <w:b/>
              </w:rPr>
              <w:t xml:space="preserve">4.5.</w:t>
            </w:r>
            <w:r>
              <w:rPr>
                <w:rStyle w:val="289"/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89"/>
                <w:b/>
              </w:rPr>
              <w:t xml:space="preserve">Условия эксплуатации</w:t>
            </w:r>
            <w:r>
              <w:fldChar w:fldCharType="begin"/>
            </w:r>
            <w:r>
              <w:instrText xml:space="preserve">PAGEREF _Toc514051963 \h</w:instrText>
            </w:r>
            <w:r>
              <w:fldChar w:fldCharType="separate"/>
            </w:r>
            <w:r>
              <w:rPr>
                <w:rStyle w:val="289"/>
              </w:rPr>
              <w:tab/>
              <w:t xml:space="preserve">8</w:t>
            </w:r>
            <w:r>
              <w:fldChar w:fldCharType="end"/>
            </w:r>
          </w:hyperlink>
          <w:r/>
          <w:r/>
        </w:p>
        <w:p>
          <w:pPr>
            <w:pStyle w:val="319"/>
            <w:tabs>
              <w:tab w:val="left" w:pos="1540" w:leader="none"/>
              <w:tab w:val="right" w:pos="1019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514051964" w:history="1">
            <w:r>
              <w:rPr>
                <w:rStyle w:val="289"/>
                <w:b/>
              </w:rPr>
              <w:t xml:space="preserve">4.6.</w:t>
            </w:r>
            <w:r>
              <w:rPr>
                <w:rStyle w:val="289"/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89"/>
                <w:b/>
              </w:rPr>
              <w:t xml:space="preserve">Требования к составу и параметрам технических средств</w:t>
            </w:r>
            <w:r>
              <w:fldChar w:fldCharType="begin"/>
            </w:r>
            <w:r>
              <w:instrText xml:space="preserve">PAGEREF _Toc514051964 \h</w:instrText>
            </w:r>
            <w:r>
              <w:fldChar w:fldCharType="separate"/>
            </w:r>
            <w:r>
              <w:rPr>
                <w:rStyle w:val="289"/>
              </w:rPr>
              <w:tab/>
              <w:t xml:space="preserve">8</w:t>
            </w:r>
            <w:r>
              <w:fldChar w:fldCharType="end"/>
            </w:r>
          </w:hyperlink>
          <w:r/>
          <w:r/>
        </w:p>
        <w:p>
          <w:pPr>
            <w:pStyle w:val="319"/>
            <w:tabs>
              <w:tab w:val="left" w:pos="1540" w:leader="none"/>
              <w:tab w:val="right" w:pos="1019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514051965" w:history="1">
            <w:r>
              <w:rPr>
                <w:rStyle w:val="289"/>
                <w:b/>
              </w:rPr>
              <w:t xml:space="preserve">4.7.</w:t>
            </w:r>
            <w:r>
              <w:rPr>
                <w:rStyle w:val="289"/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89"/>
                <w:b/>
              </w:rPr>
              <w:t xml:space="preserve">Требования</w:t>
            </w:r>
            <w:r>
              <w:rPr>
                <w:rStyle w:val="289"/>
                <w:b/>
              </w:rPr>
              <w:t xml:space="preserve"> к информационной и программной совместимости</w:t>
            </w:r>
            <w:r>
              <w:fldChar w:fldCharType="begin"/>
            </w:r>
            <w:r>
              <w:instrText xml:space="preserve">PAGEREF _Toc514051965 \h</w:instrText>
            </w:r>
            <w:r>
              <w:fldChar w:fldCharType="separate"/>
            </w:r>
            <w:r>
              <w:rPr>
                <w:rStyle w:val="289"/>
              </w:rPr>
              <w:tab/>
              <w:t xml:space="preserve">8</w:t>
            </w:r>
            <w:r>
              <w:fldChar w:fldCharType="end"/>
            </w:r>
          </w:hyperlink>
          <w:r/>
          <w:r/>
        </w:p>
        <w:p>
          <w:pPr>
            <w:pStyle w:val="319"/>
            <w:tabs>
              <w:tab w:val="left" w:pos="1760" w:leader="none"/>
              <w:tab w:val="right" w:pos="1019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514051966" w:history="1">
            <w:r>
              <w:rPr>
                <w:rStyle w:val="289"/>
                <w:rFonts w:cs="Times New Roman"/>
                <w:b/>
              </w:rPr>
              <w:t xml:space="preserve">4.7.1.</w:t>
            </w:r>
            <w:r>
              <w:rPr>
                <w:rStyle w:val="289"/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89"/>
                <w:rFonts w:cs="Times New Roman"/>
                <w:b/>
              </w:rPr>
              <w:t xml:space="preserve">Требования к информационным структурам и методам решения</w:t>
            </w:r>
            <w:r>
              <w:fldChar w:fldCharType="begin"/>
            </w:r>
            <w:r>
              <w:instrText xml:space="preserve">PAGEREF _Toc514051</w:instrText>
            </w:r>
            <w:r>
              <w:instrText xml:space="preserve">966 \h</w:instrText>
            </w:r>
            <w:r>
              <w:fldChar w:fldCharType="separate"/>
            </w:r>
            <w:r>
              <w:rPr>
                <w:rStyle w:val="289"/>
              </w:rPr>
              <w:tab/>
              <w:t xml:space="preserve">8</w:t>
            </w:r>
            <w:r>
              <w:fldChar w:fldCharType="end"/>
            </w:r>
          </w:hyperlink>
          <w:r/>
          <w:r/>
        </w:p>
        <w:p>
          <w:pPr>
            <w:pStyle w:val="319"/>
            <w:tabs>
              <w:tab w:val="left" w:pos="1760" w:leader="none"/>
              <w:tab w:val="right" w:pos="1019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514051967" w:history="1">
            <w:r>
              <w:rPr>
                <w:rStyle w:val="289"/>
                <w:rFonts w:cs="Times New Roman"/>
                <w:b/>
              </w:rPr>
              <w:t xml:space="preserve">4.7.2.</w:t>
            </w:r>
            <w:r>
              <w:rPr>
                <w:rStyle w:val="289"/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89"/>
                <w:rFonts w:cs="Times New Roman"/>
                <w:b/>
              </w:rPr>
              <w:t xml:space="preserve">Требования к исходным кодам и языкам программирования</w:t>
            </w:r>
            <w:r>
              <w:fldChar w:fldCharType="begin"/>
            </w:r>
            <w:r>
              <w:instrText xml:space="preserve">PAGEREF _Toc514051967 \h</w:instrText>
            </w:r>
            <w:r>
              <w:fldChar w:fldCharType="separate"/>
            </w:r>
            <w:r>
              <w:rPr>
                <w:rStyle w:val="289"/>
              </w:rPr>
              <w:tab/>
              <w:t xml:space="preserve">8</w:t>
            </w:r>
            <w:r>
              <w:fldChar w:fldCharType="end"/>
            </w:r>
          </w:hyperlink>
          <w:r/>
          <w:r/>
        </w:p>
        <w:p>
          <w:pPr>
            <w:pStyle w:val="319"/>
            <w:tabs>
              <w:tab w:val="left" w:pos="1760" w:leader="none"/>
              <w:tab w:val="right" w:pos="1019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514051968" w:history="1">
            <w:r>
              <w:rPr>
                <w:rStyle w:val="289"/>
                <w:rFonts w:cs="Times New Roman"/>
                <w:b/>
              </w:rPr>
              <w:t xml:space="preserve">4.7.3.</w:t>
            </w:r>
            <w:r>
              <w:rPr>
                <w:rStyle w:val="289"/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89"/>
                <w:rFonts w:cs="Times New Roman"/>
                <w:b/>
              </w:rPr>
              <w:t xml:space="preserve">Требования к программным средствам, используемым программой</w:t>
            </w:r>
            <w:r>
              <w:fldChar w:fldCharType="begin"/>
            </w:r>
            <w:r>
              <w:instrText xml:space="preserve">PAGEREF _Toc514051968 \h</w:instrText>
            </w:r>
            <w:r>
              <w:fldChar w:fldCharType="separate"/>
            </w:r>
            <w:r>
              <w:rPr>
                <w:rStyle w:val="289"/>
              </w:rPr>
              <w:tab/>
              <w:t xml:space="preserve">8</w:t>
            </w:r>
            <w:r>
              <w:fldChar w:fldCharType="end"/>
            </w:r>
          </w:hyperlink>
          <w:r/>
          <w:r/>
        </w:p>
        <w:p>
          <w:pPr>
            <w:pStyle w:val="319"/>
            <w:tabs>
              <w:tab w:val="left" w:pos="1760" w:leader="none"/>
              <w:tab w:val="right" w:pos="1019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514051969" w:history="1">
            <w:r>
              <w:rPr>
                <w:rStyle w:val="289"/>
                <w:rFonts w:cs="Times New Roman"/>
                <w:b/>
              </w:rPr>
              <w:t xml:space="preserve">4.7.4.</w:t>
            </w:r>
            <w:r>
              <w:rPr>
                <w:rStyle w:val="289"/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89"/>
                <w:rFonts w:cs="Times New Roman"/>
                <w:b/>
              </w:rPr>
              <w:t xml:space="preserve">Требования к защит</w:t>
            </w:r>
            <w:r>
              <w:rPr>
                <w:rStyle w:val="289"/>
                <w:rFonts w:cs="Times New Roman"/>
                <w:b/>
              </w:rPr>
              <w:t xml:space="preserve">е информации и программ</w:t>
            </w:r>
            <w:r>
              <w:fldChar w:fldCharType="begin"/>
            </w:r>
            <w:r>
              <w:instrText xml:space="preserve">PAGEREF _Toc514051969 \h</w:instrText>
            </w:r>
            <w:r>
              <w:fldChar w:fldCharType="separate"/>
            </w:r>
            <w:r>
              <w:rPr>
                <w:rStyle w:val="289"/>
              </w:rPr>
              <w:tab/>
              <w:t xml:space="preserve">8</w:t>
            </w:r>
            <w:r>
              <w:fldChar w:fldCharType="end"/>
            </w:r>
          </w:hyperlink>
          <w:r/>
          <w:r/>
        </w:p>
        <w:p>
          <w:pPr>
            <w:pStyle w:val="319"/>
            <w:tabs>
              <w:tab w:val="left" w:pos="1540" w:leader="none"/>
              <w:tab w:val="right" w:pos="1019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514051970" w:history="1">
            <w:r>
              <w:rPr>
                <w:rStyle w:val="289"/>
                <w:b/>
              </w:rPr>
              <w:t xml:space="preserve">4.8.</w:t>
            </w:r>
            <w:r>
              <w:rPr>
                <w:rStyle w:val="289"/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89"/>
                <w:b/>
              </w:rPr>
              <w:t xml:space="preserve">Требования к маркировке и упаковке</w:t>
            </w:r>
            <w:r>
              <w:fldChar w:fldCharType="begin"/>
            </w:r>
            <w:r>
              <w:instrText xml:space="preserve">PAGEREF _Toc514051970 \h</w:instrText>
            </w:r>
            <w:r>
              <w:fldChar w:fldCharType="separate"/>
            </w:r>
            <w:r>
              <w:rPr>
                <w:rStyle w:val="289"/>
              </w:rPr>
              <w:tab/>
              <w:t xml:space="preserve">9</w:t>
            </w:r>
            <w:r>
              <w:fldChar w:fldCharType="end"/>
            </w:r>
          </w:hyperlink>
          <w:r/>
          <w:r/>
        </w:p>
        <w:p>
          <w:pPr>
            <w:pStyle w:val="319"/>
            <w:tabs>
              <w:tab w:val="left" w:pos="1540" w:leader="none"/>
              <w:tab w:val="right" w:pos="10195" w:leader="dot"/>
            </w:tabs>
            <w:rPr>
              <w:rFonts w:ascii="Calibri" w:hAnsi="Calibri" w:eastAsia="Calibri"/>
              <w:sz w:val="22"/>
              <w:lang w:eastAsia="ru-RU"/>
            </w:rPr>
          </w:pPr>
          <w:r/>
          <w:hyperlink w:tooltip="Current Document" w:anchor="_Toc514051971" w:history="1">
            <w:r>
              <w:rPr>
                <w:rStyle w:val="289"/>
                <w:b/>
              </w:rPr>
              <w:t xml:space="preserve">4.9.</w:t>
            </w:r>
            <w:r>
              <w:rPr>
                <w:rStyle w:val="289"/>
                <w:rFonts w:ascii="Calibri" w:hAnsi="Calibri" w:eastAsia="Calibri"/>
                <w:sz w:val="22"/>
                <w:lang w:eastAsia="ru-RU"/>
              </w:rPr>
              <w:tab/>
            </w:r>
            <w:r>
              <w:rPr>
                <w:rStyle w:val="289"/>
                <w:b/>
              </w:rPr>
              <w:t xml:space="preserve">Требования к транспортировке и хранению</w:t>
            </w:r>
            <w:r>
              <w:fldChar w:fldCharType="begin"/>
            </w:r>
            <w:r>
              <w:instrText xml:space="preserve">PAGEREF _Toc514051971 \h</w:instrText>
            </w:r>
            <w:r>
              <w:fldChar w:fldCharType="separate"/>
            </w:r>
            <w:r>
              <w:rPr>
                <w:rStyle w:val="289"/>
              </w:rPr>
              <w:tab/>
              <w:t xml:space="preserve">9</w:t>
            </w:r>
            <w:r>
              <w:fldChar w:fldCharType="end"/>
            </w:r>
          </w:hyperlink>
          <w:r/>
          <w:r/>
        </w:p>
        <w:p>
          <w:pPr>
            <w:pStyle w:val="318"/>
            <w:rPr>
              <w:rFonts w:ascii="Calibri" w:hAnsi="Calibri" w:eastAsia="Calibri"/>
              <w:b w:val="false"/>
              <w:sz w:val="22"/>
              <w:lang w:eastAsia="ru-RU"/>
            </w:rPr>
          </w:pPr>
          <w:r/>
          <w:hyperlink w:tooltip="Current Document" w:anchor="_Toc514051972" w:history="1">
            <w:r>
              <w:rPr>
                <w:rStyle w:val="289"/>
              </w:rPr>
              <w:t xml:space="preserve">5.</w:t>
            </w:r>
            <w:r>
              <w:rPr>
                <w:rStyle w:val="289"/>
                <w:rFonts w:ascii="Calibri" w:hAnsi="Calibri" w:eastAsia="Calibri"/>
                <w:b w:val="false"/>
                <w:sz w:val="22"/>
                <w:lang w:eastAsia="ru-RU"/>
              </w:rPr>
              <w:tab/>
            </w:r>
            <w:r>
              <w:fldChar w:fldCharType="begin"/>
            </w:r>
            <w:r>
              <w:instrText xml:space="preserve">PAGEREF _Toc514051972 \h</w:instrText>
            </w:r>
            <w:r>
              <w:fldChar w:fldCharType="separate"/>
            </w:r>
            <w:r>
              <w:rPr>
                <w:rStyle w:val="289"/>
              </w:rPr>
              <w:t xml:space="preserve">ТРЕБОВАНИЯ К ПРОГРАММНОЙ ДОКУМЕНТАЦИИ</w:t>
            </w:r>
            <w:r>
              <w:rPr>
                <w:rStyle w:val="289"/>
              </w:rPr>
              <w:tab/>
              <w:t xml:space="preserve">9</w:t>
            </w:r>
            <w:r>
              <w:fldChar w:fldCharType="end"/>
            </w:r>
          </w:hyperlink>
          <w:r/>
          <w:r/>
        </w:p>
        <w:p>
          <w:pPr>
            <w:pStyle w:val="318"/>
            <w:rPr>
              <w:rFonts w:ascii="Calibri" w:hAnsi="Calibri" w:eastAsia="Calibri"/>
              <w:b w:val="false"/>
              <w:sz w:val="22"/>
              <w:lang w:eastAsia="ru-RU"/>
            </w:rPr>
          </w:pPr>
          <w:r/>
          <w:hyperlink w:tooltip="Current Document" w:anchor="_Toc514051973" w:history="1">
            <w:r>
              <w:rPr>
                <w:rStyle w:val="289"/>
              </w:rPr>
              <w:t xml:space="preserve">6.</w:t>
            </w:r>
            <w:r>
              <w:rPr>
                <w:rStyle w:val="289"/>
                <w:rFonts w:ascii="Calibri" w:hAnsi="Calibri" w:eastAsia="Calibri"/>
                <w:b w:val="false"/>
                <w:sz w:val="22"/>
                <w:lang w:eastAsia="ru-RU"/>
              </w:rPr>
              <w:tab/>
            </w:r>
            <w:r>
              <w:fldChar w:fldCharType="begin"/>
            </w:r>
            <w:r>
              <w:instrText xml:space="preserve">PAGEREF _Toc514051973 \h</w:instrText>
            </w:r>
            <w:r>
              <w:fldChar w:fldCharType="separate"/>
            </w:r>
            <w:r>
              <w:rPr>
                <w:rStyle w:val="289"/>
              </w:rPr>
              <w:t xml:space="preserve">ТЕХНИКО-ЭКОНОМИЧЕСКИЕ ПОКАЗАТЕЛИ</w:t>
            </w:r>
            <w:r>
              <w:rPr>
                <w:rStyle w:val="289"/>
              </w:rPr>
              <w:tab/>
              <w:t xml:space="preserve">10</w:t>
            </w:r>
            <w:r>
              <w:fldChar w:fldCharType="end"/>
            </w:r>
          </w:hyperlink>
          <w:r/>
          <w:r/>
        </w:p>
        <w:p>
          <w:pPr>
            <w:pStyle w:val="318"/>
            <w:rPr>
              <w:rFonts w:ascii="Calibri" w:hAnsi="Calibri" w:eastAsia="Calibri"/>
              <w:b w:val="false"/>
              <w:sz w:val="22"/>
              <w:lang w:eastAsia="ru-RU"/>
            </w:rPr>
          </w:pPr>
          <w:r/>
          <w:hyperlink w:tooltip="Current Document" w:anchor="_Toc514051974" w:history="1">
            <w:r>
              <w:rPr>
                <w:rStyle w:val="289"/>
              </w:rPr>
              <w:t xml:space="preserve">7.</w:t>
            </w:r>
            <w:r>
              <w:rPr>
                <w:rStyle w:val="289"/>
                <w:rFonts w:ascii="Calibri" w:hAnsi="Calibri" w:eastAsia="Calibri"/>
                <w:b w:val="false"/>
                <w:sz w:val="22"/>
                <w:lang w:eastAsia="ru-RU"/>
              </w:rPr>
              <w:tab/>
            </w:r>
            <w:r>
              <w:fldChar w:fldCharType="begin"/>
            </w:r>
            <w:r>
              <w:instrText xml:space="preserve">PAGEREF _Toc514051974 \h</w:instrText>
            </w:r>
            <w:r>
              <w:fldChar w:fldCharType="separate"/>
            </w:r>
            <w:r>
              <w:rPr>
                <w:rStyle w:val="289"/>
              </w:rPr>
              <w:t xml:space="preserve">СТАДИИ И ЭТАПЫ РАЗРАБОТКИ</w:t>
            </w:r>
            <w:r>
              <w:rPr>
                <w:rStyle w:val="289"/>
              </w:rPr>
              <w:tab/>
              <w:t xml:space="preserve">11</w:t>
            </w:r>
            <w:r>
              <w:fldChar w:fldCharType="end"/>
            </w:r>
          </w:hyperlink>
          <w:r/>
          <w:r/>
        </w:p>
        <w:p>
          <w:pPr>
            <w:pStyle w:val="318"/>
            <w:rPr>
              <w:rFonts w:ascii="Calibri" w:hAnsi="Calibri" w:eastAsia="Calibri"/>
              <w:b w:val="false"/>
              <w:sz w:val="22"/>
              <w:lang w:eastAsia="ru-RU"/>
            </w:rPr>
          </w:pPr>
          <w:r/>
          <w:hyperlink w:tooltip="Current Document" w:anchor="_Toc514051975" w:history="1">
            <w:r>
              <w:rPr>
                <w:rStyle w:val="289"/>
              </w:rPr>
              <w:t xml:space="preserve">8.</w:t>
            </w:r>
            <w:r>
              <w:rPr>
                <w:rStyle w:val="289"/>
                <w:rFonts w:ascii="Calibri" w:hAnsi="Calibri" w:eastAsia="Calibri"/>
                <w:b w:val="false"/>
                <w:sz w:val="22"/>
                <w:lang w:eastAsia="ru-RU"/>
              </w:rPr>
              <w:tab/>
            </w:r>
            <w:r>
              <w:fldChar w:fldCharType="begin"/>
            </w:r>
            <w:r>
              <w:instrText xml:space="preserve">PAGEREF _Toc514051975 \h</w:instrText>
            </w:r>
            <w:r>
              <w:fldChar w:fldCharType="separate"/>
            </w:r>
            <w:r>
              <w:rPr>
                <w:rStyle w:val="289"/>
              </w:rPr>
              <w:t xml:space="preserve">ПОРЯДОК КОНТРОЛЯ И ПРИЕМКИ</w:t>
            </w:r>
            <w:r>
              <w:rPr>
                <w:rStyle w:val="289"/>
              </w:rPr>
              <w:tab/>
              <w:t xml:space="preserve">12</w:t>
            </w:r>
            <w:r>
              <w:fldChar w:fldCharType="end"/>
            </w:r>
          </w:hyperlink>
          <w:r/>
          <w:r/>
        </w:p>
        <w:p>
          <w:pPr>
            <w:pStyle w:val="318"/>
            <w:rPr>
              <w:rFonts w:ascii="Calibri" w:hAnsi="Calibri" w:eastAsia="Calibri"/>
              <w:b w:val="false"/>
              <w:sz w:val="22"/>
              <w:lang w:eastAsia="ru-RU"/>
            </w:rPr>
          </w:pPr>
          <w:r/>
          <w:hyperlink w:tooltip="Current Document" w:anchor="_Toc514051976" w:history="1">
            <w:r>
              <w:rPr>
                <w:rStyle w:val="289"/>
              </w:rPr>
              <w:t xml:space="preserve">9.</w:t>
            </w:r>
            <w:r>
              <w:rPr>
                <w:rStyle w:val="289"/>
                <w:rFonts w:ascii="Calibri" w:hAnsi="Calibri" w:eastAsia="Calibri"/>
                <w:b w:val="false"/>
                <w:sz w:val="22"/>
                <w:lang w:eastAsia="ru-RU"/>
              </w:rPr>
              <w:tab/>
            </w:r>
            <w:r>
              <w:fldChar w:fldCharType="begin"/>
            </w:r>
            <w:r>
              <w:instrText xml:space="preserve">PAGEREF </w:instrText>
            </w:r>
            <w:r>
              <w:instrText xml:space="preserve">_Toc514051976 \h</w:instrText>
            </w:r>
            <w:r>
              <w:fldChar w:fldCharType="separate"/>
            </w:r>
            <w:r>
              <w:rPr>
                <w:rStyle w:val="289"/>
              </w:rPr>
              <w:t xml:space="preserve">ИСТОЧНИКИ, ИСПОЛЬЗОВАННЫЕ ПРИ РАЗРАБОТКЕ</w:t>
            </w:r>
            <w:r>
              <w:rPr>
                <w:rStyle w:val="289"/>
              </w:rPr>
              <w:tab/>
              <w:t xml:space="preserve">13</w:t>
            </w:r>
            <w:r>
              <w:fldChar w:fldCharType="end"/>
            </w:r>
          </w:hyperlink>
          <w:r/>
          <w:r/>
        </w:p>
        <w:p>
          <w:pPr>
            <w:pStyle w:val="318"/>
            <w:rPr>
              <w:rFonts w:ascii="Calibri" w:hAnsi="Calibri" w:eastAsia="Calibri"/>
              <w:b w:val="false"/>
              <w:sz w:val="22"/>
              <w:lang w:eastAsia="ru-RU"/>
            </w:rPr>
          </w:pPr>
          <w:r/>
          <w:hyperlink w:tooltip="Current Document" w:anchor="_Toc514051977" w:history="1">
            <w:r>
              <w:rPr>
                <w:rStyle w:val="289"/>
                <w:rFonts w:cs="Times New Roman"/>
              </w:rPr>
              <w:t xml:space="preserve">ПРИЛОЖЕНИЕ 1</w:t>
            </w:r>
            <w:r>
              <w:fldChar w:fldCharType="begin"/>
            </w:r>
            <w:r>
              <w:instrText xml:space="preserve">PAGEREF _Toc514051977 \h</w:instrText>
            </w:r>
            <w:r>
              <w:fldChar w:fldCharType="separate"/>
            </w:r>
            <w:r>
              <w:rPr>
                <w:rStyle w:val="289"/>
              </w:rPr>
              <w:tab/>
              <w:t xml:space="preserve">15</w:t>
            </w:r>
            <w:r>
              <w:fldChar w:fldCharType="end"/>
            </w:r>
          </w:hyperlink>
          <w:r/>
          <w:r/>
        </w:p>
        <w:p>
          <w:pPr>
            <w:pStyle w:val="318"/>
            <w:rPr>
              <w:rFonts w:ascii="Calibri" w:hAnsi="Calibri" w:eastAsia="Calibri"/>
              <w:b w:val="false"/>
              <w:sz w:val="22"/>
              <w:lang w:eastAsia="ru-RU"/>
            </w:rPr>
          </w:pPr>
          <w:r/>
          <w:hyperlink w:tooltip="Current Document" w:anchor="_Toc514051978" w:history="1">
            <w:r>
              <w:rPr>
                <w:rStyle w:val="289"/>
                <w:rFonts w:cs="Times New Roman"/>
              </w:rPr>
              <w:t xml:space="preserve">ЛИСТ РЕГИСТРАЦИИ ИЗМЕНЕНИЙ</w:t>
            </w:r>
            <w:r>
              <w:fldChar w:fldCharType="begin"/>
            </w:r>
            <w:r>
              <w:instrText xml:space="preserve">PAGEREF _Toc514051978 \h</w:instrText>
            </w:r>
            <w:r>
              <w:fldChar w:fldCharType="separate"/>
            </w:r>
            <w:r>
              <w:rPr>
                <w:rStyle w:val="289"/>
              </w:rPr>
              <w:tab/>
              <w:t xml:space="preserve">15</w:t>
            </w:r>
            <w:r>
              <w:fldChar w:fldCharType="end"/>
            </w:r>
          </w:hyperlink>
          <w:r/>
          <w:r/>
        </w:p>
        <w:p>
          <w:pPr>
            <w:ind w:left="567" w:hanging="565"/>
            <w:jc w:val="left"/>
            <w:tabs>
              <w:tab w:val="left" w:pos="284" w:leader="none"/>
            </w:tabs>
          </w:pPr>
          <w:r>
            <w:fldChar w:fldCharType="end"/>
          </w:r>
          <w:r/>
        </w:p>
      </w:sdtContent>
    </w:sdt>
    <w:p>
      <w:pPr>
        <w:ind w:hanging="0"/>
        <w:jc w:val="center"/>
        <w:outlineLvl w:val="0"/>
      </w:pPr>
      <w:r/>
      <w:r/>
    </w:p>
    <w:p>
      <w:pPr>
        <w:ind w:hanging="0"/>
        <w:jc w:val="center"/>
        <w:rPr>
          <w:b/>
        </w:rPr>
        <w:outlineLvl w:val="0"/>
      </w:pPr>
      <w:r>
        <w:rPr>
          <w:b/>
        </w:rPr>
      </w:r>
      <w:r/>
    </w:p>
    <w:p>
      <w:pPr>
        <w:ind w:hanging="0"/>
        <w:jc w:val="center"/>
        <w:rPr>
          <w:rFonts w:cs="Times New Roman"/>
          <w:b/>
          <w:color w:val="000000"/>
        </w:rPr>
        <w:outlineLvl w:val="0"/>
      </w:pPr>
      <w:r/>
      <w:bookmarkStart w:id="1" w:name="_Toc514051947"/>
      <w:r/>
      <w:bookmarkStart w:id="2" w:name="_Toc421136232"/>
      <w:r>
        <w:rPr>
          <w:b/>
        </w:rPr>
        <w:t xml:space="preserve">АННОТАЦИЯ</w:t>
      </w:r>
      <w:bookmarkEnd w:id="1"/>
      <w:r/>
      <w:bookmarkEnd w:id="2"/>
      <w:r/>
      <w:r/>
    </w:p>
    <w:p>
      <w:pPr>
        <w:ind w:hanging="0"/>
      </w:pPr>
      <w:r/>
      <w:r/>
    </w:p>
    <w:p>
      <w:pPr>
        <w:ind w:firstLine="708"/>
      </w:pPr>
      <w:r>
        <w:t xml:space="preserve">Техническое задание – это основной документ, оговаривающий набор</w:t>
      </w:r>
      <w:r>
        <w:t xml:space="preserve">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  <w:r/>
    </w:p>
    <w:p>
      <w:pPr>
        <w:ind w:firstLine="708"/>
      </w:pPr>
      <w:r>
        <w:t xml:space="preserve">Этот документ — это настояще</w:t>
      </w:r>
      <w:r>
        <w:rPr>
          <w:color w:val="000000"/>
        </w:rPr>
        <w:t xml:space="preserve">е Техническое задание на исследование и разработку</w:t>
      </w:r>
      <w:bookmarkStart w:id="3" w:name="_Hlk482636570"/>
      <w:r>
        <w:rPr>
          <w:color w:val="000000"/>
        </w:rPr>
        <w:t xml:space="preserve"> нового сериалайзера-десериалайз</w:t>
      </w:r>
      <w:bookmarkEnd w:id="3"/>
      <w:r>
        <w:rPr>
          <w:color w:val="000000"/>
        </w:rPr>
        <w:t xml:space="preserve">ера </w:t>
      </w:r>
      <w:r>
        <w:rPr>
          <w:color w:val="000000"/>
        </w:rPr>
        <w:t xml:space="preserve">ациклического графа ациклического графа из инстансов java beans components. Данный документ содержит следующие разделы: «Введение», «Основание для разработки», «Назначение разработки», «Требования к библиотеке», «Требования к программным документам», «Техн</w:t>
      </w:r>
      <w:r>
        <w:rPr>
          <w:color w:val="000000"/>
        </w:rPr>
        <w:t xml:space="preserve">ико-экономические показатели», «Стадии и этапы разработки», «Порядок контроля и приемки» и библиотеки.</w:t>
      </w:r>
      <w:r/>
    </w:p>
    <w:p>
      <w:pPr>
        <w:ind w:firstLine="708"/>
      </w:pPr>
      <w:r>
        <w:t xml:space="preserve">В разделе «Введение» указано наименование и краткая характеристика области применения программы.</w:t>
      </w:r>
      <w:r/>
    </w:p>
    <w:p>
      <w:pPr>
        <w:ind w:firstLine="708"/>
      </w:pPr>
      <w:r>
        <w:t xml:space="preserve">В разделе «Основания для разработки» указан документ, на</w:t>
      </w:r>
      <w:r>
        <w:t xml:space="preserve"> основании которого ведется разработка и наименование темы разработки.</w:t>
      </w:r>
      <w:r/>
    </w:p>
    <w:p>
      <w:pPr>
        <w:ind w:firstLine="708"/>
      </w:pPr>
      <w:r>
        <w:t xml:space="preserve">В разделе «Назначение разработки» указано функциональное и эксплуатационное назначение программного продукта. </w:t>
      </w:r>
      <w:r/>
    </w:p>
    <w:p>
      <w:pPr>
        <w:ind w:firstLine="708"/>
      </w:pPr>
      <w:r>
        <w:t xml:space="preserve">Раздел «Требования к </w:t>
      </w:r>
      <w:r>
        <w:rPr>
          <w:color w:val="000000"/>
        </w:rPr>
        <w:t xml:space="preserve">библиотеке</w:t>
      </w:r>
      <w:r>
        <w:t xml:space="preserve">» содержит основные требования к функционал</w:t>
      </w:r>
      <w:r>
        <w:t xml:space="preserve">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  <w:r/>
    </w:p>
    <w:p>
      <w:pPr>
        <w:ind w:firstLine="708"/>
      </w:pPr>
      <w:r>
        <w:t xml:space="preserve">Раздел «Требования</w:t>
      </w:r>
      <w:r>
        <w:t xml:space="preserve"> к программным документам» содержит предварительный состав программной документации и специальные требования к ней.</w:t>
      </w:r>
      <w:r/>
    </w:p>
    <w:p>
      <w:pPr>
        <w:ind w:firstLine="708"/>
        <w:rPr>
          <w:color w:val="000000"/>
        </w:rPr>
      </w:pPr>
      <w:r>
        <w:rPr>
          <w:color w:val="000000"/>
        </w:rPr>
        <w:t xml:space="preserve">Раздел «Технико-экономические показатели» содержит ориентировочную экономическую эффективность, предполагаемую годовую потребность, экономич</w:t>
      </w:r>
      <w:r>
        <w:rPr>
          <w:color w:val="000000"/>
        </w:rPr>
        <w:t xml:space="preserve">еские преимущества разработки программы.</w:t>
      </w:r>
      <w:r/>
    </w:p>
    <w:p>
      <w:pPr>
        <w:ind w:firstLine="708"/>
      </w:pPr>
      <w:r>
        <w:t xml:space="preserve">Раздел «Стадии и этапы разработки» содержит стадии разработки, этапы и содержание работ.</w:t>
      </w:r>
      <w:r/>
    </w:p>
    <w:p>
      <w:pPr>
        <w:ind w:firstLine="708"/>
      </w:pPr>
      <w:r>
        <w:t xml:space="preserve">В разделе «Порядок контроля и приемки» указаны общие требования к приемке работы.</w:t>
      </w:r>
      <w:r/>
    </w:p>
    <w:p>
      <w:pPr>
        <w:ind w:firstLine="708"/>
      </w:pPr>
      <w:r>
        <w:t xml:space="preserve">Настоящий документ разработан в соответствии</w:t>
      </w:r>
      <w:r>
        <w:t xml:space="preserve"> с требованиями:</w:t>
      </w:r>
      <w:r/>
    </w:p>
    <w:p>
      <w:pPr>
        <w:pStyle w:val="313"/>
        <w:numPr>
          <w:ilvl w:val="0"/>
          <w:numId w:val="2"/>
        </w:numPr>
        <w:ind w:left="284" w:hanging="282"/>
      </w:pPr>
      <w:r>
        <w:t xml:space="preserve">ГОСТ 19.101-77 Виды программ и программных документов;</w:t>
      </w:r>
      <w:r/>
    </w:p>
    <w:p>
      <w:pPr>
        <w:pStyle w:val="313"/>
        <w:numPr>
          <w:ilvl w:val="0"/>
          <w:numId w:val="2"/>
        </w:numPr>
        <w:ind w:left="284" w:hanging="282"/>
      </w:pPr>
      <w:r>
        <w:t xml:space="preserve">ГОСТ 19.102-77 Стадии разработки;</w:t>
      </w:r>
      <w:r/>
    </w:p>
    <w:p>
      <w:pPr>
        <w:pStyle w:val="313"/>
        <w:numPr>
          <w:ilvl w:val="0"/>
          <w:numId w:val="2"/>
        </w:numPr>
        <w:ind w:left="284" w:hanging="282"/>
      </w:pPr>
      <w:r>
        <w:t xml:space="preserve">ГОСТ 19.103-77 Обозначения программ и программных документов;</w:t>
      </w:r>
      <w:r/>
    </w:p>
    <w:p>
      <w:pPr>
        <w:pStyle w:val="313"/>
        <w:numPr>
          <w:ilvl w:val="0"/>
          <w:numId w:val="2"/>
        </w:numPr>
        <w:ind w:left="284" w:hanging="282"/>
      </w:pPr>
      <w:r>
        <w:t xml:space="preserve">ГОСТ 19.105-78 Общие требования к программным документам;</w:t>
      </w:r>
      <w:r/>
    </w:p>
    <w:p>
      <w:pPr>
        <w:pStyle w:val="313"/>
        <w:numPr>
          <w:ilvl w:val="0"/>
          <w:numId w:val="2"/>
        </w:numPr>
        <w:ind w:left="284" w:hanging="282"/>
      </w:pPr>
      <w:r>
        <w:t xml:space="preserve">ГОСТ 19.106-78 Требования к пр</w:t>
      </w:r>
      <w:r>
        <w:t xml:space="preserve">ограммным документам, выполненным печатным способом;</w:t>
      </w:r>
      <w:r/>
    </w:p>
    <w:p>
      <w:pPr>
        <w:pStyle w:val="313"/>
        <w:numPr>
          <w:ilvl w:val="0"/>
          <w:numId w:val="2"/>
        </w:numPr>
        <w:ind w:left="284" w:hanging="282"/>
      </w:pPr>
      <w:r>
        <w:t xml:space="preserve">ГОСТ 19.201-78 Техническое задание. Требования к содержанию и оформлению.</w:t>
      </w:r>
      <w:r/>
    </w:p>
    <w:p>
      <w:r/>
      <w:r/>
    </w:p>
    <w:p>
      <w:r/>
      <w:r/>
    </w:p>
    <w:p>
      <w:pPr>
        <w:ind w:hanging="0"/>
        <w:jc w:val="left"/>
      </w:pPr>
      <w:r>
        <w:br w:type="page"/>
      </w:r>
      <w:r/>
    </w:p>
    <w:p>
      <w:pPr>
        <w:pStyle w:val="313"/>
        <w:numPr>
          <w:ilvl w:val="0"/>
          <w:numId w:val="1"/>
        </w:numPr>
        <w:ind w:left="284" w:hanging="282"/>
        <w:jc w:val="center"/>
        <w:rPr>
          <w:szCs w:val="24"/>
        </w:rPr>
        <w:outlineLvl w:val="0"/>
      </w:pPr>
      <w:r/>
      <w:bookmarkStart w:id="4" w:name="_Toc379572118"/>
      <w:r/>
      <w:bookmarkStart w:id="5" w:name="_Toc514051948"/>
      <w:r>
        <w:rPr>
          <w:b/>
          <w:szCs w:val="24"/>
        </w:rPr>
        <w:t xml:space="preserve">ВВЕДЕНИЕ</w:t>
      </w:r>
      <w:bookmarkEnd w:id="4"/>
      <w:r/>
      <w:bookmarkEnd w:id="5"/>
      <w:r/>
      <w:r/>
    </w:p>
    <w:p>
      <w:r/>
      <w:r/>
    </w:p>
    <w:p>
      <w:pPr>
        <w:pStyle w:val="313"/>
        <w:ind w:left="1069" w:hanging="0"/>
        <w:jc w:val="left"/>
        <w:rPr>
          <w:szCs w:val="24"/>
        </w:rPr>
      </w:pPr>
      <w:r>
        <w:rPr>
          <w:szCs w:val="24"/>
        </w:rPr>
      </w:r>
      <w:r/>
    </w:p>
    <w:p>
      <w:pPr>
        <w:jc w:val="left"/>
        <w:tabs>
          <w:tab w:val="right" w:pos="10205" w:leader="none"/>
        </w:tabs>
      </w:pPr>
      <w:r>
        <w:rPr>
          <w:b/>
          <w:szCs w:val="24"/>
        </w:rPr>
        <w:t xml:space="preserve">Наименование:</w:t>
      </w:r>
      <w:r>
        <w:rPr>
          <w:szCs w:val="24"/>
        </w:rPr>
        <w:t xml:space="preserve"> «</w:t>
      </w:r>
      <w:r>
        <w:t xml:space="preserve">Исследование и реализация сериалайзера-десериалайзера ациклического графа из инстансов java beans c</w:t>
      </w:r>
      <w:r>
        <w:t xml:space="preserve">omponent</w:t>
      </w:r>
      <w:r>
        <w:rPr>
          <w:szCs w:val="24"/>
        </w:rPr>
        <w:t xml:space="preserve">».</w:t>
      </w:r>
      <w:r/>
    </w:p>
    <w:p>
      <w:pPr>
        <w:jc w:val="left"/>
        <w:tabs>
          <w:tab w:val="right" w:pos="10205" w:leader="none"/>
        </w:tabs>
        <w:rPr>
          <w:szCs w:val="24"/>
        </w:rPr>
      </w:pPr>
      <w:r>
        <w:rPr>
          <w:szCs w:val="24"/>
        </w:rPr>
      </w:r>
      <w:r/>
    </w:p>
    <w:p>
      <w:r>
        <w:rPr>
          <w:b/>
          <w:szCs w:val="24"/>
        </w:rPr>
        <w:t xml:space="preserve">Краткая характеристика и область назначения:</w:t>
      </w:r>
      <w:r>
        <w:rPr>
          <w:szCs w:val="24"/>
        </w:rPr>
        <w:t xml:space="preserve"> Реализованный сериалайзер-десериалайзер будет способен записывать ациклический граф объекта класса в </w:t>
      </w:r>
      <w:r>
        <w:rPr>
          <w:szCs w:val="24"/>
          <w:lang w:val="en-US"/>
        </w:rPr>
        <w:t xml:space="preserve">XML</w:t>
      </w:r>
      <w:r>
        <w:rPr>
          <w:szCs w:val="24"/>
        </w:rPr>
        <w:t xml:space="preserve">/</w:t>
      </w:r>
      <w:r>
        <w:rPr>
          <w:szCs w:val="24"/>
          <w:lang w:val="en-US"/>
        </w:rPr>
        <w:t xml:space="preserve">JSON</w:t>
      </w:r>
      <w:r>
        <w:rPr>
          <w:szCs w:val="24"/>
        </w:rPr>
        <w:t xml:space="preserve"> файл, а также наоборот: име</w:t>
      </w:r>
      <w:r>
        <w:rPr>
          <w:szCs w:val="24"/>
        </w:rPr>
        <w:t xml:space="preserve">я </w:t>
      </w:r>
      <w:r>
        <w:rPr>
          <w:szCs w:val="24"/>
          <w:lang w:val="en-US"/>
        </w:rPr>
        <w:t xml:space="preserve">JSON</w:t>
      </w:r>
      <w:r>
        <w:rPr>
          <w:szCs w:val="24"/>
        </w:rPr>
        <w:t xml:space="preserve">/</w:t>
      </w:r>
      <w:r>
        <w:rPr>
          <w:szCs w:val="24"/>
          <w:lang w:val="en-US"/>
        </w:rPr>
        <w:t xml:space="preserve">XML</w:t>
      </w:r>
      <w:r>
        <w:rPr>
          <w:szCs w:val="24"/>
        </w:rPr>
        <w:t xml:space="preserve"> файл получить объект класса.</w:t>
      </w:r>
      <w:r/>
    </w:p>
    <w:p>
      <w:pPr>
        <w:jc w:val="left"/>
        <w:rPr>
          <w:szCs w:val="24"/>
        </w:rPr>
      </w:pPr>
      <w:r>
        <w:br w:type="page"/>
      </w:r>
      <w:r/>
    </w:p>
    <w:p>
      <w:pPr>
        <w:pStyle w:val="313"/>
        <w:numPr>
          <w:ilvl w:val="0"/>
          <w:numId w:val="1"/>
        </w:numPr>
        <w:ind w:left="284" w:hanging="282"/>
        <w:jc w:val="center"/>
        <w:rPr>
          <w:b/>
        </w:rPr>
        <w:outlineLvl w:val="0"/>
      </w:pPr>
      <w:r/>
      <w:bookmarkStart w:id="6" w:name="_Toc379572121"/>
      <w:r/>
      <w:bookmarkStart w:id="7" w:name="_Toc514051949"/>
      <w:r>
        <w:rPr>
          <w:b/>
        </w:rPr>
        <w:t xml:space="preserve">ОСНОВАНИЯ ДЛЯ РАЗРА</w:t>
      </w:r>
      <w:r>
        <w:rPr>
          <w:b/>
        </w:rPr>
        <w:t xml:space="preserve">БОТКИ</w:t>
      </w:r>
      <w:bookmarkEnd w:id="6"/>
      <w:r/>
      <w:bookmarkEnd w:id="7"/>
      <w:r/>
      <w:r/>
    </w:p>
    <w:p>
      <w:r/>
      <w:r/>
    </w:p>
    <w:p>
      <w:pPr>
        <w:pStyle w:val="322"/>
      </w:pPr>
      <w:r>
        <w:t xml:space="preserve">Разработка библиотеки</w:t>
      </w:r>
      <w:bookmarkStart w:id="8" w:name="_Toc449555884"/>
      <w:r/>
      <w:bookmarkStart w:id="9" w:name="_Toc450587072"/>
      <w:r/>
      <w:bookmarkStart w:id="10" w:name="_Hlk482636811"/>
      <w:r>
        <w:t xml:space="preserve"> выполнена в рамках темы курсовой работы «Исследование и реализация сериалайзера-десериалайзера ациклического графа из инстансов java beans component» в соответствии с учебным планом подготовки бакалавров (НИУ ВШЭ, факультет ком</w:t>
      </w:r>
      <w:r>
        <w:t xml:space="preserve">пьютерных наук) по направлению «Программная инженерия». </w:t>
      </w:r>
      <w:r>
        <w:br/>
      </w:r>
      <w:bookmarkEnd w:id="8"/>
      <w:r/>
      <w:bookmarkEnd w:id="9"/>
      <w:r>
        <w:t xml:space="preserve">Приказ декана ФКН И.В. Аржанцева № </w:t>
      </w:r>
      <w:r>
        <w:rPr>
          <w:color w:val="CE181E"/>
        </w:rPr>
        <w:t xml:space="preserve">XXXXX</w:t>
      </w:r>
      <w:r>
        <w:t xml:space="preserve"> "Об утверждении тем, руководителей курсовых работ студентов образовательной программы Программная инженерия факультета компьютерных нау</w:t>
      </w:r>
      <w:r>
        <w:t xml:space="preserve">к".</w:t>
      </w:r>
      <w:bookmarkEnd w:id="10"/>
      <w:r/>
      <w:r/>
    </w:p>
    <w:p>
      <w:pPr>
        <w:ind w:hanging="0"/>
      </w:pPr>
      <w:r>
        <w:rPr>
          <w:b/>
        </w:rPr>
        <w:t xml:space="preserve">Наименование темы разработки:</w:t>
      </w:r>
      <w:r>
        <w:t xml:space="preserve"> «Исследование и реализация сериалайзера-десериалайзера ациклического графа из инстансов java beans component».</w:t>
      </w:r>
      <w:r/>
    </w:p>
    <w:p>
      <w:pPr>
        <w:ind w:hanging="0"/>
      </w:pPr>
      <w:r/>
      <w:r/>
    </w:p>
    <w:p>
      <w:pPr>
        <w:ind w:hanging="0"/>
        <w:rPr>
          <w:lang w:val="en-US"/>
        </w:rPr>
      </w:pPr>
      <w:r>
        <w:rPr>
          <w:b/>
          <w:szCs w:val="24"/>
        </w:rPr>
        <w:t xml:space="preserve">Условное</w:t>
      </w:r>
      <w:r>
        <w:rPr>
          <w:b/>
          <w:szCs w:val="24"/>
          <w:lang w:val="en-US"/>
        </w:rPr>
        <w:t xml:space="preserve"> </w:t>
      </w:r>
      <w:r>
        <w:rPr>
          <w:b/>
          <w:szCs w:val="24"/>
        </w:rPr>
        <w:t xml:space="preserve">обозначение</w:t>
      </w:r>
      <w:r>
        <w:rPr>
          <w:b/>
          <w:szCs w:val="24"/>
          <w:lang w:val="en-US"/>
        </w:rPr>
        <w:t xml:space="preserve"> </w:t>
      </w:r>
      <w:r>
        <w:rPr>
          <w:b/>
          <w:szCs w:val="24"/>
        </w:rPr>
        <w:t xml:space="preserve">темы</w:t>
      </w:r>
      <w:r>
        <w:rPr>
          <w:b/>
          <w:szCs w:val="24"/>
          <w:lang w:val="en-US"/>
        </w:rPr>
        <w:t xml:space="preserve"> </w:t>
      </w:r>
      <w:r>
        <w:rPr>
          <w:b/>
          <w:szCs w:val="24"/>
        </w:rPr>
        <w:t xml:space="preserve">разработки</w:t>
      </w:r>
      <w:r>
        <w:rPr>
          <w:b/>
          <w:szCs w:val="24"/>
          <w:lang w:val="en-US"/>
        </w:rPr>
        <w:t xml:space="preserve">: </w:t>
      </w:r>
      <w:r>
        <w:rPr>
          <w:szCs w:val="24"/>
          <w:lang w:val="en-US"/>
        </w:rPr>
        <w:t xml:space="preserve">«Research and Implementation of the Acyclic Graph </w:t>
      </w:r>
      <w:r>
        <w:rPr>
          <w:szCs w:val="24"/>
          <w:lang w:val="en-US"/>
        </w:rPr>
        <w:t xml:space="preserve">Serializer-deserializer Using Java Beans Component Instances».</w:t>
      </w:r>
      <w:r/>
    </w:p>
    <w:p>
      <w:pPr>
        <w:ind w:firstLine="707"/>
        <w:rPr>
          <w:lang w:val="en-US"/>
        </w:rPr>
      </w:pPr>
      <w:r>
        <w:rPr>
          <w:lang w:val="en-US"/>
        </w:rPr>
        <w:br w:type="page"/>
      </w:r>
      <w:r/>
    </w:p>
    <w:p>
      <w:pPr>
        <w:pStyle w:val="313"/>
        <w:numPr>
          <w:ilvl w:val="0"/>
          <w:numId w:val="1"/>
        </w:numPr>
        <w:ind w:left="284" w:hanging="282"/>
        <w:jc w:val="center"/>
        <w:rPr>
          <w:b/>
        </w:rPr>
        <w:outlineLvl w:val="0"/>
      </w:pPr>
      <w:r/>
      <w:bookmarkStart w:id="11" w:name="_Toc514051950"/>
      <w:r/>
      <w:bookmarkStart w:id="12" w:name="_Toc379572124"/>
      <w:r>
        <w:rPr>
          <w:b/>
        </w:rPr>
        <w:t xml:space="preserve">НАЗНАЧЕНИЕ РАЗРАБОТКИ</w:t>
      </w:r>
      <w:bookmarkEnd w:id="11"/>
      <w:r/>
      <w:bookmarkEnd w:id="12"/>
      <w:r/>
      <w:r/>
    </w:p>
    <w:p>
      <w:r/>
      <w:r/>
    </w:p>
    <w:p>
      <w:pPr>
        <w:pStyle w:val="313"/>
        <w:numPr>
          <w:ilvl w:val="1"/>
          <w:numId w:val="1"/>
        </w:numPr>
        <w:ind w:left="0" w:hanging="0"/>
        <w:rPr>
          <w:b/>
          <w:color w:val="FF0000"/>
        </w:rPr>
        <w:outlineLvl w:val="1"/>
      </w:pPr>
      <w:r/>
      <w:bookmarkStart w:id="13" w:name="_Toc379572125"/>
      <w:r/>
      <w:bookmarkStart w:id="14" w:name="_Toc514051951"/>
      <w:r>
        <w:rPr>
          <w:b/>
        </w:rPr>
        <w:t xml:space="preserve">Функциональное назначение</w:t>
      </w:r>
      <w:bookmarkEnd w:id="13"/>
      <w:r/>
      <w:bookmarkEnd w:id="14"/>
      <w:r/>
      <w:r/>
    </w:p>
    <w:p>
      <w:pPr>
        <w:pStyle w:val="313"/>
        <w:ind w:left="1416" w:hanging="0"/>
        <w:rPr>
          <w:b/>
          <w:color w:val="FF0000"/>
        </w:rPr>
      </w:pPr>
      <w:r>
        <w:rPr>
          <w:b/>
          <w:color w:val="FF0000"/>
        </w:rPr>
      </w:r>
      <w:r/>
    </w:p>
    <w:p>
      <w:pPr>
        <w:ind w:left="284" w:firstLine="414"/>
      </w:pPr>
      <w:r>
        <w:t xml:space="preserve">В результате сериализации пользователь получает файл, который является сериализованным ациклическим графом составного объекта.</w:t>
      </w:r>
      <w:r/>
    </w:p>
    <w:p>
      <w:pPr>
        <w:ind w:left="284" w:firstLine="414"/>
      </w:pPr>
      <w:r>
        <w:t xml:space="preserve">С помощью десе</w:t>
      </w:r>
      <w:r>
        <w:t xml:space="preserve">риализации можно получить объект класса, который был сериализован в другом месте и, возможно, с использованием другого языка. </w:t>
      </w:r>
      <w:r/>
    </w:p>
    <w:p>
      <w:pPr>
        <w:ind w:left="284" w:firstLine="414"/>
      </w:pPr>
      <w:r>
        <w:t xml:space="preserve">В процессе сериализации и десериализации графа, можно запоминать и восстанавливать граф в или из </w:t>
      </w:r>
      <w:r>
        <w:t xml:space="preserve">текстовых файлов</w:t>
      </w:r>
      <w:r>
        <w:t xml:space="preserve">, записанных в </w:t>
      </w:r>
      <w:r>
        <w:t xml:space="preserve">фотматах XML/JSON.</w:t>
      </w:r>
      <w:r/>
    </w:p>
    <w:p>
      <w:pPr>
        <w:pStyle w:val="313"/>
        <w:ind w:left="1416" w:hanging="0"/>
        <w:rPr>
          <w:b/>
        </w:rPr>
      </w:pPr>
      <w:r>
        <w:rPr>
          <w:b/>
        </w:rPr>
      </w:r>
      <w:r/>
    </w:p>
    <w:p>
      <w:pPr>
        <w:pStyle w:val="313"/>
        <w:numPr>
          <w:ilvl w:val="1"/>
          <w:numId w:val="1"/>
        </w:numPr>
        <w:ind w:left="0" w:hanging="0"/>
        <w:rPr>
          <w:b/>
        </w:rPr>
        <w:outlineLvl w:val="1"/>
      </w:pPr>
      <w:r/>
      <w:bookmarkStart w:id="15" w:name="_Toc379572126"/>
      <w:r/>
      <w:bookmarkStart w:id="16" w:name="_Toc514051952"/>
      <w:r>
        <w:rPr>
          <w:b/>
        </w:rPr>
        <w:t xml:space="preserve">Эксплуатационное назначение</w:t>
      </w:r>
      <w:bookmarkEnd w:id="15"/>
      <w:r/>
      <w:bookmarkEnd w:id="16"/>
      <w:r/>
      <w:r/>
    </w:p>
    <w:p>
      <w:pPr>
        <w:ind w:hanging="0"/>
      </w:pPr>
      <w:r/>
      <w:r/>
    </w:p>
    <w:p>
      <w:pPr>
        <w:ind w:firstLine="708"/>
      </w:pPr>
      <w:r>
        <w:t xml:space="preserve">Конечными пользователями программы могут быть программисты, программные инженеры, а также студенты, </w:t>
      </w:r>
      <w:bookmarkStart w:id="17" w:name="_Hlk482637775"/>
      <w:r/>
      <w:bookmarkEnd w:id="17"/>
      <w:r>
        <w:t xml:space="preserve">желающие сериализовать объекты своей программы.</w:t>
      </w:r>
      <w:r/>
    </w:p>
    <w:p>
      <w:pPr>
        <w:rPr>
          <w:color w:val="FF0000"/>
        </w:rPr>
      </w:pPr>
      <w:r>
        <w:br w:type="page"/>
      </w:r>
      <w:r/>
    </w:p>
    <w:p>
      <w:pPr>
        <w:pStyle w:val="313"/>
        <w:numPr>
          <w:ilvl w:val="0"/>
          <w:numId w:val="1"/>
        </w:numPr>
        <w:ind w:left="284" w:hanging="282"/>
        <w:jc w:val="center"/>
        <w:tabs>
          <w:tab w:val="left" w:pos="3825" w:leader="none"/>
        </w:tabs>
        <w:rPr>
          <w:b/>
        </w:rPr>
        <w:outlineLvl w:val="0"/>
      </w:pPr>
      <w:r/>
      <w:bookmarkStart w:id="18" w:name="_Toc379572127"/>
      <w:r/>
      <w:bookmarkStart w:id="19" w:name="_Toc514051953"/>
      <w:r>
        <w:rPr>
          <w:b/>
        </w:rPr>
        <w:t xml:space="preserve">ТРЕБОВАНИЯ К ПРОГРАММЕ</w:t>
      </w:r>
      <w:bookmarkEnd w:id="18"/>
      <w:r/>
      <w:bookmarkEnd w:id="19"/>
      <w:r/>
      <w:r/>
    </w:p>
    <w:p>
      <w:pPr>
        <w:pStyle w:val="313"/>
        <w:ind w:left="1069" w:hanging="0"/>
        <w:tabs>
          <w:tab w:val="left" w:pos="2580" w:leader="none"/>
        </w:tabs>
      </w:pPr>
      <w:r/>
      <w:r/>
    </w:p>
    <w:p>
      <w:pPr>
        <w:pStyle w:val="313"/>
        <w:numPr>
          <w:ilvl w:val="1"/>
          <w:numId w:val="1"/>
        </w:numPr>
        <w:ind w:left="0" w:hanging="0"/>
        <w:tabs>
          <w:tab w:val="left" w:pos="0" w:leader="none"/>
        </w:tabs>
        <w:rPr>
          <w:b/>
        </w:rPr>
        <w:outlineLvl w:val="1"/>
      </w:pPr>
      <w:r>
        <w:rPr>
          <w:b/>
        </w:rPr>
        <w:t xml:space="preserve"> </w:t>
      </w:r>
      <w:bookmarkStart w:id="20" w:name="_Toc379572128"/>
      <w:r/>
      <w:bookmarkStart w:id="21" w:name="_Toc514051954"/>
      <w:r>
        <w:rPr>
          <w:b/>
        </w:rPr>
        <w:t xml:space="preserve">Требования к функциональным </w:t>
      </w:r>
      <w:r>
        <w:rPr>
          <w:b/>
        </w:rPr>
        <w:t xml:space="preserve">характеристикам</w:t>
      </w:r>
      <w:bookmarkEnd w:id="20"/>
      <w:r/>
      <w:bookmarkEnd w:id="21"/>
      <w:r/>
      <w:r/>
    </w:p>
    <w:p>
      <w:r/>
      <w:r/>
    </w:p>
    <w:p>
      <w:pPr>
        <w:pStyle w:val="313"/>
        <w:numPr>
          <w:ilvl w:val="2"/>
          <w:numId w:val="1"/>
        </w:numPr>
        <w:tabs>
          <w:tab w:val="left" w:pos="0" w:leader="none"/>
        </w:tabs>
        <w:rPr>
          <w:szCs w:val="24"/>
        </w:rPr>
        <w:outlineLvl w:val="2"/>
      </w:pPr>
      <w:r/>
      <w:bookmarkStart w:id="22" w:name="_Toc514051955"/>
      <w:r>
        <w:rPr>
          <w:b/>
          <w:bCs/>
          <w:iCs/>
          <w:color w:val="000000"/>
          <w:szCs w:val="24"/>
        </w:rPr>
        <w:t xml:space="preserve">Состав выполняемых функций</w:t>
      </w:r>
      <w:bookmarkEnd w:id="22"/>
      <w:r/>
      <w:r/>
    </w:p>
    <w:p>
      <w:r/>
      <w:r/>
    </w:p>
    <w:p>
      <w:pPr>
        <w:pStyle w:val="313"/>
        <w:numPr>
          <w:ilvl w:val="3"/>
          <w:numId w:val="1"/>
        </w:numPr>
        <w:tabs>
          <w:tab w:val="left" w:pos="0" w:leader="none"/>
        </w:tabs>
        <w:rPr>
          <w:b/>
          <w:szCs w:val="24"/>
        </w:rPr>
        <w:outlineLvl w:val="2"/>
      </w:pPr>
      <w:r>
        <w:rPr>
          <w:szCs w:val="24"/>
        </w:rPr>
        <w:t xml:space="preserve"> </w:t>
      </w:r>
      <w:bookmarkStart w:id="23" w:name="_Toc514051956"/>
      <w:r>
        <w:rPr>
          <w:b/>
          <w:szCs w:val="24"/>
        </w:rPr>
        <w:t xml:space="preserve">Основные функции:</w:t>
      </w:r>
      <w:bookmarkEnd w:id="23"/>
      <w:r/>
      <w:r/>
    </w:p>
    <w:p>
      <w:r/>
      <w:r/>
    </w:p>
    <w:p>
      <w:pPr>
        <w:pStyle w:val="313"/>
        <w:ind w:left="1069" w:hanging="0"/>
        <w:jc w:val="left"/>
        <w:tabs>
          <w:tab w:val="left" w:pos="0" w:leader="none"/>
        </w:tabs>
      </w:pPr>
      <w:r>
        <w:rPr>
          <w:szCs w:val="24"/>
        </w:rPr>
        <w:tab/>
      </w:r>
      <w:r>
        <w:rPr>
          <w:szCs w:val="24"/>
        </w:rPr>
        <w:tab/>
        <w:t xml:space="preserve">1) Сериализация ациклического графа;</w:t>
      </w:r>
      <w:r/>
    </w:p>
    <w:p>
      <w:pPr>
        <w:pStyle w:val="313"/>
        <w:ind w:left="1069" w:hanging="0"/>
        <w:jc w:val="left"/>
        <w:tabs>
          <w:tab w:val="left" w:pos="0" w:leader="none"/>
        </w:tabs>
      </w:pPr>
      <w:r>
        <w:rPr>
          <w:szCs w:val="24"/>
        </w:rPr>
        <w:tab/>
      </w:r>
      <w:r>
        <w:rPr>
          <w:szCs w:val="24"/>
        </w:rPr>
        <w:tab/>
        <w:t xml:space="preserve">2) Десериализация его сериализованного представления в файле;</w:t>
      </w:r>
      <w:r/>
    </w:p>
    <w:p>
      <w:pPr>
        <w:jc w:val="left"/>
        <w:tabs>
          <w:tab w:val="left" w:pos="0" w:leader="none"/>
        </w:tabs>
      </w:pPr>
      <w:r>
        <w:rPr>
          <w:szCs w:val="24"/>
        </w:rPr>
        <w:tab/>
      </w:r>
      <w:r/>
    </w:p>
    <w:p>
      <w:pPr>
        <w:pStyle w:val="313"/>
        <w:numPr>
          <w:ilvl w:val="3"/>
          <w:numId w:val="1"/>
        </w:numPr>
        <w:tabs>
          <w:tab w:val="left" w:pos="0" w:leader="none"/>
        </w:tabs>
        <w:rPr>
          <w:b/>
          <w:szCs w:val="24"/>
        </w:rPr>
        <w:outlineLvl w:val="2"/>
      </w:pPr>
      <w:r>
        <w:rPr>
          <w:b/>
          <w:szCs w:val="24"/>
        </w:rPr>
        <w:t xml:space="preserve"> </w:t>
      </w:r>
      <w:bookmarkStart w:id="24" w:name="_Toc514051957"/>
      <w:r>
        <w:rPr>
          <w:b/>
          <w:szCs w:val="24"/>
        </w:rPr>
        <w:t xml:space="preserve">Дополнительные функции:</w:t>
      </w:r>
      <w:bookmarkEnd w:id="24"/>
      <w:r/>
      <w:r/>
    </w:p>
    <w:p>
      <w:r/>
      <w:r/>
    </w:p>
    <w:p>
      <w:pPr>
        <w:ind w:left="2138" w:hanging="0"/>
        <w:jc w:val="left"/>
        <w:tabs>
          <w:tab w:val="left" w:pos="0" w:leader="none"/>
        </w:tabs>
        <w:rPr>
          <w:szCs w:val="24"/>
        </w:rPr>
      </w:pPr>
      <w:r/>
      <w:bookmarkStart w:id="25" w:name="_Hlk482713385"/>
      <w:r/>
      <w:bookmarkEnd w:id="25"/>
      <w:r>
        <w:rPr>
          <w:szCs w:val="24"/>
        </w:rPr>
        <w:t xml:space="preserve">Дополнительные функции не требуются</w:t>
      </w:r>
      <w:r/>
    </w:p>
    <w:p>
      <w:pPr>
        <w:ind w:hanging="0"/>
        <w:tabs>
          <w:tab w:val="left" w:pos="0" w:leader="none"/>
        </w:tabs>
        <w:rPr>
          <w:szCs w:val="24"/>
        </w:rPr>
      </w:pPr>
      <w:r>
        <w:rPr>
          <w:szCs w:val="24"/>
        </w:rPr>
      </w:r>
      <w:r/>
    </w:p>
    <w:p>
      <w:pPr>
        <w:pStyle w:val="313"/>
        <w:numPr>
          <w:ilvl w:val="2"/>
          <w:numId w:val="1"/>
        </w:numPr>
        <w:tabs>
          <w:tab w:val="left" w:pos="0" w:leader="none"/>
        </w:tabs>
        <w:rPr>
          <w:szCs w:val="24"/>
        </w:rPr>
        <w:outlineLvl w:val="2"/>
      </w:pPr>
      <w:r/>
      <w:bookmarkStart w:id="26" w:name="_Toc514051958"/>
      <w:r>
        <w:rPr>
          <w:b/>
          <w:bCs/>
          <w:iCs/>
          <w:color w:val="000000"/>
          <w:szCs w:val="24"/>
        </w:rPr>
        <w:t xml:space="preserve">Организация входных данны</w:t>
      </w:r>
      <w:r>
        <w:rPr>
          <w:b/>
          <w:bCs/>
          <w:iCs/>
          <w:color w:val="000000"/>
          <w:szCs w:val="24"/>
        </w:rPr>
        <w:t xml:space="preserve">х</w:t>
      </w:r>
      <w:bookmarkEnd w:id="26"/>
      <w:r/>
      <w:r/>
    </w:p>
    <w:p>
      <w:r/>
      <w:r/>
    </w:p>
    <w:p>
      <w:pPr>
        <w:ind w:left="1429" w:hanging="0"/>
        <w:tabs>
          <w:tab w:val="left" w:pos="0" w:leader="none"/>
        </w:tabs>
      </w:pPr>
      <w:r>
        <w:rPr>
          <w:szCs w:val="24"/>
        </w:rPr>
        <w:t xml:space="preserve">При сериализации ациклический граф, при десериализации сериализованный файл.</w:t>
      </w:r>
      <w:r/>
    </w:p>
    <w:p>
      <w:pPr>
        <w:ind w:hanging="0"/>
        <w:tabs>
          <w:tab w:val="left" w:pos="0" w:leader="none"/>
        </w:tabs>
        <w:rPr>
          <w:szCs w:val="24"/>
          <w:highlight w:val="red"/>
        </w:rPr>
      </w:pPr>
      <w:r>
        <w:rPr>
          <w:szCs w:val="24"/>
          <w:highlight w:val="red"/>
        </w:rPr>
      </w:r>
      <w:r/>
    </w:p>
    <w:p>
      <w:pPr>
        <w:pStyle w:val="313"/>
        <w:numPr>
          <w:ilvl w:val="2"/>
          <w:numId w:val="1"/>
        </w:numPr>
        <w:tabs>
          <w:tab w:val="left" w:pos="0" w:leader="none"/>
        </w:tabs>
        <w:rPr>
          <w:szCs w:val="24"/>
        </w:rPr>
        <w:outlineLvl w:val="2"/>
      </w:pPr>
      <w:r/>
      <w:bookmarkStart w:id="27" w:name="_Toc514051959"/>
      <w:r>
        <w:rPr>
          <w:b/>
          <w:bCs/>
          <w:iCs/>
          <w:color w:val="000000"/>
          <w:szCs w:val="24"/>
        </w:rPr>
        <w:t xml:space="preserve">Организации выходных данных</w:t>
      </w:r>
      <w:bookmarkEnd w:id="27"/>
      <w:r/>
      <w:r/>
    </w:p>
    <w:p>
      <w:r/>
      <w:r/>
    </w:p>
    <w:p>
      <w:pPr>
        <w:ind w:left="1429" w:hanging="0"/>
        <w:tabs>
          <w:tab w:val="left" w:pos="0" w:leader="none"/>
        </w:tabs>
      </w:pPr>
      <w:r>
        <w:rPr>
          <w:szCs w:val="24"/>
        </w:rPr>
        <w:t xml:space="preserve">При десериализации </w:t>
      </w:r>
      <w:r>
        <w:rPr>
          <w:szCs w:val="24"/>
        </w:rPr>
        <w:t xml:space="preserve">объект,</w:t>
      </w:r>
      <w:r>
        <w:rPr>
          <w:szCs w:val="24"/>
        </w:rPr>
        <w:t xml:space="preserve"> представляющий собой ациклический граф, при сериализации сериализованный файл.</w:t>
      </w:r>
      <w:r/>
    </w:p>
    <w:p>
      <w:pPr>
        <w:ind w:hanging="0"/>
        <w:tabs>
          <w:tab w:val="left" w:pos="0" w:leader="none"/>
        </w:tabs>
        <w:rPr>
          <w:szCs w:val="24"/>
        </w:rPr>
      </w:pPr>
      <w:r>
        <w:rPr>
          <w:szCs w:val="24"/>
        </w:rPr>
      </w:r>
      <w:r/>
    </w:p>
    <w:p>
      <w:pPr>
        <w:ind w:hanging="0"/>
        <w:tabs>
          <w:tab w:val="left" w:pos="0" w:leader="none"/>
        </w:tabs>
        <w:rPr>
          <w:szCs w:val="24"/>
        </w:rPr>
      </w:pPr>
      <w:r>
        <w:rPr>
          <w:szCs w:val="24"/>
        </w:rPr>
      </w:r>
      <w:r/>
    </w:p>
    <w:p>
      <w:pPr>
        <w:pStyle w:val="313"/>
        <w:numPr>
          <w:ilvl w:val="1"/>
          <w:numId w:val="1"/>
        </w:numPr>
        <w:ind w:left="0" w:hanging="0"/>
        <w:tabs>
          <w:tab w:val="left" w:pos="0" w:leader="none"/>
        </w:tabs>
        <w:rPr>
          <w:b/>
          <w:szCs w:val="24"/>
        </w:rPr>
        <w:outlineLvl w:val="1"/>
      </w:pPr>
      <w:r/>
      <w:bookmarkStart w:id="28" w:name="_Toc514051960"/>
      <w:r>
        <w:rPr>
          <w:b/>
          <w:szCs w:val="24"/>
        </w:rPr>
        <w:t xml:space="preserve">Требования к временным </w:t>
      </w:r>
      <w:r>
        <w:rPr>
          <w:b/>
          <w:szCs w:val="24"/>
        </w:rPr>
        <w:t xml:space="preserve">характеристикам</w:t>
      </w:r>
      <w:bookmarkEnd w:id="28"/>
      <w:r>
        <w:rPr>
          <w:b/>
          <w:szCs w:val="24"/>
        </w:rPr>
        <w:t xml:space="preserve"> </w:t>
      </w:r>
      <w:r/>
    </w:p>
    <w:p>
      <w:r/>
      <w:r/>
    </w:p>
    <w:p>
      <w:r>
        <w:rPr>
          <w:b/>
        </w:rPr>
        <w:t xml:space="preserve">      </w:t>
      </w:r>
      <w:r>
        <w:t xml:space="preserve">Требования к временным характеристикам библиотеки не предъявляются.</w:t>
      </w:r>
      <w:r/>
    </w:p>
    <w:p>
      <w:r/>
      <w:r/>
    </w:p>
    <w:p>
      <w:r/>
      <w:r/>
    </w:p>
    <w:p>
      <w:pPr>
        <w:pStyle w:val="313"/>
        <w:numPr>
          <w:ilvl w:val="1"/>
          <w:numId w:val="1"/>
        </w:numPr>
        <w:ind w:left="0" w:hanging="0"/>
        <w:tabs>
          <w:tab w:val="left" w:pos="0" w:leader="none"/>
        </w:tabs>
        <w:rPr>
          <w:b/>
          <w:szCs w:val="24"/>
        </w:rPr>
        <w:outlineLvl w:val="1"/>
      </w:pPr>
      <w:r/>
      <w:bookmarkStart w:id="29" w:name="_Toc514051961"/>
      <w:r>
        <w:rPr>
          <w:b/>
          <w:szCs w:val="24"/>
        </w:rPr>
        <w:t xml:space="preserve">Требования к интерфейсу</w:t>
      </w:r>
      <w:bookmarkEnd w:id="29"/>
      <w:r/>
      <w:r/>
    </w:p>
    <w:p>
      <w:r/>
      <w:r/>
    </w:p>
    <w:p>
      <w:r>
        <w:t xml:space="preserve">Графический интерфейс для пользователя в библиотеке не требуется. </w:t>
      </w:r>
      <w:r/>
    </w:p>
    <w:p>
      <w:r>
        <w:t xml:space="preserve">Программный интерфейс(API) предоставляется в документированном виде.</w:t>
      </w:r>
      <w:r/>
    </w:p>
    <w:p>
      <w:pPr>
        <w:ind w:left="709"/>
      </w:pPr>
      <w:r/>
      <w:r/>
    </w:p>
    <w:p>
      <w:pPr>
        <w:pStyle w:val="313"/>
        <w:numPr>
          <w:ilvl w:val="1"/>
          <w:numId w:val="1"/>
        </w:numPr>
        <w:ind w:left="0" w:hanging="0"/>
        <w:tabs>
          <w:tab w:val="left" w:pos="0" w:leader="none"/>
        </w:tabs>
        <w:rPr>
          <w:b/>
        </w:rPr>
        <w:outlineLvl w:val="1"/>
      </w:pPr>
      <w:r/>
      <w:bookmarkStart w:id="30" w:name="_Toc379572129"/>
      <w:r/>
      <w:bookmarkStart w:id="31" w:name="_Toc514051962"/>
      <w:r>
        <w:rPr>
          <w:b/>
        </w:rPr>
        <w:t xml:space="preserve">Требования к надежности</w:t>
      </w:r>
      <w:bookmarkEnd w:id="30"/>
      <w:r/>
      <w:bookmarkEnd w:id="31"/>
      <w:r/>
      <w:r/>
    </w:p>
    <w:p>
      <w:r/>
      <w:r/>
    </w:p>
    <w:p>
      <w:pPr>
        <w:tabs>
          <w:tab w:val="left" w:pos="0" w:leader="none"/>
        </w:tabs>
      </w:pPr>
      <w:r>
        <w:t xml:space="preserve">При любых действиях пользователя и при любых входных данных, программа должна выбрасывать соответствующий </w:t>
      </w:r>
      <w:r>
        <w:rPr>
          <w:lang w:val="en-US"/>
        </w:rPr>
        <w:t xml:space="preserve">exception</w:t>
      </w:r>
      <w:r>
        <w:t xml:space="preserve">.</w:t>
      </w:r>
      <w:r/>
    </w:p>
    <w:p>
      <w:pPr>
        <w:ind w:left="709"/>
        <w:tabs>
          <w:tab w:val="left" w:pos="0" w:leader="none"/>
        </w:tabs>
        <w:rPr>
          <w:highlight w:val="red"/>
        </w:rPr>
      </w:pPr>
      <w:r>
        <w:rPr>
          <w:highlight w:val="red"/>
        </w:rPr>
      </w:r>
      <w:r/>
    </w:p>
    <w:p>
      <w:pPr>
        <w:tabs>
          <w:tab w:val="left" w:pos="0" w:leader="none"/>
        </w:tabs>
      </w:pPr>
      <w:r/>
      <w:r/>
    </w:p>
    <w:p>
      <w:pPr>
        <w:pStyle w:val="313"/>
        <w:numPr>
          <w:ilvl w:val="1"/>
          <w:numId w:val="1"/>
        </w:numPr>
        <w:ind w:left="0" w:hanging="0"/>
        <w:tabs>
          <w:tab w:val="left" w:pos="0" w:leader="none"/>
        </w:tabs>
        <w:rPr>
          <w:b/>
        </w:rPr>
        <w:outlineLvl w:val="1"/>
      </w:pPr>
      <w:r/>
      <w:bookmarkStart w:id="32" w:name="_Toc379572130"/>
      <w:r/>
      <w:bookmarkStart w:id="33" w:name="_Toc514051963"/>
      <w:r>
        <w:rPr>
          <w:b/>
        </w:rPr>
        <w:t xml:space="preserve">Условия эксплуатации</w:t>
      </w:r>
      <w:bookmarkEnd w:id="32"/>
      <w:r/>
      <w:bookmarkEnd w:id="33"/>
      <w:r/>
      <w:r/>
    </w:p>
    <w:p>
      <w:r/>
      <w:r/>
    </w:p>
    <w:p>
      <w:pPr>
        <w:tabs>
          <w:tab w:val="left" w:pos="0" w:leader="none"/>
        </w:tabs>
      </w:pPr>
      <w:r>
        <w:t xml:space="preserve">Пользователь программы должен обладать знаниями программирования на </w:t>
      </w:r>
      <w:r>
        <w:rPr>
          <w:lang w:val="en-US"/>
        </w:rPr>
        <w:t xml:space="preserve">Java</w:t>
      </w:r>
      <w:r>
        <w:t xml:space="preserve">,</w:t>
      </w:r>
      <w:r>
        <w:br/>
      </w:r>
      <w:r>
        <w:t xml:space="preserve"> знать, что такое сериализация и десериализация, обладать знаниями с файловой системой,  необходимо знать форматы </w:t>
      </w:r>
      <w:r>
        <w:rPr>
          <w:lang w:val="en-US"/>
        </w:rPr>
        <w:t xml:space="preserve">JSON</w:t>
      </w:r>
      <w:r>
        <w:t xml:space="preserve"> и </w:t>
      </w:r>
      <w:r>
        <w:rPr>
          <w:lang w:val="en-US"/>
        </w:rPr>
        <w:t xml:space="preserve">XML</w:t>
      </w:r>
      <w:r>
        <w:t xml:space="preserve">.</w:t>
      </w:r>
      <w:r/>
    </w:p>
    <w:p>
      <w:pPr>
        <w:tabs>
          <w:tab w:val="left" w:pos="0" w:leader="none"/>
        </w:tabs>
      </w:pPr>
      <w:r/>
      <w:r/>
    </w:p>
    <w:p>
      <w:pPr>
        <w:tabs>
          <w:tab w:val="left" w:pos="0" w:leader="none"/>
        </w:tabs>
      </w:pPr>
      <w:r/>
      <w:r/>
    </w:p>
    <w:p>
      <w:pPr>
        <w:tabs>
          <w:tab w:val="left" w:pos="0" w:leader="none"/>
        </w:tabs>
      </w:pPr>
      <w:r/>
      <w:r/>
    </w:p>
    <w:p>
      <w:pPr>
        <w:tabs>
          <w:tab w:val="left" w:pos="0" w:leader="none"/>
        </w:tabs>
      </w:pPr>
      <w:r/>
      <w:r/>
    </w:p>
    <w:p>
      <w:pPr>
        <w:tabs>
          <w:tab w:val="left" w:pos="0" w:leader="none"/>
        </w:tabs>
      </w:pPr>
      <w:r/>
      <w:r/>
    </w:p>
    <w:p>
      <w:pPr>
        <w:tabs>
          <w:tab w:val="left" w:pos="0" w:leader="none"/>
        </w:tabs>
      </w:pPr>
      <w:r/>
      <w:r/>
    </w:p>
    <w:p>
      <w:pPr>
        <w:pStyle w:val="313"/>
        <w:numPr>
          <w:ilvl w:val="1"/>
          <w:numId w:val="1"/>
        </w:numPr>
        <w:ind w:left="0" w:hanging="0"/>
        <w:tabs>
          <w:tab w:val="left" w:pos="0" w:leader="none"/>
        </w:tabs>
        <w:rPr>
          <w:b/>
        </w:rPr>
        <w:outlineLvl w:val="1"/>
      </w:pPr>
      <w:r/>
      <w:bookmarkStart w:id="34" w:name="_Toc514051964"/>
      <w:r/>
      <w:bookmarkStart w:id="35" w:name="_Toc379572131"/>
      <w:r>
        <w:rPr>
          <w:b/>
        </w:rPr>
        <w:t xml:space="preserve">Требования к составу и параметрам технических средств</w:t>
      </w:r>
      <w:bookmarkEnd w:id="34"/>
      <w:r/>
      <w:bookmarkEnd w:id="35"/>
      <w:r/>
      <w:r/>
    </w:p>
    <w:p>
      <w:r/>
      <w:r/>
    </w:p>
    <w:p>
      <w:pPr>
        <w:pStyle w:val="313"/>
        <w:ind w:left="0"/>
        <w:tabs>
          <w:tab w:val="left" w:pos="0" w:leader="none"/>
        </w:tabs>
      </w:pPr>
      <w:r>
        <w:t xml:space="preserve">Так как проектом является библиотека, то технические средства должны </w:t>
      </w:r>
      <w:r>
        <w:t xml:space="preserve">обеспечить работу JVM</w:t>
      </w:r>
      <w:r/>
    </w:p>
    <w:p>
      <w:pPr>
        <w:pStyle w:val="313"/>
        <w:ind w:left="0" w:hanging="0"/>
        <w:tabs>
          <w:tab w:val="left" w:pos="0" w:leader="none"/>
        </w:tabs>
        <w:rPr>
          <w:highlight w:val="red"/>
        </w:rPr>
      </w:pPr>
      <w:r>
        <w:rPr>
          <w:highlight w:val="red"/>
        </w:rPr>
      </w:r>
      <w:r/>
    </w:p>
    <w:p>
      <w:pPr>
        <w:pStyle w:val="313"/>
        <w:numPr>
          <w:ilvl w:val="1"/>
          <w:numId w:val="1"/>
        </w:numPr>
        <w:ind w:left="0" w:hanging="0"/>
        <w:tabs>
          <w:tab w:val="left" w:pos="0" w:leader="none"/>
        </w:tabs>
        <w:rPr>
          <w:b/>
        </w:rPr>
        <w:outlineLvl w:val="1"/>
      </w:pPr>
      <w:r>
        <w:rPr>
          <w:b/>
        </w:rPr>
        <w:t xml:space="preserve"> </w:t>
      </w:r>
      <w:bookmarkStart w:id="36" w:name="_Toc379572132"/>
      <w:r/>
      <w:bookmarkStart w:id="37" w:name="_Toc514051965"/>
      <w:r>
        <w:rPr>
          <w:b/>
        </w:rPr>
        <w:t xml:space="preserve">Требования к информационной и программной совместимости</w:t>
      </w:r>
      <w:bookmarkEnd w:id="36"/>
      <w:r/>
      <w:bookmarkEnd w:id="37"/>
      <w:r/>
      <w:r/>
    </w:p>
    <w:p>
      <w:r/>
      <w:r/>
    </w:p>
    <w:p>
      <w:pPr>
        <w:pStyle w:val="313"/>
        <w:numPr>
          <w:ilvl w:val="2"/>
          <w:numId w:val="1"/>
        </w:numPr>
        <w:tabs>
          <w:tab w:val="left" w:pos="0" w:leader="none"/>
        </w:tabs>
        <w:rPr>
          <w:rFonts w:cs="Times New Roman"/>
          <w:b/>
          <w:szCs w:val="24"/>
        </w:rPr>
        <w:outlineLvl w:val="1"/>
      </w:pPr>
      <w:r/>
      <w:bookmarkStart w:id="38" w:name="_Toc514051966"/>
      <w:r>
        <w:rPr>
          <w:rFonts w:cs="Times New Roman"/>
          <w:b/>
          <w:color w:val="000000"/>
          <w:szCs w:val="24"/>
        </w:rPr>
        <w:t xml:space="preserve">Требования к информационным структурам и методам решения</w:t>
      </w:r>
      <w:bookmarkEnd w:id="38"/>
      <w:r/>
      <w:r/>
    </w:p>
    <w:p>
      <w:pPr>
        <w:pStyle w:val="313"/>
        <w:ind w:left="1429" w:hanging="0"/>
        <w:tabs>
          <w:tab w:val="left" w:pos="0" w:leader="none"/>
        </w:tabs>
        <w:rPr>
          <w:rFonts w:cs="Times New Roman"/>
          <w:b/>
          <w:szCs w:val="24"/>
        </w:rPr>
        <w:outlineLvl w:val="1"/>
      </w:pPr>
      <w:r>
        <w:rPr>
          <w:rFonts w:cs="Times New Roman"/>
          <w:b/>
          <w:szCs w:val="24"/>
        </w:rPr>
      </w:r>
      <w:r/>
    </w:p>
    <w:p>
      <w:pPr>
        <w:ind w:left="709"/>
      </w:pPr>
      <w:r>
        <w:t xml:space="preserve">С помощью инстансов используемых в разработанной библиотеки можно сериализовать ациклический граф Java beans </w:t>
      </w:r>
      <w:r>
        <w:t xml:space="preserve">components в java в XML/JSON файл.</w:t>
      </w:r>
      <w:r/>
    </w:p>
    <w:p>
      <w:pPr>
        <w:ind w:left="709"/>
      </w:pPr>
      <w:r/>
      <w:r/>
    </w:p>
    <w:p>
      <w:pPr>
        <w:pStyle w:val="313"/>
        <w:numPr>
          <w:ilvl w:val="2"/>
          <w:numId w:val="1"/>
        </w:numPr>
        <w:tabs>
          <w:tab w:val="left" w:pos="0" w:leader="none"/>
        </w:tabs>
        <w:rPr>
          <w:rFonts w:cs="Times New Roman"/>
          <w:b/>
          <w:szCs w:val="24"/>
        </w:rPr>
        <w:outlineLvl w:val="1"/>
      </w:pPr>
      <w:r/>
      <w:bookmarkStart w:id="39" w:name="_Toc514051967"/>
      <w:r>
        <w:rPr>
          <w:rFonts w:cs="Times New Roman"/>
          <w:b/>
          <w:color w:val="000000"/>
          <w:szCs w:val="24"/>
        </w:rPr>
        <w:t xml:space="preserve">Требования к исходным кодам и языкам программирования</w:t>
      </w:r>
      <w:bookmarkEnd w:id="39"/>
      <w:r/>
      <w:r/>
    </w:p>
    <w:p>
      <w:pPr>
        <w:pStyle w:val="322"/>
        <w:ind w:left="567" w:firstLine="709"/>
        <w:jc w:val="both"/>
        <w:rPr>
          <w:color w:val="000000"/>
        </w:rPr>
      </w:pPr>
      <w:r>
        <w:rPr>
          <w:color w:val="000000"/>
        </w:rPr>
        <w:t xml:space="preserve">Исходные коды программы должны быть реализованы на языке </w:t>
      </w:r>
      <w:r>
        <w:rPr>
          <w:color w:val="000000"/>
          <w:lang w:val="en-US"/>
        </w:rPr>
        <w:t xml:space="preserve">JAVA</w:t>
      </w:r>
      <w:r>
        <w:rPr>
          <w:color w:val="000000"/>
        </w:rPr>
        <w:t xml:space="preserve">. В качестве интегрированной среды разработки программы должна быть использована среда</w:t>
      </w:r>
      <w:r>
        <w:t xml:space="preserve"> </w:t>
      </w:r>
      <w:r>
        <w:rPr>
          <w:color w:val="000000"/>
        </w:rPr>
        <w:t xml:space="preserve">IntelliJ IDEA.</w:t>
      </w:r>
      <w:r/>
    </w:p>
    <w:p>
      <w:r/>
      <w:r/>
    </w:p>
    <w:p>
      <w:pPr>
        <w:pStyle w:val="313"/>
        <w:numPr>
          <w:ilvl w:val="2"/>
          <w:numId w:val="1"/>
        </w:numPr>
        <w:tabs>
          <w:tab w:val="left" w:pos="0" w:leader="none"/>
        </w:tabs>
        <w:rPr>
          <w:rFonts w:cs="Times New Roman"/>
          <w:b/>
          <w:szCs w:val="24"/>
        </w:rPr>
        <w:outlineLvl w:val="1"/>
      </w:pPr>
      <w:r/>
      <w:bookmarkStart w:id="40" w:name="_Toc514051968"/>
      <w:r>
        <w:rPr>
          <w:rFonts w:cs="Times New Roman"/>
          <w:b/>
          <w:color w:val="000000"/>
          <w:szCs w:val="24"/>
        </w:rPr>
        <w:t xml:space="preserve">Тр</w:t>
      </w:r>
      <w:r>
        <w:rPr>
          <w:rFonts w:cs="Times New Roman"/>
          <w:b/>
          <w:color w:val="000000"/>
          <w:szCs w:val="24"/>
        </w:rPr>
        <w:t xml:space="preserve">ебования к программным средствам, используемым программой</w:t>
      </w:r>
      <w:bookmarkEnd w:id="40"/>
      <w:r/>
      <w:r/>
    </w:p>
    <w:p>
      <w:pPr>
        <w:pStyle w:val="313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</w:r>
      <w:r/>
    </w:p>
    <w:p>
      <w:pPr>
        <w:pStyle w:val="313"/>
        <w:ind w:left="567"/>
        <w:tabs>
          <w:tab w:val="left" w:pos="0" w:leader="none"/>
        </w:tabs>
      </w:pPr>
      <w:r>
        <w:t xml:space="preserve">Любая операционная система,</w:t>
      </w:r>
      <w:r>
        <w:t xml:space="preserve"> поддерживающая JVM </w:t>
      </w:r>
      <w:r/>
    </w:p>
    <w:p>
      <w:pPr>
        <w:pStyle w:val="313"/>
        <w:ind w:left="567"/>
        <w:tabs>
          <w:tab w:val="left" w:pos="0" w:leader="none"/>
        </w:tabs>
      </w:pPr>
      <w:r>
        <w:t xml:space="preserve">Должен быть установлен </w:t>
      </w:r>
      <w:r>
        <w:rPr>
          <w:lang w:val="en-US"/>
        </w:rPr>
        <w:t xml:space="preserve">JRE</w:t>
      </w:r>
      <w:r/>
    </w:p>
    <w:p>
      <w:r/>
      <w:r/>
    </w:p>
    <w:p>
      <w:pPr>
        <w:pStyle w:val="313"/>
        <w:numPr>
          <w:ilvl w:val="2"/>
          <w:numId w:val="1"/>
        </w:numPr>
        <w:tabs>
          <w:tab w:val="left" w:pos="0" w:leader="none"/>
        </w:tabs>
        <w:rPr>
          <w:rFonts w:cs="Times New Roman"/>
          <w:b/>
          <w:szCs w:val="24"/>
        </w:rPr>
        <w:outlineLvl w:val="1"/>
      </w:pPr>
      <w:r/>
      <w:bookmarkStart w:id="41" w:name="_Toc514051969"/>
      <w:r>
        <w:rPr>
          <w:rFonts w:cs="Times New Roman"/>
          <w:b/>
          <w:color w:val="000000"/>
          <w:szCs w:val="24"/>
        </w:rPr>
        <w:t xml:space="preserve">Требования к защите информации и программ</w:t>
      </w:r>
      <w:bookmarkEnd w:id="41"/>
      <w:r/>
      <w:r/>
    </w:p>
    <w:p>
      <w:pPr>
        <w:pStyle w:val="322"/>
        <w:ind w:left="567" w:firstLine="709"/>
        <w:rPr>
          <w:color w:val="000000"/>
        </w:rPr>
      </w:pPr>
      <w:r>
        <w:rPr>
          <w:color w:val="000000"/>
        </w:rPr>
        <w:t xml:space="preserve">Требования к защите информации и программ не предъявляются.</w:t>
      </w:r>
      <w:r/>
    </w:p>
    <w:p>
      <w:pPr>
        <w:pStyle w:val="313"/>
        <w:ind w:left="0" w:hanging="0"/>
        <w:tabs>
          <w:tab w:val="left" w:pos="0" w:leader="none"/>
        </w:tabs>
        <w:rPr>
          <w:highlight w:val="red"/>
        </w:rPr>
      </w:pPr>
      <w:r>
        <w:rPr>
          <w:highlight w:val="red"/>
        </w:rPr>
      </w:r>
      <w:r/>
    </w:p>
    <w:p>
      <w:pPr>
        <w:pStyle w:val="313"/>
        <w:numPr>
          <w:ilvl w:val="1"/>
          <w:numId w:val="1"/>
        </w:numPr>
        <w:ind w:left="0" w:hanging="0"/>
        <w:keepNext/>
        <w:tabs>
          <w:tab w:val="left" w:pos="0" w:leader="none"/>
        </w:tabs>
        <w:rPr>
          <w:b/>
        </w:rPr>
        <w:outlineLvl w:val="1"/>
      </w:pPr>
      <w:r/>
      <w:bookmarkStart w:id="42" w:name="_Toc379572133"/>
      <w:r>
        <w:rPr>
          <w:b/>
        </w:rPr>
        <w:t xml:space="preserve"> </w:t>
      </w:r>
      <w:bookmarkStart w:id="43" w:name="_Toc514051970"/>
      <w:r>
        <w:rPr>
          <w:b/>
        </w:rPr>
        <w:t xml:space="preserve">Требования к марки</w:t>
      </w:r>
      <w:r>
        <w:rPr>
          <w:b/>
        </w:rPr>
        <w:t xml:space="preserve">ровке и упаковке</w:t>
      </w:r>
      <w:bookmarkEnd w:id="42"/>
      <w:r/>
      <w:bookmarkEnd w:id="43"/>
      <w:r/>
      <w:r/>
    </w:p>
    <w:p>
      <w:r/>
      <w:r/>
    </w:p>
    <w:p>
      <w:r>
        <w:t xml:space="preserve">Программа распространяется в свободном режиме в виде электронного пакета, содержащего программную документацию, библиотеку и презентацию </w:t>
      </w:r>
      <w:r>
        <w:t xml:space="preserve">проекта.</w:t>
      </w:r>
      <w:r/>
    </w:p>
    <w:p>
      <w:pPr>
        <w:pStyle w:val="313"/>
        <w:rPr>
          <w:b/>
        </w:rPr>
      </w:pPr>
      <w:r>
        <w:rPr>
          <w:b/>
        </w:rPr>
      </w:r>
      <w:r/>
    </w:p>
    <w:p>
      <w:pPr>
        <w:pStyle w:val="313"/>
        <w:numPr>
          <w:ilvl w:val="1"/>
          <w:numId w:val="1"/>
        </w:numPr>
        <w:ind w:left="0" w:hanging="0"/>
        <w:tabs>
          <w:tab w:val="left" w:pos="0" w:leader="none"/>
        </w:tabs>
        <w:outlineLvl w:val="1"/>
      </w:pPr>
      <w:r>
        <w:rPr>
          <w:b/>
        </w:rPr>
        <w:t xml:space="preserve"> </w:t>
      </w:r>
      <w:bookmarkStart w:id="44" w:name="_Toc379572134"/>
      <w:r/>
      <w:bookmarkStart w:id="45" w:name="_Toc514051971"/>
      <w:r>
        <w:rPr>
          <w:b/>
        </w:rPr>
        <w:t xml:space="preserve">Требования к транспортировке и хранению</w:t>
      </w:r>
      <w:bookmarkEnd w:id="44"/>
      <w:r/>
      <w:bookmarkEnd w:id="45"/>
      <w:r/>
      <w:r/>
    </w:p>
    <w:p>
      <w:pPr>
        <w:tabs>
          <w:tab w:val="left" w:pos="0" w:leader="none"/>
          <w:tab w:val="left" w:pos="709" w:leader="none"/>
        </w:tabs>
      </w:pPr>
      <w:r/>
      <w:r/>
    </w:p>
    <w:p>
      <w:pPr>
        <w:pStyle w:val="313"/>
        <w:ind w:left="0"/>
        <w:tabs>
          <w:tab w:val="left" w:pos="0" w:leader="none"/>
          <w:tab w:val="left" w:pos="709" w:leader="none"/>
        </w:tabs>
      </w:pPr>
      <w:r>
        <w:t xml:space="preserve">Транспортировка и хранение программного продукта должны осуществляться без нарушения полноты комплекта, предоставленного разработчиком изначально.</w:t>
      </w:r>
      <w:r/>
    </w:p>
    <w:p>
      <w:pPr>
        <w:ind w:hanging="0"/>
        <w:jc w:val="left"/>
      </w:pPr>
      <w:r>
        <w:br w:type="page"/>
      </w:r>
      <w:r/>
    </w:p>
    <w:p>
      <w:pPr>
        <w:pStyle w:val="313"/>
        <w:numPr>
          <w:ilvl w:val="0"/>
          <w:numId w:val="1"/>
        </w:numPr>
        <w:ind w:left="284" w:hanging="282"/>
        <w:jc w:val="center"/>
        <w:tabs>
          <w:tab w:val="left" w:pos="0" w:leader="none"/>
        </w:tabs>
        <w:rPr>
          <w:b/>
        </w:rPr>
        <w:outlineLvl w:val="0"/>
      </w:pPr>
      <w:r/>
      <w:bookmarkStart w:id="46" w:name="_Toc379572136"/>
      <w:r/>
      <w:bookmarkStart w:id="47" w:name="_Toc514051972"/>
      <w:r>
        <w:rPr>
          <w:b/>
        </w:rPr>
        <w:t xml:space="preserve">ТРЕБОВАНИЯ К ПРОГРАММНОЙ ДОКУМЕНТАЦИИ</w:t>
      </w:r>
      <w:bookmarkEnd w:id="46"/>
      <w:r/>
      <w:bookmarkEnd w:id="47"/>
      <w:r/>
      <w:r/>
    </w:p>
    <w:p>
      <w:pPr>
        <w:pStyle w:val="313"/>
        <w:ind w:left="1069" w:hanging="0"/>
        <w:tabs>
          <w:tab w:val="left" w:pos="0" w:leader="none"/>
        </w:tabs>
        <w:rPr>
          <w:b/>
        </w:rPr>
      </w:pPr>
      <w:r>
        <w:rPr>
          <w:b/>
        </w:rPr>
      </w:r>
      <w:r/>
    </w:p>
    <w:p>
      <w:pPr>
        <w:rPr>
          <w:b/>
        </w:rPr>
      </w:pPr>
      <w:r/>
      <w:bookmarkStart w:id="48" w:name="_Toc379572137"/>
      <w:r/>
      <w:bookmarkStart w:id="49" w:name="_Toc450587091"/>
      <w:r>
        <w:rPr>
          <w:b/>
        </w:rPr>
        <w:t xml:space="preserve">Предварительный </w:t>
      </w:r>
      <w:r>
        <w:rPr>
          <w:b/>
        </w:rPr>
        <w:t xml:space="preserve">состав программной документации</w:t>
      </w:r>
      <w:bookmarkEnd w:id="48"/>
      <w:r>
        <w:rPr>
          <w:b/>
        </w:rPr>
        <w:t xml:space="preserve">:</w:t>
      </w:r>
      <w:bookmarkEnd w:id="49"/>
      <w:r/>
      <w:r/>
    </w:p>
    <w:p>
      <w:pPr>
        <w:pStyle w:val="313"/>
        <w:ind w:left="0" w:hanging="0"/>
        <w:tabs>
          <w:tab w:val="left" w:pos="0" w:leader="none"/>
        </w:tabs>
      </w:pPr>
      <w:r/>
      <w:r/>
    </w:p>
    <w:p>
      <w:pPr>
        <w:pStyle w:val="313"/>
        <w:numPr>
          <w:ilvl w:val="0"/>
          <w:numId w:val="3"/>
        </w:numPr>
        <w:ind w:left="284" w:hanging="282"/>
        <w:tabs>
          <w:tab w:val="left" w:pos="284" w:leader="none"/>
        </w:tabs>
        <w:rPr>
          <w:rFonts w:cs="Times New Roman"/>
        </w:rPr>
      </w:pPr>
      <w:r>
        <w:t xml:space="preserve">«Исследование и реализация сериалайзера-десериалайзера ациклического графа из инстансов java beans component»</w:t>
      </w:r>
      <w:r>
        <w:rPr>
          <w:rFonts w:cs="Times New Roman"/>
        </w:rPr>
        <w:t xml:space="preserve">. Техническое задание (ГОСТ 19.201-78);</w:t>
      </w:r>
      <w:r/>
    </w:p>
    <w:p>
      <w:pPr>
        <w:pStyle w:val="313"/>
        <w:numPr>
          <w:ilvl w:val="0"/>
          <w:numId w:val="3"/>
        </w:numPr>
        <w:ind w:left="284" w:hanging="282"/>
        <w:tabs>
          <w:tab w:val="left" w:pos="284" w:leader="none"/>
        </w:tabs>
        <w:rPr>
          <w:rFonts w:cs="Times New Roman"/>
        </w:rPr>
      </w:pPr>
      <w:r>
        <w:t xml:space="preserve">«Исследование и реализация сериалайзера-десериалайзера ациклического </w:t>
      </w:r>
      <w:r>
        <w:t xml:space="preserve">графа из инстансов java beans component»</w:t>
      </w:r>
      <w:r>
        <w:rPr>
          <w:rFonts w:cs="Times New Roman"/>
        </w:rPr>
        <w:t xml:space="preserve">. Программа и методика испытаний (ГОСТ 19.301-78);</w:t>
      </w:r>
      <w:r/>
    </w:p>
    <w:p>
      <w:pPr>
        <w:pStyle w:val="313"/>
        <w:numPr>
          <w:ilvl w:val="0"/>
          <w:numId w:val="3"/>
        </w:numPr>
        <w:ind w:left="284" w:hanging="282"/>
        <w:tabs>
          <w:tab w:val="left" w:pos="284" w:leader="none"/>
        </w:tabs>
        <w:rPr>
          <w:rFonts w:cs="Times New Roman"/>
        </w:rPr>
      </w:pPr>
      <w:r>
        <w:t xml:space="preserve">«Исследование и реализация сериалайзера-десериалайзера ациклического графа из инстансов java beans component»</w:t>
      </w:r>
      <w:r>
        <w:rPr>
          <w:rFonts w:cs="Times New Roman"/>
        </w:rPr>
        <w:t xml:space="preserve">. Пояснительная записка (ГОСТ 19.404-79);</w:t>
      </w:r>
      <w:r/>
    </w:p>
    <w:p>
      <w:pPr>
        <w:pStyle w:val="313"/>
        <w:numPr>
          <w:ilvl w:val="0"/>
          <w:numId w:val="3"/>
        </w:numPr>
        <w:ind w:left="284" w:hanging="282"/>
        <w:tabs>
          <w:tab w:val="left" w:pos="284" w:leader="none"/>
        </w:tabs>
        <w:rPr>
          <w:rFonts w:cs="Times New Roman"/>
        </w:rPr>
      </w:pPr>
      <w:r>
        <w:t xml:space="preserve"> «Исследование</w:t>
      </w:r>
      <w:r>
        <w:t xml:space="preserve"> и реализация сериалайзера-десериалайзера ациклического графа из инстансов java beans component»</w:t>
      </w:r>
      <w:r>
        <w:rPr>
          <w:rFonts w:cs="Times New Roman"/>
        </w:rPr>
        <w:t xml:space="preserve">. Руководство оператора (ГОСТ 19.505-79).</w:t>
      </w:r>
      <w:r/>
    </w:p>
    <w:p>
      <w:pPr>
        <w:pStyle w:val="313"/>
        <w:numPr>
          <w:ilvl w:val="0"/>
          <w:numId w:val="3"/>
        </w:numPr>
        <w:ind w:left="284" w:hanging="282"/>
        <w:tabs>
          <w:tab w:val="left" w:pos="284" w:leader="none"/>
        </w:tabs>
      </w:pPr>
      <w:r>
        <w:t xml:space="preserve"> «Исследование и реализация сериалайзера-десериалайзера ациклического графа из инстансов java beans component»</w:t>
      </w:r>
      <w:r>
        <w:rPr>
          <w:rFonts w:cs="Times New Roman"/>
        </w:rPr>
        <w:t xml:space="preserve">. Текст </w:t>
      </w:r>
      <w:r>
        <w:rPr>
          <w:rFonts w:cs="Times New Roman"/>
        </w:rPr>
        <w:t xml:space="preserve">программы (ГОСТ 19.401-78)</w:t>
      </w:r>
      <w:r>
        <w:t xml:space="preserve">;</w:t>
      </w:r>
      <w:r/>
    </w:p>
    <w:p>
      <w:pPr>
        <w:ind w:hanging="0"/>
        <w:jc w:val="left"/>
      </w:pPr>
      <w:r>
        <w:br w:type="page"/>
      </w:r>
      <w:r/>
    </w:p>
    <w:p>
      <w:pPr>
        <w:pStyle w:val="313"/>
        <w:numPr>
          <w:ilvl w:val="0"/>
          <w:numId w:val="1"/>
        </w:numPr>
        <w:ind w:left="284" w:hanging="282"/>
        <w:jc w:val="center"/>
        <w:tabs>
          <w:tab w:val="left" w:pos="0" w:leader="none"/>
        </w:tabs>
        <w:rPr>
          <w:b/>
        </w:rPr>
        <w:outlineLvl w:val="0"/>
      </w:pPr>
      <w:r/>
      <w:bookmarkStart w:id="50" w:name="_Toc379572138"/>
      <w:r/>
      <w:bookmarkStart w:id="51" w:name="_Toc514051973"/>
      <w:r>
        <w:rPr>
          <w:b/>
        </w:rPr>
        <w:t xml:space="preserve">ТЕХНИКО-ЭКОНОМИЧЕСКИЕ ПОКАЗАТЕЛИ</w:t>
      </w:r>
      <w:bookmarkEnd w:id="50"/>
      <w:r/>
      <w:bookmarkEnd w:id="51"/>
      <w:r/>
      <w:r/>
    </w:p>
    <w:p>
      <w:r/>
      <w:r/>
    </w:p>
    <w:p>
      <w:pPr>
        <w:pStyle w:val="313"/>
        <w:ind w:left="0" w:hanging="0"/>
        <w:tabs>
          <w:tab w:val="left" w:pos="0" w:leader="none"/>
        </w:tabs>
      </w:pPr>
      <w:r>
        <w:tab/>
        <w:t xml:space="preserve">В рамках данной работы расчет экономической эффективности не предусмотрен.</w:t>
      </w:r>
      <w:r/>
    </w:p>
    <w:p>
      <w:pPr>
        <w:pStyle w:val="313"/>
        <w:ind w:left="0" w:hanging="0"/>
        <w:tabs>
          <w:tab w:val="left" w:pos="0" w:leader="none"/>
        </w:tabs>
      </w:pPr>
      <w:r/>
      <w:r/>
    </w:p>
    <w:p>
      <w:pPr>
        <w:rPr>
          <w:b/>
        </w:rPr>
      </w:pPr>
      <w:r>
        <w:t xml:space="preserve"> </w:t>
      </w:r>
      <w:bookmarkStart w:id="52" w:name="_Toc379572140"/>
      <w:r/>
      <w:bookmarkStart w:id="53" w:name="_Toc450587093"/>
      <w:r>
        <w:rPr>
          <w:b/>
        </w:rPr>
        <w:t xml:space="preserve">Предполагаемая потребность</w:t>
      </w:r>
      <w:bookmarkEnd w:id="52"/>
      <w:r>
        <w:rPr>
          <w:b/>
        </w:rPr>
        <w:t xml:space="preserve">:</w:t>
      </w:r>
      <w:bookmarkEnd w:id="53"/>
      <w:r/>
      <w:r/>
    </w:p>
    <w:p>
      <w:r/>
      <w:r/>
    </w:p>
    <w:p>
      <w:pPr>
        <w:ind w:firstLine="708"/>
      </w:pPr>
      <w:r>
        <w:t xml:space="preserve">Конечными пользователями программы могут быть программисты, программные инженеры, а </w:t>
      </w:r>
      <w:r>
        <w:t xml:space="preserve">также </w:t>
      </w:r>
      <w:r>
        <w:t xml:space="preserve">студенты,</w:t>
      </w:r>
      <w:r>
        <w:t xml:space="preserve"> программирующие на Java.</w:t>
      </w:r>
      <w:r/>
    </w:p>
    <w:p>
      <w:pPr>
        <w:pStyle w:val="313"/>
        <w:ind w:left="0"/>
        <w:jc w:val="left"/>
        <w:tabs>
          <w:tab w:val="left" w:pos="0" w:leader="none"/>
        </w:tabs>
      </w:pPr>
      <w:r/>
      <w:r/>
    </w:p>
    <w:p>
      <w:pPr>
        <w:pStyle w:val="313"/>
        <w:ind w:left="0"/>
        <w:rPr>
          <w:b/>
        </w:rPr>
      </w:pPr>
      <w:r>
        <w:rPr>
          <w:b/>
        </w:rPr>
        <w:t xml:space="preserve">Экономические преимущества разработки по сравнению с отечественными и зарубежными аналогами:</w:t>
      </w:r>
      <w:r/>
    </w:p>
    <w:p>
      <w:pPr>
        <w:pStyle w:val="313"/>
        <w:ind w:left="0"/>
        <w:rPr>
          <w:b/>
        </w:rPr>
      </w:pPr>
      <w:r>
        <w:rPr>
          <w:b/>
        </w:rPr>
      </w:r>
      <w:r/>
    </w:p>
    <w:p>
      <w:pPr>
        <w:pStyle w:val="313"/>
        <w:ind w:left="0"/>
      </w:pPr>
      <w:r>
        <w:t xml:space="preserve">Выясняется в процессе исследования.</w:t>
      </w:r>
      <w:r/>
    </w:p>
    <w:p>
      <w:pPr>
        <w:ind w:hanging="0"/>
        <w:jc w:val="left"/>
      </w:pPr>
      <w:r>
        <w:br w:type="page"/>
      </w:r>
      <w:r/>
    </w:p>
    <w:p>
      <w:pPr>
        <w:pStyle w:val="313"/>
        <w:numPr>
          <w:ilvl w:val="0"/>
          <w:numId w:val="1"/>
        </w:numPr>
        <w:ind w:left="284" w:hanging="282"/>
        <w:jc w:val="center"/>
        <w:rPr>
          <w:b/>
        </w:rPr>
        <w:outlineLvl w:val="0"/>
      </w:pPr>
      <w:r/>
      <w:bookmarkStart w:id="54" w:name="_Toc379572142"/>
      <w:r/>
      <w:bookmarkStart w:id="55" w:name="_Toc514051974"/>
      <w:r>
        <w:rPr>
          <w:b/>
        </w:rPr>
        <w:t xml:space="preserve">СТАДИИ И ЭТАПЫ РАЗРАБОТКИ</w:t>
      </w:r>
      <w:bookmarkEnd w:id="54"/>
      <w:r/>
      <w:bookmarkEnd w:id="55"/>
      <w:r/>
      <w:r/>
    </w:p>
    <w:p>
      <w:r/>
      <w:r/>
    </w:p>
    <w:p>
      <w:pPr>
        <w:jc w:val="right"/>
        <w:tabs>
          <w:tab w:val="left" w:pos="9286" w:leader="none"/>
        </w:tabs>
      </w:pPr>
      <w:r>
        <w:rPr>
          <w:sz w:val="23"/>
          <w:szCs w:val="23"/>
        </w:rPr>
        <w:t xml:space="preserve">Таблица 1</w:t>
      </w:r>
      <w:r/>
    </w:p>
    <w:tbl>
      <w:tblPr>
        <w:tblW w:w="5000" w:type="pct"/>
        <w:tblBorders>
          <w:left w:val="single" w:color="000000" w:sz="6" w:space="0"/>
          <w:top w:val="single" w:color="000000" w:sz="6" w:space="0"/>
          <w:right w:val="single" w:color="000000" w:sz="6" w:space="0"/>
          <w:bottom w:val="single" w:color="000000" w:sz="6" w:space="0"/>
          <w:insideV w:val="single" w:color="000000" w:sz="6" w:space="0"/>
          <w:insideH w:val="single" w:color="000000" w:sz="6" w:space="0"/>
        </w:tblBorders>
        <w:tblCellMar>
          <w:left w:w="116" w:type="dxa"/>
          <w:top w:w="120" w:type="dxa"/>
          <w:right w:w="120" w:type="dxa"/>
          <w:bottom w:w="120" w:type="dxa"/>
        </w:tblCellMar>
        <w:tblLook w:val="04A0" w:firstRow="1" w:lastRow="0" w:firstColumn="1" w:lastColumn="0" w:noHBand="0" w:noVBand="1"/>
      </w:tblPr>
      <w:tblGrid>
        <w:gridCol w:w="2401"/>
        <w:gridCol w:w="3130"/>
        <w:gridCol w:w="4910"/>
      </w:tblGrid>
      <w:tr>
        <w:trPr/>
        <w:tc>
          <w:tcPr>
            <w:shd w:val="clear" w:color="auto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2347" w:type="dxa"/>
            <w:textDirection w:val="lrTb"/>
            <w:noWrap w:val="false"/>
          </w:tcPr>
          <w:p>
            <w:pPr>
              <w:ind w:hanging="0"/>
              <w:spacing w:lineRule="atLeast" w:line="270"/>
              <w:rPr>
                <w:rFonts w:ascii="Tahoma" w:hAnsi="Tahoma" w:cs="Tahoma"/>
                <w:b/>
                <w:bCs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444444"/>
                <w:sz w:val="18"/>
                <w:szCs w:val="18"/>
              </w:rPr>
              <w:t xml:space="preserve">Стадии разработки</w:t>
            </w:r>
            <w:r/>
          </w:p>
        </w:tc>
        <w:tc>
          <w:tcPr>
            <w:shd w:val="clear" w:color="auto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059" w:type="dxa"/>
            <w:textDirection w:val="lrTb"/>
            <w:noWrap w:val="false"/>
          </w:tcPr>
          <w:p>
            <w:pPr>
              <w:spacing w:lineRule="atLeast" w:line="270"/>
              <w:rPr>
                <w:rFonts w:ascii="Tahoma" w:hAnsi="Tahoma" w:cs="Tahoma"/>
                <w:b/>
                <w:bCs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444444"/>
                <w:sz w:val="18"/>
                <w:szCs w:val="18"/>
              </w:rPr>
              <w:t xml:space="preserve">Этапы работ</w:t>
            </w:r>
            <w:r/>
          </w:p>
        </w:tc>
        <w:tc>
          <w:tcPr>
            <w:shd w:val="clear" w:color="auto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99" w:type="dxa"/>
            <w:textDirection w:val="lrTb"/>
            <w:noWrap w:val="false"/>
          </w:tcPr>
          <w:p>
            <w:pPr>
              <w:spacing w:lineRule="atLeast" w:line="270"/>
              <w:rPr>
                <w:rFonts w:ascii="Tahoma" w:hAnsi="Tahoma" w:cs="Tahoma"/>
                <w:b/>
                <w:bCs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444444"/>
                <w:sz w:val="18"/>
                <w:szCs w:val="18"/>
              </w:rPr>
              <w:t xml:space="preserve">Содержание работ</w:t>
            </w:r>
            <w:r/>
          </w:p>
        </w:tc>
      </w:tr>
      <w:tr>
        <w:trPr>
          <w:trHeight w:val="3617"/>
        </w:trPr>
        <w:tc>
          <w:tcPr>
            <w:shd w:val="clear" w:color="auto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2347" w:type="dxa"/>
            <w:vMerge w:val="restart"/>
            <w:textDirection w:val="lrTb"/>
            <w:noWrap w:val="false"/>
          </w:tcPr>
          <w:p>
            <w:pPr>
              <w:ind w:hanging="0"/>
              <w:jc w:val="left"/>
              <w:spacing w:lineRule="atLeast" w:line="27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1. Техническое задание</w:t>
            </w:r>
            <w:r/>
          </w:p>
        </w:tc>
        <w:tc>
          <w:tcPr>
            <w:shd w:val="clear" w:color="auto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059" w:type="dxa"/>
            <w:textDirection w:val="lrTb"/>
            <w:noWrap w:val="false"/>
          </w:tcPr>
          <w:p>
            <w:pPr>
              <w:ind w:hanging="0"/>
              <w:spacing w:lineRule="atLeast" w:line="27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Подготовительные работы</w:t>
            </w:r>
            <w:r/>
          </w:p>
        </w:tc>
        <w:tc>
          <w:tcPr>
            <w:shd w:val="clear" w:color="auto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99" w:type="dxa"/>
            <w:textDirection w:val="lrTb"/>
            <w:noWrap w:val="false"/>
          </w:tcPr>
          <w:p>
            <w:pPr>
              <w:pStyle w:val="322"/>
              <w:spacing w:lineRule="atLeast" w:line="270" w:after="240" w:afterAutospacing="0" w:before="240" w:before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Постановка задачи.</w:t>
            </w:r>
            <w:r/>
          </w:p>
          <w:p>
            <w:pPr>
              <w:pStyle w:val="322"/>
              <w:spacing w:lineRule="atLeast" w:line="270" w:after="240" w:afterAutospacing="0" w:before="240" w:before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Сбор исходных теоретических материалов.</w:t>
            </w:r>
            <w:r/>
          </w:p>
          <w:p>
            <w:pPr>
              <w:pStyle w:val="322"/>
              <w:spacing w:lineRule="atLeast" w:line="270" w:after="240" w:afterAutospacing="0" w:before="240" w:before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Обоснование возможности решения поставленной задачи.</w:t>
            </w:r>
            <w:r/>
          </w:p>
          <w:p>
            <w:pPr>
              <w:pStyle w:val="322"/>
              <w:spacing w:lineRule="atLeast" w:line="270" w:after="240" w:afterAutospacing="0" w:before="240" w:before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Определение структуры входных и выходных данных.</w:t>
            </w:r>
            <w:r/>
          </w:p>
          <w:p>
            <w:pPr>
              <w:pStyle w:val="322"/>
              <w:spacing w:lineRule="atLeast" w:line="270" w:after="240" w:afterAutospacing="0" w:before="240" w:before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Предварительный выбор методов решения задач.</w:t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2347" w:type="dxa"/>
            <w:vMerge w:val="continue"/>
            <w:textDirection w:val="lrTb"/>
            <w:noWrap w:val="false"/>
          </w:tcPr>
          <w:p>
            <w:pPr>
              <w:spacing w:lineRule="atLeast" w:line="27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</w:r>
            <w:r/>
          </w:p>
        </w:tc>
        <w:tc>
          <w:tcPr>
            <w:shd w:val="clear" w:color="auto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059" w:type="dxa"/>
            <w:textDirection w:val="lrTb"/>
            <w:noWrap w:val="false"/>
          </w:tcPr>
          <w:p>
            <w:pPr>
              <w:ind w:hanging="0"/>
              <w:spacing w:lineRule="atLeast" w:line="27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Разработка и утверждение технического задания </w:t>
            </w:r>
            <w:r/>
          </w:p>
        </w:tc>
        <w:tc>
          <w:tcPr>
            <w:shd w:val="clear" w:color="auto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99" w:type="dxa"/>
            <w:textDirection w:val="lrTb"/>
            <w:noWrap w:val="false"/>
          </w:tcPr>
          <w:p>
            <w:pPr>
              <w:pStyle w:val="322"/>
              <w:spacing w:lineRule="atLeast" w:line="270" w:after="240" w:afterAutospacing="0" w:before="240" w:before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Определение требований к библиотеке.</w:t>
            </w:r>
            <w:r/>
          </w:p>
          <w:p>
            <w:pPr>
              <w:pStyle w:val="322"/>
              <w:spacing w:lineRule="atLeast" w:line="270" w:after="240" w:afterAutospacing="0" w:before="240" w:before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Определение требований к техническим средствам.</w:t>
            </w:r>
            <w:r/>
          </w:p>
          <w:p>
            <w:pPr>
              <w:pStyle w:val="322"/>
              <w:spacing w:lineRule="atLeast" w:line="270" w:after="240" w:afterAutospacing="0" w:before="240" w:before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Определение стадий, этапов и сроков разработки программы и документации на неё.</w:t>
            </w:r>
            <w:r/>
          </w:p>
          <w:p>
            <w:pPr>
              <w:pStyle w:val="322"/>
              <w:spacing w:lineRule="atLeast" w:line="270" w:after="240" w:afterAutospacing="0" w:before="240" w:before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Согласование и утверждение технического </w:t>
            </w:r>
            <w:r>
              <w:rPr>
                <w:sz w:val="22"/>
                <w:szCs w:val="22"/>
              </w:rPr>
              <w:t xml:space="preserve">задания.</w:t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2347" w:type="dxa"/>
            <w:vMerge w:val="restart"/>
            <w:textDirection w:val="lrTb"/>
            <w:noWrap w:val="false"/>
          </w:tcPr>
          <w:p>
            <w:pPr>
              <w:ind w:hanging="0"/>
              <w:spacing w:lineRule="atLeast" w:line="27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2. Эскизный проект</w:t>
            </w:r>
            <w:r/>
          </w:p>
        </w:tc>
        <w:tc>
          <w:tcPr>
            <w:shd w:val="clear" w:color="auto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059" w:type="dxa"/>
            <w:textDirection w:val="lrTb"/>
            <w:noWrap w:val="false"/>
          </w:tcPr>
          <w:p>
            <w:pPr>
              <w:ind w:hanging="0"/>
              <w:spacing w:lineRule="atLeast" w:line="27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Разработка эскизного проекта</w:t>
            </w:r>
            <w:r/>
          </w:p>
        </w:tc>
        <w:tc>
          <w:tcPr>
            <w:shd w:val="clear" w:color="auto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99" w:type="dxa"/>
            <w:textDirection w:val="lrTb"/>
            <w:noWrap w:val="false"/>
          </w:tcPr>
          <w:p>
            <w:pPr>
              <w:pStyle w:val="322"/>
              <w:spacing w:lineRule="atLeast" w:line="270" w:after="240" w:afterAutospacing="0" w:before="240" w:before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Предварительная разработка структуры входных и выходных данных.</w:t>
            </w:r>
            <w:r/>
          </w:p>
          <w:p>
            <w:pPr>
              <w:pStyle w:val="322"/>
              <w:spacing w:lineRule="atLeast" w:line="270" w:after="240" w:afterAutospacing="0" w:before="240" w:before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Уточнение методов решения задачи.</w:t>
            </w:r>
            <w:r/>
          </w:p>
          <w:p>
            <w:pPr>
              <w:pStyle w:val="322"/>
              <w:spacing w:lineRule="atLeast" w:line="270" w:after="240" w:afterAutospacing="0" w:before="240" w:before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Разработка общего описания алгоритма решения задачи</w:t>
            </w:r>
            <w:r/>
          </w:p>
          <w:p>
            <w:pPr>
              <w:pStyle w:val="322"/>
              <w:spacing w:lineRule="atLeast" w:line="270" w:after="240" w:afterAutospacing="0" w:before="240" w:before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Предварительная разработка архитектурного </w:t>
            </w:r>
            <w:r>
              <w:rPr>
                <w:sz w:val="22"/>
                <w:szCs w:val="22"/>
              </w:rPr>
              <w:t xml:space="preserve">построения программы</w:t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2347" w:type="dxa"/>
            <w:vMerge w:val="continue"/>
            <w:textDirection w:val="lrTb"/>
            <w:noWrap w:val="false"/>
          </w:tcPr>
          <w:p>
            <w:pPr>
              <w:spacing w:lineRule="atLeast" w:line="27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</w:r>
            <w:r/>
          </w:p>
        </w:tc>
        <w:tc>
          <w:tcPr>
            <w:shd w:val="clear" w:color="auto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059" w:type="dxa"/>
            <w:textDirection w:val="lrTb"/>
            <w:noWrap w:val="false"/>
          </w:tcPr>
          <w:p>
            <w:pPr>
              <w:ind w:hanging="0"/>
              <w:spacing w:lineRule="atLeast" w:line="27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Утверждение эскизного проекта</w:t>
            </w:r>
            <w:r/>
          </w:p>
        </w:tc>
        <w:tc>
          <w:tcPr>
            <w:shd w:val="clear" w:color="auto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99" w:type="dxa"/>
            <w:textDirection w:val="lrTb"/>
            <w:noWrap w:val="false"/>
          </w:tcPr>
          <w:p>
            <w:pPr>
              <w:pStyle w:val="322"/>
              <w:spacing w:lineRule="atLeast" w:line="270" w:after="240" w:afterAutospacing="0" w:before="240" w:before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Разработка пояснительной записки.</w:t>
            </w:r>
            <w:r/>
          </w:p>
          <w:p>
            <w:pPr>
              <w:pStyle w:val="322"/>
              <w:spacing w:lineRule="atLeast" w:line="270" w:after="240" w:afterAutospacing="0" w:before="240" w:before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Согласование и утверждение эскизного проекта.</w:t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2347" w:type="dxa"/>
            <w:vMerge w:val="restart"/>
            <w:textDirection w:val="lrTb"/>
            <w:noWrap w:val="false"/>
          </w:tcPr>
          <w:p>
            <w:pPr>
              <w:ind w:hanging="0"/>
              <w:spacing w:lineRule="atLeast" w:line="27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3.Технический проект</w:t>
            </w:r>
            <w:r/>
          </w:p>
        </w:tc>
        <w:tc>
          <w:tcPr>
            <w:shd w:val="clear" w:color="auto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059" w:type="dxa"/>
            <w:textDirection w:val="lrTb"/>
            <w:noWrap w:val="false"/>
          </w:tcPr>
          <w:p>
            <w:pPr>
              <w:ind w:hanging="0"/>
              <w:spacing w:lineRule="atLeast" w:line="27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Разработка технического проекта</w:t>
            </w:r>
            <w:r/>
          </w:p>
        </w:tc>
        <w:tc>
          <w:tcPr>
            <w:shd w:val="clear" w:color="auto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99" w:type="dxa"/>
            <w:textDirection w:val="lrTb"/>
            <w:noWrap w:val="false"/>
          </w:tcPr>
          <w:p>
            <w:pPr>
              <w:pStyle w:val="322"/>
              <w:spacing w:lineRule="atLeast" w:line="270" w:after="240" w:afterAutospacing="0" w:before="240" w:before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Уточнение структуры входных и выходных данных.</w:t>
            </w:r>
            <w:r/>
          </w:p>
          <w:p>
            <w:pPr>
              <w:pStyle w:val="322"/>
              <w:spacing w:lineRule="atLeast" w:line="270" w:after="240" w:afterAutospacing="0" w:before="240" w:before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Разработка алгоритма </w:t>
            </w:r>
            <w:r>
              <w:rPr>
                <w:sz w:val="22"/>
                <w:szCs w:val="22"/>
              </w:rPr>
              <w:t xml:space="preserve">решения задачи.</w:t>
            </w:r>
            <w:r/>
          </w:p>
          <w:p>
            <w:pPr>
              <w:pStyle w:val="322"/>
              <w:spacing w:lineRule="atLeast" w:line="270" w:after="240" w:afterAutospacing="0" w:before="240" w:before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Определение семантики и синтаксиса языка.</w:t>
            </w:r>
            <w:r/>
          </w:p>
          <w:p>
            <w:pPr>
              <w:pStyle w:val="322"/>
              <w:spacing w:lineRule="atLeast" w:line="270" w:after="240" w:afterAutospacing="0" w:before="240" w:before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Окончательное определение конфигурации технических средств.</w:t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2347" w:type="dxa"/>
            <w:vAlign w:val="center"/>
            <w:vMerge w:val="continue"/>
            <w:textDirection w:val="lrTb"/>
            <w:noWrap w:val="false"/>
          </w:tcPr>
          <w:p>
            <w:pPr>
              <w:spacing w:lineRule="atLeast" w:line="27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</w:r>
            <w:r/>
          </w:p>
        </w:tc>
        <w:tc>
          <w:tcPr>
            <w:shd w:val="clear" w:color="auto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059" w:type="dxa"/>
            <w:textDirection w:val="lrTb"/>
            <w:noWrap w:val="false"/>
          </w:tcPr>
          <w:p>
            <w:pPr>
              <w:ind w:hanging="0"/>
              <w:spacing w:lineRule="atLeast" w:line="27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Утверждение технического проекта</w:t>
            </w:r>
            <w:r/>
          </w:p>
        </w:tc>
        <w:tc>
          <w:tcPr>
            <w:shd w:val="clear" w:color="auto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99" w:type="dxa"/>
            <w:textDirection w:val="lrTb"/>
            <w:noWrap w:val="false"/>
          </w:tcPr>
          <w:p>
            <w:pPr>
              <w:pStyle w:val="322"/>
              <w:spacing w:lineRule="atLeast" w:line="270" w:after="240" w:afterAutospacing="0" w:before="240" w:before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Разработка плана разработки программы.</w:t>
            </w:r>
            <w:r/>
          </w:p>
          <w:p>
            <w:pPr>
              <w:pStyle w:val="322"/>
              <w:spacing w:lineRule="atLeast" w:line="270" w:after="240" w:afterAutospacing="0" w:before="240" w:before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Разработка пояснительной записки.</w:t>
            </w:r>
            <w:r/>
          </w:p>
          <w:p>
            <w:pPr>
              <w:pStyle w:val="322"/>
              <w:spacing w:lineRule="atLeast" w:line="270" w:after="240" w:afterAutospacing="0" w:before="240" w:before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Согласование и утверждение </w:t>
            </w:r>
            <w:r>
              <w:rPr>
                <w:sz w:val="22"/>
                <w:szCs w:val="22"/>
              </w:rPr>
              <w:t xml:space="preserve">технического проекта.</w:t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2347" w:type="dxa"/>
            <w:vMerge w:val="restart"/>
            <w:textDirection w:val="lrTb"/>
            <w:noWrap w:val="false"/>
          </w:tcPr>
          <w:p>
            <w:pPr>
              <w:ind w:hanging="0"/>
              <w:spacing w:lineRule="atLeast" w:line="27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4. Рабочий проект</w:t>
            </w:r>
            <w:r/>
          </w:p>
        </w:tc>
        <w:tc>
          <w:tcPr>
            <w:shd w:val="clear" w:color="auto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059" w:type="dxa"/>
            <w:textDirection w:val="lrTb"/>
            <w:noWrap w:val="false"/>
          </w:tcPr>
          <w:p>
            <w:pPr>
              <w:ind w:hanging="0"/>
              <w:spacing w:lineRule="atLeast" w:line="27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Разработка библиотеки</w:t>
            </w:r>
            <w:r/>
          </w:p>
        </w:tc>
        <w:tc>
          <w:tcPr>
            <w:shd w:val="clear" w:color="auto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99" w:type="dxa"/>
            <w:textDirection w:val="lrTb"/>
            <w:noWrap w:val="false"/>
          </w:tcPr>
          <w:p>
            <w:pPr>
              <w:pStyle w:val="322"/>
              <w:spacing w:lineRule="atLeast" w:line="270" w:after="240" w:afterAutospacing="0" w:before="240" w:before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Программирование и отладка написанных классов.</w:t>
            </w:r>
            <w:r/>
          </w:p>
        </w:tc>
      </w:tr>
      <w:tr>
        <w:trPr>
          <w:trHeight w:val="2097"/>
        </w:trPr>
        <w:tc>
          <w:tcPr>
            <w:shd w:val="clear" w:color="auto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2347" w:type="dxa"/>
            <w:vMerge w:val="continue"/>
            <w:textDirection w:val="lrTb"/>
            <w:noWrap w:val="false"/>
          </w:tcPr>
          <w:p>
            <w:pPr>
              <w:spacing w:lineRule="atLeast" w:line="27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</w:r>
            <w:r/>
          </w:p>
        </w:tc>
        <w:tc>
          <w:tcPr>
            <w:shd w:val="clear" w:color="auto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059" w:type="dxa"/>
            <w:textDirection w:val="lrTb"/>
            <w:noWrap w:val="false"/>
          </w:tcPr>
          <w:p>
            <w:pPr>
              <w:ind w:hanging="0"/>
              <w:spacing w:lineRule="atLeast" w:line="27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Разработка программной документации</w:t>
            </w:r>
            <w:r/>
          </w:p>
        </w:tc>
        <w:tc>
          <w:tcPr>
            <w:shd w:val="clear" w:color="auto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99" w:type="dxa"/>
            <w:textDirection w:val="lrTb"/>
            <w:noWrap w:val="false"/>
          </w:tcPr>
          <w:p>
            <w:pPr>
              <w:pStyle w:val="322"/>
              <w:spacing w:lineRule="atLeast" w:line="270" w:after="240" w:afterAutospacing="0" w:before="240" w:before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Разработка программных документов в соответствии с требованиями</w:t>
            </w:r>
            <w:r>
              <w:rPr>
                <w:rStyle w:val="264"/>
                <w:sz w:val="22"/>
                <w:szCs w:val="22"/>
              </w:rPr>
              <w:t xml:space="preserve"> </w:t>
            </w:r>
            <w:r>
              <w:rPr>
                <w:sz w:val="22"/>
                <w:szCs w:val="22"/>
              </w:rPr>
              <w:t xml:space="preserve">ГОСТ 19.101-77.</w:t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2347" w:type="dxa"/>
            <w:vMerge w:val="continue"/>
            <w:textDirection w:val="lrTb"/>
            <w:noWrap w:val="false"/>
          </w:tcPr>
          <w:p>
            <w:pPr>
              <w:spacing w:lineRule="atLeast" w:line="27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</w:r>
            <w:r/>
          </w:p>
        </w:tc>
        <w:tc>
          <w:tcPr>
            <w:shd w:val="clear" w:color="auto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059" w:type="dxa"/>
            <w:textDirection w:val="lrTb"/>
            <w:noWrap w:val="false"/>
          </w:tcPr>
          <w:p>
            <w:pPr>
              <w:ind w:hanging="0"/>
              <w:spacing w:lineRule="atLeast" w:line="27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Испытания библиотеки</w:t>
            </w:r>
            <w:r/>
          </w:p>
        </w:tc>
        <w:tc>
          <w:tcPr>
            <w:shd w:val="clear" w:color="auto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99" w:type="dxa"/>
            <w:textDirection w:val="lrTb"/>
            <w:noWrap w:val="false"/>
          </w:tcPr>
          <w:p>
            <w:pPr>
              <w:pStyle w:val="322"/>
              <w:spacing w:lineRule="atLeast" w:line="270" w:after="240" w:afterAutospacing="0" w:before="240" w:before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Разработка, согласование и утверждение порядка и методики испытаний.</w:t>
            </w:r>
            <w:r/>
          </w:p>
          <w:p>
            <w:pPr>
              <w:pStyle w:val="322"/>
              <w:spacing w:lineRule="atLeast" w:line="270" w:after="240" w:afterAutospacing="0" w:before="240" w:before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Корректировка библиотеки и программной документации по результатам испытаний.</w:t>
            </w:r>
            <w:r/>
          </w:p>
        </w:tc>
      </w:tr>
      <w:tr>
        <w:trPr>
          <w:trHeight w:val="1266"/>
        </w:trPr>
        <w:tc>
          <w:tcPr>
            <w:shd w:val="clear" w:color="auto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2347" w:type="dxa"/>
            <w:textDirection w:val="lrTb"/>
            <w:noWrap w:val="false"/>
          </w:tcPr>
          <w:p>
            <w:pPr>
              <w:ind w:hanging="0"/>
              <w:spacing w:lineRule="atLeast" w:line="27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5. Внедрение</w:t>
            </w:r>
            <w:r/>
          </w:p>
        </w:tc>
        <w:tc>
          <w:tcPr>
            <w:shd w:val="clear" w:color="auto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3059" w:type="dxa"/>
            <w:textDirection w:val="lrTb"/>
            <w:noWrap w:val="false"/>
          </w:tcPr>
          <w:p>
            <w:pPr>
              <w:ind w:hanging="0"/>
              <w:spacing w:lineRule="atLeast" w:line="27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Подготовка и передача библиотеки.</w:t>
            </w:r>
            <w:r/>
          </w:p>
        </w:tc>
        <w:tc>
          <w:tcPr>
            <w:shd w:val="clear" w:color="auto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W w:w="4799" w:type="dxa"/>
            <w:textDirection w:val="lrTb"/>
            <w:noWrap w:val="false"/>
          </w:tcPr>
          <w:p>
            <w:pPr>
              <w:pStyle w:val="322"/>
              <w:spacing w:lineRule="atLeast" w:line="270" w:after="240" w:afterAutospacing="0" w:before="240" w:before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Подготовка и передача библиотеки и программной документации </w:t>
            </w:r>
            <w:r>
              <w:rPr>
                <w:sz w:val="22"/>
                <w:szCs w:val="22"/>
              </w:rPr>
              <w:t xml:space="preserve">для сопровождения.</w:t>
            </w:r>
            <w:r/>
          </w:p>
        </w:tc>
      </w:tr>
    </w:tbl>
    <w:p>
      <w:r/>
      <w:r/>
    </w:p>
    <w:p>
      <w:r>
        <w:t xml:space="preserve">Разработка данного программного продукта должна быть завершена к XX.XX.XXX</w:t>
      </w:r>
      <w:r>
        <w:rPr>
          <w:color w:val="FF0000"/>
        </w:rPr>
        <w:t xml:space="preserve"> </w:t>
      </w:r>
      <w:r>
        <w:t xml:space="preserve">г. Исполнитель – Данилов Алексей Андреевич.</w:t>
      </w:r>
      <w:r/>
    </w:p>
    <w:p>
      <w:pPr>
        <w:ind w:hanging="0"/>
        <w:jc w:val="left"/>
      </w:pPr>
      <w:r>
        <w:br w:type="page"/>
      </w:r>
      <w:r/>
    </w:p>
    <w:p>
      <w:pPr>
        <w:pStyle w:val="313"/>
        <w:numPr>
          <w:ilvl w:val="0"/>
          <w:numId w:val="1"/>
        </w:numPr>
        <w:ind w:left="284" w:hanging="282"/>
        <w:jc w:val="center"/>
        <w:tabs>
          <w:tab w:val="left" w:pos="0" w:leader="none"/>
        </w:tabs>
        <w:rPr>
          <w:b/>
        </w:rPr>
        <w:outlineLvl w:val="0"/>
      </w:pPr>
      <w:r/>
      <w:bookmarkStart w:id="56" w:name="_Toc379572143"/>
      <w:r/>
      <w:bookmarkStart w:id="57" w:name="_Toc514051975"/>
      <w:r>
        <w:rPr>
          <w:b/>
        </w:rPr>
        <w:t xml:space="preserve">ПОРЯДОК КОНТРОЛЯ И ПРИЕМКИ</w:t>
      </w:r>
      <w:bookmarkEnd w:id="56"/>
      <w:r/>
      <w:bookmarkEnd w:id="57"/>
      <w:r/>
      <w:r/>
    </w:p>
    <w:p>
      <w:pPr>
        <w:ind w:firstLine="284"/>
      </w:pPr>
      <w:r/>
      <w:r/>
    </w:p>
    <w:p>
      <w:pPr>
        <w:ind w:firstLine="284"/>
      </w:pPr>
      <w:r/>
      <w:bookmarkStart w:id="58" w:name="_Toc449555909"/>
      <w:r/>
      <w:bookmarkStart w:id="59" w:name="_Toc450587097"/>
      <w:r>
        <w:t xml:space="preserve">Контроль и приемка разработки осуществляются в соответствии с документом «Программа и </w:t>
      </w:r>
      <w:r>
        <w:t xml:space="preserve">методика испытаний» (ГОСТ 19.301-79*).</w:t>
      </w:r>
      <w:bookmarkEnd w:id="58"/>
      <w:r/>
      <w:bookmarkEnd w:id="59"/>
      <w:r/>
      <w:r/>
    </w:p>
    <w:p>
      <w:pPr>
        <w:ind w:hanging="0"/>
        <w:jc w:val="left"/>
      </w:pPr>
      <w:r>
        <w:br w:type="page"/>
      </w:r>
      <w:r/>
    </w:p>
    <w:p>
      <w:pPr>
        <w:pStyle w:val="313"/>
        <w:numPr>
          <w:ilvl w:val="0"/>
          <w:numId w:val="1"/>
        </w:numPr>
        <w:jc w:val="center"/>
        <w:rPr>
          <w:b/>
        </w:rPr>
        <w:outlineLvl w:val="0"/>
      </w:pPr>
      <w:r/>
      <w:bookmarkStart w:id="60" w:name="_Toc514051976"/>
      <w:r>
        <w:rPr>
          <w:b/>
        </w:rPr>
        <w:t xml:space="preserve">ИСТОЧНИКИ, ИСПОЛЬЗОВАННЫЕ ПРИ РАЗРАБОТКЕ</w:t>
      </w:r>
      <w:bookmarkEnd w:id="60"/>
      <w:r/>
      <w:r/>
    </w:p>
    <w:p>
      <w:r/>
      <w:r/>
    </w:p>
    <w:p>
      <w:pPr>
        <w:pStyle w:val="313"/>
        <w:numPr>
          <w:ilvl w:val="0"/>
          <w:numId w:val="4"/>
        </w:numPr>
      </w:pPr>
      <w: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  <w:r/>
    </w:p>
    <w:p>
      <w:pPr>
        <w:pStyle w:val="313"/>
        <w:numPr>
          <w:ilvl w:val="0"/>
          <w:numId w:val="4"/>
        </w:numPr>
      </w:pPr>
      <w:r>
        <w:t xml:space="preserve">ГОСТ 19.102-77 Стадии разработки.</w:t>
      </w:r>
      <w:r>
        <w:t xml:space="preserve"> //Единая система программной документации. – М.: ИПК Издательство стандартов, 2001.</w:t>
      </w:r>
      <w:r/>
    </w:p>
    <w:p>
      <w:pPr>
        <w:pStyle w:val="313"/>
        <w:numPr>
          <w:ilvl w:val="0"/>
          <w:numId w:val="4"/>
        </w:numPr>
      </w:pPr>
      <w:r>
        <w:t xml:space="preserve">ГОСТ 19.103-77 Обозначения программ и программных документов. //Единая система программной документации. – М.: ИПК Издательство стандартов, 2001.</w:t>
      </w:r>
      <w:r/>
    </w:p>
    <w:p>
      <w:pPr>
        <w:pStyle w:val="313"/>
        <w:numPr>
          <w:ilvl w:val="0"/>
          <w:numId w:val="4"/>
        </w:numPr>
      </w:pPr>
      <w:r>
        <w:t xml:space="preserve">ГОСТ 19.104-78 Основные н</w:t>
      </w:r>
      <w:r>
        <w:t xml:space="preserve">адписи. //Единая система программной документации. – М.: ИПК Издательство стандартов, 2001.</w:t>
      </w:r>
      <w:r/>
    </w:p>
    <w:p>
      <w:pPr>
        <w:pStyle w:val="313"/>
        <w:numPr>
          <w:ilvl w:val="0"/>
          <w:numId w:val="4"/>
        </w:numPr>
      </w:pPr>
      <w:r>
        <w:t xml:space="preserve">ГОСТ 19.105-78 Общие требования к программным документам. //Единая система программной документации. – М.: ИПК Издательство стандартов, 2001.</w:t>
      </w:r>
      <w:r/>
    </w:p>
    <w:p>
      <w:pPr>
        <w:pStyle w:val="313"/>
        <w:numPr>
          <w:ilvl w:val="0"/>
          <w:numId w:val="4"/>
        </w:numPr>
      </w:pPr>
      <w:r>
        <w:t xml:space="preserve">ГОСТ 19.106-78 Требова</w:t>
      </w:r>
      <w:r>
        <w:t xml:space="preserve">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  <w:r/>
    </w:p>
    <w:p>
      <w:pPr>
        <w:pStyle w:val="313"/>
        <w:numPr>
          <w:ilvl w:val="0"/>
          <w:numId w:val="4"/>
        </w:numPr>
      </w:pPr>
      <w:r>
        <w:t xml:space="preserve">ГОСТ 19.201-78 Техническое задание. Требования к содержанию и оформлению. //Единая система программной документ</w:t>
      </w:r>
      <w:r>
        <w:t xml:space="preserve">ации. – М.: ИПК Издательство стандартов, 2001.</w:t>
      </w:r>
      <w:r/>
    </w:p>
    <w:p>
      <w:pPr>
        <w:pStyle w:val="313"/>
        <w:numPr>
          <w:ilvl w:val="0"/>
          <w:numId w:val="4"/>
        </w:numPr>
      </w:pPr>
      <w:r>
        <w:t xml:space="preserve">ГОСТ 19.603-78 Общие правила внесения изменений. //Единая система программной документации. – М.: ИПК Издательство стандартов, 2001.</w:t>
      </w:r>
      <w:r/>
    </w:p>
    <w:p>
      <w:pPr>
        <w:pStyle w:val="313"/>
        <w:numPr>
          <w:ilvl w:val="0"/>
          <w:numId w:val="4"/>
        </w:numPr>
      </w:pPr>
      <w:r>
        <w:t xml:space="preserve">ГОСТ 19.604-78 Правила внесения изменений в программные документы, выполненн</w:t>
      </w:r>
      <w:r>
        <w:t xml:space="preserve">ые печатным способом. //Единая система программной документации. – М.: ИПК Издательство стандартов, 2001.</w:t>
      </w:r>
      <w:r/>
    </w:p>
    <w:p>
      <w:pPr>
        <w:pStyle w:val="313"/>
        <w:numPr>
          <w:ilvl w:val="0"/>
          <w:numId w:val="4"/>
        </w:numPr>
      </w:pPr>
      <w: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</w:t>
      </w:r>
      <w:r>
        <w:t xml:space="preserve">и транспортирования в части воздействия климатических факторов внешней среды. – М.: Изд-во стандартов, 1997.</w:t>
      </w:r>
      <w:r/>
    </w:p>
    <w:p>
      <w:pPr>
        <w:pStyle w:val="313"/>
        <w:numPr>
          <w:ilvl w:val="0"/>
          <w:numId w:val="4"/>
        </w:numPr>
      </w:pPr>
      <w:r>
        <w:t xml:space="preserve">ГОСТ 19.301-79 Программа и методика испытаний. Требования к содержанию и оформлению. //Единая система программной документации. – М.: ИПК Издательс</w:t>
      </w:r>
      <w:r>
        <w:t xml:space="preserve">тво стандартов, 2001.</w:t>
      </w:r>
      <w:r/>
    </w:p>
    <w:p>
      <w:pPr>
        <w:pStyle w:val="31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Oracle // Java Platform Standard Edition 8 Documentation - https://docs.oracle.com/javase/8/docs/  </w:t>
      </w:r>
      <w:r/>
    </w:p>
    <w:p>
      <w:pPr>
        <w:pStyle w:val="313"/>
        <w:ind w:left="644" w:hanging="0"/>
        <w:rPr>
          <w:lang w:val="en-US"/>
        </w:rPr>
      </w:pPr>
      <w:r>
        <w:rPr>
          <w:lang w:val="en-US"/>
        </w:rPr>
      </w:r>
      <w:r/>
    </w:p>
    <w:p>
      <w:pPr>
        <w:ind w:hanging="0"/>
        <w:jc w:val="left"/>
        <w:rPr>
          <w:lang w:val="en-US"/>
        </w:rPr>
      </w:pPr>
      <w:r>
        <w:rPr>
          <w:lang w:val="en-US"/>
        </w:rPr>
        <w:br w:type="page"/>
      </w:r>
      <w:r/>
    </w:p>
    <w:p>
      <w:pPr>
        <w:pStyle w:val="244"/>
        <w:ind w:hanging="0"/>
        <w:jc w:val="right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/>
      <w:bookmarkStart w:id="61" w:name="_Hlk482733832"/>
      <w:r/>
      <w:bookmarkStart w:id="62" w:name="_Toc379572146"/>
      <w:r/>
      <w:bookmarkStart w:id="63" w:name="_Toc514051977"/>
      <w:r/>
      <w:bookmarkEnd w:id="61"/>
      <w:r>
        <w:rPr>
          <w:rFonts w:ascii="Times New Roman" w:hAnsi="Times New Roman" w:cs="Times New Roman"/>
          <w:color w:val="auto"/>
          <w:sz w:val="24"/>
          <w:szCs w:val="24"/>
        </w:rPr>
        <w:t xml:space="preserve">ПРИЛОЖЕНИЕ</w:t>
      </w:r>
      <w:bookmarkEnd w:id="62"/>
      <w:r>
        <w:rPr>
          <w:rFonts w:ascii="Times New Roman" w:hAnsi="Times New Roman" w:cs="Times New Roman"/>
          <w:color w:val="auto"/>
          <w:sz w:val="24"/>
          <w:szCs w:val="24"/>
        </w:rPr>
        <w:t xml:space="preserve"> 1</w:t>
      </w:r>
      <w:bookmarkEnd w:id="63"/>
      <w:r/>
      <w:r/>
    </w:p>
    <w:p>
      <w:pPr>
        <w:rPr>
          <w:rStyle w:val="266"/>
        </w:rPr>
      </w:pPr>
      <w:r/>
      <w:bookmarkStart w:id="64" w:name="_Toc379572147"/>
      <w:r/>
      <w:bookmarkStart w:id="65" w:name="_Toc384481777"/>
      <w:r/>
      <w:bookmarkStart w:id="66" w:name="_Toc385027522"/>
      <w:r/>
      <w:bookmarkStart w:id="67" w:name="_Toc385162147"/>
      <w:r/>
      <w:bookmarkEnd w:id="64"/>
      <w:r/>
      <w:bookmarkEnd w:id="65"/>
      <w:r/>
      <w:bookmarkEnd w:id="66"/>
      <w:r/>
      <w:bookmarkEnd w:id="67"/>
      <w:r/>
      <w:r/>
    </w:p>
    <w:p>
      <w:pPr>
        <w:jc w:val="center"/>
        <w:rPr>
          <w:b/>
        </w:rPr>
      </w:pPr>
      <w:r/>
      <w:bookmarkStart w:id="68" w:name="_Toc3851621471"/>
      <w:r/>
      <w:bookmarkStart w:id="69" w:name="_Toc3850275221"/>
      <w:r/>
      <w:bookmarkStart w:id="70" w:name="_Toc3844817771"/>
      <w:r/>
      <w:bookmarkStart w:id="71" w:name="_Toc3795721471"/>
      <w:r/>
      <w:bookmarkStart w:id="72" w:name="_Toc482734439"/>
      <w:r/>
      <w:bookmarkEnd w:id="68"/>
      <w:r/>
      <w:bookmarkEnd w:id="69"/>
      <w:r/>
      <w:bookmarkEnd w:id="70"/>
      <w:r/>
      <w:bookmarkEnd w:id="71"/>
      <w:r>
        <w:rPr>
          <w:b/>
        </w:rPr>
        <w:t xml:space="preserve">ТЕРМИНОЛОГИЯ</w:t>
      </w:r>
      <w:bookmarkEnd w:id="72"/>
      <w:r/>
      <w:r/>
    </w:p>
    <w:tbl>
      <w:tblPr>
        <w:tblStyle w:val="325"/>
        <w:tblW w:w="10257" w:type="dxa"/>
        <w:tblInd w:w="-169" w:type="dxa"/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633"/>
        <w:gridCol w:w="5624"/>
      </w:tblGrid>
      <w:tr>
        <w:trPr>
          <w:trHeight w:val="109"/>
        </w:trPr>
        <w:tc>
          <w:tcPr>
            <w:gridSpan w:val="2"/>
            <w:shd w:val="clear" w:color="auto" w:fill="auto"/>
            <w:tcW w:w="10257" w:type="dxa"/>
            <w:textDirection w:val="lrTb"/>
            <w:noWrap w:val="false"/>
          </w:tcPr>
          <w:p>
            <w:pPr>
              <w:pStyle w:val="312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Таблица 2 </w:t>
            </w:r>
            <w:r/>
          </w:p>
        </w:tc>
      </w:tr>
      <w:tr>
        <w:trPr/>
        <w:tc>
          <w:tcPr>
            <w:shd w:val="clear" w:color="auto" w:fill="auto"/>
            <w:tcW w:w="4633" w:type="dxa"/>
            <w:textDirection w:val="lrTb"/>
            <w:noWrap w:val="false"/>
          </w:tcPr>
          <w:p>
            <w:pPr>
              <w:pStyle w:val="313"/>
              <w:ind w:left="0" w:hanging="0"/>
              <w:jc w:val="left"/>
              <w:tabs>
                <w:tab w:val="left" w:pos="0" w:leader="none"/>
              </w:tabs>
              <w:rPr>
                <w:b/>
              </w:rPr>
            </w:pPr>
            <w:r>
              <w:rPr>
                <w:b/>
              </w:rPr>
              <w:t xml:space="preserve">Термин</w:t>
            </w:r>
            <w:r/>
          </w:p>
        </w:tc>
        <w:tc>
          <w:tcPr>
            <w:shd w:val="clear" w:color="auto" w:fill="auto"/>
            <w:tcW w:w="5624" w:type="dxa"/>
            <w:textDirection w:val="lrTb"/>
            <w:noWrap w:val="false"/>
          </w:tcPr>
          <w:p>
            <w:pPr>
              <w:pStyle w:val="313"/>
              <w:ind w:left="0" w:hanging="0"/>
              <w:jc w:val="left"/>
              <w:tabs>
                <w:tab w:val="left" w:pos="0" w:leader="none"/>
              </w:tabs>
              <w:rPr>
                <w:b/>
              </w:rPr>
            </w:pPr>
            <w:r>
              <w:rPr>
                <w:b/>
              </w:rPr>
              <w:t xml:space="preserve">Определение</w:t>
            </w:r>
            <w:r/>
          </w:p>
        </w:tc>
      </w:tr>
      <w:tr>
        <w:trPr/>
        <w:tc>
          <w:tcPr>
            <w:shd w:val="clear" w:color="auto" w:fill="auto"/>
            <w:tcW w:w="4633" w:type="dxa"/>
            <w:textDirection w:val="lrTb"/>
            <w:noWrap w:val="false"/>
          </w:tcPr>
          <w:p>
            <w:pPr>
              <w:pStyle w:val="313"/>
              <w:ind w:left="0" w:hanging="0"/>
              <w:jc w:val="left"/>
              <w:tabs>
                <w:tab w:val="left" w:pos="0" w:leader="none"/>
              </w:tabs>
              <w:rPr>
                <w:b/>
              </w:rPr>
            </w:pPr>
            <w:r>
              <w:rPr>
                <w:b/>
              </w:rPr>
              <w:t xml:space="preserve">Сериализация</w:t>
            </w:r>
            <w:r/>
          </w:p>
        </w:tc>
        <w:tc>
          <w:tcPr>
            <w:shd w:val="clear" w:color="auto" w:fill="auto"/>
            <w:tcW w:w="5624" w:type="dxa"/>
            <w:textDirection w:val="lrTb"/>
            <w:noWrap w:val="false"/>
          </w:tcPr>
          <w:p>
            <w:pPr>
              <w:pStyle w:val="313"/>
              <w:ind w:left="0" w:hanging="0"/>
              <w:jc w:val="left"/>
              <w:tabs>
                <w:tab w:val="left" w:pos="0" w:leader="none"/>
              </w:tabs>
            </w:pPr>
            <w:r>
              <w:t xml:space="preserve">П</w:t>
            </w:r>
            <w:r>
              <w:t xml:space="preserve">роцесс преобразования структур данных или состояния объекта в формат, который может быть сохранен (например, в файле или буфере памяти)</w:t>
            </w:r>
            <w:r/>
          </w:p>
        </w:tc>
      </w:tr>
      <w:tr>
        <w:trPr/>
        <w:tc>
          <w:tcPr>
            <w:shd w:val="clear" w:color="auto" w:fill="auto"/>
            <w:tcW w:w="4633" w:type="dxa"/>
            <w:textDirection w:val="lrTb"/>
            <w:noWrap w:val="false"/>
          </w:tcPr>
          <w:p>
            <w:pPr>
              <w:pStyle w:val="313"/>
              <w:ind w:left="0" w:hanging="0"/>
              <w:jc w:val="left"/>
              <w:tabs>
                <w:tab w:val="left" w:pos="0" w:leader="none"/>
              </w:tabs>
              <w:rPr>
                <w:b/>
              </w:rPr>
            </w:pPr>
            <w:r>
              <w:rPr>
                <w:b/>
              </w:rPr>
              <w:t xml:space="preserve">Десериализация</w:t>
            </w:r>
            <w:r/>
          </w:p>
        </w:tc>
        <w:tc>
          <w:tcPr>
            <w:shd w:val="clear" w:color="auto" w:fill="auto"/>
            <w:tcW w:w="5624" w:type="dxa"/>
            <w:textDirection w:val="lrTb"/>
            <w:noWrap w:val="false"/>
          </w:tcPr>
          <w:p>
            <w:pPr>
              <w:pStyle w:val="313"/>
              <w:ind w:left="0" w:hanging="0"/>
              <w:jc w:val="left"/>
              <w:tabs>
                <w:tab w:val="left" w:pos="0" w:leader="none"/>
              </w:tabs>
            </w:pPr>
            <w:r>
              <w:t xml:space="preserve">Обратный процесс сериализации</w:t>
            </w:r>
            <w:bookmarkStart w:id="73" w:name="_GoBack"/>
            <w:r/>
            <w:bookmarkEnd w:id="73"/>
            <w:r/>
            <w:r/>
          </w:p>
        </w:tc>
      </w:tr>
      <w:tr>
        <w:trPr/>
        <w:tc>
          <w:tcPr>
            <w:shd w:val="clear" w:color="auto" w:fill="auto"/>
            <w:tcW w:w="4633" w:type="dxa"/>
            <w:textDirection w:val="lrTb"/>
            <w:noWrap w:val="false"/>
          </w:tcPr>
          <w:p>
            <w:pPr>
              <w:pStyle w:val="313"/>
              <w:ind w:left="0" w:hanging="0"/>
              <w:jc w:val="left"/>
              <w:tabs>
                <w:tab w:val="left" w:pos="0" w:leader="none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XML</w:t>
            </w:r>
            <w:r/>
          </w:p>
        </w:tc>
        <w:tc>
          <w:tcPr>
            <w:shd w:val="clear" w:color="auto" w:fill="auto"/>
            <w:tcW w:w="5624" w:type="dxa"/>
            <w:textDirection w:val="lrTb"/>
            <w:noWrap w:val="false"/>
          </w:tcPr>
          <w:p>
            <w:pPr>
              <w:pStyle w:val="313"/>
              <w:ind w:left="0" w:hanging="0"/>
              <w:jc w:val="left"/>
              <w:tabs>
                <w:tab w:val="left" w:pos="0" w:leader="none"/>
              </w:tabs>
            </w:pPr>
            <w:r>
              <w:t xml:space="preserve">Расширяемый язык разметки. Рекомендован Консорциумом Всемирной паутины (W3C). Спецификация XML описывает XML</w:t>
            </w:r>
            <w:r>
              <w:t xml:space="preserve">-документы и частично описывает поведение XML-процессоров (программ, читающих XML-документы и обеспечивающих доступ к их содержимому).</w:t>
            </w:r>
            <w:r/>
          </w:p>
        </w:tc>
      </w:tr>
      <w:tr>
        <w:trPr/>
        <w:tc>
          <w:tcPr>
            <w:shd w:val="clear" w:color="auto" w:fill="auto"/>
            <w:tcW w:w="4633" w:type="dxa"/>
            <w:textDirection w:val="lrTb"/>
            <w:noWrap w:val="false"/>
          </w:tcPr>
          <w:p>
            <w:pPr>
              <w:pStyle w:val="313"/>
              <w:ind w:left="0" w:hanging="0"/>
              <w:jc w:val="left"/>
              <w:tabs>
                <w:tab w:val="left" w:pos="0" w:leader="none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JSON</w:t>
            </w:r>
            <w:r/>
          </w:p>
        </w:tc>
        <w:tc>
          <w:tcPr>
            <w:shd w:val="clear" w:color="auto" w:fill="auto"/>
            <w:tcW w:w="5624" w:type="dxa"/>
            <w:textDirection w:val="lrTb"/>
            <w:noWrap w:val="false"/>
          </w:tcPr>
          <w:p>
            <w:pPr>
              <w:pStyle w:val="313"/>
              <w:ind w:left="0" w:hanging="0"/>
              <w:jc w:val="left"/>
              <w:tabs>
                <w:tab w:val="left" w:pos="0" w:leader="none"/>
              </w:tabs>
            </w:pPr>
            <w:r>
              <w:t xml:space="preserve">Текстовый формат обмена данными, основанный на JavaScript. Как и многие другие текстовые форматы, JSON легко </w:t>
            </w:r>
            <w:r>
              <w:t xml:space="preserve">читается людьми.</w:t>
            </w:r>
            <w:r/>
          </w:p>
        </w:tc>
      </w:tr>
    </w:tbl>
    <w:p>
      <w:pPr>
        <w:pStyle w:val="244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/>
      <w:bookmarkStart w:id="74" w:name="_Hlk4827338321"/>
      <w:r/>
      <w:bookmarkEnd w:id="74"/>
      <w:r/>
      <w:r/>
    </w:p>
    <w:p>
      <w:pPr>
        <w:ind w:hanging="0"/>
        <w:jc w:val="left"/>
        <w:rPr>
          <w:rFonts w:cs="Times New Roman" w:eastAsia="Cambria"/>
          <w:b/>
          <w:bCs/>
          <w:szCs w:val="24"/>
        </w:rPr>
      </w:pPr>
      <w:r>
        <w:br w:type="page"/>
      </w:r>
      <w:r/>
    </w:p>
    <w:p>
      <w:pPr>
        <w:pStyle w:val="244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ЛИСТ РЕГИСТРАЦИИ ИЗМЕНЕНИЙ</w:t>
      </w:r>
      <w:r/>
    </w:p>
    <w:p>
      <w:pPr>
        <w:ind w:left="709" w:hanging="0"/>
        <w:tabs>
          <w:tab w:val="left" w:pos="0" w:leader="none"/>
        </w:tabs>
        <w:rPr>
          <w:rStyle w:val="266"/>
        </w:rPr>
        <w:outlineLvl w:val="1"/>
      </w:pPr>
      <w:r/>
      <w:r/>
    </w:p>
    <w:tbl>
      <w:tblPr>
        <w:tblW w:w="10488" w:type="dxa"/>
        <w:tblInd w:w="-3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ook w:val="04A0" w:firstRow="1" w:lastRow="0" w:firstColumn="1" w:lastColumn="0" w:noHBand="0" w:noVBand="1"/>
      </w:tblPr>
      <w:tblGrid>
        <w:gridCol w:w="498"/>
        <w:gridCol w:w="934"/>
        <w:gridCol w:w="939"/>
        <w:gridCol w:w="939"/>
        <w:gridCol w:w="938"/>
        <w:gridCol w:w="1130"/>
        <w:gridCol w:w="1379"/>
        <w:gridCol w:w="2203"/>
        <w:gridCol w:w="826"/>
        <w:gridCol w:w="702"/>
      </w:tblGrid>
      <w:tr>
        <w:trPr>
          <w:trHeight w:val="567"/>
        </w:trPr>
        <w:tc>
          <w:tcPr>
            <w:gridSpan w:val="10"/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487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Лист регистрации изменений</w:t>
            </w:r>
            <w:r/>
          </w:p>
        </w:tc>
      </w:tr>
      <w:tr>
        <w:trPr>
          <w:cantSplit/>
          <w:trHeight w:val="709"/>
        </w:trPr>
        <w:tc>
          <w:tcPr>
            <w:gridSpan w:val="5"/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47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val="en-US" w:eastAsia="ru-RU"/>
              </w:rPr>
              <w:t xml:space="preserve"> </w:t>
            </w:r>
            <w:r>
              <w:rPr>
                <w:rFonts w:cs="Times New Roman" w:eastAsia="Calibri"/>
                <w:szCs w:val="24"/>
                <w:lang w:eastAsia="ru-RU"/>
              </w:rPr>
              <w:t xml:space="preserve">Номера листов (страниц)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Всего листов (страниц в докум.)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7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№ документа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03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Входящий № сопроводительного докум. и дата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Подп.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2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Дата</w:t>
            </w:r>
            <w:r/>
          </w:p>
        </w:tc>
      </w:tr>
      <w:tr>
        <w:trPr>
          <w:cantSplit/>
          <w:trHeight w:val="1738" w:hRule="exact"/>
        </w:trPr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99" w:type="dxa"/>
            <w:vAlign w:val="center"/>
            <w:textDirection w:val="btLr"/>
            <w:noWrap w:val="false"/>
          </w:tcPr>
          <w:p>
            <w:pPr>
              <w:ind w:left="113" w:right="113"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Изм.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4" w:type="dxa"/>
            <w:vAlign w:val="center"/>
            <w:textDirection w:val="btLr"/>
            <w:noWrap w:val="false"/>
          </w:tcPr>
          <w:p>
            <w:pPr>
              <w:ind w:left="113" w:right="113"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Измененных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9" w:type="dxa"/>
            <w:vAlign w:val="center"/>
            <w:textDirection w:val="btLr"/>
            <w:noWrap w:val="false"/>
          </w:tcPr>
          <w:p>
            <w:pPr>
              <w:ind w:left="113" w:right="113"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Замененных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9" w:type="dxa"/>
            <w:vAlign w:val="center"/>
            <w:textDirection w:val="btLr"/>
            <w:noWrap w:val="false"/>
          </w:tcPr>
          <w:p>
            <w:pPr>
              <w:ind w:left="113" w:right="113"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Новых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8" w:type="dxa"/>
            <w:vAlign w:val="center"/>
            <w:textDirection w:val="btLr"/>
            <w:noWrap w:val="false"/>
          </w:tcPr>
          <w:p>
            <w:pPr>
              <w:ind w:left="113" w:right="113"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  <w:t xml:space="preserve">Аннулированных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7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03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7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03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7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03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7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03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7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03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7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03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7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03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7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03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7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03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7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03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7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03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7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03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7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03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7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03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7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03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7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03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7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03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7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03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7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03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7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03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8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7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03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2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0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 w:eastAsia="Calibri"/>
                <w:szCs w:val="24"/>
                <w:lang w:eastAsia="ru-RU"/>
              </w:rPr>
            </w:pPr>
            <w:r>
              <w:rPr>
                <w:rFonts w:cs="Times New Roman" w:eastAsia="Calibri"/>
                <w:szCs w:val="24"/>
                <w:lang w:eastAsia="ru-RU"/>
              </w:rPr>
            </w:r>
            <w:r/>
          </w:p>
        </w:tc>
      </w:tr>
    </w:tbl>
    <w:p>
      <w:pPr>
        <w:ind w:hanging="0"/>
        <w:tabs>
          <w:tab w:val="left" w:pos="0" w:leader="none"/>
        </w:tabs>
        <w:outlineLvl w:val="1"/>
      </w:pPr>
      <w:r/>
      <w:r/>
    </w:p>
    <w:sectPr>
      <w:headerReference w:type="default" r:id="rId9"/>
      <w:footerReference w:type="default" r:id="rId10"/>
      <w:footnotePr/>
      <w:type w:val="nextPage"/>
      <w:pgSz w:w="11906" w:h="16838"/>
      <w:pgMar w:top="1418" w:right="567" w:bottom="1418" w:left="1134" w:gutter="0" w:header="709" w:footer="0"/>
      <w:pgNumType w:start="2"/>
      <w:cols w:num="1" w:sep="0" w:space="72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ohit Devanagari">
    <w:panose1 w:val="020B0600000000000000"/>
  </w:font>
  <w:font w:name="Courier New">
    <w:panose1 w:val="02070409020205020404"/>
  </w:font>
  <w:font w:name="Tahoma">
    <w:panose1 w:val="020B0606030504020204"/>
  </w:font>
  <w:font w:name="Noto Sans CJK SC Regular">
    <w:panose1 w:val="020B0500000000000000"/>
  </w:font>
  <w:font w:name="Cambria">
    <w:panose1 w:val="02040503050406030204"/>
  </w:font>
  <w:font w:name="Arial">
    <w:panose1 w:val="020B0A04020102020204"/>
  </w:font>
  <w:font w:name="Calibri">
    <w:panose1 w:val="020F0502020204030204"/>
  </w:font>
  <w:font w:name="Liberation Sans">
    <w:panose1 w:val="020B0704020202090204"/>
  </w:font>
  <w:font w:name="Times New Roman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10138" w:type="dxa"/>
      <w:jc w:val="center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Look w:val="0000" w:firstRow="0" w:lastRow="0" w:firstColumn="0" w:lastColumn="0" w:noHBand="0" w:noVBand="0"/>
    </w:tblPr>
    <w:tblGrid>
      <w:gridCol w:w="2944"/>
      <w:gridCol w:w="1559"/>
      <w:gridCol w:w="1843"/>
      <w:gridCol w:w="1883"/>
      <w:gridCol w:w="1909"/>
    </w:tblGrid>
    <w:tr>
      <w:trPr>
        <w:jc w:val="center"/>
        <w:trHeight w:val="284" w:hRule="exact"/>
      </w:trPr>
      <w:tc>
        <w:tcPr>
          <w:shd w:val="clear" w:color="auto" w:fill="auto"/>
          <w:tcBorders>
            <w:left w:val="single" w:color="000000" w:sz="4" w:space="0"/>
            <w:top w:val="single" w:color="000000" w:sz="4" w:space="0"/>
            <w:right w:val="single" w:color="000000" w:sz="4" w:space="0"/>
            <w:bottom w:val="single" w:color="000000" w:sz="4" w:space="0"/>
          </w:tcBorders>
          <w:tcW w:w="2944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  <w:tc>
        <w:tcPr>
          <w:shd w:val="clear" w:color="auto" w:fill="auto"/>
          <w:tcBorders>
            <w:left w:val="single" w:color="000000" w:sz="4" w:space="0"/>
            <w:top w:val="single" w:color="000000" w:sz="4" w:space="0"/>
            <w:right w:val="single" w:color="000000" w:sz="4" w:space="0"/>
            <w:bottom w:val="single" w:color="000000" w:sz="4" w:space="0"/>
          </w:tcBorders>
          <w:tcW w:w="1559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  <w:tc>
        <w:tcPr>
          <w:shd w:val="clear" w:color="auto" w:fill="auto"/>
          <w:tcBorders>
            <w:left w:val="single" w:color="000000" w:sz="4" w:space="0"/>
            <w:top w:val="single" w:color="000000" w:sz="4" w:space="0"/>
            <w:right w:val="single" w:color="000000" w:sz="4" w:space="0"/>
            <w:bottom w:val="single" w:color="000000" w:sz="4" w:space="0"/>
          </w:tcBorders>
          <w:tcW w:w="1843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  <w:tc>
        <w:tcPr>
          <w:shd w:val="clear" w:color="auto" w:fill="auto"/>
          <w:tcBorders>
            <w:left w:val="single" w:color="000000" w:sz="4" w:space="0"/>
            <w:top w:val="single" w:color="000000" w:sz="4" w:space="0"/>
            <w:right w:val="single" w:color="000000" w:sz="4" w:space="0"/>
            <w:bottom w:val="single" w:color="000000" w:sz="4" w:space="0"/>
          </w:tcBorders>
          <w:tcW w:w="1883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  <w:tc>
        <w:tcPr>
          <w:shd w:val="clear" w:color="auto" w:fill="auto"/>
          <w:tcBorders>
            <w:left w:val="single" w:color="000000" w:sz="4" w:space="0"/>
            <w:top w:val="single" w:color="000000" w:sz="4" w:space="0"/>
            <w:right w:val="single" w:color="000000" w:sz="4" w:space="0"/>
            <w:bottom w:val="single" w:color="000000" w:sz="4" w:space="0"/>
          </w:tcBorders>
          <w:tcW w:w="1909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</w:tr>
    <w:tr>
      <w:trPr>
        <w:jc w:val="center"/>
        <w:trHeight w:val="284" w:hRule="exact"/>
      </w:trPr>
      <w:tc>
        <w:tcPr>
          <w:shd w:val="clear" w:color="auto" w:fill="auto"/>
          <w:tcBorders>
            <w:left w:val="single" w:color="000000" w:sz="4" w:space="0"/>
            <w:top w:val="single" w:color="000000" w:sz="4" w:space="0"/>
            <w:right w:val="single" w:color="000000" w:sz="4" w:space="0"/>
            <w:bottom w:val="single" w:color="000000" w:sz="4" w:space="0"/>
          </w:tcBorders>
          <w:tcW w:w="2944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Изм.</w:t>
          </w:r>
          <w:r/>
        </w:p>
      </w:tc>
      <w:tc>
        <w:tcPr>
          <w:shd w:val="clear" w:color="auto" w:fill="auto"/>
          <w:tcBorders>
            <w:left w:val="single" w:color="000000" w:sz="4" w:space="0"/>
            <w:top w:val="single" w:color="000000" w:sz="4" w:space="0"/>
            <w:right w:val="single" w:color="000000" w:sz="4" w:space="0"/>
            <w:bottom w:val="single" w:color="000000" w:sz="4" w:space="0"/>
          </w:tcBorders>
          <w:tcW w:w="1559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Лист</w:t>
          </w:r>
          <w:r/>
        </w:p>
      </w:tc>
      <w:tc>
        <w:tcPr>
          <w:shd w:val="clear" w:color="auto" w:fill="auto"/>
          <w:tcBorders>
            <w:left w:val="single" w:color="000000" w:sz="4" w:space="0"/>
            <w:top w:val="single" w:color="000000" w:sz="4" w:space="0"/>
            <w:right w:val="single" w:color="000000" w:sz="4" w:space="0"/>
            <w:bottom w:val="single" w:color="000000" w:sz="4" w:space="0"/>
          </w:tcBorders>
          <w:tcW w:w="1843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№ докум.</w:t>
          </w:r>
          <w:r/>
        </w:p>
      </w:tc>
      <w:tc>
        <w:tcPr>
          <w:shd w:val="clear" w:color="auto" w:fill="auto"/>
          <w:tcBorders>
            <w:left w:val="single" w:color="000000" w:sz="4" w:space="0"/>
            <w:top w:val="single" w:color="000000" w:sz="4" w:space="0"/>
            <w:right w:val="single" w:color="000000" w:sz="4" w:space="0"/>
            <w:bottom w:val="single" w:color="000000" w:sz="4" w:space="0"/>
          </w:tcBorders>
          <w:tcW w:w="1883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Подп.</w:t>
          </w:r>
          <w:r/>
        </w:p>
      </w:tc>
      <w:tc>
        <w:tcPr>
          <w:shd w:val="clear" w:color="auto" w:fill="auto"/>
          <w:tcBorders>
            <w:left w:val="single" w:color="000000" w:sz="4" w:space="0"/>
            <w:top w:val="single" w:color="000000" w:sz="4" w:space="0"/>
            <w:right w:val="single" w:color="000000" w:sz="4" w:space="0"/>
            <w:bottom w:val="single" w:color="000000" w:sz="4" w:space="0"/>
          </w:tcBorders>
          <w:tcW w:w="1909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Дата</w:t>
          </w:r>
          <w:r/>
        </w:p>
      </w:tc>
    </w:tr>
    <w:tr>
      <w:trPr>
        <w:jc w:val="center"/>
        <w:trHeight w:val="439" w:hRule="exact"/>
      </w:trPr>
      <w:tc>
        <w:tcPr>
          <w:shd w:val="clear" w:color="auto" w:fill="auto"/>
          <w:tcBorders>
            <w:left w:val="single" w:color="000000" w:sz="4" w:space="0"/>
            <w:top w:val="single" w:color="000000" w:sz="4" w:space="0"/>
            <w:right w:val="single" w:color="000000" w:sz="4" w:space="0"/>
            <w:bottom w:val="single" w:color="000000" w:sz="4" w:space="0"/>
          </w:tcBorders>
          <w:tcW w:w="2944" w:type="dxa"/>
          <w:vAlign w:val="center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color w:val="FF0000"/>
              <w:sz w:val="18"/>
              <w:szCs w:val="18"/>
            </w:rPr>
          </w:pPr>
          <w:r>
            <w:rPr>
              <w:rFonts w:cs="Times New Roman" w:eastAsia="Times New Roman"/>
              <w:sz w:val="18"/>
              <w:szCs w:val="18"/>
            </w:rPr>
            <w:t xml:space="preserve">RU.</w:t>
          </w:r>
          <w:r>
            <w:rPr>
              <w:rFonts w:cs="Times New Roman" w:eastAsia="Times New Roman"/>
              <w:sz w:val="18"/>
              <w:szCs w:val="18"/>
            </w:rPr>
            <w:t xml:space="preserve">17701729.02.03</w:t>
          </w:r>
          <w:r>
            <w:rPr>
              <w:rFonts w:cs="Times New Roman" w:eastAsia="Times New Roman"/>
              <w:sz w:val="18"/>
              <w:szCs w:val="18"/>
            </w:rPr>
            <w:t xml:space="preserve">-01 ТЗ 01-1</w:t>
          </w:r>
          <w:r/>
        </w:p>
      </w:tc>
      <w:tc>
        <w:tcPr>
          <w:shd w:val="clear" w:color="auto" w:fill="auto"/>
          <w:tcBorders>
            <w:left w:val="single" w:color="000000" w:sz="4" w:space="0"/>
            <w:top w:val="single" w:color="000000" w:sz="4" w:space="0"/>
            <w:right w:val="single" w:color="000000" w:sz="4" w:space="0"/>
            <w:bottom w:val="single" w:color="000000" w:sz="4" w:space="0"/>
          </w:tcBorders>
          <w:tcW w:w="1559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  <w:tc>
        <w:tcPr>
          <w:shd w:val="clear" w:color="auto" w:fill="auto"/>
          <w:tcBorders>
            <w:left w:val="single" w:color="000000" w:sz="4" w:space="0"/>
            <w:top w:val="single" w:color="000000" w:sz="4" w:space="0"/>
            <w:right w:val="single" w:color="000000" w:sz="4" w:space="0"/>
            <w:bottom w:val="single" w:color="000000" w:sz="4" w:space="0"/>
          </w:tcBorders>
          <w:tcW w:w="1843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  <w:tc>
        <w:tcPr>
          <w:shd w:val="clear" w:color="auto" w:fill="auto"/>
          <w:tcBorders>
            <w:left w:val="single" w:color="000000" w:sz="4" w:space="0"/>
            <w:top w:val="single" w:color="000000" w:sz="4" w:space="0"/>
            <w:right w:val="single" w:color="000000" w:sz="4" w:space="0"/>
            <w:bottom w:val="single" w:color="000000" w:sz="4" w:space="0"/>
          </w:tcBorders>
          <w:tcW w:w="1883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  <w:tc>
        <w:tcPr>
          <w:shd w:val="clear" w:color="auto" w:fill="auto"/>
          <w:tcBorders>
            <w:left w:val="single" w:color="000000" w:sz="4" w:space="0"/>
            <w:top w:val="single" w:color="000000" w:sz="4" w:space="0"/>
            <w:right w:val="single" w:color="000000" w:sz="4" w:space="0"/>
            <w:bottom w:val="single" w:color="000000" w:sz="4" w:space="0"/>
          </w:tcBorders>
          <w:tcW w:w="1909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</w:tr>
    <w:tr>
      <w:trPr>
        <w:jc w:val="center"/>
        <w:trHeight w:val="284" w:hRule="exact"/>
      </w:trPr>
      <w:tc>
        <w:tcPr>
          <w:shd w:val="clear" w:color="auto" w:fill="auto"/>
          <w:tcBorders>
            <w:left w:val="single" w:color="000000" w:sz="4" w:space="0"/>
            <w:top w:val="single" w:color="000000" w:sz="4" w:space="0"/>
            <w:right w:val="single" w:color="000000" w:sz="4" w:space="0"/>
            <w:bottom w:val="single" w:color="000000" w:sz="4" w:space="0"/>
          </w:tcBorders>
          <w:tcW w:w="2944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Инв. № подл.</w:t>
          </w:r>
          <w:r/>
        </w:p>
      </w:tc>
      <w:tc>
        <w:tcPr>
          <w:shd w:val="clear" w:color="auto" w:fill="auto"/>
          <w:tcBorders>
            <w:left w:val="single" w:color="000000" w:sz="4" w:space="0"/>
            <w:top w:val="single" w:color="000000" w:sz="4" w:space="0"/>
            <w:right w:val="single" w:color="000000" w:sz="4" w:space="0"/>
            <w:bottom w:val="single" w:color="000000" w:sz="4" w:space="0"/>
          </w:tcBorders>
          <w:tcW w:w="1559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Подп. и дата</w:t>
          </w:r>
          <w:r/>
        </w:p>
      </w:tc>
      <w:tc>
        <w:tcPr>
          <w:shd w:val="clear" w:color="auto" w:fill="auto"/>
          <w:tcBorders>
            <w:left w:val="single" w:color="000000" w:sz="4" w:space="0"/>
            <w:top w:val="single" w:color="000000" w:sz="4" w:space="0"/>
            <w:right w:val="single" w:color="000000" w:sz="4" w:space="0"/>
            <w:bottom w:val="single" w:color="000000" w:sz="4" w:space="0"/>
          </w:tcBorders>
          <w:tcW w:w="1843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Взам. инв. №</w:t>
          </w:r>
          <w:r/>
        </w:p>
      </w:tc>
      <w:tc>
        <w:tcPr>
          <w:shd w:val="clear" w:color="auto" w:fill="auto"/>
          <w:tcBorders>
            <w:left w:val="single" w:color="000000" w:sz="4" w:space="0"/>
            <w:top w:val="single" w:color="000000" w:sz="4" w:space="0"/>
            <w:right w:val="single" w:color="000000" w:sz="4" w:space="0"/>
            <w:bottom w:val="single" w:color="000000" w:sz="4" w:space="0"/>
          </w:tcBorders>
          <w:tcW w:w="1883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Инв. № дубл.</w:t>
          </w:r>
          <w:r/>
        </w:p>
      </w:tc>
      <w:tc>
        <w:tcPr>
          <w:shd w:val="clear" w:color="auto" w:fill="auto"/>
          <w:tcBorders>
            <w:left w:val="single" w:color="000000" w:sz="4" w:space="0"/>
            <w:top w:val="single" w:color="000000" w:sz="4" w:space="0"/>
            <w:right w:val="single" w:color="000000" w:sz="4" w:space="0"/>
            <w:bottom w:val="single" w:color="000000" w:sz="4" w:space="0"/>
          </w:tcBorders>
          <w:tcW w:w="1909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Подп. и дата</w:t>
          </w:r>
          <w:r/>
        </w:p>
      </w:tc>
    </w:tr>
  </w:tbl>
  <w:p>
    <w:pPr>
      <w:pStyle w:val="31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10"/>
      <w:jc w:val="center"/>
    </w:pPr>
    <w:r/>
    <w:r/>
  </w:p>
  <w:p>
    <w:pPr>
      <w:pStyle w:val="31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464422925"/>
      <w:docPartObj>
        <w:docPartGallery w:val="Page Numbers (Top of Page)"/>
        <w:docPartUnique w:val="true"/>
      </w:docPartObj>
    </w:sdtPr>
    <w:sdtContent>
      <w:p>
        <w:pPr>
          <w:pStyle w:val="310"/>
          <w:ind w:hanging="0"/>
          <w:jc w:val="center"/>
          <w:rPr>
            <w:b/>
          </w:rPr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 xml:space="preserve">16</w:t>
        </w:r>
        <w:r>
          <w:fldChar w:fldCharType="end"/>
        </w:r>
        <w:r/>
      </w:p>
    </w:sdtContent>
  </w:sdt>
  <w:p>
    <w:pPr>
      <w:pStyle w:val="310"/>
      <w:ind w:hanging="0"/>
      <w:jc w:val="center"/>
      <w:rPr>
        <w:b/>
      </w:rPr>
    </w:pPr>
    <w:r>
      <w:rPr>
        <w:b/>
      </w:rPr>
      <w:t xml:space="preserve">RU.</w:t>
    </w:r>
    <w:r>
      <w:rPr>
        <w:b/>
        <w:sz w:val="28"/>
      </w:rPr>
      <w:t xml:space="preserve">17701729.</w:t>
    </w:r>
    <w:r>
      <w:rPr>
        <w:b/>
        <w:sz w:val="28"/>
      </w:rPr>
      <w:t xml:space="preserve">02.03</w:t>
    </w:r>
    <w:r>
      <w:rPr>
        <w:b/>
      </w:rPr>
      <w:t xml:space="preserve">-01 </w:t>
    </w:r>
    <w:r>
      <w:rPr>
        <w:b/>
      </w:rPr>
      <w:t xml:space="preserve">ТЗ 01-1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1069" w:hanging="358"/>
      </w:pPr>
      <w:rPr>
        <w:b/>
      </w:rPr>
    </w:lvl>
    <w:lvl w:ilvl="1">
      <w:start w:val="1"/>
      <w:numFmt w:val="decimal"/>
      <w:suff w:val="tab"/>
      <w:lvlText w:val="%1.%2."/>
      <w:lvlJc w:val="left"/>
      <w:pPr>
        <w:ind w:left="1069" w:hanging="358"/>
      </w:pPr>
      <w:rPr>
        <w:b/>
        <w:color w:val="auto"/>
      </w:rPr>
    </w:lvl>
    <w:lvl w:ilvl="2">
      <w:start w:val="1"/>
      <w:numFmt w:val="decimal"/>
      <w:suff w:val="tab"/>
      <w:lvlText w:val="%1.%2.%3."/>
      <w:lvlJc w:val="left"/>
      <w:pPr>
        <w:ind w:left="1429" w:hanging="718"/>
      </w:pPr>
      <w:rPr>
        <w:b/>
      </w:rPr>
    </w:lvl>
    <w:lvl w:ilvl="3">
      <w:start w:val="1"/>
      <w:numFmt w:val="decimal"/>
      <w:suff w:val="tab"/>
      <w:lvlText w:val="%1.%2.%3.%4."/>
      <w:lvlJc w:val="left"/>
      <w:pPr>
        <w:ind w:left="2138" w:hanging="718"/>
      </w:pPr>
      <w:rPr>
        <w:b/>
      </w:rPr>
    </w:lvl>
    <w:lvl w:ilvl="4">
      <w:start w:val="1"/>
      <w:numFmt w:val="decimal"/>
      <w:suff w:val="tab"/>
      <w:lvlText w:val="%1.%2.%3.%4.%5."/>
      <w:lvlJc w:val="left"/>
      <w:pPr>
        <w:ind w:left="1789" w:hanging="1078"/>
      </w:pPr>
    </w:lvl>
    <w:lvl w:ilvl="5">
      <w:start w:val="1"/>
      <w:numFmt w:val="decimal"/>
      <w:suff w:val="tab"/>
      <w:lvlText w:val="%1.%2.%3.%4.%5.%6."/>
      <w:lvlJc w:val="left"/>
      <w:pPr>
        <w:ind w:left="1789" w:hanging="1078"/>
      </w:pPr>
    </w:lvl>
    <w:lvl w:ilvl="6">
      <w:start w:val="1"/>
      <w:numFmt w:val="decimal"/>
      <w:suff w:val="tab"/>
      <w:lvlText w:val="%1.%2.%3.%4.%5.%6.%7."/>
      <w:lvlJc w:val="left"/>
      <w:pPr>
        <w:ind w:left="2149" w:hanging="1438"/>
      </w:pPr>
    </w:lvl>
    <w:lvl w:ilvl="7">
      <w:start w:val="1"/>
      <w:numFmt w:val="decimal"/>
      <w:suff w:val="tab"/>
      <w:lvlText w:val="%1.%2.%3.%4.%5.%6.%7.%8."/>
      <w:lvlJc w:val="left"/>
      <w:pPr>
        <w:ind w:left="2149" w:hanging="1438"/>
      </w:pPr>
    </w:lvl>
    <w:lvl w:ilvl="8">
      <w:start w:val="1"/>
      <w:numFmt w:val="decimal"/>
      <w:suff w:val="tab"/>
      <w:lvlText w:val="%1.%2.%3.%4.%5.%6.%7.%8.%9."/>
      <w:lvlJc w:val="left"/>
      <w:pPr>
        <w:ind w:left="2509" w:hanging="1798"/>
      </w:pPr>
    </w:lvl>
  </w:abstractNum>
  <w:abstractNum w:abstractNumId="1">
    <w:multiLevelType w:val="hybridMultilevel"/>
    <w:lvl w:ilvl="0">
      <w:start w:val="1"/>
      <w:numFmt w:val="decimal"/>
      <w:suff w:val="tab"/>
      <w:lvlText w:val="%1)"/>
      <w:lvlJc w:val="left"/>
      <w:pPr>
        <w:ind w:left="1146" w:hanging="358"/>
      </w:pPr>
    </w:lvl>
    <w:lvl w:ilvl="1">
      <w:start w:val="1"/>
      <w:numFmt w:val="lowerLetter"/>
      <w:suff w:val="tab"/>
      <w:lvlText w:val="%2."/>
      <w:lvlJc w:val="left"/>
      <w:pPr>
        <w:ind w:left="1866" w:hanging="358"/>
      </w:pPr>
    </w:lvl>
    <w:lvl w:ilvl="2">
      <w:start w:val="1"/>
      <w:numFmt w:val="lowerRoman"/>
      <w:suff w:val="tab"/>
      <w:lvlText w:val="%3."/>
      <w:lvlJc w:val="right"/>
      <w:pPr>
        <w:ind w:left="2586" w:hanging="178"/>
      </w:pPr>
    </w:lvl>
    <w:lvl w:ilvl="3">
      <w:start w:val="1"/>
      <w:numFmt w:val="decimal"/>
      <w:suff w:val="tab"/>
      <w:lvlText w:val="%4."/>
      <w:lvlJc w:val="left"/>
      <w:pPr>
        <w:ind w:left="3306" w:hanging="358"/>
      </w:pPr>
    </w:lvl>
    <w:lvl w:ilvl="4">
      <w:start w:val="1"/>
      <w:numFmt w:val="lowerLetter"/>
      <w:suff w:val="tab"/>
      <w:lvlText w:val="%5."/>
      <w:lvlJc w:val="left"/>
      <w:pPr>
        <w:ind w:left="4026" w:hanging="358"/>
      </w:pPr>
    </w:lvl>
    <w:lvl w:ilvl="5">
      <w:start w:val="1"/>
      <w:numFmt w:val="lowerRoman"/>
      <w:suff w:val="tab"/>
      <w:lvlText w:val="%6."/>
      <w:lvlJc w:val="right"/>
      <w:pPr>
        <w:ind w:left="4746" w:hanging="178"/>
      </w:pPr>
    </w:lvl>
    <w:lvl w:ilvl="6">
      <w:start w:val="1"/>
      <w:numFmt w:val="decimal"/>
      <w:suff w:val="tab"/>
      <w:lvlText w:val="%7."/>
      <w:lvlJc w:val="left"/>
      <w:pPr>
        <w:ind w:left="5466" w:hanging="358"/>
      </w:pPr>
    </w:lvl>
    <w:lvl w:ilvl="7">
      <w:start w:val="1"/>
      <w:numFmt w:val="lowerLetter"/>
      <w:suff w:val="tab"/>
      <w:lvlText w:val="%8."/>
      <w:lvlJc w:val="left"/>
      <w:pPr>
        <w:ind w:left="6186" w:hanging="358"/>
      </w:pPr>
    </w:lvl>
    <w:lvl w:ilvl="8">
      <w:start w:val="1"/>
      <w:numFmt w:val="lowerRoman"/>
      <w:suff w:val="tab"/>
      <w:lvlText w:val="%9."/>
      <w:lvlJc w:val="right"/>
      <w:pPr>
        <w:ind w:left="6906" w:hanging="178"/>
      </w:pPr>
    </w:lvl>
  </w:abstractNum>
  <w:abstractNum w:abstractNumId="2">
    <w:multiLevelType w:val="hybridMultilevel"/>
    <w:lvl w:ilvl="0">
      <w:start w:val="1"/>
      <w:numFmt w:val="decimal"/>
      <w:suff w:val="tab"/>
      <w:lvlText w:val="%1)"/>
      <w:lvlJc w:val="left"/>
      <w:pPr>
        <w:ind w:left="720" w:hanging="358"/>
      </w:pPr>
    </w:lvl>
    <w:lvl w:ilvl="1">
      <w:start w:val="1"/>
      <w:numFmt w:val="lowerLetter"/>
      <w:suff w:val="tab"/>
      <w:lvlText w:val="%2."/>
      <w:lvlJc w:val="left"/>
      <w:pPr>
        <w:ind w:left="1440" w:hanging="358"/>
      </w:pPr>
    </w:lvl>
    <w:lvl w:ilvl="2">
      <w:start w:val="1"/>
      <w:numFmt w:val="lowerRoman"/>
      <w:suff w:val="tab"/>
      <w:lvlText w:val="%3."/>
      <w:lvlJc w:val="right"/>
      <w:pPr>
        <w:ind w:left="2160" w:hanging="178"/>
      </w:pPr>
    </w:lvl>
    <w:lvl w:ilvl="3">
      <w:start w:val="1"/>
      <w:numFmt w:val="decimal"/>
      <w:suff w:val="tab"/>
      <w:lvlText w:val="%4."/>
      <w:lvlJc w:val="left"/>
      <w:pPr>
        <w:ind w:left="2880" w:hanging="358"/>
      </w:pPr>
    </w:lvl>
    <w:lvl w:ilvl="4">
      <w:start w:val="1"/>
      <w:numFmt w:val="lowerLetter"/>
      <w:suff w:val="tab"/>
      <w:lvlText w:val="%5."/>
      <w:lvlJc w:val="left"/>
      <w:pPr>
        <w:ind w:left="3600" w:hanging="358"/>
      </w:pPr>
    </w:lvl>
    <w:lvl w:ilvl="5">
      <w:start w:val="1"/>
      <w:numFmt w:val="lowerRoman"/>
      <w:suff w:val="tab"/>
      <w:lvlText w:val="%6."/>
      <w:lvlJc w:val="right"/>
      <w:pPr>
        <w:ind w:left="4320" w:hanging="178"/>
      </w:pPr>
    </w:lvl>
    <w:lvl w:ilvl="6">
      <w:start w:val="1"/>
      <w:numFmt w:val="decimal"/>
      <w:suff w:val="tab"/>
      <w:lvlText w:val="%7."/>
      <w:lvlJc w:val="left"/>
      <w:pPr>
        <w:ind w:left="5040" w:hanging="358"/>
      </w:pPr>
    </w:lvl>
    <w:lvl w:ilvl="7">
      <w:start w:val="1"/>
      <w:numFmt w:val="lowerLetter"/>
      <w:suff w:val="tab"/>
      <w:lvlText w:val="%8."/>
      <w:lvlJc w:val="left"/>
      <w:pPr>
        <w:ind w:left="5760" w:hanging="358"/>
      </w:pPr>
    </w:lvl>
    <w:lvl w:ilvl="8">
      <w:start w:val="1"/>
      <w:numFmt w:val="lowerRoman"/>
      <w:suff w:val="tab"/>
      <w:lvlText w:val="%9."/>
      <w:lvlJc w:val="right"/>
      <w:pPr>
        <w:ind w:left="6480" w:hanging="178"/>
      </w:p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644" w:hanging="358"/>
      </w:pPr>
      <w:rPr>
        <w:lang w:val="ru-RU"/>
      </w:rPr>
    </w:lvl>
    <w:lvl w:ilvl="1">
      <w:start w:val="1"/>
      <w:numFmt w:val="lowerLetter"/>
      <w:suff w:val="tab"/>
      <w:lvlText w:val="%2."/>
      <w:lvlJc w:val="left"/>
      <w:pPr>
        <w:ind w:left="1440" w:hanging="358"/>
      </w:pPr>
    </w:lvl>
    <w:lvl w:ilvl="2">
      <w:start w:val="1"/>
      <w:numFmt w:val="lowerRoman"/>
      <w:suff w:val="tab"/>
      <w:lvlText w:val="%3."/>
      <w:lvlJc w:val="right"/>
      <w:pPr>
        <w:ind w:left="2160" w:hanging="178"/>
      </w:pPr>
    </w:lvl>
    <w:lvl w:ilvl="3">
      <w:start w:val="1"/>
      <w:numFmt w:val="decimal"/>
      <w:suff w:val="tab"/>
      <w:lvlText w:val="%4."/>
      <w:lvlJc w:val="left"/>
      <w:pPr>
        <w:ind w:left="2880" w:hanging="358"/>
      </w:pPr>
    </w:lvl>
    <w:lvl w:ilvl="4">
      <w:start w:val="1"/>
      <w:numFmt w:val="lowerLetter"/>
      <w:suff w:val="tab"/>
      <w:lvlText w:val="%5."/>
      <w:lvlJc w:val="left"/>
      <w:pPr>
        <w:ind w:left="3600" w:hanging="358"/>
      </w:pPr>
    </w:lvl>
    <w:lvl w:ilvl="5">
      <w:start w:val="1"/>
      <w:numFmt w:val="lowerRoman"/>
      <w:suff w:val="tab"/>
      <w:lvlText w:val="%6."/>
      <w:lvlJc w:val="right"/>
      <w:pPr>
        <w:ind w:left="4320" w:hanging="178"/>
      </w:pPr>
    </w:lvl>
    <w:lvl w:ilvl="6">
      <w:start w:val="1"/>
      <w:numFmt w:val="decimal"/>
      <w:suff w:val="tab"/>
      <w:lvlText w:val="%7."/>
      <w:lvlJc w:val="left"/>
      <w:pPr>
        <w:ind w:left="5040" w:hanging="358"/>
      </w:pPr>
    </w:lvl>
    <w:lvl w:ilvl="7">
      <w:start w:val="1"/>
      <w:numFmt w:val="lowerLetter"/>
      <w:suff w:val="tab"/>
      <w:lvlText w:val="%8."/>
      <w:lvlJc w:val="left"/>
      <w:pPr>
        <w:ind w:left="5760" w:hanging="358"/>
      </w:pPr>
    </w:lvl>
    <w:lvl w:ilvl="8">
      <w:start w:val="1"/>
      <w:numFmt w:val="lowerRoman"/>
      <w:suff w:val="tab"/>
      <w:lvlText w:val="%9."/>
      <w:lvlJc w:val="right"/>
      <w:pPr>
        <w:ind w:left="6480" w:hanging="178"/>
      </w:pPr>
    </w:lvl>
  </w:abstractNum>
  <w:abstractNum w:abstractNumId="4">
    <w:multiLevelType w:val="hybridMultilevel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Calibri" w:eastAsia="Calibri"/>
        <w:color w:val="auto"/>
        <w:spacing w:val="0"/>
        <w:position w:val="0"/>
        <w:sz w:val="20"/>
        <w:szCs w:val="22"/>
        <w:lang w:val="ru-RU" w:bidi="ar-SA" w:eastAsia="en-US"/>
      </w:rPr>
    </w:rPrDefault>
    <w:pPrDefault>
      <w:pPr>
        <w:ind w:left="0" w:right="0" w:hanging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88">
    <w:name w:val="Heading 1 Char"/>
    <w:basedOn w:val="247"/>
    <w:link w:val="244"/>
    <w:uiPriority w:val="9"/>
    <w:rPr>
      <w:rFonts w:ascii="Arial" w:hAnsi="Arial" w:cs="Arial" w:eastAsia="Arial"/>
      <w:sz w:val="40"/>
      <w:szCs w:val="40"/>
    </w:rPr>
  </w:style>
  <w:style w:type="character" w:styleId="189">
    <w:name w:val="Heading 2 Char"/>
    <w:basedOn w:val="247"/>
    <w:link w:val="245"/>
    <w:uiPriority w:val="9"/>
    <w:rPr>
      <w:rFonts w:ascii="Arial" w:hAnsi="Arial" w:cs="Arial" w:eastAsia="Arial"/>
      <w:sz w:val="34"/>
    </w:rPr>
  </w:style>
  <w:style w:type="character" w:styleId="190">
    <w:name w:val="Heading 3 Char"/>
    <w:basedOn w:val="247"/>
    <w:link w:val="246"/>
    <w:uiPriority w:val="9"/>
    <w:rPr>
      <w:rFonts w:ascii="Arial" w:hAnsi="Arial" w:cs="Arial" w:eastAsia="Arial"/>
      <w:sz w:val="30"/>
      <w:szCs w:val="30"/>
    </w:rPr>
  </w:style>
  <w:style w:type="paragraph" w:styleId="191">
    <w:name w:val="Heading 4"/>
    <w:basedOn w:val="243"/>
    <w:next w:val="243"/>
    <w:link w:val="192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92">
    <w:name w:val="Heading 4 Char"/>
    <w:basedOn w:val="247"/>
    <w:link w:val="191"/>
    <w:uiPriority w:val="9"/>
    <w:rPr>
      <w:rFonts w:ascii="Arial" w:hAnsi="Arial" w:cs="Arial" w:eastAsia="Arial"/>
      <w:b/>
      <w:bCs/>
      <w:sz w:val="26"/>
      <w:szCs w:val="26"/>
    </w:rPr>
  </w:style>
  <w:style w:type="paragraph" w:styleId="193">
    <w:name w:val="Heading 5"/>
    <w:basedOn w:val="243"/>
    <w:next w:val="243"/>
    <w:link w:val="194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94">
    <w:name w:val="Heading 5 Char"/>
    <w:basedOn w:val="247"/>
    <w:link w:val="193"/>
    <w:uiPriority w:val="9"/>
    <w:rPr>
      <w:rFonts w:ascii="Arial" w:hAnsi="Arial" w:cs="Arial" w:eastAsia="Arial"/>
      <w:b/>
      <w:bCs/>
      <w:sz w:val="24"/>
      <w:szCs w:val="24"/>
    </w:rPr>
  </w:style>
  <w:style w:type="paragraph" w:styleId="195">
    <w:name w:val="Heading 6"/>
    <w:basedOn w:val="243"/>
    <w:next w:val="243"/>
    <w:link w:val="196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96">
    <w:name w:val="Heading 6 Char"/>
    <w:basedOn w:val="247"/>
    <w:link w:val="195"/>
    <w:uiPriority w:val="9"/>
    <w:rPr>
      <w:rFonts w:ascii="Arial" w:hAnsi="Arial" w:cs="Arial" w:eastAsia="Arial"/>
      <w:b/>
      <w:bCs/>
      <w:sz w:val="22"/>
      <w:szCs w:val="22"/>
    </w:rPr>
  </w:style>
  <w:style w:type="paragraph" w:styleId="197">
    <w:name w:val="Heading 7"/>
    <w:basedOn w:val="243"/>
    <w:next w:val="243"/>
    <w:link w:val="198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98">
    <w:name w:val="Heading 7 Char"/>
    <w:basedOn w:val="247"/>
    <w:link w:val="19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99">
    <w:name w:val="Heading 8"/>
    <w:basedOn w:val="243"/>
    <w:next w:val="243"/>
    <w:link w:val="200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00">
    <w:name w:val="Heading 8 Char"/>
    <w:basedOn w:val="247"/>
    <w:link w:val="199"/>
    <w:uiPriority w:val="9"/>
    <w:rPr>
      <w:rFonts w:ascii="Arial" w:hAnsi="Arial" w:cs="Arial" w:eastAsia="Arial"/>
      <w:i/>
      <w:iCs/>
      <w:sz w:val="22"/>
      <w:szCs w:val="22"/>
    </w:rPr>
  </w:style>
  <w:style w:type="paragraph" w:styleId="201">
    <w:name w:val="Heading 9"/>
    <w:basedOn w:val="243"/>
    <w:next w:val="243"/>
    <w:link w:val="202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02">
    <w:name w:val="Heading 9 Char"/>
    <w:basedOn w:val="247"/>
    <w:link w:val="201"/>
    <w:uiPriority w:val="9"/>
    <w:rPr>
      <w:rFonts w:ascii="Arial" w:hAnsi="Arial" w:cs="Arial" w:eastAsia="Arial"/>
      <w:i/>
      <w:iCs/>
      <w:sz w:val="21"/>
      <w:szCs w:val="21"/>
    </w:rPr>
  </w:style>
  <w:style w:type="paragraph" w:styleId="203">
    <w:name w:val="No Spacing"/>
    <w:qFormat/>
    <w:uiPriority w:val="1"/>
    <w:pPr>
      <w:spacing w:lineRule="auto" w:line="240" w:after="0" w:before="0"/>
    </w:pPr>
  </w:style>
  <w:style w:type="character" w:styleId="204">
    <w:name w:val="Title Char"/>
    <w:basedOn w:val="247"/>
    <w:link w:val="305"/>
    <w:uiPriority w:val="10"/>
    <w:rPr>
      <w:sz w:val="48"/>
      <w:szCs w:val="48"/>
    </w:rPr>
  </w:style>
  <w:style w:type="paragraph" w:styleId="205">
    <w:name w:val="Subtitle"/>
    <w:basedOn w:val="243"/>
    <w:next w:val="243"/>
    <w:link w:val="206"/>
    <w:qFormat/>
    <w:uiPriority w:val="11"/>
    <w:rPr>
      <w:sz w:val="24"/>
      <w:szCs w:val="24"/>
    </w:rPr>
    <w:pPr>
      <w:spacing w:after="200" w:before="200"/>
    </w:pPr>
  </w:style>
  <w:style w:type="character" w:styleId="206">
    <w:name w:val="Subtitle Char"/>
    <w:basedOn w:val="247"/>
    <w:link w:val="205"/>
    <w:uiPriority w:val="11"/>
    <w:rPr>
      <w:sz w:val="24"/>
      <w:szCs w:val="24"/>
    </w:rPr>
  </w:style>
  <w:style w:type="paragraph" w:styleId="207">
    <w:name w:val="Quote"/>
    <w:basedOn w:val="243"/>
    <w:next w:val="243"/>
    <w:link w:val="208"/>
    <w:qFormat/>
    <w:uiPriority w:val="29"/>
    <w:rPr>
      <w:i/>
    </w:rPr>
    <w:pPr>
      <w:ind w:left="720" w:right="720"/>
    </w:pPr>
  </w:style>
  <w:style w:type="character" w:styleId="208">
    <w:name w:val="Quote Char"/>
    <w:link w:val="207"/>
    <w:uiPriority w:val="29"/>
    <w:rPr>
      <w:i/>
    </w:rPr>
  </w:style>
  <w:style w:type="paragraph" w:styleId="209">
    <w:name w:val="Intense Quote"/>
    <w:basedOn w:val="243"/>
    <w:next w:val="243"/>
    <w:link w:val="210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210">
    <w:name w:val="Intense Quote Char"/>
    <w:link w:val="209"/>
    <w:uiPriority w:val="30"/>
    <w:rPr>
      <w:i/>
    </w:rPr>
  </w:style>
  <w:style w:type="character" w:styleId="211">
    <w:name w:val="Header Char"/>
    <w:basedOn w:val="247"/>
    <w:link w:val="310"/>
    <w:uiPriority w:val="99"/>
  </w:style>
  <w:style w:type="character" w:styleId="212">
    <w:name w:val="Footer Char"/>
    <w:basedOn w:val="247"/>
    <w:link w:val="311"/>
    <w:uiPriority w:val="99"/>
  </w:style>
  <w:style w:type="table" w:styleId="213">
    <w:name w:val="Lined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14">
    <w:name w:val="Lined - Accent 1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15">
    <w:name w:val="Lined - Accent 2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16">
    <w:name w:val="Lined - Accent 3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17">
    <w:name w:val="Lined - Accent 4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18">
    <w:name w:val="Lined - Accent 5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19">
    <w:name w:val="Lined - Accent 6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20">
    <w:name w:val="Bordered"/>
    <w:basedOn w:val="2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21">
    <w:name w:val="Bordered - Accent 1"/>
    <w:basedOn w:val="2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22">
    <w:name w:val="Bordered - Accent 2"/>
    <w:basedOn w:val="2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23">
    <w:name w:val="Bordered - Accent 3"/>
    <w:basedOn w:val="2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24">
    <w:name w:val="Bordered - Accent 4"/>
    <w:basedOn w:val="2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25">
    <w:name w:val="Bordered - Accent 5"/>
    <w:basedOn w:val="2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26">
    <w:name w:val="Bordered - Accent 6"/>
    <w:basedOn w:val="2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27">
    <w:name w:val="Bordered &amp; Lined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28">
    <w:name w:val="Bordered &amp; Lined - Accent 1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29">
    <w:name w:val="Bordered &amp; Lined - Accent 2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30">
    <w:name w:val="Bordered &amp; Lined - Accent 3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31">
    <w:name w:val="Bordered &amp; Lined - Accent 4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32">
    <w:name w:val="Bordered &amp; Lined - Accent 5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33">
    <w:name w:val="Bordered &amp; Lined - Accent 6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34">
    <w:name w:val="Hyperlink"/>
    <w:uiPriority w:val="99"/>
    <w:unhideWhenUsed/>
    <w:rPr>
      <w:color w:val="0000FF" w:themeColor="hyperlink"/>
      <w:u w:val="single"/>
    </w:rPr>
  </w:style>
  <w:style w:type="character" w:styleId="235">
    <w:name w:val="Footnote Text Char"/>
    <w:link w:val="315"/>
    <w:uiPriority w:val="99"/>
    <w:rPr>
      <w:sz w:val="18"/>
    </w:rPr>
  </w:style>
  <w:style w:type="character" w:styleId="236">
    <w:name w:val="footnote reference"/>
    <w:basedOn w:val="247"/>
    <w:uiPriority w:val="99"/>
    <w:unhideWhenUsed/>
    <w:rPr>
      <w:vertAlign w:val="superscript"/>
    </w:rPr>
  </w:style>
  <w:style w:type="paragraph" w:styleId="237">
    <w:name w:val="toc 4"/>
    <w:basedOn w:val="243"/>
    <w:next w:val="243"/>
    <w:uiPriority w:val="39"/>
    <w:unhideWhenUsed/>
    <w:pPr>
      <w:ind w:left="850" w:right="0" w:hanging="0"/>
      <w:spacing w:after="57"/>
    </w:pPr>
  </w:style>
  <w:style w:type="paragraph" w:styleId="238">
    <w:name w:val="toc 5"/>
    <w:basedOn w:val="243"/>
    <w:next w:val="243"/>
    <w:uiPriority w:val="39"/>
    <w:unhideWhenUsed/>
    <w:pPr>
      <w:ind w:left="1134" w:right="0" w:hanging="0"/>
      <w:spacing w:after="57"/>
    </w:pPr>
  </w:style>
  <w:style w:type="paragraph" w:styleId="239">
    <w:name w:val="toc 6"/>
    <w:basedOn w:val="243"/>
    <w:next w:val="243"/>
    <w:uiPriority w:val="39"/>
    <w:unhideWhenUsed/>
    <w:pPr>
      <w:ind w:left="1417" w:right="0" w:hanging="0"/>
      <w:spacing w:after="57"/>
    </w:pPr>
  </w:style>
  <w:style w:type="paragraph" w:styleId="240">
    <w:name w:val="toc 7"/>
    <w:basedOn w:val="243"/>
    <w:next w:val="243"/>
    <w:uiPriority w:val="39"/>
    <w:unhideWhenUsed/>
    <w:pPr>
      <w:ind w:left="1701" w:right="0" w:hanging="0"/>
      <w:spacing w:after="57"/>
    </w:pPr>
  </w:style>
  <w:style w:type="paragraph" w:styleId="241">
    <w:name w:val="toc 8"/>
    <w:basedOn w:val="243"/>
    <w:next w:val="243"/>
    <w:uiPriority w:val="39"/>
    <w:unhideWhenUsed/>
    <w:pPr>
      <w:ind w:left="1984" w:right="0" w:hanging="0"/>
      <w:spacing w:after="57"/>
    </w:pPr>
  </w:style>
  <w:style w:type="paragraph" w:styleId="242">
    <w:name w:val="toc 9"/>
    <w:basedOn w:val="243"/>
    <w:next w:val="243"/>
    <w:uiPriority w:val="39"/>
    <w:unhideWhenUsed/>
    <w:pPr>
      <w:ind w:left="2268" w:right="0" w:hanging="0"/>
      <w:spacing w:after="57"/>
    </w:pPr>
  </w:style>
  <w:style w:type="paragraph" w:styleId="243" w:default="1">
    <w:name w:val="Normal"/>
    <w:qFormat/>
    <w:rPr>
      <w:sz w:val="24"/>
    </w:rPr>
    <w:pPr>
      <w:ind w:firstLine="709"/>
      <w:jc w:val="both"/>
    </w:pPr>
  </w:style>
  <w:style w:type="paragraph" w:styleId="244">
    <w:name w:val="Heading 1"/>
    <w:basedOn w:val="243"/>
    <w:link w:val="259"/>
    <w:qFormat/>
    <w:uiPriority w:val="9"/>
    <w:rPr>
      <w:rFonts w:ascii="Cambria" w:hAnsi="Cambria" w:cs="Cambria" w:eastAsia="Cambria"/>
      <w:b/>
      <w:bCs/>
      <w:color w:val="365F91" w:themeColor="accent1" w:themeShade="BF"/>
      <w:sz w:val="28"/>
      <w:szCs w:val="28"/>
    </w:rPr>
    <w:pPr>
      <w:keepLines/>
      <w:keepNext/>
      <w:spacing w:before="480"/>
      <w:outlineLvl w:val="0"/>
    </w:pPr>
  </w:style>
  <w:style w:type="paragraph" w:styleId="245">
    <w:name w:val="Heading 2"/>
    <w:basedOn w:val="243"/>
    <w:link w:val="261"/>
    <w:qFormat/>
    <w:uiPriority w:val="9"/>
    <w:semiHidden/>
    <w:unhideWhenUsed/>
    <w:rPr>
      <w:rFonts w:ascii="Cambria" w:hAnsi="Cambria" w:cs="Cambria" w:eastAsia="Cambria"/>
      <w:b/>
      <w:bCs/>
      <w:color w:val="4F81BD" w:themeColor="accent1"/>
      <w:sz w:val="26"/>
      <w:szCs w:val="26"/>
    </w:rPr>
    <w:pPr>
      <w:keepLines/>
      <w:keepNext/>
      <w:spacing w:before="200"/>
      <w:outlineLvl w:val="1"/>
    </w:pPr>
  </w:style>
  <w:style w:type="paragraph" w:styleId="246">
    <w:name w:val="Heading 3"/>
    <w:basedOn w:val="243"/>
    <w:link w:val="262"/>
    <w:qFormat/>
    <w:uiPriority w:val="9"/>
    <w:semiHidden/>
    <w:unhideWhenUsed/>
    <w:rPr>
      <w:rFonts w:ascii="Cambria" w:hAnsi="Cambria" w:cs="Cambria" w:eastAsia="Cambria"/>
      <w:b/>
      <w:bCs/>
      <w:color w:val="4F81BD" w:themeColor="accent1"/>
    </w:rPr>
    <w:pPr>
      <w:keepLines/>
      <w:keepNext/>
      <w:spacing w:before="200"/>
      <w:outlineLvl w:val="2"/>
    </w:pPr>
  </w:style>
  <w:style w:type="character" w:styleId="247" w:default="1">
    <w:name w:val="Default Paragraph Font"/>
    <w:uiPriority w:val="1"/>
    <w:semiHidden/>
    <w:unhideWhenUsed/>
  </w:style>
  <w:style w:type="table" w:styleId="24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49" w:default="1">
    <w:name w:val="No List"/>
    <w:uiPriority w:val="99"/>
    <w:semiHidden/>
    <w:unhideWhenUsed/>
  </w:style>
  <w:style w:type="character" w:styleId="250" w:customStyle="1">
    <w:name w:val="Верхний колонтитул Знак"/>
    <w:basedOn w:val="247"/>
    <w:qFormat/>
    <w:uiPriority w:val="99"/>
  </w:style>
  <w:style w:type="character" w:styleId="251" w:customStyle="1">
    <w:name w:val="Нижний колонтитул Знак"/>
    <w:basedOn w:val="247"/>
    <w:qFormat/>
    <w:uiPriority w:val="99"/>
  </w:style>
  <w:style w:type="character" w:styleId="252" w:customStyle="1">
    <w:name w:val="Текст выноски Знак"/>
    <w:basedOn w:val="247"/>
    <w:qFormat/>
    <w:uiPriority w:val="99"/>
    <w:semiHidden/>
    <w:rPr>
      <w:rFonts w:ascii="Tahoma" w:hAnsi="Tahoma" w:cs="Tahoma"/>
      <w:sz w:val="16"/>
      <w:szCs w:val="16"/>
    </w:rPr>
  </w:style>
  <w:style w:type="character" w:styleId="253" w:customStyle="1">
    <w:name w:val="Текст сноски Знак"/>
    <w:basedOn w:val="247"/>
    <w:qFormat/>
    <w:uiPriority w:val="99"/>
    <w:semiHidden/>
    <w:rPr>
      <w:sz w:val="20"/>
      <w:szCs w:val="20"/>
    </w:rPr>
  </w:style>
  <w:style w:type="character" w:styleId="254" w:customStyle="1">
    <w:name w:val="Привязка сноски"/>
    <w:rPr>
      <w:vertAlign w:val="superscript"/>
    </w:rPr>
  </w:style>
  <w:style w:type="character" w:styleId="255" w:customStyle="1">
    <w:name w:val="Footnote Characters"/>
    <w:basedOn w:val="247"/>
    <w:qFormat/>
    <w:uiPriority w:val="99"/>
    <w:semiHidden/>
    <w:unhideWhenUsed/>
    <w:rPr>
      <w:vertAlign w:val="superscript"/>
    </w:rPr>
  </w:style>
  <w:style w:type="character" w:styleId="256" w:customStyle="1">
    <w:name w:val="Текст концевой сноски Знак"/>
    <w:basedOn w:val="247"/>
    <w:qFormat/>
    <w:uiPriority w:val="99"/>
    <w:semiHidden/>
    <w:rPr>
      <w:sz w:val="20"/>
      <w:szCs w:val="20"/>
    </w:rPr>
  </w:style>
  <w:style w:type="character" w:styleId="257" w:customStyle="1">
    <w:name w:val="Привязка концевой сноски"/>
    <w:rPr>
      <w:vertAlign w:val="superscript"/>
    </w:rPr>
  </w:style>
  <w:style w:type="character" w:styleId="258" w:customStyle="1">
    <w:name w:val="Endnote Characters"/>
    <w:basedOn w:val="247"/>
    <w:qFormat/>
    <w:uiPriority w:val="99"/>
    <w:semiHidden/>
    <w:unhideWhenUsed/>
    <w:rPr>
      <w:vertAlign w:val="superscript"/>
    </w:rPr>
  </w:style>
  <w:style w:type="character" w:styleId="259" w:customStyle="1">
    <w:name w:val="Заголовок 1 Знак"/>
    <w:basedOn w:val="247"/>
    <w:link w:val="244"/>
    <w:qFormat/>
    <w:uiPriority w:val="9"/>
    <w:rPr>
      <w:rFonts w:ascii="Cambria" w:hAnsi="Cambria" w:cs="Cambria" w:eastAsia="Cambria"/>
      <w:b/>
      <w:bCs/>
      <w:color w:val="365F91" w:themeColor="accent1" w:themeShade="BF"/>
      <w:sz w:val="28"/>
      <w:szCs w:val="28"/>
    </w:rPr>
  </w:style>
  <w:style w:type="character" w:styleId="260" w:customStyle="1">
    <w:name w:val="Интернет-ссылка"/>
    <w:basedOn w:val="247"/>
    <w:uiPriority w:val="99"/>
    <w:unhideWhenUsed/>
    <w:rPr>
      <w:color w:val="0000FF" w:themeColor="hyperlink"/>
      <w:u w:val="single"/>
    </w:rPr>
  </w:style>
  <w:style w:type="character" w:styleId="261" w:customStyle="1">
    <w:name w:val="Заголовок 2 Знак"/>
    <w:basedOn w:val="247"/>
    <w:link w:val="245"/>
    <w:qFormat/>
    <w:uiPriority w:val="9"/>
    <w:semiHidden/>
    <w:rPr>
      <w:rFonts w:ascii="Cambria" w:hAnsi="Cambria" w:cs="Cambria" w:eastAsia="Cambria"/>
      <w:b/>
      <w:bCs/>
      <w:color w:val="4F81BD" w:themeColor="accent1"/>
      <w:sz w:val="26"/>
      <w:szCs w:val="26"/>
    </w:rPr>
  </w:style>
  <w:style w:type="character" w:styleId="262" w:customStyle="1">
    <w:name w:val="Заголовок 3 Знак"/>
    <w:basedOn w:val="247"/>
    <w:link w:val="246"/>
    <w:qFormat/>
    <w:uiPriority w:val="9"/>
    <w:semiHidden/>
    <w:rPr>
      <w:rFonts w:ascii="Cambria" w:hAnsi="Cambria" w:cs="Cambria" w:eastAsia="Cambria"/>
      <w:b/>
      <w:bCs/>
      <w:color w:val="4F81BD" w:themeColor="accent1"/>
    </w:rPr>
  </w:style>
  <w:style w:type="character" w:styleId="263">
    <w:name w:val="FollowedHyperlink"/>
    <w:basedOn w:val="247"/>
    <w:qFormat/>
    <w:uiPriority w:val="99"/>
    <w:semiHidden/>
    <w:unhideWhenUsed/>
    <w:rPr>
      <w:color w:val="800080" w:themeColor="followedHyperlink"/>
      <w:u w:val="single"/>
    </w:rPr>
  </w:style>
  <w:style w:type="character" w:styleId="264" w:customStyle="1">
    <w:name w:val="apple-converted-space"/>
    <w:basedOn w:val="247"/>
    <w:qFormat/>
  </w:style>
  <w:style w:type="character" w:styleId="265">
    <w:name w:val="Subtle Reference"/>
    <w:basedOn w:val="247"/>
    <w:qFormat/>
    <w:uiPriority w:val="31"/>
    <w:rPr>
      <w:smallCaps/>
      <w:color w:val="5A5A5A" w:themeColor="text1" w:themeTint="A5"/>
    </w:rPr>
  </w:style>
  <w:style w:type="character" w:styleId="266">
    <w:name w:val="Emphasis"/>
    <w:basedOn w:val="247"/>
    <w:qFormat/>
    <w:uiPriority w:val="20"/>
    <w:rPr>
      <w:i/>
      <w:iCs/>
    </w:rPr>
  </w:style>
  <w:style w:type="character" w:styleId="267" w:customStyle="1">
    <w:name w:val="ListLabel 1"/>
    <w:qFormat/>
    <w:rPr>
      <w:b/>
    </w:rPr>
  </w:style>
  <w:style w:type="character" w:styleId="268" w:customStyle="1">
    <w:name w:val="ListLabel 2"/>
    <w:qFormat/>
    <w:rPr>
      <w:b/>
      <w:color w:val="auto"/>
    </w:rPr>
  </w:style>
  <w:style w:type="character" w:styleId="269" w:customStyle="1">
    <w:name w:val="ListLabel 3"/>
    <w:qFormat/>
    <w:rPr>
      <w:b/>
    </w:rPr>
  </w:style>
  <w:style w:type="character" w:styleId="270" w:customStyle="1">
    <w:name w:val="ListLabel 4"/>
    <w:qFormat/>
    <w:rPr>
      <w:b/>
    </w:rPr>
  </w:style>
  <w:style w:type="character" w:styleId="271" w:customStyle="1">
    <w:name w:val="ListLabel 5"/>
    <w:qFormat/>
    <w:rPr>
      <w:rFonts w:cs="Times New Roman" w:eastAsia="Calibri"/>
    </w:rPr>
  </w:style>
  <w:style w:type="character" w:styleId="272" w:customStyle="1">
    <w:name w:val="ListLabel 6"/>
    <w:qFormat/>
    <w:rPr>
      <w:rFonts w:cs="Courier New"/>
    </w:rPr>
  </w:style>
  <w:style w:type="character" w:styleId="273" w:customStyle="1">
    <w:name w:val="ListLabel 7"/>
    <w:qFormat/>
    <w:rPr>
      <w:rFonts w:cs="Courier New"/>
    </w:rPr>
  </w:style>
  <w:style w:type="character" w:styleId="274" w:customStyle="1">
    <w:name w:val="ListLabel 8"/>
    <w:qFormat/>
    <w:rPr>
      <w:rFonts w:cs="Times New Roman"/>
    </w:rPr>
  </w:style>
  <w:style w:type="character" w:styleId="275" w:customStyle="1">
    <w:name w:val="ListLabel 9"/>
    <w:qFormat/>
    <w:rPr>
      <w:rFonts w:cs="Courier New"/>
    </w:rPr>
  </w:style>
  <w:style w:type="character" w:styleId="276" w:customStyle="1">
    <w:name w:val="ListLabel 10"/>
    <w:qFormat/>
    <w:rPr>
      <w:rFonts w:cs="Courier New"/>
    </w:rPr>
  </w:style>
  <w:style w:type="character" w:styleId="277" w:customStyle="1">
    <w:name w:val="ListLabel 11"/>
    <w:qFormat/>
    <w:rPr>
      <w:rFonts w:cs="Courier New"/>
    </w:rPr>
  </w:style>
  <w:style w:type="character" w:styleId="278" w:customStyle="1">
    <w:name w:val="ListLabel 12"/>
    <w:qFormat/>
    <w:rPr>
      <w:rFonts w:cs="Courier New"/>
    </w:rPr>
  </w:style>
  <w:style w:type="character" w:styleId="279" w:customStyle="1">
    <w:name w:val="ListLabel 13"/>
    <w:qFormat/>
    <w:rPr>
      <w:rFonts w:cs="Courier New"/>
    </w:rPr>
  </w:style>
  <w:style w:type="character" w:styleId="280" w:customStyle="1">
    <w:name w:val="ListLabel 14"/>
    <w:qFormat/>
    <w:rPr>
      <w:rFonts w:cs="Courier New"/>
    </w:rPr>
  </w:style>
  <w:style w:type="character" w:styleId="281" w:customStyle="1">
    <w:name w:val="ListLabel 15"/>
    <w:qFormat/>
    <w:rPr>
      <w:rFonts w:cs="Courier New"/>
    </w:rPr>
  </w:style>
  <w:style w:type="character" w:styleId="282" w:customStyle="1">
    <w:name w:val="ListLabel 16"/>
    <w:qFormat/>
    <w:rPr>
      <w:rFonts w:cs="Courier New"/>
    </w:rPr>
  </w:style>
  <w:style w:type="character" w:styleId="283" w:customStyle="1">
    <w:name w:val="ListLabel 17"/>
    <w:qFormat/>
    <w:rPr>
      <w:rFonts w:cs="Courier New"/>
    </w:rPr>
  </w:style>
  <w:style w:type="character" w:styleId="284" w:customStyle="1">
    <w:name w:val="ListLabel 18"/>
    <w:qFormat/>
    <w:rPr>
      <w:rFonts w:cs="Courier New"/>
    </w:rPr>
  </w:style>
  <w:style w:type="character" w:styleId="285" w:customStyle="1">
    <w:name w:val="ListLabel 19"/>
    <w:qFormat/>
    <w:rPr>
      <w:rFonts w:cs="Courier New"/>
    </w:rPr>
  </w:style>
  <w:style w:type="character" w:styleId="286" w:customStyle="1">
    <w:name w:val="ListLabel 20"/>
    <w:qFormat/>
    <w:rPr>
      <w:rFonts w:cs="Courier New"/>
    </w:rPr>
  </w:style>
  <w:style w:type="character" w:styleId="287" w:customStyle="1">
    <w:name w:val="ListLabel 21"/>
    <w:qFormat/>
    <w:rPr>
      <w:b/>
    </w:rPr>
  </w:style>
  <w:style w:type="character" w:styleId="288" w:customStyle="1">
    <w:name w:val="ListLabel 22"/>
    <w:qFormat/>
    <w:rPr>
      <w:lang w:val="ru-RU"/>
    </w:rPr>
  </w:style>
  <w:style w:type="character" w:styleId="289" w:customStyle="1">
    <w:name w:val="Ссылка указателя"/>
    <w:qFormat/>
  </w:style>
  <w:style w:type="character" w:styleId="290" w:customStyle="1">
    <w:name w:val="ListLabel 23"/>
    <w:qFormat/>
    <w:rPr>
      <w:b/>
    </w:rPr>
  </w:style>
  <w:style w:type="character" w:styleId="291" w:customStyle="1">
    <w:name w:val="ListLabel 24"/>
    <w:qFormat/>
    <w:rPr>
      <w:b/>
      <w:color w:val="auto"/>
    </w:rPr>
  </w:style>
  <w:style w:type="character" w:styleId="292" w:customStyle="1">
    <w:name w:val="ListLabel 25"/>
    <w:qFormat/>
    <w:rPr>
      <w:b/>
    </w:rPr>
  </w:style>
  <w:style w:type="character" w:styleId="293" w:customStyle="1">
    <w:name w:val="ListLabel 26"/>
    <w:qFormat/>
    <w:rPr>
      <w:b/>
    </w:rPr>
  </w:style>
  <w:style w:type="character" w:styleId="294" w:customStyle="1">
    <w:name w:val="ListLabel 27"/>
    <w:qFormat/>
    <w:rPr>
      <w:lang w:val="ru-RU"/>
    </w:rPr>
  </w:style>
  <w:style w:type="character" w:styleId="295" w:customStyle="1">
    <w:name w:val="ListLabel 28"/>
    <w:qFormat/>
    <w:rPr>
      <w:b/>
    </w:rPr>
  </w:style>
  <w:style w:type="character" w:styleId="296" w:customStyle="1">
    <w:name w:val="ListLabel 29"/>
    <w:qFormat/>
    <w:rPr>
      <w:b/>
      <w:color w:val="auto"/>
    </w:rPr>
  </w:style>
  <w:style w:type="character" w:styleId="297" w:customStyle="1">
    <w:name w:val="ListLabel 30"/>
    <w:qFormat/>
    <w:rPr>
      <w:b/>
    </w:rPr>
  </w:style>
  <w:style w:type="character" w:styleId="298" w:customStyle="1">
    <w:name w:val="ListLabel 31"/>
    <w:qFormat/>
    <w:rPr>
      <w:b/>
    </w:rPr>
  </w:style>
  <w:style w:type="character" w:styleId="299" w:customStyle="1">
    <w:name w:val="ListLabel 32"/>
    <w:qFormat/>
    <w:rPr>
      <w:lang w:val="ru-RU"/>
    </w:rPr>
  </w:style>
  <w:style w:type="character" w:styleId="300" w:customStyle="1">
    <w:name w:val="ListLabel 33"/>
    <w:qFormat/>
    <w:rPr>
      <w:b/>
    </w:rPr>
  </w:style>
  <w:style w:type="character" w:styleId="301" w:customStyle="1">
    <w:name w:val="ListLabel 34"/>
    <w:qFormat/>
    <w:rPr>
      <w:b/>
      <w:color w:val="auto"/>
    </w:rPr>
  </w:style>
  <w:style w:type="character" w:styleId="302" w:customStyle="1">
    <w:name w:val="ListLabel 35"/>
    <w:qFormat/>
    <w:rPr>
      <w:b/>
    </w:rPr>
  </w:style>
  <w:style w:type="character" w:styleId="303" w:customStyle="1">
    <w:name w:val="ListLabel 36"/>
    <w:qFormat/>
    <w:rPr>
      <w:b/>
    </w:rPr>
  </w:style>
  <w:style w:type="character" w:styleId="304" w:customStyle="1">
    <w:name w:val="ListLabel 37"/>
    <w:qFormat/>
    <w:rPr>
      <w:lang w:val="ru-RU"/>
    </w:rPr>
  </w:style>
  <w:style w:type="paragraph" w:styleId="305">
    <w:name w:val="Title"/>
    <w:basedOn w:val="243"/>
    <w:next w:val="306"/>
    <w:qFormat/>
    <w:rPr>
      <w:rFonts w:ascii="Liberation Sans" w:hAnsi="Liberation Sans" w:cs="Lohit Devanagari" w:eastAsia="Noto Sans CJK SC Regular"/>
      <w:sz w:val="28"/>
      <w:szCs w:val="28"/>
    </w:rPr>
    <w:pPr>
      <w:keepNext/>
      <w:spacing w:after="120" w:before="240"/>
    </w:pPr>
  </w:style>
  <w:style w:type="paragraph" w:styleId="306">
    <w:name w:val="Body Text"/>
    <w:basedOn w:val="243"/>
    <w:pPr>
      <w:spacing w:lineRule="auto" w:line="276" w:after="140"/>
    </w:pPr>
  </w:style>
  <w:style w:type="paragraph" w:styleId="307">
    <w:name w:val="List"/>
    <w:basedOn w:val="306"/>
    <w:rPr>
      <w:rFonts w:cs="Lohit Devanagari"/>
    </w:rPr>
  </w:style>
  <w:style w:type="paragraph" w:styleId="308">
    <w:name w:val="caption"/>
    <w:basedOn w:val="243"/>
    <w:qFormat/>
    <w:rPr>
      <w:rFonts w:cs="Lohit Devanagari"/>
      <w:i/>
      <w:iCs/>
      <w:szCs w:val="24"/>
    </w:rPr>
    <w:pPr>
      <w:spacing w:after="120" w:before="120"/>
    </w:pPr>
  </w:style>
  <w:style w:type="paragraph" w:styleId="309">
    <w:name w:val="index heading"/>
    <w:basedOn w:val="243"/>
    <w:qFormat/>
    <w:rPr>
      <w:rFonts w:cs="Lohit Devanagari"/>
    </w:rPr>
  </w:style>
  <w:style w:type="paragraph" w:styleId="310">
    <w:name w:val="Header"/>
    <w:basedOn w:val="243"/>
    <w:uiPriority w:val="99"/>
    <w:unhideWhenUsed/>
    <w:pPr>
      <w:tabs>
        <w:tab w:val="center" w:pos="4677" w:leader="none"/>
        <w:tab w:val="right" w:pos="9355" w:leader="none"/>
      </w:tabs>
    </w:pPr>
  </w:style>
  <w:style w:type="paragraph" w:styleId="311">
    <w:name w:val="Footer"/>
    <w:basedOn w:val="243"/>
    <w:uiPriority w:val="99"/>
    <w:unhideWhenUsed/>
    <w:pPr>
      <w:tabs>
        <w:tab w:val="center" w:pos="4677" w:leader="none"/>
        <w:tab w:val="right" w:pos="9355" w:leader="none"/>
      </w:tabs>
    </w:pPr>
  </w:style>
  <w:style w:type="paragraph" w:styleId="312" w:customStyle="1">
    <w:name w:val="Default"/>
    <w:qFormat/>
    <w:rPr>
      <w:rFonts w:cs="Times New Roman" w:eastAsia="Calibri"/>
      <w:color w:val="000000"/>
      <w:sz w:val="24"/>
      <w:szCs w:val="24"/>
    </w:rPr>
  </w:style>
  <w:style w:type="paragraph" w:styleId="313">
    <w:name w:val="List Paragraph"/>
    <w:basedOn w:val="243"/>
    <w:qFormat/>
    <w:uiPriority w:val="34"/>
    <w:pPr>
      <w:contextualSpacing w:val="true"/>
      <w:ind w:left="720"/>
    </w:pPr>
  </w:style>
  <w:style w:type="paragraph" w:styleId="314">
    <w:name w:val="Balloon Text"/>
    <w:basedOn w:val="243"/>
    <w:qFormat/>
    <w:uiPriority w:val="99"/>
    <w:semiHidden/>
    <w:unhideWhenUsed/>
    <w:rPr>
      <w:rFonts w:ascii="Tahoma" w:hAnsi="Tahoma" w:cs="Tahoma"/>
      <w:sz w:val="16"/>
      <w:szCs w:val="16"/>
    </w:rPr>
  </w:style>
  <w:style w:type="paragraph" w:styleId="315">
    <w:name w:val="footnote text"/>
    <w:basedOn w:val="243"/>
    <w:uiPriority w:val="99"/>
    <w:semiHidden/>
    <w:unhideWhenUsed/>
    <w:rPr>
      <w:sz w:val="20"/>
      <w:szCs w:val="20"/>
    </w:rPr>
  </w:style>
  <w:style w:type="paragraph" w:styleId="316">
    <w:name w:val="endnote text"/>
    <w:basedOn w:val="243"/>
    <w:uiPriority w:val="99"/>
    <w:semiHidden/>
    <w:unhideWhenUsed/>
    <w:rPr>
      <w:sz w:val="20"/>
      <w:szCs w:val="20"/>
    </w:rPr>
  </w:style>
  <w:style w:type="paragraph" w:styleId="317">
    <w:name w:val="TOC Heading"/>
    <w:basedOn w:val="244"/>
    <w:qFormat/>
    <w:uiPriority w:val="39"/>
    <w:unhideWhenUsed/>
    <w:rPr>
      <w:lang w:eastAsia="ru-RU"/>
    </w:rPr>
    <w:pPr>
      <w:ind w:hanging="0"/>
      <w:jc w:val="left"/>
      <w:spacing w:lineRule="auto" w:line="276"/>
    </w:pPr>
  </w:style>
  <w:style w:type="paragraph" w:styleId="318">
    <w:name w:val="toc 1"/>
    <w:basedOn w:val="243"/>
    <w:uiPriority w:val="39"/>
    <w:unhideWhenUsed/>
    <w:rPr>
      <w:b/>
    </w:rPr>
    <w:pPr>
      <w:ind w:hanging="0"/>
      <w:jc w:val="left"/>
      <w:spacing w:after="100"/>
      <w:tabs>
        <w:tab w:val="left" w:pos="426" w:leader="none"/>
        <w:tab w:val="left" w:pos="1320" w:leader="none"/>
        <w:tab w:val="right" w:pos="10195" w:leader="dot"/>
      </w:tabs>
    </w:pPr>
  </w:style>
  <w:style w:type="paragraph" w:styleId="319">
    <w:name w:val="toc 2"/>
    <w:basedOn w:val="243"/>
    <w:uiPriority w:val="39"/>
    <w:unhideWhenUsed/>
    <w:pPr>
      <w:ind w:left="240"/>
      <w:spacing w:after="100"/>
    </w:pPr>
  </w:style>
  <w:style w:type="paragraph" w:styleId="320">
    <w:name w:val="toc 3"/>
    <w:basedOn w:val="243"/>
    <w:uiPriority w:val="39"/>
    <w:unhideWhenUsed/>
    <w:pPr>
      <w:ind w:left="480"/>
      <w:jc w:val="left"/>
      <w:spacing w:after="100"/>
      <w:tabs>
        <w:tab w:val="left" w:pos="1949" w:leader="none"/>
        <w:tab w:val="right" w:pos="10195" w:leader="dot"/>
      </w:tabs>
    </w:pPr>
  </w:style>
  <w:style w:type="paragraph" w:styleId="321" w:customStyle="1">
    <w:name w:val="first_child"/>
    <w:basedOn w:val="243"/>
    <w:qFormat/>
    <w:rPr>
      <w:rFonts w:cs="Times New Roman" w:eastAsia="Times New Roman"/>
      <w:szCs w:val="24"/>
      <w:lang w:eastAsia="ru-RU"/>
    </w:rPr>
    <w:pPr>
      <w:ind w:hanging="0"/>
      <w:jc w:val="left"/>
      <w:spacing w:afterAutospacing="1" w:beforeAutospacing="1"/>
    </w:pPr>
  </w:style>
  <w:style w:type="paragraph" w:styleId="322">
    <w:name w:val="Normal (Web)"/>
    <w:basedOn w:val="243"/>
    <w:qFormat/>
    <w:uiPriority w:val="99"/>
    <w:unhideWhenUsed/>
    <w:rPr>
      <w:rFonts w:cs="Times New Roman" w:eastAsia="Times New Roman"/>
      <w:szCs w:val="24"/>
      <w:lang w:eastAsia="ru-RU"/>
    </w:rPr>
    <w:pPr>
      <w:ind w:hanging="0"/>
      <w:jc w:val="left"/>
      <w:spacing w:afterAutospacing="1" w:beforeAutospacing="1"/>
    </w:pPr>
  </w:style>
  <w:style w:type="paragraph" w:styleId="323" w:customStyle="1">
    <w:name w:val="Содержимое врезки"/>
    <w:basedOn w:val="243"/>
    <w:qFormat/>
  </w:style>
  <w:style w:type="numbering" w:styleId="324" w:customStyle="1">
    <w:name w:val="Стиль1"/>
    <w:qFormat/>
    <w:uiPriority w:val="99"/>
  </w:style>
  <w:style w:type="table" w:styleId="325">
    <w:name w:val="Table Grid"/>
    <w:basedOn w:val="248"/>
    <w:uiPriority w:val="5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