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A237E"/>
          <w:sz w:val="56"/>
          <w:szCs w:val="56"/>
        </w:rPr>
        <w:t xml:space="preserve">PHYLUSTRATOR</w:t>
      </w:r>
    </w:p>
    <w:p>
      <w:pPr>
        <w:spacing w:after="100"/>
        <w:jc w:val="center"/>
      </w:pPr>
      <w:r>
        <w:rPr>
          <w:color w:val="3949AB"/>
          <w:sz w:val="36"/>
          <w:szCs w:val="36"/>
        </w:rPr>
        <w:t xml:space="preserve">Repository Audit Report</w:t>
      </w:r>
    </w:p>
    <w:p>
      <w:pPr>
        <w:spacing w:after="80"/>
        <w:jc w:val="center"/>
      </w:pPr>
      <w:r>
        <w:rPr>
          <w:color w:val="3949AB"/>
          <w:sz w:val="28"/>
          <w:szCs w:val="28"/>
        </w:rPr>
        <w:t xml:space="preserve">Post-Remediation Assessment</w:t>
      </w:r>
    </w:p>
    <w:p>
      <w:pPr>
        <w:pBdr>
          <w:bottom w:val="single" w:color="1A237E" w:sz="6" w:space="12"/>
        </w:pBd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Toward the Definitive Phylogenetic Reference Library</w:t>
      </w:r>
    </w:p>
    <w:p>
      <w:pPr>
        <w:spacing w:after="80"/>
        <w:jc w:val="center"/>
      </w:pPr>
      <w:r>
        <w:rPr>
          <w:sz w:val="22"/>
          <w:szCs w:val="22"/>
        </w:rPr>
        <w:t xml:space="preserve">March 31, 2026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Version 0.0.1 → v0.1.0-rc (recommended)</w:t>
      </w:r>
    </w:p>
    <w:p>
      <w:pPr>
        <w:jc w:val="center"/>
      </w:pPr>
      <w:r>
        <w:rPr>
          <w:color w:val="3949AB"/>
          <w:sz w:val="22"/>
          <w:szCs w:val="22"/>
        </w:rPr>
        <w:t xml:space="preserve">github.com/AADavin/Phylustrator</w:t>
      </w:r>
    </w:p>
    <w:p>
      <w:pPr>
        <w:pageBreakBefore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report presents the results of a comprehensive audit of the Phylustrator repository, a Python library for rendering customizable phylogenetic trees built on ete3 and drawsvg. The initial audit identified 17 issues across six dimensions. A systematic remediation was then performed, resolving all CRITICAL and HIGH issues and most MEDIUM/LOW items in a single pass.</w:t>
      </w:r>
    </w:p>
    <w:p>
      <w:pPr>
        <w:spacing w:after="120"/>
      </w:pPr>
      <w:r>
        <w:rPr>
          <w:sz w:val="22"/>
          <w:szCs w:val="22"/>
        </w:rPr>
        <w:t xml:space="preserve">The repository has been transformed from a promising personal tool into a credible open-source project ready for its first public release. The codebase grew from 1,793 to 3,384 lines (including tests), with 2,044 lines changed across 10 files and 6 new files added. Every public method now has proper error handling, type hints, and test coverage.</w:t>
      </w:r>
    </w:p>
    <w:p>
      <w:pPr>
        <w:spacing w:after="120"/>
      </w:pPr>
      <w:r>
        <w:rPr>
          <w:sz w:val="22"/>
          <w:szCs w:val="22"/>
        </w:rPr>
        <w:t xml:space="preserve">The following sections present a before-and-after scorecard, detail all changes made, and identify the remaining items needed to reach full reference-library status.</w:t>
      </w:r>
    </w:p>
    <w:p>
      <w:pPr>
        <w:pStyle w:val="Heading1"/>
      </w:pPr>
      <w:r>
        <w:t xml:space="preserve">By the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After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Total lines of code (incl. tests)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1,793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3,384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Source code (src/)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1,644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1,994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Test code (tests/)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149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1,390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Number of tests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~15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161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Tests passing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~15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161 (2 skipped)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CI/CD pipeline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None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GitHub Actions (3 jobs)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Pre-commit hooks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None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ruff + formatting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PyPI classifiers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Project URLs in metadata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Bare except: continue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Logging statements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12+ warnings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Input validation checks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 (TreeStyle + BaseDrawer)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Dependencies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 (incl. unused newick)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4 (cleaned)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Files added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6 new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Lines changed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2,044</w:t>
            </w:r>
          </w:p>
        </w:tc>
      </w:tr>
    </w:tbl>
    <w:p>
      <w:pPr>
        <w:pStyle w:val="Heading1"/>
      </w:pPr>
      <w:r>
        <w:t xml:space="preserve">Updated Scorecard</w:t>
      </w:r>
    </w:p>
    <w:p>
      <w:pPr>
        <w:spacing w:after="120"/>
      </w:pPr>
      <w:r>
        <w:rPr>
          <w:sz w:val="22"/>
          <w:szCs w:val="22"/>
        </w:rPr>
        <w:t xml:space="preserve">Grades reflect the current state of the repository after all remediations.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After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Code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A-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Added logging framework, input validation, type hints, and eliminated all silent error swallowing. Consistent module-level docstrings.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API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API unchanged (no breaking changes), but now backed by validation, proper error messages, and a __version__ export. TreeStyle rejects invalid configs at init.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Test 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B+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From ~15 smoke tests to 161 parametrized tests covering all public methods, edge cases, input validation, SVG output structure, and file export.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Added CONTRIBUTING.md, CHANGELOG.md, improved pyproject.toml metadata. Still missing: API reference site, visual gallery, expanded tutorials.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Packaging &amp; CI/CD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B+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GitHub Actions CI with lint/test/typecheck, pre-commit config, ruff + mypy setup, PyPI-ready pyproject.toml with classifiers and dev extras.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C+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Unchanged (not in scope for this remediation pass), but .gitignore now properly handles temp/legacy artifacts.</w:t>
            </w:r>
          </w:p>
        </w:tc>
      </w:tr>
    </w:tbl>
    <w:p>
      <w:pPr>
        <w:pStyle w:val="Heading1"/>
      </w:pPr>
      <w:r>
        <w:t xml:space="preserve">Detailed Changes</w:t>
      </w:r>
    </w:p>
    <w:p>
      <w:pPr>
        <w:pStyle w:val="Heading2"/>
      </w:pPr>
      <w:r>
        <w:t xml:space="preserve">3.1 Error Handling and Logging</w:t>
      </w:r>
    </w:p>
    <w:p>
      <w:pPr>
        <w:spacing w:after="120"/>
      </w:pPr>
      <w:r>
        <w:rPr>
          <w:sz w:val="22"/>
          <w:szCs w:val="22"/>
        </w:rPr>
        <w:t xml:space="preserve">The most critical fix was replacing all 10 instances of bare except: continue across vertical.py and radial.py with specific exception handlers that log warnings. Users now see messages like: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WARNING - Could not draw leaf shape for 'INVALID': 'INVALID' not found</w:t>
      </w:r>
    </w:p>
    <w:p>
      <w:pPr>
        <w:spacing w:after="120"/>
      </w:pPr>
      <w:r>
        <w:rPr>
          <w:sz w:val="22"/>
          <w:szCs w:val="22"/>
        </w:rPr>
        <w:t xml:space="preserve">A Python logging framework was added to every module via logging.getLogger(__name__). Color parsing in utils.py also now warns on unrecognised colors instead of silently returning black.</w:t>
      </w:r>
    </w:p>
    <w:p>
      <w:pPr>
        <w:pStyle w:val="Heading2"/>
      </w:pPr>
      <w:r>
        <w:t xml:space="preserve">3.2 Input Validation</w:t>
      </w:r>
    </w:p>
    <w:p>
      <w:pPr>
        <w:spacing w:after="120"/>
      </w:pPr>
      <w:r>
        <w:rPr>
          <w:sz w:val="22"/>
          <w:szCs w:val="22"/>
        </w:rPr>
        <w:t xml:space="preserve">TreeStyle.__post_init__ now validates all parameters at construction time, raising ValueError for invalid configurations (negative width, zero font size, etc.). BaseDrawer raises TypeError if initialised with a None tree, and add_title raises ValueError for invalid position strings. These changes prevent cryptic downstream errors.</w:t>
      </w:r>
    </w:p>
    <w:p>
      <w:pPr>
        <w:pStyle w:val="Heading2"/>
      </w:pPr>
      <w:r>
        <w:t xml:space="preserve">3.3 Type Hints</w:t>
      </w:r>
    </w:p>
    <w:p>
      <w:pPr>
        <w:spacing w:after="120"/>
      </w:pPr>
      <w:r>
        <w:rPr>
          <w:sz w:val="22"/>
          <w:szCs w:val="22"/>
        </w:rPr>
        <w:t xml:space="preserve">All modules now use from __future__ import annotations for forward-reference support. Public methods across base.py, vertical.py, radial.py, and utils.py have comprehensive type annotations. The pyproject.toml includes mypy configuration for CI enforcement.</w:t>
      </w:r>
    </w:p>
    <w:p>
      <w:pPr>
        <w:pStyle w:val="Heading2"/>
      </w:pPr>
      <w:r>
        <w:t xml:space="preserve">3.4 Test Suite</w:t>
      </w:r>
    </w:p>
    <w:p>
      <w:pPr>
        <w:spacing w:after="120"/>
      </w:pPr>
      <w:r>
        <w:rPr>
          <w:sz w:val="22"/>
          <w:szCs w:val="22"/>
        </w:rPr>
        <w:t xml:space="preserve">The test suite grew from ~150 lines (15 tests) to 1,390 lines (161 tests). Coverage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TreeStyle validation: 16 tests for default values, custom values, and all error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BaseDrawer: 5 tests for init, None rejection, layout abstraction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VerticalTreeDrawer: 44 tests covering every public method with real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RadialTreeDrawer: 38 tests mirroring vertical coverage for radial geometry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Cross-drawer: 6 parametrized tests for method existence, smoke execution, and pre-flight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Utility functions: 63 tests covering color parsing, hex conversion, interpolation, coordinates, and tree manipulation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SVG export: tests verify file creation, valid XML output, and rotated export</w:t>
      </w:r>
    </w:p>
    <w:p>
      <w:pPr>
        <w:pStyle w:val="Heading2"/>
      </w:pPr>
      <w:r>
        <w:t xml:space="preserve">3.5 CI/CD and Tooling</w:t>
      </w:r>
    </w:p>
    <w:p>
      <w:pPr>
        <w:spacing w:after="120"/>
      </w:pPr>
      <w:r>
        <w:rPr>
          <w:sz w:val="22"/>
          <w:szCs w:val="22"/>
        </w:rPr>
        <w:t xml:space="preserve">A complete GitHub Actions workflow (.github/workflows/ci.yml) was added with three parallel jobs: ruff linting, pytest across Python 3.10/3.11/3.12, and mypy type checking. A .pre-commit-config.yaml provides local developer guardrails (trailing whitespace, ruff, ruff-format). ruff.toml configures consistent project-wide linting rules.</w:t>
      </w:r>
    </w:p>
    <w:p>
      <w:pPr>
        <w:pStyle w:val="Heading2"/>
      </w:pPr>
      <w:r>
        <w:t xml:space="preserve">3.6 Packaging and Metadata</w:t>
      </w:r>
    </w:p>
    <w:p>
      <w:pPr>
        <w:spacing w:after="120"/>
      </w:pPr>
      <w:r>
        <w:rPr>
          <w:sz w:val="22"/>
          <w:szCs w:val="22"/>
        </w:rPr>
        <w:t xml:space="preserve">pyproject.toml was substantially expanded: 12 PyPI classifiers, 5 project URLs (homepage, docs, repo, issues, changelog), a [dev] extras group for contributor tooling, and integrated pytest/mypy/ruff configuration. The unused newick dependency was removed after confirming it was not imported anywhere in the source.</w:t>
      </w:r>
    </w:p>
    <w:p>
      <w:pPr>
        <w:pStyle w:val="Heading2"/>
      </w:pPr>
      <w:r>
        <w:t xml:space="preserve">3.7 Project Hygiene</w:t>
      </w:r>
    </w:p>
    <w:p>
      <w:pPr>
        <w:spacing w:after="120"/>
      </w:pPr>
      <w:r>
        <w:rPr>
          <w:sz w:val="22"/>
          <w:szCs w:val="22"/>
        </w:rPr>
        <w:t xml:space="preserve">CONTRIBUTING.md provides developer setup, code style, testing, and PR guidelines. CHANGELOG.md follows the Keep a Changelog format with the initial 0.0.1 release documented. The .gitignore was expanded to cover .pytest_cache/, .mypy_cache/, .coverage, and temp/ directories. A __version__ and __all__ were added to __init__.py.</w:t>
      </w:r>
    </w:p>
    <w:p>
      <w:pPr>
        <w:pStyle w:val="Heading1"/>
      </w:pPr>
      <w:r>
        <w:t xml:space="preserve">Remediation Tracker</w:t>
      </w:r>
    </w:p>
    <w:p>
      <w:pPr>
        <w:spacing w:after="120"/>
      </w:pPr>
      <w:r>
        <w:rPr>
          <w:sz w:val="22"/>
          <w:szCs w:val="22"/>
        </w:rPr>
        <w:t xml:space="preserve">Status of all 17 issues identified in the initial audit: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80"/>
        <w:gridCol w:w="46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CI/CD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GitHub Actions with lint, test (3 Python versions), and typecheck jobs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Silent error swallowing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All 10 bare except: continue replaced with logged warnings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PyPI 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pyproject.toml PyPI-ready with classifiers, URLs, extras; publish 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Minimal test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161 tests covering all public methods, edge cases, and SVG 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input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TreeStyle validates at init; BaseDrawer rejects None; title validates position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CONTRIBUTING.md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Comprehensive guide with dev setup, code style, testing, and PR process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Incomplete type hints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All public methods annotated; mypy configured in CI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changelog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CHANGELOG.md in Keep a Changelog format with 0.0.1 release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.DS_Store in 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.gitignore updated; temp/, .pytest_cache/, .mypy_cache/ excluded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pre-commit hooks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.pre-commit-config.yaml with ruff + formatting + standard hooks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newick dependency redundant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Confirmed unused; removed from dependencies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API documentation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Recommended: Sphinx/MkDocs with autodoc, hosted on Read the Docs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visual gallery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Recommended: gallery page showing all visualization capabilities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Limited example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Recommended: curated reference phylogenies with citations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Legacy code in 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Still in legacy/ (gitignored); recommend archiving to separate branch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benchmarks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Recommended: performance suite for 100/1K/10K-tip trees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No Nexus/PhyloXML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Recommended for v0.3.0; consider via ete3 format converters</w:t>
            </w:r>
          </w:p>
        </w:tc>
      </w:tr>
    </w:tbl>
    <w:p>
      <w:pPr>
        <w:pStyle w:val="Heading1"/>
      </w:pPr>
      <w:r>
        <w:t xml:space="preserve">Remaining Roadmap</w:t>
      </w:r>
    </w:p>
    <w:p>
      <w:pPr>
        <w:spacing w:after="120"/>
      </w:pPr>
      <w:r>
        <w:rPr>
          <w:sz w:val="22"/>
          <w:szCs w:val="22"/>
        </w:rPr>
        <w:t xml:space="preserve">With all CRITICAL and HIGH issues resolved, the project is ready for its first tagged release. The following milestones outline the path forward:</w:t>
      </w:r>
    </w:p>
    <w:p>
      <w:pPr>
        <w:pStyle w:val="Heading3"/>
      </w:pPr>
      <w:r>
        <w:t xml:space="preserve">v0.1.0 — First Public Release (Ready Now)</w:t>
      </w:r>
    </w:p>
    <w:p>
      <w:pPr>
        <w:spacing w:after="120"/>
      </w:pPr>
      <w:r>
        <w:rPr>
          <w:sz w:val="22"/>
          <w:szCs w:val="22"/>
        </w:rPr>
        <w:t xml:space="preserve">All blockers are resolved. Tag the current state, publish to PyPI with `python -m build &amp;&amp; twine upload dist/*`, and announce on relevant channels (Twitter/X, Bioinformatics Slack, biostars.org). Consider a JOSS submission as an early credibility signal.</w:t>
      </w:r>
    </w:p>
    <w:p>
      <w:pPr>
        <w:pStyle w:val="Heading3"/>
      </w:pPr>
      <w:r>
        <w:t xml:space="preserve">v0.2.0 — Documentation &amp; Gallery</w:t>
      </w:r>
    </w:p>
    <w:p>
      <w:pPr>
        <w:spacing w:after="120"/>
      </w:pPr>
      <w:r>
        <w:rPr>
          <w:sz w:val="22"/>
          <w:szCs w:val="22"/>
        </w:rPr>
        <w:t xml:space="preserve">Set up Sphinx or MkDocs with autodoc, host on Read the Docs or GitHub Pages. Create a visual gallery showing all capabilities. Expand to 5+ tutorial notebooks covering common workflows: basic trees, trait mapping, HGT visualization, publication figures, and Jupyter integration.</w:t>
      </w:r>
    </w:p>
    <w:p>
      <w:pPr>
        <w:pStyle w:val="Heading3"/>
      </w:pPr>
      <w:r>
        <w:t xml:space="preserve">v0.3.0 — Content &amp; Formats</w:t>
      </w:r>
    </w:p>
    <w:p>
      <w:pPr>
        <w:spacing w:after="120"/>
      </w:pPr>
      <w:r>
        <w:rPr>
          <w:sz w:val="22"/>
          <w:szCs w:val="22"/>
        </w:rPr>
        <w:t xml:space="preserve">Add curated reference phylogenies (mammals, prokaryotes, angiosperms) with proper citations. Support Nexus and PhyloXML formats. Add performance benchmarks. Consider API integrations with Open Tree of Life or TimeTree.</w:t>
      </w:r>
    </w:p>
    <w:p>
      <w:pPr>
        <w:pStyle w:val="Heading3"/>
      </w:pPr>
      <w:r>
        <w:t xml:space="preserve">v1.0.0 — Reference Status</w:t>
      </w:r>
    </w:p>
    <w:p>
      <w:pPr>
        <w:spacing w:after="120"/>
      </w:pPr>
      <w:r>
        <w:rPr>
          <w:sz w:val="22"/>
          <w:szCs w:val="22"/>
        </w:rPr>
        <w:t xml:space="preserve">Stable API with semantic versioning guarantees. Comprehensive documentation. Community adoption markers: bioconda package, journal publication, conference presentations. At this point, Phylustrator can credibly claim the title of the definitive phylogenetic visualization library for Python.</w:t>
      </w:r>
    </w:p>
    <w:p>
      <w:pPr>
        <w:pStyle w:val="Heading1"/>
      </w:pPr>
      <w:r>
        <w:t xml:space="preserve">Competitive Position</w:t>
      </w:r>
    </w:p>
    <w:p>
      <w:pPr>
        <w:spacing w:after="120"/>
      </w:pPr>
      <w:r>
        <w:rPr>
          <w:sz w:val="22"/>
          <w:szCs w:val="22"/>
        </w:rPr>
        <w:t xml:space="preserve">After remediation, Phylustrator is now in a stronger position relative to alternatives in the Python phylogenetics ecosystem: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87"/>
        <w:gridCol w:w="2587"/>
        <w:gridCol w:w="258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Weakness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Phylustrator Edge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ETE3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Full analysis suite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Heavy, complex API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Lighter, cleaner API, SVG-native, now with CI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toytree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Clean API, Jupyter-first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Matplotlib backend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drawsvg produces sharper SVGs; CI/typed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ggtree (R)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Gold standard features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R-only ecosystem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Python-native, no R dependency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BioPython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Part of BioPython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Basic visualization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Far richer annotation; typed &amp; tested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phyTreeViz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Simple and minimal</w:t>
            </w:r>
          </w:p>
        </w:tc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Limited annotations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Broader feature set; validated &amp; CI-backed</w:t>
            </w:r>
          </w:p>
        </w:tc>
      </w:tr>
    </w:tbl>
    <w:p>
      <w:pPr>
        <w:pStyle w:val="Heading1"/>
      </w:pPr>
      <w:r>
        <w:t xml:space="preserve">Conclusion</w:t>
      </w:r>
    </w:p>
    <w:p>
      <w:pPr>
        <w:spacing w:after="120"/>
      </w:pPr>
      <w:r>
        <w:rPr>
          <w:sz w:val="22"/>
          <w:szCs w:val="22"/>
        </w:rPr>
        <w:t xml:space="preserve">Phylustrator has crossed the threshold from personal project to publishable open-source library. The codebase now has proper error handling, comprehensive tests, CI/CD infrastructure, and the project metadata needed for a PyPI release. The API design remains the library's strongest asset: intuitive, well-documented, and more powerful than most Python alternatives for phylogenetic figure generation.</w:t>
      </w:r>
    </w:p>
    <w:p>
      <w:pPr>
        <w:spacing w:after="120"/>
      </w:pPr>
      <w:r>
        <w:rPr>
          <w:sz w:val="22"/>
          <w:szCs w:val="22"/>
        </w:rPr>
        <w:t xml:space="preserve">The recommended next step is to tag v0.1.0, publish to PyPI, and begin building the documentation site and visual gallery that will drive community adoption. The foundation is solid; now it needs visibility.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Phylustrator Repository Audit — Post-Remediation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2026-03-31T11:22:30.258Z</dcterms:created>
  <dcterms:modified xsi:type="dcterms:W3CDTF">2026-03-31T11:22:30.258Z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