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0386" w14:textId="77777777" w:rsidR="00BA3E53" w:rsidRDefault="00000000">
      <w:pPr>
        <w:pStyle w:val="Heading1"/>
      </w:pPr>
      <w:bookmarkStart w:id="0" w:name="Xb26be386badfa7e63e59cd840ce3c40ba62ed22"/>
      <w:r>
        <w:t>EcoTrack: IoT-Based Carbon Footprint Monitoring and Forecasting System</w:t>
      </w:r>
    </w:p>
    <w:p w14:paraId="1E190F1D" w14:textId="77777777" w:rsidR="00BA3E53" w:rsidRDefault="00000000">
      <w:pPr>
        <w:pStyle w:val="Heading2"/>
      </w:pPr>
      <w:bookmarkStart w:id="1" w:name="mathematical-methodology"/>
      <w:r>
        <w:t>1. Mathematical Methodology</w:t>
      </w:r>
    </w:p>
    <w:p w14:paraId="4265806F" w14:textId="77777777" w:rsidR="00BA3E53" w:rsidRDefault="00000000">
      <w:pPr>
        <w:pStyle w:val="FirstParagraph"/>
      </w:pPr>
      <w:r>
        <w:rPr>
          <w:b/>
          <w:bCs/>
        </w:rPr>
        <w:t>A. Carbon Emission Calculation Model</w:t>
      </w:r>
      <w:r>
        <w:t xml:space="preserve"> To quantify the environmental impact, we calculate the Carbon Dioxide Equivalent (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e</m:t>
        </m:r>
      </m:oMath>
      <w:r>
        <w:t xml:space="preserve">) based on real-time power consumption. The emission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 is defined as:</w:t>
      </w:r>
    </w:p>
    <w:p w14:paraId="4AFD054E" w14:textId="77777777" w:rsidR="00BA3E53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)⋅Δ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grid</m:t>
              </m:r>
            </m:sub>
          </m:sSub>
        </m:oMath>
      </m:oMathPara>
    </w:p>
    <w:p w14:paraId="67C15926" w14:textId="77777777" w:rsidR="00BA3E53" w:rsidRDefault="00000000">
      <w:pPr>
        <w:pStyle w:val="FirstParagraph"/>
      </w:pPr>
      <w:r>
        <w:t xml:space="preserve">Where: *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active power in kW measured by the ZMPT101B and SCT-013 sensors. *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is the time interval (in hours). * </w:t>
      </w:r>
      <m:oMath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grid</m:t>
            </m:r>
          </m:sub>
        </m:sSub>
      </m:oMath>
      <w:r>
        <w:t xml:space="preserve"> is the Grid Emission Factor (currently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0.82 kgC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kWh</m:t>
        </m:r>
      </m:oMath>
      <w:r>
        <w:t xml:space="preserve"> for the Indian grid).</w:t>
      </w:r>
    </w:p>
    <w:p w14:paraId="7F860282" w14:textId="77777777" w:rsidR="00BA3E53" w:rsidRDefault="00000000">
      <w:pPr>
        <w:pStyle w:val="BodyText"/>
      </w:pPr>
      <w:r>
        <w:rPr>
          <w:b/>
          <w:bCs/>
        </w:rPr>
        <w:t>B. Non-Intrusive Load Monitoring (NILM)</w:t>
      </w:r>
      <w:r>
        <w:t xml:space="preserve"> To identify specific connected components (e.g., Fridge vs. Fan) without individual sensors for each, we model the aggregate power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as the summation of individual appliance states:</w:t>
      </w:r>
    </w:p>
    <w:p w14:paraId="531B3128" w14:textId="77777777" w:rsidR="00BA3E5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539B627" w14:textId="77777777" w:rsidR="00BA3E53" w:rsidRDefault="00000000">
      <w:pPr>
        <w:pStyle w:val="FirstParagraph"/>
      </w:pPr>
      <w:r>
        <w:t xml:space="preserve">Where: * </w:t>
      </w:r>
      <m:oMath>
        <m:r>
          <w:rPr>
            <w:rFonts w:ascii="Cambria Math" w:hAnsi="Cambria Math"/>
          </w:rPr>
          <m:t>N</m:t>
        </m:r>
      </m:oMath>
      <w:r>
        <w:t xml:space="preserve"> is the total number of appliances. *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represents the state (ON/OFF) of appliance </w:t>
      </w:r>
      <m:oMath>
        <m:r>
          <w:rPr>
            <w:rFonts w:ascii="Cambria Math" w:hAnsi="Cambria Math"/>
          </w:rPr>
          <m:t>i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 (binary </w:t>
      </w:r>
      <m:oMath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). *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the power signature (nominal power) of appliance </w:t>
      </w:r>
      <m:oMath>
        <m:r>
          <w:rPr>
            <w:rFonts w:ascii="Cambria Math" w:hAnsi="Cambria Math"/>
          </w:rPr>
          <m:t>i</m:t>
        </m:r>
      </m:oMath>
      <w:r>
        <w:t xml:space="preserve">. *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represents measurement noise or unknown loads.</w:t>
      </w:r>
    </w:p>
    <w:p w14:paraId="220DE237" w14:textId="77777777" w:rsidR="00BA3E53" w:rsidRDefault="00000000">
      <w:pPr>
        <w:pStyle w:val="BodyText"/>
      </w:pPr>
      <w:r>
        <w:rPr>
          <w:b/>
          <w:bCs/>
        </w:rPr>
        <w:t>C. LSTM Forecasting Model</w:t>
      </w:r>
      <w:r>
        <w:t xml:space="preserve"> For predicting future energy consumption, we utilize a Long Short-Term Memory (LSTM) network. The cell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and hidden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are updated as follows:</w:t>
      </w:r>
    </w:p>
    <w:p w14:paraId="09AC2EFA" w14:textId="77777777" w:rsidR="00BA3E53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D92DBE0" w14:textId="77777777" w:rsidR="00BA3E5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09FCE9" w14:textId="77777777" w:rsidR="00BA3E5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⊙tanh(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8385CFE" w14:textId="77777777" w:rsidR="00BA3E53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)⊙tanh(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548146" w14:textId="77777777" w:rsidR="00BA3E53" w:rsidRDefault="00000000">
      <w:r>
        <w:pict w14:anchorId="15AD2C4E">
          <v:rect id="_x0000_i1025" style="width:0;height:1.5pt" o:hralign="center" o:hrstd="t" o:hr="t"/>
        </w:pict>
      </w:r>
    </w:p>
    <w:p w14:paraId="6E20D095" w14:textId="77777777" w:rsidR="00405A71" w:rsidRDefault="00405A71">
      <w:pPr>
        <w:pStyle w:val="Heading2"/>
      </w:pPr>
      <w:bookmarkStart w:id="2" w:name="comparative-analysis-evaluation"/>
      <w:bookmarkEnd w:id="1"/>
    </w:p>
    <w:p w14:paraId="47B150EB" w14:textId="77777777" w:rsidR="00405A71" w:rsidRDefault="00405A71">
      <w:pPr>
        <w:pStyle w:val="Heading2"/>
      </w:pPr>
    </w:p>
    <w:p w14:paraId="35F01DCB" w14:textId="4939C116" w:rsidR="00BA3E53" w:rsidRDefault="00000000">
      <w:pPr>
        <w:pStyle w:val="Heading2"/>
      </w:pPr>
      <w:r>
        <w:t>2. Comparative Analysis (Evaluation)</w:t>
      </w:r>
    </w:p>
    <w:p w14:paraId="57B3B389" w14:textId="77777777" w:rsidR="00BA3E53" w:rsidRDefault="00000000">
      <w:pPr>
        <w:pStyle w:val="FirstParagraph"/>
      </w:pPr>
      <w:r>
        <w:t>The table below highlights why EcoTrack is a novel approach compared to traditional methods found in the Indian market.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BA3E53" w14:paraId="02481309" w14:textId="77777777" w:rsidTr="00BA3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FB70DA" w14:textId="77777777" w:rsidR="00BA3E53" w:rsidRDefault="00000000">
            <w:pPr>
              <w:pStyle w:val="Compact"/>
            </w:pPr>
            <w:r>
              <w:t>Feature</w:t>
            </w:r>
          </w:p>
        </w:tc>
        <w:tc>
          <w:tcPr>
            <w:tcW w:w="1980" w:type="dxa"/>
          </w:tcPr>
          <w:p w14:paraId="00252C1F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EcoTrack (Proposed)</w:t>
            </w:r>
          </w:p>
        </w:tc>
        <w:tc>
          <w:tcPr>
            <w:tcW w:w="1980" w:type="dxa"/>
          </w:tcPr>
          <w:p w14:paraId="2D1A5B55" w14:textId="77777777" w:rsidR="00BA3E53" w:rsidRDefault="00000000">
            <w:pPr>
              <w:pStyle w:val="Compact"/>
            </w:pPr>
            <w:r>
              <w:t>Traditional Smart Meter</w:t>
            </w:r>
          </w:p>
        </w:tc>
        <w:tc>
          <w:tcPr>
            <w:tcW w:w="1980" w:type="dxa"/>
          </w:tcPr>
          <w:p w14:paraId="672E9CF3" w14:textId="77777777" w:rsidR="00BA3E53" w:rsidRDefault="00000000">
            <w:pPr>
              <w:pStyle w:val="Compact"/>
            </w:pPr>
            <w:r>
              <w:t>Manual Calculators (Web)</w:t>
            </w:r>
          </w:p>
        </w:tc>
      </w:tr>
      <w:tr w:rsidR="00BA3E53" w14:paraId="29460F9D" w14:textId="77777777">
        <w:tc>
          <w:tcPr>
            <w:tcW w:w="1980" w:type="dxa"/>
          </w:tcPr>
          <w:p w14:paraId="220F044E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Data Acquisition</w:t>
            </w:r>
          </w:p>
        </w:tc>
        <w:tc>
          <w:tcPr>
            <w:tcW w:w="1980" w:type="dxa"/>
          </w:tcPr>
          <w:p w14:paraId="3524FB7B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Hybrid</w:t>
            </w:r>
            <w:r>
              <w:t xml:space="preserve"> (IoT + AI Chatbot)</w:t>
            </w:r>
          </w:p>
        </w:tc>
        <w:tc>
          <w:tcPr>
            <w:tcW w:w="1980" w:type="dxa"/>
          </w:tcPr>
          <w:p w14:paraId="66D071AD" w14:textId="77777777" w:rsidR="00BA3E53" w:rsidRDefault="00000000">
            <w:pPr>
              <w:pStyle w:val="Compact"/>
            </w:pPr>
            <w:r>
              <w:t>IoT Only</w:t>
            </w:r>
          </w:p>
        </w:tc>
        <w:tc>
          <w:tcPr>
            <w:tcW w:w="1980" w:type="dxa"/>
          </w:tcPr>
          <w:p w14:paraId="65A5EB70" w14:textId="77777777" w:rsidR="00BA3E53" w:rsidRDefault="00000000">
            <w:pPr>
              <w:pStyle w:val="Compact"/>
            </w:pPr>
            <w:r>
              <w:t>Manual Entry</w:t>
            </w:r>
          </w:p>
        </w:tc>
      </w:tr>
      <w:tr w:rsidR="00BA3E53" w14:paraId="666C0F49" w14:textId="77777777">
        <w:tc>
          <w:tcPr>
            <w:tcW w:w="1980" w:type="dxa"/>
          </w:tcPr>
          <w:p w14:paraId="7FD1D166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Granularity</w:t>
            </w:r>
          </w:p>
        </w:tc>
        <w:tc>
          <w:tcPr>
            <w:tcW w:w="1980" w:type="dxa"/>
          </w:tcPr>
          <w:p w14:paraId="2F5B2E51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Appliance-Level</w:t>
            </w:r>
            <w:r>
              <w:t xml:space="preserve"> (via NILM)</w:t>
            </w:r>
          </w:p>
        </w:tc>
        <w:tc>
          <w:tcPr>
            <w:tcW w:w="1980" w:type="dxa"/>
          </w:tcPr>
          <w:p w14:paraId="580CA16E" w14:textId="77777777" w:rsidR="00BA3E53" w:rsidRDefault="00000000">
            <w:pPr>
              <w:pStyle w:val="Compact"/>
            </w:pPr>
            <w:r>
              <w:t>Whole-House Aggregate</w:t>
            </w:r>
          </w:p>
        </w:tc>
        <w:tc>
          <w:tcPr>
            <w:tcW w:w="1980" w:type="dxa"/>
          </w:tcPr>
          <w:p w14:paraId="7799E827" w14:textId="77777777" w:rsidR="00BA3E53" w:rsidRDefault="00000000">
            <w:pPr>
              <w:pStyle w:val="Compact"/>
            </w:pPr>
            <w:r>
              <w:t>Monthly Estimation</w:t>
            </w:r>
          </w:p>
        </w:tc>
      </w:tr>
      <w:tr w:rsidR="00BA3E53" w14:paraId="425AF1A8" w14:textId="77777777">
        <w:tc>
          <w:tcPr>
            <w:tcW w:w="1980" w:type="dxa"/>
          </w:tcPr>
          <w:p w14:paraId="5A934BBE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Forecasting</w:t>
            </w:r>
          </w:p>
        </w:tc>
        <w:tc>
          <w:tcPr>
            <w:tcW w:w="1980" w:type="dxa"/>
          </w:tcPr>
          <w:p w14:paraId="5FCDAB43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LSTM-based</w:t>
            </w:r>
            <w:r>
              <w:t xml:space="preserve"> (Next 24h)</w:t>
            </w:r>
          </w:p>
        </w:tc>
        <w:tc>
          <w:tcPr>
            <w:tcW w:w="1980" w:type="dxa"/>
          </w:tcPr>
          <w:p w14:paraId="7030111D" w14:textId="77777777" w:rsidR="00BA3E53" w:rsidRDefault="00000000">
            <w:pPr>
              <w:pStyle w:val="Compact"/>
            </w:pPr>
            <w:r>
              <w:t>None (Historical only)</w:t>
            </w:r>
          </w:p>
        </w:tc>
        <w:tc>
          <w:tcPr>
            <w:tcW w:w="1980" w:type="dxa"/>
          </w:tcPr>
          <w:p w14:paraId="7F0D7553" w14:textId="77777777" w:rsidR="00BA3E53" w:rsidRDefault="00000000">
            <w:pPr>
              <w:pStyle w:val="Compact"/>
            </w:pPr>
            <w:r>
              <w:t>None</w:t>
            </w:r>
          </w:p>
        </w:tc>
      </w:tr>
      <w:tr w:rsidR="00BA3E53" w14:paraId="63E01D3E" w14:textId="77777777">
        <w:tc>
          <w:tcPr>
            <w:tcW w:w="1980" w:type="dxa"/>
          </w:tcPr>
          <w:p w14:paraId="35F5814A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User Interaction</w:t>
            </w:r>
          </w:p>
        </w:tc>
        <w:tc>
          <w:tcPr>
            <w:tcW w:w="1980" w:type="dxa"/>
          </w:tcPr>
          <w:p w14:paraId="266DC3C2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Multimodal</w:t>
            </w:r>
            <w:r>
              <w:t xml:space="preserve"> (Voice/Image/Text)</w:t>
            </w:r>
          </w:p>
        </w:tc>
        <w:tc>
          <w:tcPr>
            <w:tcW w:w="1980" w:type="dxa"/>
          </w:tcPr>
          <w:p w14:paraId="5BFBB514" w14:textId="77777777" w:rsidR="00BA3E53" w:rsidRDefault="00000000">
            <w:pPr>
              <w:pStyle w:val="Compact"/>
            </w:pPr>
            <w:r>
              <w:t>Static LCD/App</w:t>
            </w:r>
          </w:p>
        </w:tc>
        <w:tc>
          <w:tcPr>
            <w:tcW w:w="1980" w:type="dxa"/>
          </w:tcPr>
          <w:p w14:paraId="625EA4AB" w14:textId="77777777" w:rsidR="00BA3E53" w:rsidRDefault="00000000">
            <w:pPr>
              <w:pStyle w:val="Compact"/>
            </w:pPr>
            <w:r>
              <w:t>Web Forms</w:t>
            </w:r>
          </w:p>
        </w:tc>
      </w:tr>
      <w:tr w:rsidR="00BA3E53" w14:paraId="02BADABD" w14:textId="77777777">
        <w:tc>
          <w:tcPr>
            <w:tcW w:w="1980" w:type="dxa"/>
          </w:tcPr>
          <w:p w14:paraId="27CECDA9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Gamification</w:t>
            </w:r>
          </w:p>
        </w:tc>
        <w:tc>
          <w:tcPr>
            <w:tcW w:w="1980" w:type="dxa"/>
          </w:tcPr>
          <w:p w14:paraId="43B482B8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Hardware-Verified XP</w:t>
            </w:r>
          </w:p>
        </w:tc>
        <w:tc>
          <w:tcPr>
            <w:tcW w:w="1980" w:type="dxa"/>
          </w:tcPr>
          <w:p w14:paraId="7F079AC4" w14:textId="77777777" w:rsidR="00BA3E53" w:rsidRDefault="00000000">
            <w:pPr>
              <w:pStyle w:val="Compact"/>
            </w:pPr>
            <w:r>
              <w:t>None</w:t>
            </w:r>
          </w:p>
        </w:tc>
        <w:tc>
          <w:tcPr>
            <w:tcW w:w="1980" w:type="dxa"/>
          </w:tcPr>
          <w:p w14:paraId="61C94DCF" w14:textId="77777777" w:rsidR="00BA3E53" w:rsidRDefault="00000000">
            <w:pPr>
              <w:pStyle w:val="Compact"/>
            </w:pPr>
            <w:r>
              <w:t>None</w:t>
            </w:r>
          </w:p>
        </w:tc>
      </w:tr>
      <w:tr w:rsidR="00BA3E53" w14:paraId="689BB353" w14:textId="77777777">
        <w:tc>
          <w:tcPr>
            <w:tcW w:w="1980" w:type="dxa"/>
          </w:tcPr>
          <w:p w14:paraId="556644A6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Cost</w:t>
            </w:r>
          </w:p>
        </w:tc>
        <w:tc>
          <w:tcPr>
            <w:tcW w:w="1980" w:type="dxa"/>
          </w:tcPr>
          <w:p w14:paraId="4F6472CA" w14:textId="77777777" w:rsidR="00BA3E53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  <w:r>
              <w:t xml:space="preserve"> (&lt; ₹1,500)</w:t>
            </w:r>
          </w:p>
        </w:tc>
        <w:tc>
          <w:tcPr>
            <w:tcW w:w="1980" w:type="dxa"/>
          </w:tcPr>
          <w:p w14:paraId="5B94A219" w14:textId="77777777" w:rsidR="00BA3E53" w:rsidRDefault="00000000">
            <w:pPr>
              <w:pStyle w:val="Compact"/>
            </w:pPr>
            <w:r>
              <w:t>High (&gt; ₹5,000)</w:t>
            </w:r>
          </w:p>
        </w:tc>
        <w:tc>
          <w:tcPr>
            <w:tcW w:w="1980" w:type="dxa"/>
          </w:tcPr>
          <w:p w14:paraId="701B7671" w14:textId="77777777" w:rsidR="00BA3E53" w:rsidRDefault="00000000">
            <w:pPr>
              <w:pStyle w:val="Compact"/>
            </w:pPr>
            <w:r>
              <w:t>Free</w:t>
            </w:r>
          </w:p>
        </w:tc>
      </w:tr>
    </w:tbl>
    <w:p w14:paraId="383B751C" w14:textId="77777777" w:rsidR="00BA3E53" w:rsidRDefault="00000000">
      <w:r>
        <w:pict w14:anchorId="2F897C5C">
          <v:rect id="_x0000_i1026" style="width:0;height:1.5pt" o:hralign="center" o:hrstd="t" o:hr="t"/>
        </w:pict>
      </w:r>
    </w:p>
    <w:p w14:paraId="5C08739C" w14:textId="77777777" w:rsidR="00BA3E53" w:rsidRDefault="00000000">
      <w:pPr>
        <w:pStyle w:val="Heading2"/>
      </w:pPr>
      <w:bookmarkStart w:id="3" w:name="system-architecture-diagram-figure-2"/>
      <w:bookmarkEnd w:id="2"/>
      <w:r>
        <w:t>3. System Architecture Diagram (Figure 2)</w:t>
      </w:r>
    </w:p>
    <w:p w14:paraId="4B48099A" w14:textId="77777777" w:rsidR="00BA3E53" w:rsidRDefault="00000000">
      <w:pPr>
        <w:pStyle w:val="FirstParagraph"/>
      </w:pPr>
      <w:r>
        <w:rPr>
          <w:b/>
          <w:bCs/>
        </w:rPr>
        <w:t>Title:</w:t>
      </w:r>
      <w:r>
        <w:t xml:space="preserve"> Functional Block Diagram of the EcoTrack System Architecture.</w:t>
      </w:r>
    </w:p>
    <w:p w14:paraId="25A5424C" w14:textId="77777777" w:rsidR="00BA3E53" w:rsidRDefault="00000000">
      <w:pPr>
        <w:pStyle w:val="BodyText"/>
      </w:pPr>
      <w:r>
        <w:rPr>
          <w:b/>
          <w:bCs/>
        </w:rPr>
        <w:t>Description:</w:t>
      </w:r>
      <w:r>
        <w:t xml:space="preserve"> The system typically follows a three-column architecture flow:</w:t>
      </w:r>
    </w:p>
    <w:p w14:paraId="4FED1FEC" w14:textId="77777777" w:rsidR="00BA3E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Sensing Layer (Left):</w:t>
      </w:r>
    </w:p>
    <w:p w14:paraId="56EE710E" w14:textId="77777777" w:rsidR="00BA3E5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Sensors:</w:t>
      </w:r>
      <w:r>
        <w:t xml:space="preserve"> ZMPT101B (Voltage) and SCT-013 (Current) connected to the ESP32 Microcontroller.</w:t>
      </w:r>
    </w:p>
    <w:p w14:paraId="14741B80" w14:textId="77777777" w:rsidR="00BA3E53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Action:</w:t>
      </w:r>
      <w:r>
        <w:t xml:space="preserve"> Collects raw electrical signals and transmits them to the middleware.</w:t>
      </w:r>
    </w:p>
    <w:p w14:paraId="454FC92D" w14:textId="77777777" w:rsidR="00BA3E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Processing Layer (Middle):</w:t>
      </w:r>
    </w:p>
    <w:p w14:paraId="20E5AEB9" w14:textId="77777777" w:rsidR="00BA3E53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NILM Engine:</w:t>
      </w:r>
      <w:r>
        <w:t xml:space="preserve"> Takes raw power data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Outputs “Fridge ON”.</w:t>
      </w:r>
    </w:p>
    <w:p w14:paraId="266CADD9" w14:textId="77777777" w:rsidR="00BA3E53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LSTM Engine:</w:t>
      </w:r>
      <w:r>
        <w:t xml:space="preserve"> Takes historical data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Outputs “Predicted Usage”.</w:t>
      </w:r>
    </w:p>
    <w:p w14:paraId="325631FA" w14:textId="77777777" w:rsidR="00BA3E53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Carbon Engine:</w:t>
      </w:r>
      <w:r>
        <w:t xml:space="preserve"> Takes usage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Outputs “</w:t>
      </w:r>
      <m:oMath>
        <m:r>
          <w:rPr>
            <w:rFonts w:ascii="Cambria Math" w:hAnsi="Cambria Math"/>
          </w:rPr>
          <m:t>kgC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”.</w:t>
      </w:r>
    </w:p>
    <w:p w14:paraId="2FC81CFC" w14:textId="77777777" w:rsidR="00BA3E5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Application Layer (Right):</w:t>
      </w:r>
    </w:p>
    <w:p w14:paraId="2B0CCF3B" w14:textId="77777777" w:rsidR="00BA3E53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React Dashboard:</w:t>
      </w:r>
      <w:r>
        <w:t xml:space="preserve"> Visualizes graphs and stats.</w:t>
      </w:r>
    </w:p>
    <w:p w14:paraId="2576E28D" w14:textId="77777777" w:rsidR="00BA3E53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WhatsApp Bot:</w:t>
      </w:r>
      <w:r>
        <w:t xml:space="preserve"> Sends alerts and tips.</w:t>
      </w:r>
    </w:p>
    <w:p w14:paraId="5CDE0613" w14:textId="77777777" w:rsidR="00BA3E53" w:rsidRDefault="00000000">
      <w:pPr>
        <w:pStyle w:val="Heading3"/>
      </w:pPr>
      <w:bookmarkStart w:id="4" w:name="figure-2-block-diagram"/>
      <w:r>
        <w:lastRenderedPageBreak/>
        <w:t>Figure 2: Block Diagram</w:t>
      </w:r>
    </w:p>
    <w:p w14:paraId="4C9BF259" w14:textId="509957CC" w:rsidR="00BA3E53" w:rsidRDefault="00405A71">
      <w:pPr>
        <w:pStyle w:val="SourceCode"/>
      </w:pPr>
      <w:r>
        <w:rPr>
          <w:noProof/>
        </w:rPr>
        <w:drawing>
          <wp:inline distT="0" distB="0" distL="0" distR="0" wp14:anchorId="646937D6" wp14:editId="0D698FD6">
            <wp:extent cx="5043410" cy="7136880"/>
            <wp:effectExtent l="0" t="0" r="0" b="0"/>
            <wp:docPr id="18907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096" cy="713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3"/>
      <w:bookmarkEnd w:id="4"/>
    </w:p>
    <w:sectPr w:rsidR="00BA3E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D033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1C81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7C9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7870090">
    <w:abstractNumId w:val="0"/>
  </w:num>
  <w:num w:numId="2" w16cid:durableId="1974674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8051879">
    <w:abstractNumId w:val="1"/>
  </w:num>
  <w:num w:numId="4" w16cid:durableId="1672676128">
    <w:abstractNumId w:val="1"/>
  </w:num>
  <w:num w:numId="5" w16cid:durableId="57443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E53"/>
    <w:rsid w:val="00253DE7"/>
    <w:rsid w:val="00405A71"/>
    <w:rsid w:val="009D7C36"/>
    <w:rsid w:val="00B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BF18"/>
  <w15:docId w15:val="{C7FEB9ED-9F00-43C4-BE2A-3AF1F217C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Sharma</cp:lastModifiedBy>
  <cp:revision>3</cp:revision>
  <dcterms:created xsi:type="dcterms:W3CDTF">2025-12-30T08:02:00Z</dcterms:created>
  <dcterms:modified xsi:type="dcterms:W3CDTF">2025-12-30T08:24:00Z</dcterms:modified>
</cp:coreProperties>
</file>