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1698C" w14:textId="77777777" w:rsidR="00BF1EB8" w:rsidRDefault="007C090F" w:rsidP="00395A30">
      <w:pPr>
        <w:pStyle w:val="Cover-tagline"/>
        <w:framePr w:wrap="around"/>
      </w:pPr>
      <w:r w:rsidRPr="005156B1">
        <w:drawing>
          <wp:inline distT="0" distB="0" distL="0" distR="0" wp14:anchorId="678B6C97" wp14:editId="6AD1BA4A">
            <wp:extent cx="709200" cy="428400"/>
            <wp:effectExtent l="0" t="0" r="0" b="0"/>
            <wp:docPr id="7" name="Protect Grow Innovate" descr="Protect, Grow, Innovate - tagline">
              <a:extLst xmlns:a="http://schemas.openxmlformats.org/drawingml/2006/main">
                <a:ext uri="{FF2B5EF4-FFF2-40B4-BE49-F238E27FC236}">
                  <a16:creationId xmlns:a16="http://schemas.microsoft.com/office/drawing/2014/main" id="{564514B1-1223-865B-CFD9-F026A85581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tect Grow Innovate" descr="Protect, Grow, Innovate - tagline">
                      <a:extLst>
                        <a:ext uri="{FF2B5EF4-FFF2-40B4-BE49-F238E27FC236}">
                          <a16:creationId xmlns:a16="http://schemas.microsoft.com/office/drawing/2014/main" id="{564514B1-1223-865B-CFD9-F026A85581D0}"/>
                        </a:ext>
                      </a:extLst>
                    </pic:cNvPr>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709200" cy="428400"/>
                    </a:xfrm>
                    <a:prstGeom prst="rect">
                      <a:avLst/>
                    </a:prstGeom>
                  </pic:spPr>
                </pic:pic>
              </a:graphicData>
            </a:graphic>
          </wp:inline>
        </w:drawing>
      </w:r>
    </w:p>
    <w:p w14:paraId="6F1B1678" w14:textId="77777777" w:rsidR="00361777" w:rsidRDefault="00361777" w:rsidP="00395A30">
      <w:pPr>
        <w:rPr>
          <w:noProof/>
        </w:rPr>
      </w:pPr>
    </w:p>
    <w:p w14:paraId="7D39E81C" w14:textId="77777777" w:rsidR="005156B1" w:rsidRDefault="00395A30" w:rsidP="00361777">
      <w:pPr>
        <w:pStyle w:val="Cover-logo"/>
        <w:framePr w:wrap="around"/>
      </w:pPr>
      <w:r w:rsidRPr="005156B1">
        <w:drawing>
          <wp:inline distT="0" distB="0" distL="0" distR="0" wp14:anchorId="0AE49622" wp14:editId="7E604361">
            <wp:extent cx="1645200" cy="540000"/>
            <wp:effectExtent l="0" t="0" r="0" b="0"/>
            <wp:docPr id="5" name="Department of Primary Industries and Regional Development - logo" descr="Department of Primary Industries and Regional Development - logo ">
              <a:extLst xmlns:a="http://schemas.openxmlformats.org/drawingml/2006/main">
                <a:ext uri="{FF2B5EF4-FFF2-40B4-BE49-F238E27FC236}">
                  <a16:creationId xmlns:a16="http://schemas.microsoft.com/office/drawing/2014/main" id="{7378AA8B-413E-168E-8618-F39AEC9908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artment of Primary Industries and Regional Development - logo" descr="Department of Primary Industries and Regional Development - logo ">
                      <a:extLst>
                        <a:ext uri="{FF2B5EF4-FFF2-40B4-BE49-F238E27FC236}">
                          <a16:creationId xmlns:a16="http://schemas.microsoft.com/office/drawing/2014/main" id="{7378AA8B-413E-168E-8618-F39AEC99084B}"/>
                        </a:ext>
                      </a:extLst>
                    </pic:cNvPr>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645200" cy="540000"/>
                    </a:xfrm>
                    <a:prstGeom prst="rect">
                      <a:avLst/>
                    </a:prstGeom>
                  </pic:spPr>
                </pic:pic>
              </a:graphicData>
            </a:graphic>
          </wp:inline>
        </w:drawing>
      </w:r>
    </w:p>
    <w:p w14:paraId="318A7761" w14:textId="77777777" w:rsidR="00430795" w:rsidRPr="009630C4" w:rsidRDefault="00BF4941" w:rsidP="009630C4">
      <w:pPr>
        <w:pStyle w:val="Heading1"/>
      </w:pPr>
      <w:bookmarkStart w:id="0" w:name="_Toc30502210"/>
      <w:bookmarkStart w:id="1" w:name="_Toc87857019"/>
      <w:r>
        <w:t>T</w:t>
      </w:r>
      <w:r w:rsidR="00430795" w:rsidRPr="00A67F5C">
        <w:t>emplate guidelines</w:t>
      </w:r>
    </w:p>
    <w:p w14:paraId="28128BCC" w14:textId="77777777" w:rsidR="0016285E" w:rsidRDefault="009838D2" w:rsidP="00E34FDB">
      <w:r>
        <w:t>To ensure content is accessible by people of all abilities, there are some key best practices for creating documents in Word and other M</w:t>
      </w:r>
      <w:r w:rsidR="009B0316">
        <w:t xml:space="preserve">icrosoft </w:t>
      </w:r>
      <w:r>
        <w:t xml:space="preserve">programs. </w:t>
      </w:r>
      <w:r w:rsidR="00430795">
        <w:t xml:space="preserve"> </w:t>
      </w:r>
    </w:p>
    <w:p w14:paraId="6A89D67E" w14:textId="77777777" w:rsidR="00430795" w:rsidRDefault="00430795" w:rsidP="00654349">
      <w:r>
        <w:t>In brief, you should:</w:t>
      </w:r>
    </w:p>
    <w:p w14:paraId="44F68141" w14:textId="77777777" w:rsidR="00430795" w:rsidRPr="001576B0" w:rsidRDefault="00430795" w:rsidP="00F77CC9">
      <w:pPr>
        <w:pStyle w:val="ListBullet"/>
      </w:pPr>
      <w:r w:rsidRPr="001576B0">
        <w:t xml:space="preserve">use </w:t>
      </w:r>
      <w:r w:rsidR="001576B0" w:rsidRPr="001576B0">
        <w:t>built-in</w:t>
      </w:r>
      <w:r w:rsidRPr="001576B0">
        <w:t xml:space="preserve"> headings </w:t>
      </w:r>
      <w:r w:rsidR="001576B0" w:rsidRPr="001576B0">
        <w:t>and style</w:t>
      </w:r>
      <w:r w:rsidR="00A06319">
        <w:t>, and keep styling simple (reduce italics, all caps, etc.)</w:t>
      </w:r>
    </w:p>
    <w:p w14:paraId="3FC98084" w14:textId="77777777" w:rsidR="00430795" w:rsidRPr="008B2178" w:rsidRDefault="00430795" w:rsidP="00F77CC9">
      <w:pPr>
        <w:pStyle w:val="ListBullet"/>
      </w:pPr>
      <w:r w:rsidRPr="008B2178">
        <w:t xml:space="preserve">create a table of contents for longer documents  </w:t>
      </w:r>
    </w:p>
    <w:p w14:paraId="305422FE" w14:textId="77777777" w:rsidR="00430795" w:rsidRPr="00A06319" w:rsidRDefault="00430795" w:rsidP="00F77CC9">
      <w:pPr>
        <w:pStyle w:val="ListBullet"/>
      </w:pPr>
      <w:r w:rsidRPr="00A06319">
        <w:t xml:space="preserve">minimise use of columns </w:t>
      </w:r>
    </w:p>
    <w:p w14:paraId="26CF385A" w14:textId="77777777" w:rsidR="00430795" w:rsidRPr="006B0569" w:rsidRDefault="006B0569" w:rsidP="00A923FB">
      <w:pPr>
        <w:pStyle w:val="ListBullet"/>
      </w:pPr>
      <w:r w:rsidRPr="006B0569">
        <w:t xml:space="preserve">avoid tables </w:t>
      </w:r>
      <w:r w:rsidR="0001308E">
        <w:t xml:space="preserve">where possible </w:t>
      </w:r>
      <w:r w:rsidRPr="006B0569">
        <w:t>and present the data in another way</w:t>
      </w:r>
      <w:r w:rsidR="001576B0">
        <w:t>; keep tables simple and structured if they must be used</w:t>
      </w:r>
    </w:p>
    <w:p w14:paraId="76B19282" w14:textId="77777777" w:rsidR="00430795" w:rsidRPr="001576B0" w:rsidRDefault="00DA5F2F" w:rsidP="00A923FB">
      <w:pPr>
        <w:pStyle w:val="ListBullet"/>
      </w:pPr>
      <w:r>
        <w:t xml:space="preserve">minimise use of purely decorative images and </w:t>
      </w:r>
      <w:r w:rsidR="00430795" w:rsidRPr="001576B0">
        <w:t xml:space="preserve">provide a text alternative (alt text) for all </w:t>
      </w:r>
      <w:r w:rsidR="001576B0" w:rsidRPr="001576B0">
        <w:t>visual content</w:t>
      </w:r>
      <w:r w:rsidR="009B0316">
        <w:t>,</w:t>
      </w:r>
      <w:r w:rsidR="00430795" w:rsidRPr="001576B0">
        <w:t xml:space="preserve"> including images, graphs</w:t>
      </w:r>
      <w:r w:rsidR="001576B0">
        <w:t xml:space="preserve"> and </w:t>
      </w:r>
      <w:r w:rsidR="00430795" w:rsidRPr="001576B0">
        <w:t xml:space="preserve">tables </w:t>
      </w:r>
    </w:p>
    <w:p w14:paraId="154E7FD0" w14:textId="77777777" w:rsidR="00430795" w:rsidRPr="008B2178" w:rsidRDefault="009B0316" w:rsidP="00A923FB">
      <w:pPr>
        <w:pStyle w:val="ListBullet"/>
      </w:pPr>
      <w:r>
        <w:t>not</w:t>
      </w:r>
      <w:r w:rsidRPr="008B2178">
        <w:t xml:space="preserve"> </w:t>
      </w:r>
      <w:r w:rsidR="00430795" w:rsidRPr="008B2178">
        <w:t xml:space="preserve">rely on colour alone to convey meaning  </w:t>
      </w:r>
    </w:p>
    <w:p w14:paraId="7F8A0854" w14:textId="77777777" w:rsidR="00430795" w:rsidRPr="008B2178" w:rsidRDefault="00430795" w:rsidP="00A923FB">
      <w:pPr>
        <w:pStyle w:val="ListBullet"/>
      </w:pPr>
      <w:r w:rsidRPr="008B2178">
        <w:t>provide sufficient contrast between text and background</w:t>
      </w:r>
      <w:r w:rsidR="009B0316">
        <w:t>.</w:t>
      </w:r>
      <w:r w:rsidRPr="008B2178">
        <w:t xml:space="preserve">  </w:t>
      </w:r>
    </w:p>
    <w:p w14:paraId="6D6E8070" w14:textId="77777777" w:rsidR="00430795" w:rsidRPr="002A6A4F" w:rsidRDefault="00430795" w:rsidP="002A6A4F">
      <w:pPr>
        <w:pStyle w:val="Heading2"/>
      </w:pPr>
      <w:r w:rsidRPr="002A6A4F">
        <w:t>Plain E</w:t>
      </w:r>
      <w:r w:rsidRPr="009977E1">
        <w:t>ng</w:t>
      </w:r>
      <w:r w:rsidRPr="002A6A4F">
        <w:t>lish</w:t>
      </w:r>
    </w:p>
    <w:p w14:paraId="4342478B" w14:textId="77777777" w:rsidR="00430795" w:rsidRDefault="00430795" w:rsidP="00715BCB">
      <w:r>
        <w:t xml:space="preserve">Presenting your information in plain language improves accessibility for everyone and is a </w:t>
      </w:r>
      <w:r w:rsidRPr="00715BCB">
        <w:t>requirement</w:t>
      </w:r>
      <w:r>
        <w:t xml:space="preserve"> across the department. You should:</w:t>
      </w:r>
    </w:p>
    <w:p w14:paraId="60BF66E7" w14:textId="77777777" w:rsidR="00430795" w:rsidRDefault="00430795" w:rsidP="00A923FB">
      <w:pPr>
        <w:pStyle w:val="ListBullet"/>
      </w:pPr>
      <w:r>
        <w:t xml:space="preserve">clearly explain technical terms and avoid jargon </w:t>
      </w:r>
    </w:p>
    <w:p w14:paraId="29DB89BB" w14:textId="77777777" w:rsidR="00430795" w:rsidRDefault="00430795" w:rsidP="00A923FB">
      <w:pPr>
        <w:pStyle w:val="ListBullet"/>
      </w:pPr>
      <w:r>
        <w:t xml:space="preserve">keep text to a minimum to convey your meaning </w:t>
      </w:r>
    </w:p>
    <w:p w14:paraId="663F8E4B" w14:textId="77777777" w:rsidR="00430795" w:rsidRDefault="00430795" w:rsidP="00A923FB">
      <w:pPr>
        <w:pStyle w:val="ListBullet"/>
      </w:pPr>
      <w:r>
        <w:t xml:space="preserve">lead with key messages </w:t>
      </w:r>
    </w:p>
    <w:p w14:paraId="2F42B867" w14:textId="77777777" w:rsidR="00430795" w:rsidRDefault="00430795" w:rsidP="00A923FB">
      <w:pPr>
        <w:pStyle w:val="ListBullet"/>
      </w:pPr>
      <w:r>
        <w:t xml:space="preserve">use headings and subheadings in logical order to break up information </w:t>
      </w:r>
    </w:p>
    <w:p w14:paraId="2DA90323" w14:textId="77777777" w:rsidR="00430795" w:rsidRDefault="00430795" w:rsidP="00A923FB">
      <w:pPr>
        <w:pStyle w:val="ListBullet"/>
      </w:pPr>
      <w:r>
        <w:t xml:space="preserve">use short sentences and dot points for easy reading. </w:t>
      </w:r>
    </w:p>
    <w:p w14:paraId="47EA26A3" w14:textId="77777777" w:rsidR="00430795" w:rsidRDefault="00430795" w:rsidP="00E34FDB">
      <w:pPr>
        <w:pStyle w:val="Heading2"/>
      </w:pPr>
      <w:r>
        <w:t>Format</w:t>
      </w:r>
      <w:r w:rsidR="00F37B1F">
        <w:t>ting</w:t>
      </w:r>
      <w:r>
        <w:t xml:space="preserve"> documents </w:t>
      </w:r>
      <w:r w:rsidR="00CD67F8">
        <w:t>and</w:t>
      </w:r>
      <w:r>
        <w:t xml:space="preserve"> styles</w:t>
      </w:r>
    </w:p>
    <w:p w14:paraId="7CD91BA5" w14:textId="77777777" w:rsidR="00430795" w:rsidRPr="00E34FDB" w:rsidRDefault="00CE774E" w:rsidP="00E34FDB">
      <w:r>
        <w:t>Use built</w:t>
      </w:r>
      <w:r w:rsidR="008252E9">
        <w:t>-</w:t>
      </w:r>
      <w:r>
        <w:t>in headings, formatting and</w:t>
      </w:r>
      <w:r w:rsidR="00430795" w:rsidRPr="00E34FDB">
        <w:t xml:space="preserve"> styles </w:t>
      </w:r>
      <w:r>
        <w:t xml:space="preserve">for a consistent visual look and logical </w:t>
      </w:r>
      <w:r w:rsidR="006B0569">
        <w:t>structure</w:t>
      </w:r>
      <w:r w:rsidR="001576B0">
        <w:t xml:space="preserve"> (do not skip heading levels)</w:t>
      </w:r>
      <w:r w:rsidR="00430795" w:rsidRPr="00E34FDB">
        <w:t xml:space="preserve">. </w:t>
      </w:r>
      <w:r>
        <w:t>This makes it easier for</w:t>
      </w:r>
      <w:r w:rsidR="00430795" w:rsidRPr="00E34FDB">
        <w:t xml:space="preserve"> assistive technology</w:t>
      </w:r>
      <w:r w:rsidR="001576B0">
        <w:t xml:space="preserve"> </w:t>
      </w:r>
      <w:r w:rsidR="00430795" w:rsidRPr="00E34FDB">
        <w:t xml:space="preserve">to navigate the content.  </w:t>
      </w:r>
    </w:p>
    <w:p w14:paraId="30068061" w14:textId="77777777" w:rsidR="00430795" w:rsidRDefault="0011017B" w:rsidP="00E1183E">
      <w:r>
        <w:t>S</w:t>
      </w:r>
      <w:r w:rsidR="00430795">
        <w:t xml:space="preserve">tyles have been added to this document. </w:t>
      </w:r>
      <w:r w:rsidR="00B540E7">
        <w:t>See below for names and how they display.</w:t>
      </w:r>
    </w:p>
    <w:p w14:paraId="0477D140" w14:textId="77777777" w:rsidR="00B540E7" w:rsidRDefault="00B540E7" w:rsidP="00B540E7">
      <w:pPr>
        <w:pStyle w:val="Heading1"/>
        <w:ind w:left="720"/>
      </w:pPr>
      <w:r>
        <w:t>Heading 1 style</w:t>
      </w:r>
    </w:p>
    <w:p w14:paraId="03A326B9" w14:textId="77777777" w:rsidR="00B540E7" w:rsidRDefault="00B540E7" w:rsidP="00B540E7">
      <w:pPr>
        <w:pStyle w:val="Heading2"/>
        <w:ind w:left="720"/>
      </w:pPr>
      <w:r>
        <w:t>Heading 2 style</w:t>
      </w:r>
    </w:p>
    <w:p w14:paraId="2511299A" w14:textId="77777777" w:rsidR="00B540E7" w:rsidRDefault="00B540E7" w:rsidP="00B540E7">
      <w:pPr>
        <w:pStyle w:val="Heading3"/>
        <w:ind w:left="720"/>
      </w:pPr>
      <w:r>
        <w:t>Heading 3 style</w:t>
      </w:r>
    </w:p>
    <w:p w14:paraId="1E75BABC" w14:textId="77777777" w:rsidR="00B540E7" w:rsidRDefault="00B540E7" w:rsidP="00B540E7">
      <w:pPr>
        <w:ind w:left="720"/>
      </w:pPr>
      <w:r>
        <w:t xml:space="preserve">Body </w:t>
      </w:r>
      <w:r w:rsidRPr="00F51539">
        <w:t>copy</w:t>
      </w:r>
      <w:r>
        <w:t xml:space="preserve"> – use ‘Normal’ style</w:t>
      </w:r>
    </w:p>
    <w:p w14:paraId="25898435" w14:textId="77777777" w:rsidR="00B540E7" w:rsidRDefault="00B540E7" w:rsidP="00B540E7">
      <w:pPr>
        <w:pStyle w:val="ListBullet"/>
        <w:ind w:left="1060"/>
      </w:pPr>
      <w:r>
        <w:t>List Bullet</w:t>
      </w:r>
    </w:p>
    <w:p w14:paraId="27A1AACA" w14:textId="77777777" w:rsidR="0011017B" w:rsidRDefault="00B540E7" w:rsidP="00C91E16">
      <w:pPr>
        <w:pStyle w:val="ListBullet"/>
        <w:ind w:left="1060"/>
      </w:pPr>
      <w:r>
        <w:t>List Bullet</w:t>
      </w:r>
      <w:r w:rsidR="0011017B" w:rsidRPr="00C91E16">
        <w:rPr>
          <w:b/>
        </w:rPr>
        <w:br w:type="page"/>
      </w:r>
    </w:p>
    <w:tbl>
      <w:tblPr>
        <w:tblStyle w:val="DepartmentofPrimaryIndustries-default"/>
        <w:tblW w:w="0" w:type="auto"/>
        <w:tblInd w:w="720" w:type="dxa"/>
        <w:tblLook w:val="04A0" w:firstRow="1" w:lastRow="0" w:firstColumn="1" w:lastColumn="0" w:noHBand="0" w:noVBand="1"/>
      </w:tblPr>
      <w:tblGrid>
        <w:gridCol w:w="3392"/>
        <w:gridCol w:w="3402"/>
      </w:tblGrid>
      <w:tr w:rsidR="00B540E7" w14:paraId="1C9FD020" w14:textId="77777777" w:rsidTr="004E5AE9">
        <w:trPr>
          <w:cnfStyle w:val="100000000000" w:firstRow="1" w:lastRow="0" w:firstColumn="0" w:lastColumn="0" w:oddVBand="0" w:evenVBand="0" w:oddHBand="0" w:evenHBand="0" w:firstRowFirstColumn="0" w:firstRowLastColumn="0" w:lastRowFirstColumn="0" w:lastRowLastColumn="0"/>
        </w:trPr>
        <w:tc>
          <w:tcPr>
            <w:tcW w:w="3392" w:type="dxa"/>
          </w:tcPr>
          <w:p w14:paraId="0021D071" w14:textId="77777777" w:rsidR="00B540E7" w:rsidRDefault="00B540E7" w:rsidP="004E5AE9">
            <w:pPr>
              <w:pStyle w:val="NoSpacing"/>
            </w:pPr>
            <w:r>
              <w:lastRenderedPageBreak/>
              <w:t>Default table style</w:t>
            </w:r>
          </w:p>
        </w:tc>
        <w:tc>
          <w:tcPr>
            <w:tcW w:w="3402" w:type="dxa"/>
          </w:tcPr>
          <w:p w14:paraId="2C463659" w14:textId="77777777" w:rsidR="00B540E7" w:rsidRDefault="00B540E7" w:rsidP="004E5AE9">
            <w:pPr>
              <w:pStyle w:val="NoSpacing"/>
            </w:pPr>
            <w:r>
              <w:t>No Spacing style</w:t>
            </w:r>
          </w:p>
        </w:tc>
      </w:tr>
      <w:tr w:rsidR="00B540E7" w14:paraId="473232BD" w14:textId="77777777" w:rsidTr="004E5AE9">
        <w:tc>
          <w:tcPr>
            <w:tcW w:w="3392" w:type="dxa"/>
          </w:tcPr>
          <w:p w14:paraId="3A000AAE" w14:textId="77777777" w:rsidR="00B540E7" w:rsidRDefault="00B540E7" w:rsidP="004E5AE9">
            <w:pPr>
              <w:pStyle w:val="NoSpacing"/>
            </w:pPr>
            <w:r>
              <w:t>No spacing style</w:t>
            </w:r>
          </w:p>
        </w:tc>
        <w:tc>
          <w:tcPr>
            <w:tcW w:w="3402" w:type="dxa"/>
          </w:tcPr>
          <w:p w14:paraId="2EA691C0" w14:textId="77777777" w:rsidR="00B540E7" w:rsidRDefault="00B540E7" w:rsidP="004E5AE9">
            <w:pPr>
              <w:pStyle w:val="NoSpacing"/>
            </w:pPr>
          </w:p>
        </w:tc>
      </w:tr>
      <w:tr w:rsidR="00B540E7" w14:paraId="489B9C98" w14:textId="77777777" w:rsidTr="004E5AE9">
        <w:tc>
          <w:tcPr>
            <w:tcW w:w="3392" w:type="dxa"/>
          </w:tcPr>
          <w:p w14:paraId="6BD15B24" w14:textId="77777777" w:rsidR="00B540E7" w:rsidRDefault="00B540E7" w:rsidP="004E5AE9">
            <w:pPr>
              <w:pStyle w:val="NoSpacing"/>
            </w:pPr>
          </w:p>
        </w:tc>
        <w:tc>
          <w:tcPr>
            <w:tcW w:w="3402" w:type="dxa"/>
          </w:tcPr>
          <w:p w14:paraId="59A27627" w14:textId="77777777" w:rsidR="00B540E7" w:rsidRDefault="00B540E7" w:rsidP="004E5AE9">
            <w:pPr>
              <w:pStyle w:val="NoSpacing"/>
              <w:keepNext/>
            </w:pPr>
          </w:p>
        </w:tc>
      </w:tr>
    </w:tbl>
    <w:p w14:paraId="14D358AD" w14:textId="77777777" w:rsidR="00B540E7" w:rsidRDefault="00B540E7" w:rsidP="00B540E7">
      <w:pPr>
        <w:pStyle w:val="Caption"/>
        <w:ind w:left="720"/>
      </w:pPr>
      <w:r>
        <w:t xml:space="preserve">Table </w:t>
      </w:r>
      <w:fldSimple w:instr=" SEQ Table \* ARABIC ">
        <w:r w:rsidR="000707E0">
          <w:rPr>
            <w:noProof/>
          </w:rPr>
          <w:t>1</w:t>
        </w:r>
      </w:fldSimple>
      <w:r>
        <w:t xml:space="preserve"> – </w:t>
      </w:r>
      <w:r w:rsidRPr="00F74ED9">
        <w:t>Department of Primary Industr</w:t>
      </w:r>
      <w:r w:rsidR="008B37F1">
        <w:t>ies</w:t>
      </w:r>
      <w:r w:rsidRPr="00F74ED9">
        <w:t>-default</w:t>
      </w:r>
    </w:p>
    <w:p w14:paraId="0AFD9614" w14:textId="77777777" w:rsidR="00B540E7" w:rsidRDefault="00B540E7" w:rsidP="00B540E7">
      <w:pPr>
        <w:pStyle w:val="Caption"/>
        <w:ind w:left="720"/>
      </w:pPr>
      <w:r>
        <w:t>Caption style</w:t>
      </w:r>
    </w:p>
    <w:p w14:paraId="3D733DB4" w14:textId="77777777" w:rsidR="003307B2" w:rsidRPr="003B23CD" w:rsidRDefault="003307B2" w:rsidP="00DE28D9">
      <w:pPr>
        <w:pStyle w:val="Heading3"/>
      </w:pPr>
      <w:r w:rsidRPr="00DE28D9">
        <w:t>Columns</w:t>
      </w:r>
    </w:p>
    <w:p w14:paraId="09130453" w14:textId="77777777" w:rsidR="00C9775B" w:rsidRDefault="003307B2" w:rsidP="00504B4A">
      <w:r>
        <w:t xml:space="preserve">Minimise the use of multiple columns as they </w:t>
      </w:r>
      <w:r w:rsidR="00376E9E">
        <w:t>may be</w:t>
      </w:r>
      <w:r>
        <w:t xml:space="preserve"> </w:t>
      </w:r>
      <w:r w:rsidR="00376E9E">
        <w:t>harder</w:t>
      </w:r>
      <w:r>
        <w:t xml:space="preserve"> to navigate. Long columns also require </w:t>
      </w:r>
      <w:r w:rsidRPr="00504B4A">
        <w:t>online</w:t>
      </w:r>
      <w:r>
        <w:t xml:space="preserve"> users to scroll up and down to read.</w:t>
      </w:r>
      <w:r w:rsidR="00376E9E">
        <w:t xml:space="preserve"> Use the columns tool (Page Layout &gt; Columns) rather than the tab key or spacebar, as these can cause issues with a screen reader.</w:t>
      </w:r>
    </w:p>
    <w:p w14:paraId="3999A724" w14:textId="77777777" w:rsidR="00C9775B" w:rsidRPr="003B23CD" w:rsidRDefault="00C9775B" w:rsidP="003B23CD">
      <w:pPr>
        <w:pStyle w:val="Heading3"/>
      </w:pPr>
      <w:r w:rsidRPr="003B23CD">
        <w:t xml:space="preserve">Page breaks </w:t>
      </w:r>
    </w:p>
    <w:p w14:paraId="56ADD263" w14:textId="77777777" w:rsidR="00C9775B" w:rsidRDefault="00C9775B" w:rsidP="00131E90">
      <w:r>
        <w:t>Use the page break function (Insert &gt; Page Break) rather than pressing the enter key multiple times to start a new page. Repeated blank characters/returns are inaccessible.</w:t>
      </w:r>
    </w:p>
    <w:p w14:paraId="656D16A6" w14:textId="77777777" w:rsidR="00C9775B" w:rsidRDefault="00C9775B" w:rsidP="00C9775B">
      <w:pPr>
        <w:pStyle w:val="Heading3"/>
      </w:pPr>
      <w:r>
        <w:t xml:space="preserve">Text boxes </w:t>
      </w:r>
    </w:p>
    <w:p w14:paraId="250AD3B8" w14:textId="77777777" w:rsidR="00D03567" w:rsidRPr="00D03567" w:rsidRDefault="00D03567" w:rsidP="0015679A">
      <w:r>
        <w:t>Avoid using t</w:t>
      </w:r>
      <w:r w:rsidR="00C9775B">
        <w:t xml:space="preserve">ext boxes </w:t>
      </w:r>
      <w:r>
        <w:t>as the content they contain is not accessible</w:t>
      </w:r>
      <w:r w:rsidR="00C9775B">
        <w:t>.</w:t>
      </w:r>
      <w:r>
        <w:t xml:space="preserve"> </w:t>
      </w:r>
    </w:p>
    <w:p w14:paraId="2B690586" w14:textId="77777777" w:rsidR="00882CE3" w:rsidRDefault="003066BE" w:rsidP="00882CE3">
      <w:pPr>
        <w:pStyle w:val="Heading3"/>
      </w:pPr>
      <w:r>
        <w:t>Visuals</w:t>
      </w:r>
      <w:r w:rsidR="00882CE3">
        <w:t xml:space="preserve"> (</w:t>
      </w:r>
      <w:r w:rsidR="00CD67F8">
        <w:t>images</w:t>
      </w:r>
      <w:r w:rsidR="00882CE3">
        <w:t xml:space="preserve">, graphs, </w:t>
      </w:r>
      <w:r w:rsidR="00CD67F8">
        <w:t>illustrations,</w:t>
      </w:r>
      <w:r w:rsidR="00882CE3">
        <w:t xml:space="preserve"> etc</w:t>
      </w:r>
      <w:r w:rsidR="00916CE5">
        <w:t>.</w:t>
      </w:r>
      <w:r w:rsidR="00882CE3">
        <w:t xml:space="preserve">) </w:t>
      </w:r>
    </w:p>
    <w:p w14:paraId="7705AAB0" w14:textId="77777777" w:rsidR="00882CE3" w:rsidRDefault="003066BE" w:rsidP="0015679A">
      <w:r>
        <w:t xml:space="preserve">Alt text must be </w:t>
      </w:r>
      <w:r w:rsidRPr="0015679A">
        <w:t>included</w:t>
      </w:r>
      <w:r>
        <w:t xml:space="preserve"> with all visuals</w:t>
      </w:r>
      <w:r w:rsidR="00882CE3">
        <w:t>, including charts and graphs</w:t>
      </w:r>
      <w:r>
        <w:t xml:space="preserve">. This </w:t>
      </w:r>
      <w:r w:rsidR="00473C8F">
        <w:t xml:space="preserve">alternative </w:t>
      </w:r>
      <w:r w:rsidR="00882CE3">
        <w:t xml:space="preserve">text description </w:t>
      </w:r>
      <w:r w:rsidR="005F69A8">
        <w:t>provides meaning or purpose to</w:t>
      </w:r>
      <w:r>
        <w:t xml:space="preserve"> people who can’t see the screen</w:t>
      </w:r>
      <w:r w:rsidR="001576B0">
        <w:t>.</w:t>
      </w:r>
      <w:r w:rsidR="00473C8F">
        <w:t xml:space="preserve"> </w:t>
      </w:r>
      <w:r w:rsidR="00A06319">
        <w:t>Images of text are not adjustable and i</w:t>
      </w:r>
      <w:r w:rsidR="00473C8F">
        <w:t>f you must use an image with text in it, repeat the text in the document.</w:t>
      </w:r>
    </w:p>
    <w:p w14:paraId="2F7206F1" w14:textId="77777777" w:rsidR="00882CE3" w:rsidRDefault="00914EEE" w:rsidP="00CD67F8">
      <w:r>
        <w:t>Clearly describe the</w:t>
      </w:r>
      <w:r w:rsidR="00882CE3">
        <w:t xml:space="preserve"> </w:t>
      </w:r>
      <w:r>
        <w:t>visual to convey information</w:t>
      </w:r>
      <w:r w:rsidR="00882CE3">
        <w:t xml:space="preserve"> </w:t>
      </w:r>
      <w:r>
        <w:t>and</w:t>
      </w:r>
      <w:r w:rsidR="00882CE3">
        <w:t xml:space="preserve"> do not repeat the caption to avoid users hearing the same information twice. Charts and graphs may require longer </w:t>
      </w:r>
      <w:r>
        <w:t xml:space="preserve">descriptions </w:t>
      </w:r>
      <w:r w:rsidR="00FF4D36">
        <w:t xml:space="preserve">for understanding </w:t>
      </w:r>
      <w:r w:rsidR="00882CE3">
        <w:t xml:space="preserve">but keep </w:t>
      </w:r>
      <w:r>
        <w:t xml:space="preserve">alt text </w:t>
      </w:r>
      <w:r w:rsidR="00882CE3">
        <w:t>as concise as possible</w:t>
      </w:r>
      <w:r w:rsidR="005F69A8">
        <w:t xml:space="preserve"> – you don’t need to describe every aspect of the image.</w:t>
      </w:r>
    </w:p>
    <w:p w14:paraId="44811FB2" w14:textId="77777777" w:rsidR="00E1183E" w:rsidRDefault="00E1183E" w:rsidP="00CD67F8">
      <w:r>
        <w:t xml:space="preserve">Right click on image &gt; Format Picture &gt; Alt text (under Layout &amp; Properties). Only add alt text in the main ‘Description’ box. </w:t>
      </w:r>
      <w:r w:rsidR="005F69A8">
        <w:t xml:space="preserve">Never start with ‘Image of…’ – assistive technologies know it is an image. </w:t>
      </w:r>
    </w:p>
    <w:p w14:paraId="28A9C8D5" w14:textId="77777777" w:rsidR="00FF4D36" w:rsidRDefault="00FF4D36" w:rsidP="00CD67F8">
      <w:r>
        <w:t xml:space="preserve">If alt text is not needed for an image (if the image is purely decorative or has a text description in the document), </w:t>
      </w:r>
      <w:r w:rsidR="00F64FE1">
        <w:t>‘</w:t>
      </w:r>
      <w:r>
        <w:t>null</w:t>
      </w:r>
      <w:r w:rsidR="00F64FE1">
        <w:t>’</w:t>
      </w:r>
      <w:r>
        <w:t xml:space="preserve"> the alt text so assistive technolog</w:t>
      </w:r>
      <w:r w:rsidR="005F23DB">
        <w:t>ies</w:t>
      </w:r>
      <w:r>
        <w:t xml:space="preserve"> know to ignore </w:t>
      </w:r>
      <w:r w:rsidR="005F23DB">
        <w:t>it or</w:t>
      </w:r>
      <w:r>
        <w:t xml:space="preserve"> remove the image entirely. </w:t>
      </w:r>
      <w:r w:rsidR="00E1183E">
        <w:t xml:space="preserve">To null the alt text, place two double quotation marks with no spaces in the ‘Description’ field (that is = “”). </w:t>
      </w:r>
    </w:p>
    <w:p w14:paraId="148A4CB4" w14:textId="77777777" w:rsidR="00882CE3" w:rsidRDefault="00882CE3" w:rsidP="00882CE3">
      <w:pPr>
        <w:keepNext/>
      </w:pPr>
      <w:r>
        <w:rPr>
          <w:noProof/>
        </w:rPr>
        <w:lastRenderedPageBreak/>
        <w:drawing>
          <wp:inline distT="0" distB="0" distL="0" distR="0" wp14:anchorId="4E05E6CF" wp14:editId="537475BB">
            <wp:extent cx="6477868" cy="2488557"/>
            <wp:effectExtent l="0" t="0" r="0" b="1270"/>
            <wp:docPr id="3" name="Sample photo" descr="Sample photo of people next to a 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mple photo" descr="Sample photo of people next to a river."/>
                    <pic:cNvPicPr/>
                  </pic:nvPicPr>
                  <pic:blipFill rotWithShape="1">
                    <a:blip r:embed="rId15" cstate="print">
                      <a:extLst>
                        <a:ext uri="{28A0092B-C50C-407E-A947-70E740481C1C}">
                          <a14:useLocalDpi xmlns:a14="http://schemas.microsoft.com/office/drawing/2010/main" val="0"/>
                        </a:ext>
                      </a:extLst>
                    </a:blip>
                    <a:srcRect b="4376"/>
                    <a:stretch/>
                  </pic:blipFill>
                  <pic:spPr bwMode="auto">
                    <a:xfrm>
                      <a:off x="0" y="0"/>
                      <a:ext cx="6477868" cy="2488557"/>
                    </a:xfrm>
                    <a:prstGeom prst="rect">
                      <a:avLst/>
                    </a:prstGeom>
                    <a:ln>
                      <a:noFill/>
                    </a:ln>
                    <a:extLst>
                      <a:ext uri="{53640926-AAD7-44D8-BBD7-CCE9431645EC}">
                        <a14:shadowObscured xmlns:a14="http://schemas.microsoft.com/office/drawing/2010/main"/>
                      </a:ext>
                    </a:extLst>
                  </pic:spPr>
                </pic:pic>
              </a:graphicData>
            </a:graphic>
          </wp:inline>
        </w:drawing>
      </w:r>
    </w:p>
    <w:p w14:paraId="18AD4725" w14:textId="77777777" w:rsidR="00882CE3" w:rsidRDefault="00882CE3" w:rsidP="00882CE3">
      <w:pPr>
        <w:pStyle w:val="Caption"/>
      </w:pPr>
      <w:r>
        <w:t xml:space="preserve">Image </w:t>
      </w:r>
      <w:fldSimple w:instr=" SEQ Image \* ARABIC ">
        <w:r w:rsidR="000707E0">
          <w:rPr>
            <w:noProof/>
          </w:rPr>
          <w:t>1</w:t>
        </w:r>
      </w:fldSimple>
      <w:r>
        <w:t xml:space="preserve"> </w:t>
      </w:r>
      <w:r w:rsidR="007945CE">
        <w:t>–</w:t>
      </w:r>
      <w:r>
        <w:t xml:space="preserve"> </w:t>
      </w:r>
      <w:r w:rsidR="007945CE">
        <w:t>Caption</w:t>
      </w:r>
    </w:p>
    <w:p w14:paraId="4A8F214B" w14:textId="77777777" w:rsidR="00C9775B" w:rsidRDefault="00C9775B" w:rsidP="00C9775B">
      <w:pPr>
        <w:pStyle w:val="Heading3"/>
      </w:pPr>
      <w:r w:rsidRPr="00CE13B6">
        <w:t>Tables</w:t>
      </w:r>
    </w:p>
    <w:p w14:paraId="6FFD25B1" w14:textId="77777777" w:rsidR="00AA0D43" w:rsidRDefault="00C9775B" w:rsidP="00763D8C">
      <w:r w:rsidRPr="00763D8C">
        <w:t xml:space="preserve">If you must use a table, keep the structure simple. Ensure it </w:t>
      </w:r>
      <w:r w:rsidR="006B0569" w:rsidRPr="00763D8C">
        <w:t xml:space="preserve">isn’t </w:t>
      </w:r>
      <w:r w:rsidR="007850C3">
        <w:t xml:space="preserve">a </w:t>
      </w:r>
      <w:r w:rsidR="006B0569" w:rsidRPr="00763D8C">
        <w:t xml:space="preserve">fixed width and </w:t>
      </w:r>
      <w:r w:rsidRPr="00763D8C">
        <w:t xml:space="preserve">doesn’t contain split or merged cells </w:t>
      </w:r>
      <w:r w:rsidR="006B0569" w:rsidRPr="00763D8C">
        <w:t xml:space="preserve">or </w:t>
      </w:r>
      <w:r w:rsidRPr="00763D8C">
        <w:t xml:space="preserve">nested tables. </w:t>
      </w:r>
      <w:r w:rsidR="00F37B1F" w:rsidRPr="00763D8C">
        <w:t>Use table headers and avoid</w:t>
      </w:r>
      <w:r w:rsidRPr="00763D8C">
        <w:t xml:space="preserve"> completely blank rows or columns.</w:t>
      </w:r>
    </w:p>
    <w:p w14:paraId="5D9BE345" w14:textId="77777777" w:rsidR="009723BF" w:rsidRPr="00763D8C" w:rsidRDefault="00AA0D43" w:rsidP="00763D8C">
      <w:r>
        <w:t>T</w:t>
      </w:r>
      <w:r w:rsidR="009723BF" w:rsidRPr="00763D8C">
        <w:t xml:space="preserve">o apply the </w:t>
      </w:r>
      <w:r>
        <w:t xml:space="preserve">correct </w:t>
      </w:r>
      <w:r w:rsidR="009723BF" w:rsidRPr="00763D8C">
        <w:t>table style</w:t>
      </w:r>
      <w:r w:rsidR="00947D94">
        <w:t>,</w:t>
      </w:r>
      <w:r w:rsidR="009723BF" w:rsidRPr="00763D8C">
        <w:t xml:space="preserve"> click in </w:t>
      </w:r>
      <w:r w:rsidR="00D63D22">
        <w:t xml:space="preserve">the </w:t>
      </w:r>
      <w:r w:rsidR="009723BF" w:rsidRPr="00763D8C">
        <w:t>table</w:t>
      </w:r>
      <w:r w:rsidR="00947D94">
        <w:t xml:space="preserve">, </w:t>
      </w:r>
      <w:r w:rsidR="00802381" w:rsidRPr="00763D8C">
        <w:t>select</w:t>
      </w:r>
      <w:r w:rsidR="00947D94">
        <w:t xml:space="preserve"> the</w:t>
      </w:r>
      <w:r w:rsidR="009723BF" w:rsidRPr="00763D8C">
        <w:t xml:space="preserve"> </w:t>
      </w:r>
      <w:r w:rsidR="009723BF" w:rsidRPr="00947D94">
        <w:t xml:space="preserve">Table Design </w:t>
      </w:r>
      <w:r w:rsidR="00947D94" w:rsidRPr="00947D94">
        <w:t>tab</w:t>
      </w:r>
      <w:r w:rsidR="00947D94">
        <w:t xml:space="preserve"> and choose the</w:t>
      </w:r>
      <w:r w:rsidR="009723BF" w:rsidRPr="00763D8C">
        <w:t xml:space="preserve"> </w:t>
      </w:r>
      <w:r w:rsidR="00947D94">
        <w:t>‘</w:t>
      </w:r>
      <w:r w:rsidR="009723BF" w:rsidRPr="00763D8C">
        <w:t>Department</w:t>
      </w:r>
      <w:r w:rsidR="00074921" w:rsidRPr="00763D8C">
        <w:t xml:space="preserve"> </w:t>
      </w:r>
      <w:r w:rsidR="009723BF" w:rsidRPr="00763D8C">
        <w:t>of</w:t>
      </w:r>
      <w:r w:rsidR="00074921" w:rsidRPr="00763D8C">
        <w:t xml:space="preserve"> </w:t>
      </w:r>
      <w:r w:rsidR="007640FC">
        <w:t>P</w:t>
      </w:r>
      <w:r w:rsidR="009723BF" w:rsidRPr="00763D8C">
        <w:t xml:space="preserve">rimary </w:t>
      </w:r>
      <w:r w:rsidR="007640FC">
        <w:t>I</w:t>
      </w:r>
      <w:r w:rsidR="009723BF" w:rsidRPr="00763D8C">
        <w:t>ndustr</w:t>
      </w:r>
      <w:r w:rsidR="005122D4">
        <w:t>ies</w:t>
      </w:r>
      <w:r w:rsidR="00074921" w:rsidRPr="00763D8C">
        <w:t>-</w:t>
      </w:r>
      <w:r w:rsidR="009723BF" w:rsidRPr="00763D8C">
        <w:t>default</w:t>
      </w:r>
      <w:r w:rsidR="00074921" w:rsidRPr="00763D8C">
        <w:t>’</w:t>
      </w:r>
      <w:r w:rsidR="00947D94">
        <w:t xml:space="preserve"> selection in the table grid. </w:t>
      </w:r>
    </w:p>
    <w:p w14:paraId="406AC487" w14:textId="77777777" w:rsidR="009723BF" w:rsidRPr="00763D8C" w:rsidRDefault="00802381" w:rsidP="00763D8C">
      <w:r w:rsidRPr="00763D8C">
        <w:t xml:space="preserve">For </w:t>
      </w:r>
      <w:r w:rsidR="00C9775B" w:rsidRPr="00763D8C">
        <w:t>headings at the top of columns</w:t>
      </w:r>
      <w:r w:rsidR="00947D94">
        <w:t>, c</w:t>
      </w:r>
      <w:r w:rsidR="00C9775B" w:rsidRPr="00763D8C">
        <w:t xml:space="preserve">lick in </w:t>
      </w:r>
      <w:r w:rsidR="0027071E">
        <w:t xml:space="preserve">the </w:t>
      </w:r>
      <w:r w:rsidR="00C9775B" w:rsidRPr="00763D8C">
        <w:t>table, select</w:t>
      </w:r>
      <w:r w:rsidR="00947D94">
        <w:t xml:space="preserve"> the Table Design </w:t>
      </w:r>
      <w:r w:rsidR="0027071E">
        <w:t xml:space="preserve">tab </w:t>
      </w:r>
      <w:r w:rsidR="00947D94">
        <w:t>and click the</w:t>
      </w:r>
      <w:r w:rsidR="00C9775B" w:rsidRPr="00763D8C">
        <w:t xml:space="preserve"> ‘Header row’</w:t>
      </w:r>
      <w:r w:rsidR="00947D94">
        <w:t xml:space="preserve"> checkbox</w:t>
      </w:r>
      <w:r w:rsidR="00C9775B" w:rsidRPr="00763D8C">
        <w:t xml:space="preserve">. If your table spans more than one page, right click </w:t>
      </w:r>
      <w:r w:rsidR="00947D94">
        <w:t xml:space="preserve">in the table </w:t>
      </w:r>
      <w:r w:rsidR="00C9775B" w:rsidRPr="00763D8C">
        <w:t xml:space="preserve">and choose Table Properties </w:t>
      </w:r>
      <w:r w:rsidR="00F41B09">
        <w:t>&gt; Row</w:t>
      </w:r>
      <w:r w:rsidR="00202ABD">
        <w:t xml:space="preserve"> </w:t>
      </w:r>
      <w:r w:rsidR="00C9775B" w:rsidRPr="00763D8C">
        <w:t xml:space="preserve">and select the option ‘repeat </w:t>
      </w:r>
      <w:r w:rsidR="00BB3A51">
        <w:t xml:space="preserve">as </w:t>
      </w:r>
      <w:r w:rsidR="00C9775B" w:rsidRPr="00763D8C">
        <w:t xml:space="preserve">header row at the top of each page’. </w:t>
      </w:r>
    </w:p>
    <w:p w14:paraId="5B024F8D" w14:textId="77777777" w:rsidR="00884099" w:rsidRPr="00763D8C" w:rsidRDefault="00C9775B" w:rsidP="00763D8C">
      <w:r w:rsidRPr="00763D8C">
        <w:t>To add alt text to your table, right click on the table and choose Table Properties</w:t>
      </w:r>
      <w:r w:rsidR="008A6136" w:rsidRPr="00763D8C">
        <w:t xml:space="preserve"> &gt;</w:t>
      </w:r>
      <w:r w:rsidRPr="00763D8C">
        <w:t xml:space="preserve"> Alt Text tab, </w:t>
      </w:r>
      <w:r w:rsidR="008A6136" w:rsidRPr="00763D8C">
        <w:t xml:space="preserve">and </w:t>
      </w:r>
      <w:r w:rsidRPr="00763D8C">
        <w:t xml:space="preserve">insert </w:t>
      </w:r>
      <w:r w:rsidR="008A6136" w:rsidRPr="00763D8C">
        <w:t>into</w:t>
      </w:r>
      <w:r w:rsidRPr="00763D8C">
        <w:t xml:space="preserve"> ‘Description’ area.  </w:t>
      </w:r>
    </w:p>
    <w:tbl>
      <w:tblPr>
        <w:tblStyle w:val="DepartmentofPrimaryIndustries-default"/>
        <w:tblW w:w="5000" w:type="pct"/>
        <w:tblLook w:val="04A0" w:firstRow="1" w:lastRow="0" w:firstColumn="1" w:lastColumn="0" w:noHBand="0" w:noVBand="1"/>
      </w:tblPr>
      <w:tblGrid>
        <w:gridCol w:w="3209"/>
        <w:gridCol w:w="3209"/>
        <w:gridCol w:w="3210"/>
      </w:tblGrid>
      <w:tr w:rsidR="00C9775B" w14:paraId="63AFB40C" w14:textId="77777777" w:rsidTr="00947D94">
        <w:trPr>
          <w:cnfStyle w:val="100000000000" w:firstRow="1" w:lastRow="0" w:firstColumn="0" w:lastColumn="0" w:oddVBand="0" w:evenVBand="0" w:oddHBand="0" w:evenHBand="0" w:firstRowFirstColumn="0" w:firstRowLastColumn="0" w:lastRowFirstColumn="0" w:lastRowLastColumn="0"/>
        </w:trPr>
        <w:tc>
          <w:tcPr>
            <w:tcW w:w="3209" w:type="dxa"/>
          </w:tcPr>
          <w:p w14:paraId="02B2AC44" w14:textId="77777777" w:rsidR="00C9775B" w:rsidRDefault="00C9775B" w:rsidP="00791145">
            <w:pPr>
              <w:pStyle w:val="NoSpacing"/>
            </w:pPr>
            <w:r>
              <w:t>Header row</w:t>
            </w:r>
          </w:p>
        </w:tc>
        <w:tc>
          <w:tcPr>
            <w:tcW w:w="3209" w:type="dxa"/>
          </w:tcPr>
          <w:p w14:paraId="1B877097" w14:textId="77777777" w:rsidR="00C9775B" w:rsidRDefault="00C9775B" w:rsidP="00791145">
            <w:pPr>
              <w:pStyle w:val="NoSpacing"/>
            </w:pPr>
          </w:p>
        </w:tc>
        <w:tc>
          <w:tcPr>
            <w:tcW w:w="3210" w:type="dxa"/>
          </w:tcPr>
          <w:p w14:paraId="35F71A10" w14:textId="77777777" w:rsidR="00C9775B" w:rsidRDefault="00C9775B" w:rsidP="00791145">
            <w:pPr>
              <w:pStyle w:val="NoSpacing"/>
            </w:pPr>
          </w:p>
        </w:tc>
      </w:tr>
      <w:tr w:rsidR="00C9775B" w14:paraId="37B974D9" w14:textId="77777777" w:rsidTr="00947D94">
        <w:tc>
          <w:tcPr>
            <w:tcW w:w="3209" w:type="dxa"/>
          </w:tcPr>
          <w:p w14:paraId="669B2133" w14:textId="77777777" w:rsidR="00C9775B" w:rsidRDefault="00C9775B" w:rsidP="00791145">
            <w:pPr>
              <w:pStyle w:val="NoSpacing"/>
            </w:pPr>
            <w:r>
              <w:t>Use ‘No Spacing’ style</w:t>
            </w:r>
          </w:p>
        </w:tc>
        <w:tc>
          <w:tcPr>
            <w:tcW w:w="3209" w:type="dxa"/>
          </w:tcPr>
          <w:p w14:paraId="6855907E" w14:textId="77777777" w:rsidR="00C9775B" w:rsidRDefault="00C9775B" w:rsidP="00791145">
            <w:pPr>
              <w:pStyle w:val="NoSpacing"/>
            </w:pPr>
            <w:r>
              <w:softHyphen/>
            </w:r>
          </w:p>
        </w:tc>
        <w:tc>
          <w:tcPr>
            <w:tcW w:w="3210" w:type="dxa"/>
          </w:tcPr>
          <w:p w14:paraId="3595325A" w14:textId="77777777" w:rsidR="00C9775B" w:rsidRDefault="00C9775B" w:rsidP="00791145">
            <w:pPr>
              <w:pStyle w:val="NoSpacing"/>
            </w:pPr>
          </w:p>
        </w:tc>
      </w:tr>
      <w:tr w:rsidR="00C9775B" w14:paraId="651A1FFB" w14:textId="77777777" w:rsidTr="00947D94">
        <w:tc>
          <w:tcPr>
            <w:tcW w:w="3209" w:type="dxa"/>
          </w:tcPr>
          <w:p w14:paraId="60C46D9D" w14:textId="77777777" w:rsidR="00C9775B" w:rsidRDefault="00C9775B" w:rsidP="00791145">
            <w:pPr>
              <w:pStyle w:val="NoSpacing"/>
            </w:pPr>
          </w:p>
        </w:tc>
        <w:tc>
          <w:tcPr>
            <w:tcW w:w="3209" w:type="dxa"/>
          </w:tcPr>
          <w:p w14:paraId="6AAE167F" w14:textId="77777777" w:rsidR="00C9775B" w:rsidRDefault="00C9775B" w:rsidP="00791145">
            <w:pPr>
              <w:pStyle w:val="NoSpacing"/>
            </w:pPr>
          </w:p>
        </w:tc>
        <w:tc>
          <w:tcPr>
            <w:tcW w:w="3210" w:type="dxa"/>
          </w:tcPr>
          <w:p w14:paraId="33A1E6A5" w14:textId="77777777" w:rsidR="00C9775B" w:rsidRDefault="00C9775B" w:rsidP="00791145">
            <w:pPr>
              <w:pStyle w:val="NoSpacing"/>
            </w:pPr>
          </w:p>
        </w:tc>
      </w:tr>
      <w:tr w:rsidR="00C9775B" w14:paraId="6C2D2A1F" w14:textId="77777777" w:rsidTr="00947D94">
        <w:tc>
          <w:tcPr>
            <w:tcW w:w="3209" w:type="dxa"/>
          </w:tcPr>
          <w:p w14:paraId="3649CA6F" w14:textId="77777777" w:rsidR="00C9775B" w:rsidRDefault="00C9775B" w:rsidP="00791145">
            <w:pPr>
              <w:pStyle w:val="NoSpacing"/>
            </w:pPr>
          </w:p>
        </w:tc>
        <w:tc>
          <w:tcPr>
            <w:tcW w:w="3209" w:type="dxa"/>
          </w:tcPr>
          <w:p w14:paraId="47E7CD87" w14:textId="77777777" w:rsidR="00C9775B" w:rsidRDefault="00C9775B" w:rsidP="00791145">
            <w:pPr>
              <w:pStyle w:val="NoSpacing"/>
            </w:pPr>
          </w:p>
        </w:tc>
        <w:tc>
          <w:tcPr>
            <w:tcW w:w="3210" w:type="dxa"/>
          </w:tcPr>
          <w:p w14:paraId="22C49FA4" w14:textId="77777777" w:rsidR="00C9775B" w:rsidRDefault="00C9775B" w:rsidP="00791145">
            <w:pPr>
              <w:pStyle w:val="NoSpacing"/>
            </w:pPr>
          </w:p>
        </w:tc>
      </w:tr>
    </w:tbl>
    <w:p w14:paraId="1BB5D569" w14:textId="77777777" w:rsidR="00C9775B" w:rsidRDefault="00C9775B" w:rsidP="00884099">
      <w:pPr>
        <w:pStyle w:val="Caption"/>
        <w:rPr>
          <w:noProof/>
        </w:rPr>
      </w:pPr>
      <w:r>
        <w:t xml:space="preserve">Table </w:t>
      </w:r>
      <w:fldSimple w:instr=" SEQ Table \* ARABIC ">
        <w:r w:rsidR="000707E0">
          <w:rPr>
            <w:noProof/>
          </w:rPr>
          <w:t>2</w:t>
        </w:r>
      </w:fldSimple>
      <w:r>
        <w:rPr>
          <w:noProof/>
        </w:rPr>
        <w:t>: Select: ‘References &gt; Insert Caption’</w:t>
      </w:r>
    </w:p>
    <w:p w14:paraId="29C8D112" w14:textId="77777777" w:rsidR="009C323B" w:rsidRDefault="009C323B" w:rsidP="009C323B">
      <w:pPr>
        <w:pStyle w:val="Heading3"/>
      </w:pPr>
      <w:r>
        <w:t xml:space="preserve">Colour and contrast </w:t>
      </w:r>
    </w:p>
    <w:p w14:paraId="180974A9" w14:textId="77777777" w:rsidR="00413251" w:rsidRPr="00763D8C" w:rsidRDefault="009C323B" w:rsidP="00763D8C">
      <w:r w:rsidRPr="00763D8C">
        <w:t>Do not rely on colour alone to convey meaning</w:t>
      </w:r>
      <w:r w:rsidR="00413251" w:rsidRPr="00763D8C">
        <w:t>; people who are visually impaired might miss out on information conveyed by particular colours</w:t>
      </w:r>
      <w:r w:rsidRPr="00763D8C">
        <w:t>. This is important with charts and other illustrations but also applies when using</w:t>
      </w:r>
      <w:r w:rsidR="008B2178" w:rsidRPr="00763D8C">
        <w:t xml:space="preserve"> </w:t>
      </w:r>
      <w:r w:rsidRPr="00763D8C">
        <w:t>shading</w:t>
      </w:r>
      <w:r w:rsidR="006F10F9">
        <w:t xml:space="preserve"> (</w:t>
      </w:r>
      <w:r w:rsidR="008B2178" w:rsidRPr="00763D8C">
        <w:t xml:space="preserve">e.g. </w:t>
      </w:r>
      <w:r w:rsidRPr="00763D8C">
        <w:t>red, amber or green to signify progress of a project</w:t>
      </w:r>
      <w:r w:rsidR="006F10F9">
        <w:t>)</w:t>
      </w:r>
      <w:r w:rsidRPr="00763D8C">
        <w:t xml:space="preserve">. </w:t>
      </w:r>
      <w:r w:rsidR="00DA5F2F" w:rsidRPr="00763D8C">
        <w:t>Symbols, b</w:t>
      </w:r>
      <w:r w:rsidRPr="00763D8C">
        <w:t xml:space="preserve">orders or patterns </w:t>
      </w:r>
      <w:r w:rsidR="00E82606" w:rsidRPr="00763D8C">
        <w:t xml:space="preserve">in addition to colour can </w:t>
      </w:r>
      <w:r w:rsidRPr="00763D8C">
        <w:t xml:space="preserve">distinguish information. </w:t>
      </w:r>
    </w:p>
    <w:p w14:paraId="3DCD380F" w14:textId="77777777" w:rsidR="00882CE3" w:rsidRPr="00763D8C" w:rsidRDefault="00E82606" w:rsidP="00763D8C">
      <w:r w:rsidRPr="00763D8C">
        <w:t>It is also important to use a high level of</w:t>
      </w:r>
      <w:r w:rsidR="009C323B" w:rsidRPr="00763D8C">
        <w:t xml:space="preserve"> contrast between text and background for easy reading. We encourage </w:t>
      </w:r>
      <w:r w:rsidRPr="00763D8C">
        <w:t>care with the</w:t>
      </w:r>
      <w:r w:rsidR="009C323B" w:rsidRPr="00763D8C">
        <w:t xml:space="preserve"> use </w:t>
      </w:r>
      <w:r w:rsidRPr="00763D8C">
        <w:t xml:space="preserve">of </w:t>
      </w:r>
      <w:r w:rsidR="009C323B" w:rsidRPr="00763D8C">
        <w:t>background colour</w:t>
      </w:r>
      <w:r w:rsidRPr="00763D8C">
        <w:t>, not only for readability of text but also</w:t>
      </w:r>
      <w:r w:rsidR="009C323B" w:rsidRPr="00763D8C">
        <w:t xml:space="preserve"> as it adds to the cost of printing. Download Vision Australia’s free </w:t>
      </w:r>
      <w:hyperlink r:id="rId16" w:history="1">
        <w:r w:rsidR="009C323B" w:rsidRPr="00763D8C">
          <w:rPr>
            <w:rStyle w:val="Hyperlink"/>
          </w:rPr>
          <w:t>Colour Contrast Analyser</w:t>
        </w:r>
      </w:hyperlink>
      <w:r w:rsidR="009C323B" w:rsidRPr="00763D8C">
        <w:t xml:space="preserve"> to determine whether the colour combination you are using passes the recommended </w:t>
      </w:r>
      <w:r w:rsidR="00D62BF8">
        <w:t xml:space="preserve">accessibility </w:t>
      </w:r>
      <w:r w:rsidR="009C323B" w:rsidRPr="00763D8C">
        <w:t>level AA.</w:t>
      </w:r>
      <w:r w:rsidRPr="00763D8C">
        <w:t xml:space="preserve"> </w:t>
      </w:r>
    </w:p>
    <w:p w14:paraId="04EC67ED" w14:textId="77777777" w:rsidR="009C323B" w:rsidRPr="00D03567" w:rsidRDefault="00473C8F" w:rsidP="00D03567">
      <w:pPr>
        <w:pStyle w:val="Heading3"/>
      </w:pPr>
      <w:r w:rsidRPr="00D03567">
        <w:lastRenderedPageBreak/>
        <w:t>Hyperl</w:t>
      </w:r>
      <w:r w:rsidR="009C323B" w:rsidRPr="00D03567">
        <w:t>inks</w:t>
      </w:r>
    </w:p>
    <w:p w14:paraId="7C5BA5B8" w14:textId="77777777" w:rsidR="009C323B" w:rsidRPr="00DA5F2F" w:rsidRDefault="00E3425C" w:rsidP="00763D8C">
      <w:pPr>
        <w:rPr>
          <w:spacing w:val="-2"/>
        </w:rPr>
      </w:pPr>
      <w:r>
        <w:t>Avoid URLs and instead add</w:t>
      </w:r>
      <w:r w:rsidR="009C323B">
        <w:t xml:space="preserve"> meaningful </w:t>
      </w:r>
      <w:r>
        <w:t>hyperlink</w:t>
      </w:r>
      <w:r w:rsidR="009C323B">
        <w:t xml:space="preserve"> text that </w:t>
      </w:r>
      <w:r>
        <w:t xml:space="preserve">provides </w:t>
      </w:r>
      <w:r w:rsidR="00DA5F2F">
        <w:t xml:space="preserve">clear and </w:t>
      </w:r>
      <w:r>
        <w:t>accurate information about the</w:t>
      </w:r>
      <w:r w:rsidR="009C323B">
        <w:t xml:space="preserve"> destination</w:t>
      </w:r>
      <w:r w:rsidR="00DA5F2F">
        <w:t xml:space="preserve"> </w:t>
      </w:r>
      <w:r w:rsidR="00DA5F2F" w:rsidRPr="009C323B">
        <w:rPr>
          <w:spacing w:val="-2"/>
        </w:rPr>
        <w:t xml:space="preserve">– </w:t>
      </w:r>
      <w:r w:rsidR="00DA5F2F">
        <w:rPr>
          <w:spacing w:val="-2"/>
        </w:rPr>
        <w:t>unclear information</w:t>
      </w:r>
      <w:r w:rsidR="00DA5F2F" w:rsidRPr="009C323B">
        <w:rPr>
          <w:spacing w:val="-2"/>
        </w:rPr>
        <w:t xml:space="preserve"> like ‘click here’</w:t>
      </w:r>
      <w:r w:rsidR="00DA5F2F">
        <w:rPr>
          <w:spacing w:val="-2"/>
        </w:rPr>
        <w:t xml:space="preserve"> or ‘learn more’ </w:t>
      </w:r>
      <w:r w:rsidR="00DA5F2F" w:rsidRPr="009C323B">
        <w:rPr>
          <w:spacing w:val="-2"/>
        </w:rPr>
        <w:t xml:space="preserve">provides no </w:t>
      </w:r>
      <w:proofErr w:type="spellStart"/>
      <w:r w:rsidR="00DA5F2F" w:rsidRPr="009C323B">
        <w:rPr>
          <w:spacing w:val="-2"/>
        </w:rPr>
        <w:t>context</w:t>
      </w:r>
      <w:proofErr w:type="spellEnd"/>
      <w:r w:rsidR="00DA5F2F" w:rsidRPr="009C323B">
        <w:rPr>
          <w:spacing w:val="-2"/>
        </w:rPr>
        <w:t xml:space="preserve"> to a </w:t>
      </w:r>
      <w:r w:rsidR="00DA5F2F">
        <w:rPr>
          <w:spacing w:val="-2"/>
        </w:rPr>
        <w:t>person using</w:t>
      </w:r>
      <w:r w:rsidR="00DA5F2F" w:rsidRPr="009C323B">
        <w:rPr>
          <w:spacing w:val="-2"/>
        </w:rPr>
        <w:t xml:space="preserve"> assistive </w:t>
      </w:r>
      <w:r w:rsidR="00DA5F2F">
        <w:rPr>
          <w:spacing w:val="-2"/>
        </w:rPr>
        <w:t>technology.</w:t>
      </w:r>
    </w:p>
    <w:p w14:paraId="62F16DA4" w14:textId="77777777" w:rsidR="00E3425C" w:rsidRPr="009C323B" w:rsidRDefault="00413251" w:rsidP="00CD67F8">
      <w:pPr>
        <w:rPr>
          <w:spacing w:val="-2"/>
        </w:rPr>
      </w:pPr>
      <w:r>
        <w:rPr>
          <w:spacing w:val="-2"/>
        </w:rPr>
        <w:t>Screen readers</w:t>
      </w:r>
      <w:r w:rsidR="009C323B" w:rsidRPr="009C323B">
        <w:rPr>
          <w:spacing w:val="-2"/>
        </w:rPr>
        <w:t xml:space="preserve"> can provide users with a list of links </w:t>
      </w:r>
      <w:r w:rsidR="00E3425C">
        <w:rPr>
          <w:spacing w:val="-2"/>
        </w:rPr>
        <w:t xml:space="preserve">that can be scanned </w:t>
      </w:r>
      <w:r w:rsidR="009C323B" w:rsidRPr="009C323B">
        <w:rPr>
          <w:spacing w:val="-2"/>
        </w:rPr>
        <w:t xml:space="preserve">(ignoring the rest of the content). Link descriptions that are as meaningful as possible </w:t>
      </w:r>
      <w:r>
        <w:rPr>
          <w:spacing w:val="-2"/>
        </w:rPr>
        <w:t>helps</w:t>
      </w:r>
      <w:r w:rsidR="009C323B" w:rsidRPr="009C323B">
        <w:rPr>
          <w:spacing w:val="-2"/>
        </w:rPr>
        <w:t xml:space="preserve"> users choose from </w:t>
      </w:r>
      <w:r>
        <w:rPr>
          <w:spacing w:val="-2"/>
        </w:rPr>
        <w:t>these</w:t>
      </w:r>
      <w:r w:rsidR="009C323B" w:rsidRPr="009C323B">
        <w:rPr>
          <w:spacing w:val="-2"/>
        </w:rPr>
        <w:t xml:space="preserve"> list</w:t>
      </w:r>
      <w:r>
        <w:rPr>
          <w:spacing w:val="-2"/>
        </w:rPr>
        <w:t>s</w:t>
      </w:r>
      <w:r w:rsidR="00DA5F2F">
        <w:rPr>
          <w:spacing w:val="-2"/>
        </w:rPr>
        <w:t>.</w:t>
      </w:r>
      <w:r w:rsidR="009C323B" w:rsidRPr="009C323B">
        <w:rPr>
          <w:spacing w:val="-2"/>
        </w:rPr>
        <w:t xml:space="preserve"> </w:t>
      </w:r>
    </w:p>
    <w:p w14:paraId="630818B3" w14:textId="77777777" w:rsidR="009C323B" w:rsidRDefault="009C323B" w:rsidP="009C323B">
      <w:pPr>
        <w:pStyle w:val="Heading2"/>
      </w:pPr>
      <w:r>
        <w:t xml:space="preserve">Accessibility checker in Microsoft </w:t>
      </w:r>
      <w:r w:rsidR="00802381">
        <w:t>Word</w:t>
      </w:r>
    </w:p>
    <w:p w14:paraId="48A868FD" w14:textId="77777777" w:rsidR="00D02F4B" w:rsidRDefault="00802381" w:rsidP="00A27E44">
      <w:pPr>
        <w:pStyle w:val="NoSpacing"/>
        <w:spacing w:after="280"/>
      </w:pPr>
      <w:r>
        <w:t>Many Micr</w:t>
      </w:r>
      <w:r w:rsidR="00D03567">
        <w:t>o</w:t>
      </w:r>
      <w:r>
        <w:t xml:space="preserve">soft products have </w:t>
      </w:r>
      <w:r w:rsidR="00D02F4B">
        <w:t>an accessibility checker – a tool that reviews content, flags accessibility issues and suggests how you can resolve these. H</w:t>
      </w:r>
      <w:r w:rsidR="009C323B">
        <w:t>owever</w:t>
      </w:r>
      <w:r w:rsidR="00D02F4B">
        <w:t>,</w:t>
      </w:r>
      <w:r w:rsidR="009C323B">
        <w:t xml:space="preserve"> it does not pick up everything so it should only be used as a backup. </w:t>
      </w:r>
    </w:p>
    <w:p w14:paraId="7FD08334" w14:textId="77777777" w:rsidR="009C323B" w:rsidRDefault="00D02F4B" w:rsidP="00A27E44">
      <w:pPr>
        <w:pStyle w:val="NoSpacing"/>
        <w:spacing w:after="280"/>
      </w:pPr>
      <w:r>
        <w:t xml:space="preserve">The checker runs in the background and places reminders in the status bar, but for manual launch, select Review &gt; </w:t>
      </w:r>
      <w:r w:rsidR="009C323B">
        <w:t xml:space="preserve">Check Accessibility. </w:t>
      </w:r>
    </w:p>
    <w:p w14:paraId="7D466529" w14:textId="77777777" w:rsidR="00A27E44" w:rsidRDefault="00DE10BF" w:rsidP="00A27E44">
      <w:pPr>
        <w:pStyle w:val="NoSpacing"/>
        <w:spacing w:after="280"/>
      </w:pPr>
      <w:r>
        <w:t>The Microsoft website has m</w:t>
      </w:r>
      <w:r w:rsidR="00A27E44">
        <w:t xml:space="preserve">ore information on </w:t>
      </w:r>
      <w:hyperlink r:id="rId17" w:history="1">
        <w:r w:rsidR="00A27E44" w:rsidRPr="00A27E44">
          <w:rPr>
            <w:rStyle w:val="Hyperlink"/>
          </w:rPr>
          <w:t>making your Word documents accessible</w:t>
        </w:r>
      </w:hyperlink>
      <w:r w:rsidR="00A27E44">
        <w:t xml:space="preserve"> to people with disabilit</w:t>
      </w:r>
      <w:r w:rsidR="00D7544C">
        <w:t>y</w:t>
      </w:r>
      <w:r w:rsidR="00A27E44">
        <w:t xml:space="preserve">. </w:t>
      </w:r>
    </w:p>
    <w:p w14:paraId="10A3DF17" w14:textId="77777777" w:rsidR="009C323B" w:rsidRDefault="009C323B" w:rsidP="009C323B">
      <w:pPr>
        <w:pStyle w:val="DisclaimerHeading"/>
      </w:pPr>
      <w:r>
        <w:t xml:space="preserve">Important Disclaimer </w:t>
      </w:r>
    </w:p>
    <w:p w14:paraId="79B23F4E" w14:textId="77777777" w:rsidR="00780B2D" w:rsidRDefault="009C323B" w:rsidP="00480C6F">
      <w:pPr>
        <w:pStyle w:val="DisclaimerText"/>
      </w:pPr>
      <w:r>
        <w:t xml:space="preserve">The Chief Executive Officer of the Department of Primary Industries and Regional Development and the State of Western Australia accept no liability whatsoever by reason of negligence or otherwise arising from the use or release of this information or any part of it. </w:t>
      </w:r>
    </w:p>
    <w:p w14:paraId="46339E41" w14:textId="77777777" w:rsidR="00C64228" w:rsidRDefault="009C323B" w:rsidP="005E602D">
      <w:pPr>
        <w:pStyle w:val="DisclaimerText"/>
      </w:pPr>
      <w:r>
        <w:t xml:space="preserve">Copyright © </w:t>
      </w:r>
      <w:r w:rsidR="005E602D">
        <w:t>State of Western Australia (Department of Primary Industries and Regional Development), [current calendar year]</w:t>
      </w:r>
      <w:r w:rsidR="00916193">
        <w:t>.</w:t>
      </w:r>
      <w:bookmarkEnd w:id="0"/>
      <w:bookmarkEnd w:id="1"/>
    </w:p>
    <w:p w14:paraId="454AF450" w14:textId="77777777" w:rsidR="00B153EB" w:rsidRPr="00B153EB" w:rsidRDefault="00000000" w:rsidP="00E34FDB">
      <w:sdt>
        <w:sdtPr>
          <w:id w:val="-678041783"/>
          <w:lock w:val="contentLocked"/>
          <w:placeholder>
            <w:docPart w:val="B424641CBA5F9D49A343A8CA41450516"/>
          </w:placeholder>
          <w:group/>
        </w:sdtPr>
        <w:sdtContent>
          <w:r w:rsidR="00EE28B0">
            <w:rPr>
              <w:noProof/>
            </w:rPr>
            <w:drawing>
              <wp:anchor distT="0" distB="0" distL="114300" distR="114300" simplePos="0" relativeHeight="251669504" behindDoc="1" locked="1" layoutInCell="1" allowOverlap="1" wp14:anchorId="35D55B4E" wp14:editId="551C870B">
                <wp:simplePos x="0" y="0"/>
                <wp:positionH relativeFrom="page">
                  <wp:posOffset>2152650</wp:posOffset>
                </wp:positionH>
                <wp:positionV relativeFrom="page">
                  <wp:posOffset>9074150</wp:posOffset>
                </wp:positionV>
                <wp:extent cx="5413375" cy="1619885"/>
                <wp:effectExtent l="0" t="0" r="0" b="0"/>
                <wp:wrapNone/>
                <wp:docPr id="12" name="End page graphic" descr="Graphical element as part of footer design.">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d page graphic" descr="Graphical element as part of footer design.">
                          <a:extLst>
                            <a:ext uri="{C183D7F6-B498-43B3-948B-1728B52AA6E4}">
                              <adec:decorative xmlns:adec="http://schemas.microsoft.com/office/drawing/2017/decorative" val="1"/>
                            </a:ext>
                          </a:extLst>
                        </pic:cNvPr>
                        <pic:cNvPicPr/>
                      </pic:nvPicPr>
                      <pic:blipFill>
                        <a:blip r:embed="rId18" cstate="print">
                          <a:extLst>
                            <a:ext uri="{28A0092B-C50C-407E-A947-70E740481C1C}">
                              <a14:useLocalDpi xmlns:a14="http://schemas.microsoft.com/office/drawing/2010/main" val="0"/>
                            </a:ext>
                          </a:extLst>
                        </a:blip>
                        <a:srcRect l="212" r="212"/>
                        <a:stretch>
                          <a:fillRect/>
                        </a:stretch>
                      </pic:blipFill>
                      <pic:spPr bwMode="auto">
                        <a:xfrm>
                          <a:off x="0" y="0"/>
                          <a:ext cx="5413375" cy="1619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Content>
      </w:sdt>
    </w:p>
    <w:sectPr w:rsidR="00B153EB" w:rsidRPr="00B153EB" w:rsidSect="00EF4CA9">
      <w:footerReference w:type="default" r:id="rId19"/>
      <w:pgSz w:w="11906" w:h="16838" w:code="9"/>
      <w:pgMar w:top="1418" w:right="1134" w:bottom="1134" w:left="1134" w:header="1644"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F8A7D" w14:textId="77777777" w:rsidR="00E95EB5" w:rsidRDefault="00E95EB5" w:rsidP="00E34FDB">
      <w:r>
        <w:separator/>
      </w:r>
    </w:p>
  </w:endnote>
  <w:endnote w:type="continuationSeparator" w:id="0">
    <w:p w14:paraId="33968090" w14:textId="77777777" w:rsidR="00E95EB5" w:rsidRDefault="00E95EB5" w:rsidP="00E34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295469"/>
      <w:docPartObj>
        <w:docPartGallery w:val="Page Numbers (Bottom of Page)"/>
        <w:docPartUnique/>
      </w:docPartObj>
    </w:sdtPr>
    <w:sdtContent>
      <w:sdt>
        <w:sdtPr>
          <w:id w:val="-1705238520"/>
          <w:docPartObj>
            <w:docPartGallery w:val="Page Numbers (Top of Page)"/>
            <w:docPartUnique/>
          </w:docPartObj>
        </w:sdtPr>
        <w:sdtContent>
          <w:p w14:paraId="4DEF8CAC" w14:textId="77777777" w:rsidR="000D7EE8" w:rsidRPr="00AF133B" w:rsidRDefault="00AF133B" w:rsidP="00AF133B">
            <w:pPr>
              <w:pStyle w:val="Footer"/>
            </w:pPr>
            <w:r>
              <w:rPr>
                <w:lang w:val="en-GB"/>
              </w:rPr>
              <w:t xml:space="preserve">Page </w:t>
            </w:r>
            <w:r>
              <w:rPr>
                <w:b w:val="0"/>
                <w:bCs/>
                <w:sz w:val="24"/>
                <w:szCs w:val="24"/>
              </w:rPr>
              <w:fldChar w:fldCharType="begin"/>
            </w:r>
            <w:r>
              <w:rPr>
                <w:bCs/>
              </w:rPr>
              <w:instrText>PAGE</w:instrText>
            </w:r>
            <w:r>
              <w:rPr>
                <w:b w:val="0"/>
                <w:bCs/>
                <w:sz w:val="24"/>
                <w:szCs w:val="24"/>
              </w:rPr>
              <w:fldChar w:fldCharType="separate"/>
            </w:r>
            <w:r>
              <w:rPr>
                <w:bCs/>
                <w:lang w:val="en-GB"/>
              </w:rPr>
              <w:t>2</w:t>
            </w:r>
            <w:r>
              <w:rPr>
                <w:b w:val="0"/>
                <w:bCs/>
                <w:sz w:val="24"/>
                <w:szCs w:val="24"/>
              </w:rPr>
              <w:fldChar w:fldCharType="end"/>
            </w:r>
            <w:r>
              <w:rPr>
                <w:lang w:val="en-GB"/>
              </w:rPr>
              <w:t xml:space="preserve"> of </w:t>
            </w:r>
            <w:r>
              <w:rPr>
                <w:b w:val="0"/>
                <w:bCs/>
                <w:sz w:val="24"/>
                <w:szCs w:val="24"/>
              </w:rPr>
              <w:fldChar w:fldCharType="begin"/>
            </w:r>
            <w:r>
              <w:rPr>
                <w:bCs/>
              </w:rPr>
              <w:instrText>NUMPAGES</w:instrText>
            </w:r>
            <w:r>
              <w:rPr>
                <w:b w:val="0"/>
                <w:bCs/>
                <w:sz w:val="24"/>
                <w:szCs w:val="24"/>
              </w:rPr>
              <w:fldChar w:fldCharType="separate"/>
            </w:r>
            <w:r>
              <w:rPr>
                <w:bCs/>
                <w:lang w:val="en-GB"/>
              </w:rPr>
              <w:t>2</w:t>
            </w:r>
            <w:r>
              <w:rPr>
                <w:b w:val="0"/>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7D4F4" w14:textId="77777777" w:rsidR="00E95EB5" w:rsidRDefault="00E95EB5" w:rsidP="00E34FDB">
      <w:r>
        <w:separator/>
      </w:r>
    </w:p>
  </w:footnote>
  <w:footnote w:type="continuationSeparator" w:id="0">
    <w:p w14:paraId="4734AA58" w14:textId="77777777" w:rsidR="00E95EB5" w:rsidRDefault="00E95EB5" w:rsidP="00E34F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070A5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E0EBC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A76EBE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CCED37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C0ACC9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352586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DFA9D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584E15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3EAF40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5E0A16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C43676"/>
    <w:multiLevelType w:val="multilevel"/>
    <w:tmpl w:val="93083648"/>
    <w:numStyleLink w:val="Numbering"/>
  </w:abstractNum>
  <w:abstractNum w:abstractNumId="11" w15:restartNumberingAfterBreak="0">
    <w:nsid w:val="05D57D78"/>
    <w:multiLevelType w:val="multilevel"/>
    <w:tmpl w:val="7C3ED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AC2735F"/>
    <w:multiLevelType w:val="multilevel"/>
    <w:tmpl w:val="50041352"/>
    <w:styleLink w:val="ListHeadings"/>
    <w:lvl w:ilvl="0">
      <w:start w:val="1"/>
      <w:numFmt w:val="decimal"/>
      <w:pStyle w:val="Heading1-numbered"/>
      <w:lvlText w:val="%1."/>
      <w:lvlJc w:val="left"/>
      <w:pPr>
        <w:tabs>
          <w:tab w:val="num" w:pos="360"/>
        </w:tabs>
        <w:ind w:left="340" w:hanging="340"/>
      </w:pPr>
      <w:rPr>
        <w:rFonts w:hint="default"/>
      </w:rPr>
    </w:lvl>
    <w:lvl w:ilvl="1">
      <w:start w:val="1"/>
      <w:numFmt w:val="decimal"/>
      <w:pStyle w:val="Heading2-numbered"/>
      <w:lvlText w:val="%1.%2."/>
      <w:lvlJc w:val="left"/>
      <w:pPr>
        <w:ind w:left="680" w:hanging="680"/>
      </w:pPr>
      <w:rPr>
        <w:rFonts w:hint="default"/>
      </w:rPr>
    </w:lvl>
    <w:lvl w:ilvl="2">
      <w:start w:val="1"/>
      <w:numFmt w:val="decimal"/>
      <w:lvlText w:val="%1.%2.%3."/>
      <w:lvlJc w:val="left"/>
      <w:pPr>
        <w:ind w:left="1021" w:hanging="1021"/>
      </w:pPr>
      <w:rPr>
        <w:rFonts w:hint="default"/>
      </w:rPr>
    </w:lvl>
    <w:lvl w:ilvl="3">
      <w:start w:val="1"/>
      <w:numFmt w:val="decimal"/>
      <w:lvlText w:val="%1.%2.%3.%4."/>
      <w:lvlJc w:val="left"/>
      <w:pPr>
        <w:ind w:left="1361" w:hanging="1361"/>
      </w:pPr>
      <w:rPr>
        <w:rFonts w:hint="default"/>
      </w:rPr>
    </w:lvl>
    <w:lvl w:ilvl="4">
      <w:start w:val="1"/>
      <w:numFmt w:val="decimal"/>
      <w:lvlText w:val="%1.%2.%3.%4.%5"/>
      <w:lvlJc w:val="left"/>
      <w:pPr>
        <w:ind w:left="1701" w:hanging="1701"/>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0C2D48CE"/>
    <w:multiLevelType w:val="multilevel"/>
    <w:tmpl w:val="93083648"/>
    <w:numStyleLink w:val="Numbering"/>
  </w:abstractNum>
  <w:abstractNum w:abstractNumId="14" w15:restartNumberingAfterBreak="0">
    <w:nsid w:val="0C816718"/>
    <w:multiLevelType w:val="multilevel"/>
    <w:tmpl w:val="93083648"/>
    <w:numStyleLink w:val="Numbering"/>
  </w:abstractNum>
  <w:abstractNum w:abstractNumId="15" w15:restartNumberingAfterBreak="0">
    <w:nsid w:val="0D5A5E93"/>
    <w:multiLevelType w:val="multilevel"/>
    <w:tmpl w:val="E500EDE0"/>
    <w:numStyleLink w:val="Bullets"/>
  </w:abstractNum>
  <w:abstractNum w:abstractNumId="16" w15:restartNumberingAfterBreak="0">
    <w:nsid w:val="0F6F37EA"/>
    <w:multiLevelType w:val="multilevel"/>
    <w:tmpl w:val="93083648"/>
    <w:styleLink w:val="Numbering"/>
    <w:lvl w:ilvl="0">
      <w:start w:val="1"/>
      <w:numFmt w:val="decimal"/>
      <w:pStyle w:val="ListNumber"/>
      <w:lvlText w:val="%1."/>
      <w:lvlJc w:val="left"/>
      <w:pPr>
        <w:tabs>
          <w:tab w:val="num" w:pos="284"/>
        </w:tabs>
        <w:ind w:left="340" w:hanging="340"/>
      </w:pPr>
      <w:rPr>
        <w:rFonts w:hint="default"/>
      </w:rPr>
    </w:lvl>
    <w:lvl w:ilvl="1">
      <w:start w:val="1"/>
      <w:numFmt w:val="decimal"/>
      <w:pStyle w:val="ListNumber2"/>
      <w:lvlText w:val="%1.%2."/>
      <w:lvlJc w:val="left"/>
      <w:pPr>
        <w:ind w:left="680" w:hanging="680"/>
      </w:pPr>
      <w:rPr>
        <w:rFonts w:hint="default"/>
      </w:rPr>
    </w:lvl>
    <w:lvl w:ilvl="2">
      <w:start w:val="1"/>
      <w:numFmt w:val="decimal"/>
      <w:pStyle w:val="ListNumber3"/>
      <w:lvlText w:val="%1.%2.%3."/>
      <w:lvlJc w:val="left"/>
      <w:pPr>
        <w:tabs>
          <w:tab w:val="num" w:pos="1134"/>
        </w:tabs>
        <w:ind w:left="1021" w:hanging="1021"/>
      </w:pPr>
      <w:rPr>
        <w:rFonts w:hint="default"/>
      </w:rPr>
    </w:lvl>
    <w:lvl w:ilvl="3">
      <w:start w:val="1"/>
      <w:numFmt w:val="decimal"/>
      <w:pStyle w:val="ListNumber4"/>
      <w:lvlText w:val="%1.%2.%3.%4."/>
      <w:lvlJc w:val="left"/>
      <w:pPr>
        <w:ind w:left="1361" w:hanging="1361"/>
      </w:pPr>
      <w:rPr>
        <w:rFonts w:hint="default"/>
      </w:rPr>
    </w:lvl>
    <w:lvl w:ilvl="4">
      <w:start w:val="1"/>
      <w:numFmt w:val="decimal"/>
      <w:pStyle w:val="ListNumber5"/>
      <w:lvlText w:val="%1.%2.%3.%4.%5"/>
      <w:lvlJc w:val="left"/>
      <w:pPr>
        <w:ind w:left="1701" w:hanging="1701"/>
      </w:pPr>
      <w:rPr>
        <w:rFonts w:hint="default"/>
      </w:rPr>
    </w:lvl>
    <w:lvl w:ilvl="5">
      <w:start w:val="1"/>
      <w:numFmt w:val="decimal"/>
      <w:lvlText w:val="%6"/>
      <w:lvlJc w:val="left"/>
      <w:pPr>
        <w:ind w:left="567" w:hanging="567"/>
      </w:pPr>
      <w:rPr>
        <w:rFonts w:hint="default"/>
      </w:rPr>
    </w:lvl>
    <w:lvl w:ilvl="6">
      <w:start w:val="1"/>
      <w:numFmt w:val="decimal"/>
      <w:lvlText w:val="%7."/>
      <w:lvlJc w:val="left"/>
      <w:pPr>
        <w:ind w:left="567" w:hanging="567"/>
      </w:pPr>
      <w:rPr>
        <w:rFonts w:hint="default"/>
      </w:rPr>
    </w:lvl>
    <w:lvl w:ilvl="7">
      <w:start w:val="1"/>
      <w:numFmt w:val="decimal"/>
      <w:lvlText w:val="%8."/>
      <w:lvlJc w:val="left"/>
      <w:pPr>
        <w:ind w:left="567" w:hanging="567"/>
      </w:pPr>
      <w:rPr>
        <w:rFonts w:hint="default"/>
      </w:rPr>
    </w:lvl>
    <w:lvl w:ilvl="8">
      <w:start w:val="1"/>
      <w:numFmt w:val="none"/>
      <w:lvlText w:val=""/>
      <w:lvlJc w:val="right"/>
      <w:pPr>
        <w:ind w:left="567" w:hanging="567"/>
      </w:pPr>
      <w:rPr>
        <w:rFonts w:hint="default"/>
      </w:rPr>
    </w:lvl>
  </w:abstractNum>
  <w:abstractNum w:abstractNumId="17" w15:restartNumberingAfterBreak="0">
    <w:nsid w:val="132D53ED"/>
    <w:multiLevelType w:val="multilevel"/>
    <w:tmpl w:val="93083648"/>
    <w:numStyleLink w:val="Numbering"/>
  </w:abstractNum>
  <w:abstractNum w:abstractNumId="18" w15:restartNumberingAfterBreak="0">
    <w:nsid w:val="16155739"/>
    <w:multiLevelType w:val="multilevel"/>
    <w:tmpl w:val="50D80332"/>
    <w:styleLink w:val="LetteredList"/>
    <w:lvl w:ilvl="0">
      <w:start w:val="1"/>
      <w:numFmt w:val="lowerLetter"/>
      <w:pStyle w:val="List"/>
      <w:lvlText w:val="%1."/>
      <w:lvlJc w:val="left"/>
      <w:pPr>
        <w:ind w:left="284" w:hanging="284"/>
      </w:pPr>
      <w:rPr>
        <w:rFonts w:hint="default"/>
      </w:rPr>
    </w:lvl>
    <w:lvl w:ilvl="1">
      <w:start w:val="1"/>
      <w:numFmt w:val="lowerRoman"/>
      <w:pStyle w:val="List2"/>
      <w:lvlText w:val="%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1D322B09"/>
    <w:multiLevelType w:val="multilevel"/>
    <w:tmpl w:val="93083648"/>
    <w:numStyleLink w:val="Numbering"/>
  </w:abstractNum>
  <w:abstractNum w:abstractNumId="20" w15:restartNumberingAfterBreak="0">
    <w:nsid w:val="321F1D0F"/>
    <w:multiLevelType w:val="multilevel"/>
    <w:tmpl w:val="E500EDE0"/>
    <w:numStyleLink w:val="Bullets"/>
  </w:abstractNum>
  <w:abstractNum w:abstractNumId="21" w15:restartNumberingAfterBreak="0">
    <w:nsid w:val="41397427"/>
    <w:multiLevelType w:val="multilevel"/>
    <w:tmpl w:val="93083648"/>
    <w:numStyleLink w:val="Numbering"/>
  </w:abstractNum>
  <w:abstractNum w:abstractNumId="22" w15:restartNumberingAfterBreak="0">
    <w:nsid w:val="4B86114B"/>
    <w:multiLevelType w:val="multilevel"/>
    <w:tmpl w:val="CF0A3ED4"/>
    <w:lvl w:ilvl="0">
      <w:start w:val="1"/>
      <w:numFmt w:val="bullet"/>
      <w:lvlText w:val="-"/>
      <w:lvlJc w:val="left"/>
      <w:pPr>
        <w:tabs>
          <w:tab w:val="num" w:pos="284"/>
        </w:tabs>
        <w:ind w:left="142" w:hanging="142"/>
      </w:pPr>
      <w:rPr>
        <w:rFonts w:ascii="Times New Roman" w:hAnsi="Times New Roman" w:cs="Times New Roman" w:hint="default"/>
        <w:color w:val="4F4F4F"/>
      </w:rPr>
    </w:lvl>
    <w:lvl w:ilvl="1">
      <w:start w:val="1"/>
      <w:numFmt w:val="bullet"/>
      <w:lvlText w:val="-"/>
      <w:lvlJc w:val="left"/>
      <w:pPr>
        <w:ind w:left="284" w:hanging="142"/>
      </w:pPr>
      <w:rPr>
        <w:rFonts w:ascii="Arial" w:hAnsi="Arial" w:hint="default"/>
        <w:color w:val="000000" w:themeColor="text1"/>
      </w:rPr>
    </w:lvl>
    <w:lvl w:ilvl="2">
      <w:start w:val="1"/>
      <w:numFmt w:val="bullet"/>
      <w:lvlText w:val="-"/>
      <w:lvlJc w:val="left"/>
      <w:pPr>
        <w:ind w:left="425" w:hanging="141"/>
      </w:pPr>
      <w:rPr>
        <w:rFonts w:ascii="Arial" w:hAnsi="Arial" w:hint="default"/>
        <w:color w:val="000000" w:themeColor="text1"/>
      </w:rPr>
    </w:lvl>
    <w:lvl w:ilvl="3">
      <w:start w:val="1"/>
      <w:numFmt w:val="bullet"/>
      <w:lvlText w:val="–"/>
      <w:lvlJc w:val="left"/>
      <w:pPr>
        <w:tabs>
          <w:tab w:val="num" w:pos="851"/>
        </w:tabs>
        <w:ind w:left="1134" w:hanging="283"/>
      </w:pPr>
      <w:rPr>
        <w:rFonts w:ascii="Calibri" w:hAnsi="Calibri" w:cs="Times New Roman" w:hint="default"/>
        <w:color w:val="auto"/>
      </w:rPr>
    </w:lvl>
    <w:lvl w:ilvl="4">
      <w:start w:val="1"/>
      <w:numFmt w:val="bullet"/>
      <w:lvlText w:val="–"/>
      <w:lvlJc w:val="left"/>
      <w:pPr>
        <w:ind w:left="1418" w:hanging="284"/>
      </w:pPr>
      <w:rPr>
        <w:rFonts w:ascii="Calibri" w:hAnsi="Calibri" w:cs="Times New Roman" w:hint="default"/>
        <w:color w:val="auto"/>
      </w:rPr>
    </w:lvl>
    <w:lvl w:ilvl="5">
      <w:start w:val="1"/>
      <w:numFmt w:val="bullet"/>
      <w:lvlText w:val="–"/>
      <w:lvlJc w:val="left"/>
      <w:pPr>
        <w:ind w:left="1701" w:hanging="283"/>
      </w:pPr>
      <w:rPr>
        <w:rFonts w:ascii="Arial" w:hAnsi="Arial" w:cs="Times New Roman" w:hint="default"/>
      </w:rPr>
    </w:lvl>
    <w:lvl w:ilvl="6">
      <w:start w:val="1"/>
      <w:numFmt w:val="bullet"/>
      <w:lvlText w:val="–"/>
      <w:lvlJc w:val="left"/>
      <w:pPr>
        <w:ind w:left="1985" w:hanging="284"/>
      </w:pPr>
      <w:rPr>
        <w:rFonts w:ascii="Arial" w:hAnsi="Arial" w:cs="Times New Roman" w:hint="default"/>
      </w:rPr>
    </w:lvl>
    <w:lvl w:ilvl="7">
      <w:start w:val="1"/>
      <w:numFmt w:val="bullet"/>
      <w:lvlText w:val="–"/>
      <w:lvlJc w:val="left"/>
      <w:pPr>
        <w:ind w:left="2268" w:hanging="283"/>
      </w:pPr>
      <w:rPr>
        <w:rFonts w:ascii="Arial" w:hAnsi="Arial" w:cs="Times New Roman" w:hint="default"/>
      </w:rPr>
    </w:lvl>
    <w:lvl w:ilvl="8">
      <w:start w:val="1"/>
      <w:numFmt w:val="bullet"/>
      <w:lvlText w:val="–"/>
      <w:lvlJc w:val="left"/>
      <w:pPr>
        <w:ind w:left="2552" w:hanging="284"/>
      </w:pPr>
      <w:rPr>
        <w:rFonts w:ascii="Arial" w:hAnsi="Arial" w:cs="Times New Roman" w:hint="default"/>
      </w:rPr>
    </w:lvl>
  </w:abstractNum>
  <w:abstractNum w:abstractNumId="23" w15:restartNumberingAfterBreak="0">
    <w:nsid w:val="4E7F1CD0"/>
    <w:multiLevelType w:val="multilevel"/>
    <w:tmpl w:val="93083648"/>
    <w:numStyleLink w:val="Numbering"/>
  </w:abstractNum>
  <w:abstractNum w:abstractNumId="24" w15:restartNumberingAfterBreak="0">
    <w:nsid w:val="525E1815"/>
    <w:multiLevelType w:val="multilevel"/>
    <w:tmpl w:val="E500EDE0"/>
    <w:numStyleLink w:val="Bullets"/>
  </w:abstractNum>
  <w:abstractNum w:abstractNumId="25" w15:restartNumberingAfterBreak="0">
    <w:nsid w:val="58B73D84"/>
    <w:multiLevelType w:val="multilevel"/>
    <w:tmpl w:val="50041352"/>
    <w:numStyleLink w:val="ListHeadings"/>
  </w:abstractNum>
  <w:abstractNum w:abstractNumId="26" w15:restartNumberingAfterBreak="0">
    <w:nsid w:val="596A0C8C"/>
    <w:multiLevelType w:val="multilevel"/>
    <w:tmpl w:val="93083648"/>
    <w:numStyleLink w:val="Numbering"/>
  </w:abstractNum>
  <w:abstractNum w:abstractNumId="27" w15:restartNumberingAfterBreak="0">
    <w:nsid w:val="605E3CBC"/>
    <w:multiLevelType w:val="multilevel"/>
    <w:tmpl w:val="E500EDE0"/>
    <w:numStyleLink w:val="Bullets"/>
  </w:abstractNum>
  <w:abstractNum w:abstractNumId="28" w15:restartNumberingAfterBreak="0">
    <w:nsid w:val="60E1502C"/>
    <w:multiLevelType w:val="multilevel"/>
    <w:tmpl w:val="E500EDE0"/>
    <w:styleLink w:val="Bullets"/>
    <w:lvl w:ilvl="0">
      <w:start w:val="1"/>
      <w:numFmt w:val="bullet"/>
      <w:pStyle w:val="ListBullet"/>
      <w:lvlText w:val="•"/>
      <w:lvlJc w:val="left"/>
      <w:pPr>
        <w:ind w:left="340" w:hanging="340"/>
      </w:pPr>
      <w:rPr>
        <w:rFonts w:ascii="Arial" w:hAnsi="Arial" w:hint="default"/>
        <w:color w:val="auto"/>
      </w:rPr>
    </w:lvl>
    <w:lvl w:ilvl="1">
      <w:start w:val="1"/>
      <w:numFmt w:val="bullet"/>
      <w:pStyle w:val="ListBullet2"/>
      <w:lvlText w:val="–"/>
      <w:lvlJc w:val="left"/>
      <w:pPr>
        <w:ind w:left="680" w:hanging="340"/>
      </w:pPr>
      <w:rPr>
        <w:rFonts w:ascii="Calibri" w:hAnsi="Calibri" w:hint="default"/>
        <w:color w:val="auto"/>
      </w:rPr>
    </w:lvl>
    <w:lvl w:ilvl="2">
      <w:start w:val="1"/>
      <w:numFmt w:val="bullet"/>
      <w:pStyle w:val="ListBullet3"/>
      <w:lvlText w:val="–"/>
      <w:lvlJc w:val="left"/>
      <w:pPr>
        <w:ind w:left="1021" w:hanging="341"/>
      </w:pPr>
      <w:rPr>
        <w:rFonts w:ascii="Calibri" w:hAnsi="Calibri" w:hint="default"/>
        <w:color w:val="auto"/>
      </w:rPr>
    </w:lvl>
    <w:lvl w:ilvl="3">
      <w:start w:val="1"/>
      <w:numFmt w:val="bullet"/>
      <w:lvlText w:val="–"/>
      <w:lvlJc w:val="left"/>
      <w:pPr>
        <w:tabs>
          <w:tab w:val="num" w:pos="851"/>
        </w:tabs>
        <w:ind w:left="1134" w:hanging="283"/>
      </w:pPr>
      <w:rPr>
        <w:rFonts w:ascii="Calibri" w:hAnsi="Calibri" w:cs="Times New Roman" w:hint="default"/>
        <w:color w:val="auto"/>
      </w:rPr>
    </w:lvl>
    <w:lvl w:ilvl="4">
      <w:start w:val="1"/>
      <w:numFmt w:val="bullet"/>
      <w:lvlText w:val="–"/>
      <w:lvlJc w:val="left"/>
      <w:pPr>
        <w:ind w:left="1418" w:hanging="284"/>
      </w:pPr>
      <w:rPr>
        <w:rFonts w:ascii="Calibri" w:hAnsi="Calibri" w:cs="Times New Roman" w:hint="default"/>
        <w:color w:val="auto"/>
      </w:rPr>
    </w:lvl>
    <w:lvl w:ilvl="5">
      <w:start w:val="1"/>
      <w:numFmt w:val="bullet"/>
      <w:lvlText w:val="–"/>
      <w:lvlJc w:val="left"/>
      <w:pPr>
        <w:ind w:left="1701" w:hanging="283"/>
      </w:pPr>
      <w:rPr>
        <w:rFonts w:ascii="Arial" w:hAnsi="Arial" w:cs="Times New Roman" w:hint="default"/>
      </w:rPr>
    </w:lvl>
    <w:lvl w:ilvl="6">
      <w:start w:val="1"/>
      <w:numFmt w:val="bullet"/>
      <w:lvlText w:val="–"/>
      <w:lvlJc w:val="left"/>
      <w:pPr>
        <w:ind w:left="1985" w:hanging="284"/>
      </w:pPr>
      <w:rPr>
        <w:rFonts w:ascii="Arial" w:hAnsi="Arial" w:cs="Times New Roman" w:hint="default"/>
      </w:rPr>
    </w:lvl>
    <w:lvl w:ilvl="7">
      <w:start w:val="1"/>
      <w:numFmt w:val="bullet"/>
      <w:lvlText w:val="–"/>
      <w:lvlJc w:val="left"/>
      <w:pPr>
        <w:ind w:left="2268" w:hanging="283"/>
      </w:pPr>
      <w:rPr>
        <w:rFonts w:ascii="Arial" w:hAnsi="Arial" w:cs="Times New Roman" w:hint="default"/>
      </w:rPr>
    </w:lvl>
    <w:lvl w:ilvl="8">
      <w:start w:val="1"/>
      <w:numFmt w:val="bullet"/>
      <w:lvlText w:val="–"/>
      <w:lvlJc w:val="left"/>
      <w:pPr>
        <w:ind w:left="2552" w:hanging="284"/>
      </w:pPr>
      <w:rPr>
        <w:rFonts w:ascii="Arial" w:hAnsi="Arial" w:cs="Times New Roman" w:hint="default"/>
      </w:rPr>
    </w:lvl>
  </w:abstractNum>
  <w:abstractNum w:abstractNumId="29" w15:restartNumberingAfterBreak="0">
    <w:nsid w:val="643520E2"/>
    <w:multiLevelType w:val="multilevel"/>
    <w:tmpl w:val="E500EDE0"/>
    <w:numStyleLink w:val="Bullets"/>
  </w:abstractNum>
  <w:abstractNum w:abstractNumId="30" w15:restartNumberingAfterBreak="0">
    <w:nsid w:val="660D51AD"/>
    <w:multiLevelType w:val="multilevel"/>
    <w:tmpl w:val="93083648"/>
    <w:numStyleLink w:val="Numbering"/>
  </w:abstractNum>
  <w:abstractNum w:abstractNumId="31" w15:restartNumberingAfterBreak="0">
    <w:nsid w:val="744D0736"/>
    <w:multiLevelType w:val="multilevel"/>
    <w:tmpl w:val="93083648"/>
    <w:numStyleLink w:val="Numbering"/>
  </w:abstractNum>
  <w:num w:numId="1" w16cid:durableId="511378831">
    <w:abstractNumId w:val="9"/>
  </w:num>
  <w:num w:numId="2" w16cid:durableId="183203968">
    <w:abstractNumId w:val="7"/>
  </w:num>
  <w:num w:numId="3" w16cid:durableId="1217204981">
    <w:abstractNumId w:val="6"/>
  </w:num>
  <w:num w:numId="4" w16cid:durableId="1065026392">
    <w:abstractNumId w:val="5"/>
  </w:num>
  <w:num w:numId="5" w16cid:durableId="596863815">
    <w:abstractNumId w:val="4"/>
  </w:num>
  <w:num w:numId="6" w16cid:durableId="923802368">
    <w:abstractNumId w:val="8"/>
  </w:num>
  <w:num w:numId="7" w16cid:durableId="2146192154">
    <w:abstractNumId w:val="3"/>
  </w:num>
  <w:num w:numId="8" w16cid:durableId="1154754962">
    <w:abstractNumId w:val="2"/>
  </w:num>
  <w:num w:numId="9" w16cid:durableId="987322262">
    <w:abstractNumId w:val="1"/>
  </w:num>
  <w:num w:numId="10" w16cid:durableId="594676174">
    <w:abstractNumId w:val="0"/>
  </w:num>
  <w:num w:numId="11" w16cid:durableId="903418277">
    <w:abstractNumId w:val="28"/>
  </w:num>
  <w:num w:numId="12" w16cid:durableId="1261796759">
    <w:abstractNumId w:val="29"/>
  </w:num>
  <w:num w:numId="13" w16cid:durableId="1043405154">
    <w:abstractNumId w:val="20"/>
  </w:num>
  <w:num w:numId="14" w16cid:durableId="846598071">
    <w:abstractNumId w:val="16"/>
  </w:num>
  <w:num w:numId="15" w16cid:durableId="1311640227">
    <w:abstractNumId w:val="31"/>
  </w:num>
  <w:num w:numId="16" w16cid:durableId="881941196">
    <w:abstractNumId w:val="23"/>
  </w:num>
  <w:num w:numId="17" w16cid:durableId="533617442">
    <w:abstractNumId w:val="30"/>
  </w:num>
  <w:num w:numId="18" w16cid:durableId="250312982">
    <w:abstractNumId w:val="10"/>
  </w:num>
  <w:num w:numId="19" w16cid:durableId="385955825">
    <w:abstractNumId w:val="13"/>
  </w:num>
  <w:num w:numId="20" w16cid:durableId="1408189744">
    <w:abstractNumId w:val="21"/>
  </w:num>
  <w:num w:numId="21" w16cid:durableId="1370494809">
    <w:abstractNumId w:val="17"/>
  </w:num>
  <w:num w:numId="22" w16cid:durableId="659580476">
    <w:abstractNumId w:val="12"/>
  </w:num>
  <w:num w:numId="23" w16cid:durableId="2036539326">
    <w:abstractNumId w:val="15"/>
  </w:num>
  <w:num w:numId="24" w16cid:durableId="1303265532">
    <w:abstractNumId w:val="19"/>
  </w:num>
  <w:num w:numId="25" w16cid:durableId="1737582058">
    <w:abstractNumId w:val="26"/>
  </w:num>
  <w:num w:numId="26" w16cid:durableId="974717717">
    <w:abstractNumId w:val="25"/>
  </w:num>
  <w:num w:numId="27" w16cid:durableId="444039133">
    <w:abstractNumId w:val="18"/>
  </w:num>
  <w:num w:numId="28" w16cid:durableId="15364486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41591880">
    <w:abstractNumId w:val="22"/>
  </w:num>
  <w:num w:numId="30" w16cid:durableId="2126147790">
    <w:abstractNumId w:val="27"/>
  </w:num>
  <w:num w:numId="31" w16cid:durableId="616912923">
    <w:abstractNumId w:val="24"/>
  </w:num>
  <w:num w:numId="32" w16cid:durableId="1744983779">
    <w:abstractNumId w:val="14"/>
  </w:num>
  <w:num w:numId="33" w16cid:durableId="1106316174">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34" w16cid:durableId="1926836848">
    <w:abstractNumId w:val="4"/>
  </w:num>
  <w:num w:numId="35" w16cid:durableId="1969583607">
    <w:abstractNumId w:val="5"/>
  </w:num>
  <w:num w:numId="36" w16cid:durableId="1078018658">
    <w:abstractNumId w:val="4"/>
  </w:num>
  <w:num w:numId="37" w16cid:durableId="516579258">
    <w:abstractNumId w:val="5"/>
  </w:num>
  <w:num w:numId="38" w16cid:durableId="928852551">
    <w:abstractNumId w:val="4"/>
  </w:num>
  <w:num w:numId="39" w16cid:durableId="16597247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7E0"/>
    <w:rsid w:val="000121F6"/>
    <w:rsid w:val="0001308E"/>
    <w:rsid w:val="000250EF"/>
    <w:rsid w:val="000300AF"/>
    <w:rsid w:val="000523E6"/>
    <w:rsid w:val="000707E0"/>
    <w:rsid w:val="000724AE"/>
    <w:rsid w:val="00074921"/>
    <w:rsid w:val="0008037D"/>
    <w:rsid w:val="000B497F"/>
    <w:rsid w:val="000B515F"/>
    <w:rsid w:val="000C6158"/>
    <w:rsid w:val="000C704B"/>
    <w:rsid w:val="000D7EE8"/>
    <w:rsid w:val="000E7454"/>
    <w:rsid w:val="001069EE"/>
    <w:rsid w:val="0011017B"/>
    <w:rsid w:val="00112E8F"/>
    <w:rsid w:val="00113514"/>
    <w:rsid w:val="001148A7"/>
    <w:rsid w:val="001268BC"/>
    <w:rsid w:val="00131E90"/>
    <w:rsid w:val="0015387E"/>
    <w:rsid w:val="0015651C"/>
    <w:rsid w:val="0015679A"/>
    <w:rsid w:val="001576B0"/>
    <w:rsid w:val="0016285E"/>
    <w:rsid w:val="00173D61"/>
    <w:rsid w:val="00175E3A"/>
    <w:rsid w:val="00176A3C"/>
    <w:rsid w:val="001A0D77"/>
    <w:rsid w:val="001C7835"/>
    <w:rsid w:val="001E352F"/>
    <w:rsid w:val="001E4C19"/>
    <w:rsid w:val="001F13C1"/>
    <w:rsid w:val="001F23A2"/>
    <w:rsid w:val="001F446D"/>
    <w:rsid w:val="001F6314"/>
    <w:rsid w:val="00202ABD"/>
    <w:rsid w:val="002068CA"/>
    <w:rsid w:val="00221AB7"/>
    <w:rsid w:val="00225436"/>
    <w:rsid w:val="002419DD"/>
    <w:rsid w:val="002458A9"/>
    <w:rsid w:val="00246435"/>
    <w:rsid w:val="00246BCF"/>
    <w:rsid w:val="0026315D"/>
    <w:rsid w:val="0026583A"/>
    <w:rsid w:val="0027071E"/>
    <w:rsid w:val="00270834"/>
    <w:rsid w:val="00272F7F"/>
    <w:rsid w:val="002814E6"/>
    <w:rsid w:val="00286A3A"/>
    <w:rsid w:val="002A2620"/>
    <w:rsid w:val="002A3AF3"/>
    <w:rsid w:val="002A6A4F"/>
    <w:rsid w:val="002C77E9"/>
    <w:rsid w:val="002E0EDA"/>
    <w:rsid w:val="00305171"/>
    <w:rsid w:val="003066BE"/>
    <w:rsid w:val="00307075"/>
    <w:rsid w:val="00313E85"/>
    <w:rsid w:val="003211B2"/>
    <w:rsid w:val="003307B2"/>
    <w:rsid w:val="0034680A"/>
    <w:rsid w:val="00360B23"/>
    <w:rsid w:val="00361777"/>
    <w:rsid w:val="00363FF8"/>
    <w:rsid w:val="00376E9E"/>
    <w:rsid w:val="0037721D"/>
    <w:rsid w:val="0038102A"/>
    <w:rsid w:val="00395A30"/>
    <w:rsid w:val="003977B2"/>
    <w:rsid w:val="003A2FE5"/>
    <w:rsid w:val="003B23CD"/>
    <w:rsid w:val="003D23A3"/>
    <w:rsid w:val="003D3729"/>
    <w:rsid w:val="003D5856"/>
    <w:rsid w:val="003E2762"/>
    <w:rsid w:val="003E4640"/>
    <w:rsid w:val="003E6CE3"/>
    <w:rsid w:val="003F348F"/>
    <w:rsid w:val="00404E4F"/>
    <w:rsid w:val="00413251"/>
    <w:rsid w:val="0041382B"/>
    <w:rsid w:val="004158C5"/>
    <w:rsid w:val="0041673A"/>
    <w:rsid w:val="00416A25"/>
    <w:rsid w:val="0042339A"/>
    <w:rsid w:val="0042508F"/>
    <w:rsid w:val="00430795"/>
    <w:rsid w:val="00455177"/>
    <w:rsid w:val="004635FD"/>
    <w:rsid w:val="00473C8F"/>
    <w:rsid w:val="00480C6F"/>
    <w:rsid w:val="00485BF1"/>
    <w:rsid w:val="004A1ABC"/>
    <w:rsid w:val="004B609E"/>
    <w:rsid w:val="004E0833"/>
    <w:rsid w:val="004E28C6"/>
    <w:rsid w:val="004F138F"/>
    <w:rsid w:val="004F2F1A"/>
    <w:rsid w:val="00500C61"/>
    <w:rsid w:val="00502144"/>
    <w:rsid w:val="00504B4A"/>
    <w:rsid w:val="0050670B"/>
    <w:rsid w:val="005122D4"/>
    <w:rsid w:val="005141E8"/>
    <w:rsid w:val="005156B1"/>
    <w:rsid w:val="005216CF"/>
    <w:rsid w:val="00521C49"/>
    <w:rsid w:val="00531503"/>
    <w:rsid w:val="00534640"/>
    <w:rsid w:val="00550C99"/>
    <w:rsid w:val="005519E1"/>
    <w:rsid w:val="00553413"/>
    <w:rsid w:val="00577E2E"/>
    <w:rsid w:val="0058369E"/>
    <w:rsid w:val="00592D85"/>
    <w:rsid w:val="00593314"/>
    <w:rsid w:val="00594496"/>
    <w:rsid w:val="005C6618"/>
    <w:rsid w:val="005D3DD7"/>
    <w:rsid w:val="005E602D"/>
    <w:rsid w:val="005F23DB"/>
    <w:rsid w:val="005F69A8"/>
    <w:rsid w:val="00602C13"/>
    <w:rsid w:val="00603FD5"/>
    <w:rsid w:val="00616DC8"/>
    <w:rsid w:val="00630481"/>
    <w:rsid w:val="00654349"/>
    <w:rsid w:val="0067014A"/>
    <w:rsid w:val="00677D1A"/>
    <w:rsid w:val="0068724F"/>
    <w:rsid w:val="00690637"/>
    <w:rsid w:val="00693358"/>
    <w:rsid w:val="006A1DEF"/>
    <w:rsid w:val="006A681E"/>
    <w:rsid w:val="006B0569"/>
    <w:rsid w:val="006C4AF4"/>
    <w:rsid w:val="006C55C8"/>
    <w:rsid w:val="006D3F2F"/>
    <w:rsid w:val="006E3536"/>
    <w:rsid w:val="006F10F9"/>
    <w:rsid w:val="0070342B"/>
    <w:rsid w:val="0070428E"/>
    <w:rsid w:val="0071417B"/>
    <w:rsid w:val="00714488"/>
    <w:rsid w:val="00715BCB"/>
    <w:rsid w:val="007254A7"/>
    <w:rsid w:val="00763D8C"/>
    <w:rsid w:val="007640FC"/>
    <w:rsid w:val="00780B2D"/>
    <w:rsid w:val="007850C3"/>
    <w:rsid w:val="0079016C"/>
    <w:rsid w:val="007945CE"/>
    <w:rsid w:val="00797EE2"/>
    <w:rsid w:val="007A0363"/>
    <w:rsid w:val="007C090F"/>
    <w:rsid w:val="007D0BF7"/>
    <w:rsid w:val="00801808"/>
    <w:rsid w:val="00802381"/>
    <w:rsid w:val="008037B6"/>
    <w:rsid w:val="008038B4"/>
    <w:rsid w:val="00811B75"/>
    <w:rsid w:val="0081533C"/>
    <w:rsid w:val="008229BD"/>
    <w:rsid w:val="008252E9"/>
    <w:rsid w:val="00826750"/>
    <w:rsid w:val="0085439B"/>
    <w:rsid w:val="008728BF"/>
    <w:rsid w:val="00872B6F"/>
    <w:rsid w:val="00874035"/>
    <w:rsid w:val="00882CE3"/>
    <w:rsid w:val="00884099"/>
    <w:rsid w:val="00884E9F"/>
    <w:rsid w:val="0089026B"/>
    <w:rsid w:val="00890C13"/>
    <w:rsid w:val="008A6136"/>
    <w:rsid w:val="008A6FC9"/>
    <w:rsid w:val="008B05C3"/>
    <w:rsid w:val="008B2178"/>
    <w:rsid w:val="008B37F1"/>
    <w:rsid w:val="008B4965"/>
    <w:rsid w:val="008D1ABD"/>
    <w:rsid w:val="008E60D7"/>
    <w:rsid w:val="008F6C20"/>
    <w:rsid w:val="008F70D1"/>
    <w:rsid w:val="0090137A"/>
    <w:rsid w:val="00914EEE"/>
    <w:rsid w:val="00915257"/>
    <w:rsid w:val="00916193"/>
    <w:rsid w:val="00916CE5"/>
    <w:rsid w:val="00917EE5"/>
    <w:rsid w:val="00936068"/>
    <w:rsid w:val="00947D94"/>
    <w:rsid w:val="009517CC"/>
    <w:rsid w:val="009615D4"/>
    <w:rsid w:val="009626EC"/>
    <w:rsid w:val="009630C4"/>
    <w:rsid w:val="009723BF"/>
    <w:rsid w:val="00974677"/>
    <w:rsid w:val="009838D2"/>
    <w:rsid w:val="0098648D"/>
    <w:rsid w:val="00994BA5"/>
    <w:rsid w:val="009977E1"/>
    <w:rsid w:val="009A2F17"/>
    <w:rsid w:val="009A50F6"/>
    <w:rsid w:val="009B0316"/>
    <w:rsid w:val="009B4B2E"/>
    <w:rsid w:val="009C1166"/>
    <w:rsid w:val="009C323B"/>
    <w:rsid w:val="009C5432"/>
    <w:rsid w:val="009D24F5"/>
    <w:rsid w:val="009E7BA2"/>
    <w:rsid w:val="00A01BB5"/>
    <w:rsid w:val="00A02E3D"/>
    <w:rsid w:val="00A06319"/>
    <w:rsid w:val="00A13664"/>
    <w:rsid w:val="00A23815"/>
    <w:rsid w:val="00A24EF4"/>
    <w:rsid w:val="00A27E44"/>
    <w:rsid w:val="00A33747"/>
    <w:rsid w:val="00A60C3B"/>
    <w:rsid w:val="00A67F5C"/>
    <w:rsid w:val="00A7480C"/>
    <w:rsid w:val="00A90151"/>
    <w:rsid w:val="00A923FB"/>
    <w:rsid w:val="00A9359B"/>
    <w:rsid w:val="00AA0D43"/>
    <w:rsid w:val="00AA163B"/>
    <w:rsid w:val="00AB5F12"/>
    <w:rsid w:val="00AB5F83"/>
    <w:rsid w:val="00AC0558"/>
    <w:rsid w:val="00AD0A1C"/>
    <w:rsid w:val="00AD5ED9"/>
    <w:rsid w:val="00AF133B"/>
    <w:rsid w:val="00AF4C2E"/>
    <w:rsid w:val="00B153EB"/>
    <w:rsid w:val="00B20244"/>
    <w:rsid w:val="00B23603"/>
    <w:rsid w:val="00B255CB"/>
    <w:rsid w:val="00B32D6C"/>
    <w:rsid w:val="00B3749D"/>
    <w:rsid w:val="00B540E7"/>
    <w:rsid w:val="00B567DC"/>
    <w:rsid w:val="00B63120"/>
    <w:rsid w:val="00B65DAA"/>
    <w:rsid w:val="00B66B2F"/>
    <w:rsid w:val="00B74F7F"/>
    <w:rsid w:val="00B75B08"/>
    <w:rsid w:val="00B87859"/>
    <w:rsid w:val="00B91D47"/>
    <w:rsid w:val="00BA3CB8"/>
    <w:rsid w:val="00BA7623"/>
    <w:rsid w:val="00BB3A51"/>
    <w:rsid w:val="00BF0CDD"/>
    <w:rsid w:val="00BF1E68"/>
    <w:rsid w:val="00BF1EB8"/>
    <w:rsid w:val="00BF4941"/>
    <w:rsid w:val="00BF68C8"/>
    <w:rsid w:val="00C01E68"/>
    <w:rsid w:val="00C11924"/>
    <w:rsid w:val="00C120B4"/>
    <w:rsid w:val="00C326F9"/>
    <w:rsid w:val="00C33E09"/>
    <w:rsid w:val="00C34CFE"/>
    <w:rsid w:val="00C37A29"/>
    <w:rsid w:val="00C41DED"/>
    <w:rsid w:val="00C6275C"/>
    <w:rsid w:val="00C64228"/>
    <w:rsid w:val="00C669DD"/>
    <w:rsid w:val="00C70EFC"/>
    <w:rsid w:val="00C869D4"/>
    <w:rsid w:val="00C91E16"/>
    <w:rsid w:val="00C932F3"/>
    <w:rsid w:val="00C9665A"/>
    <w:rsid w:val="00C9775B"/>
    <w:rsid w:val="00CC5F6D"/>
    <w:rsid w:val="00CD61EB"/>
    <w:rsid w:val="00CD67F8"/>
    <w:rsid w:val="00CE13B6"/>
    <w:rsid w:val="00CE774E"/>
    <w:rsid w:val="00CF02F0"/>
    <w:rsid w:val="00CF2DEA"/>
    <w:rsid w:val="00CF6F1B"/>
    <w:rsid w:val="00D02F4B"/>
    <w:rsid w:val="00D03567"/>
    <w:rsid w:val="00D16F74"/>
    <w:rsid w:val="00D436E4"/>
    <w:rsid w:val="00D60649"/>
    <w:rsid w:val="00D61E88"/>
    <w:rsid w:val="00D62BF8"/>
    <w:rsid w:val="00D63D22"/>
    <w:rsid w:val="00D7544C"/>
    <w:rsid w:val="00D82889"/>
    <w:rsid w:val="00D83923"/>
    <w:rsid w:val="00D9419D"/>
    <w:rsid w:val="00DA0C47"/>
    <w:rsid w:val="00DA5F2F"/>
    <w:rsid w:val="00DA6E2B"/>
    <w:rsid w:val="00DC0157"/>
    <w:rsid w:val="00DE10BF"/>
    <w:rsid w:val="00DE28D9"/>
    <w:rsid w:val="00DF4E3E"/>
    <w:rsid w:val="00E0453D"/>
    <w:rsid w:val="00E05FA6"/>
    <w:rsid w:val="00E1183E"/>
    <w:rsid w:val="00E25474"/>
    <w:rsid w:val="00E32F93"/>
    <w:rsid w:val="00E3425C"/>
    <w:rsid w:val="00E34FDB"/>
    <w:rsid w:val="00E42E3C"/>
    <w:rsid w:val="00E54B2B"/>
    <w:rsid w:val="00E5537B"/>
    <w:rsid w:val="00E60D08"/>
    <w:rsid w:val="00E77F23"/>
    <w:rsid w:val="00E81DA0"/>
    <w:rsid w:val="00E82606"/>
    <w:rsid w:val="00E95EB5"/>
    <w:rsid w:val="00EA1943"/>
    <w:rsid w:val="00EB1068"/>
    <w:rsid w:val="00EE20AA"/>
    <w:rsid w:val="00EE28B0"/>
    <w:rsid w:val="00EE6F14"/>
    <w:rsid w:val="00EF09A7"/>
    <w:rsid w:val="00EF3F23"/>
    <w:rsid w:val="00EF4CA9"/>
    <w:rsid w:val="00F02721"/>
    <w:rsid w:val="00F162D4"/>
    <w:rsid w:val="00F2027D"/>
    <w:rsid w:val="00F23059"/>
    <w:rsid w:val="00F25B1F"/>
    <w:rsid w:val="00F37B1F"/>
    <w:rsid w:val="00F4010B"/>
    <w:rsid w:val="00F40BD5"/>
    <w:rsid w:val="00F41B09"/>
    <w:rsid w:val="00F4702C"/>
    <w:rsid w:val="00F505B8"/>
    <w:rsid w:val="00F51539"/>
    <w:rsid w:val="00F53397"/>
    <w:rsid w:val="00F634F6"/>
    <w:rsid w:val="00F64FE1"/>
    <w:rsid w:val="00F73386"/>
    <w:rsid w:val="00F77CC9"/>
    <w:rsid w:val="00F8350D"/>
    <w:rsid w:val="00F87B07"/>
    <w:rsid w:val="00F87E30"/>
    <w:rsid w:val="00F94880"/>
    <w:rsid w:val="00FB0D65"/>
    <w:rsid w:val="00FB36BF"/>
    <w:rsid w:val="00FB4A9F"/>
    <w:rsid w:val="00FC2D8B"/>
    <w:rsid w:val="00FD3306"/>
    <w:rsid w:val="00FD50F2"/>
    <w:rsid w:val="00FE57D8"/>
    <w:rsid w:val="00FF4D36"/>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75AAE1"/>
  <w15:chartTrackingRefBased/>
  <w15:docId w15:val="{60C0D1F3-AF89-2046-BBDB-BE18A75F6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qFormat="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qFormat="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87E"/>
    <w:pPr>
      <w:spacing w:after="120" w:line="240" w:lineRule="auto"/>
    </w:pPr>
    <w:rPr>
      <w:sz w:val="24"/>
    </w:rPr>
  </w:style>
  <w:style w:type="paragraph" w:styleId="Heading1">
    <w:name w:val="heading 1"/>
    <w:basedOn w:val="Normal"/>
    <w:next w:val="Normal"/>
    <w:link w:val="Heading1Char"/>
    <w:uiPriority w:val="9"/>
    <w:qFormat/>
    <w:rsid w:val="00DC0157"/>
    <w:pPr>
      <w:keepNext/>
      <w:keepLines/>
      <w:spacing w:before="360"/>
      <w:outlineLvl w:val="0"/>
    </w:pPr>
    <w:rPr>
      <w:rFonts w:asciiTheme="majorHAnsi" w:eastAsiaTheme="majorEastAsia" w:hAnsiTheme="majorHAnsi" w:cstheme="majorBidi"/>
      <w:b/>
      <w:color w:val="003F51"/>
      <w:sz w:val="40"/>
      <w:szCs w:val="32"/>
    </w:rPr>
  </w:style>
  <w:style w:type="paragraph" w:styleId="Heading2">
    <w:name w:val="heading 2"/>
    <w:basedOn w:val="Normal"/>
    <w:next w:val="Normal"/>
    <w:link w:val="Heading2Char"/>
    <w:uiPriority w:val="9"/>
    <w:unhideWhenUsed/>
    <w:qFormat/>
    <w:rsid w:val="00DC0157"/>
    <w:pPr>
      <w:keepNext/>
      <w:keepLines/>
      <w:spacing w:before="240"/>
      <w:outlineLvl w:val="1"/>
    </w:pPr>
    <w:rPr>
      <w:rFonts w:asciiTheme="majorHAnsi" w:eastAsiaTheme="majorEastAsia" w:hAnsiTheme="majorHAnsi" w:cstheme="majorBidi"/>
      <w:b/>
      <w:color w:val="42797F"/>
      <w:sz w:val="32"/>
      <w:szCs w:val="26"/>
    </w:rPr>
  </w:style>
  <w:style w:type="paragraph" w:styleId="Heading3">
    <w:name w:val="heading 3"/>
    <w:basedOn w:val="Normal"/>
    <w:next w:val="Normal"/>
    <w:link w:val="Heading3Char"/>
    <w:uiPriority w:val="9"/>
    <w:unhideWhenUsed/>
    <w:qFormat/>
    <w:rsid w:val="00DC0157"/>
    <w:pPr>
      <w:keepNext/>
      <w:keepLines/>
      <w:spacing w:before="240"/>
      <w:outlineLvl w:val="2"/>
    </w:pPr>
    <w:rPr>
      <w:rFonts w:asciiTheme="majorHAnsi" w:eastAsiaTheme="majorEastAsia" w:hAnsiTheme="majorHAnsi" w:cstheme="majorBidi"/>
      <w:b/>
      <w:color w:val="003F51"/>
      <w:sz w:val="28"/>
      <w:szCs w:val="24"/>
    </w:rPr>
  </w:style>
  <w:style w:type="paragraph" w:styleId="Heading4">
    <w:name w:val="heading 4"/>
    <w:basedOn w:val="Normal"/>
    <w:next w:val="Normal"/>
    <w:link w:val="Heading4Char"/>
    <w:uiPriority w:val="9"/>
    <w:unhideWhenUsed/>
    <w:qFormat/>
    <w:rsid w:val="00F51539"/>
    <w:pPr>
      <w:keepNext/>
      <w:keepLines/>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semiHidden/>
    <w:qFormat/>
    <w:rsid w:val="009D24F5"/>
    <w:pPr>
      <w:keepNext/>
      <w:keepLines/>
      <w:spacing w:after="60"/>
      <w:outlineLvl w:val="4"/>
    </w:pPr>
    <w:rPr>
      <w:rFonts w:asciiTheme="majorHAnsi" w:eastAsiaTheme="majorEastAsia" w:hAnsiTheme="majorHAnsi" w:cstheme="majorBidi"/>
      <w:b/>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1924"/>
    <w:rPr>
      <w:color w:val="808080"/>
    </w:rPr>
  </w:style>
  <w:style w:type="paragraph" w:styleId="Date">
    <w:name w:val="Date"/>
    <w:basedOn w:val="Normal"/>
    <w:next w:val="Normal"/>
    <w:link w:val="DateChar"/>
    <w:uiPriority w:val="99"/>
    <w:unhideWhenUsed/>
    <w:rsid w:val="00C11924"/>
  </w:style>
  <w:style w:type="character" w:customStyle="1" w:styleId="DateChar">
    <w:name w:val="Date Char"/>
    <w:basedOn w:val="DefaultParagraphFont"/>
    <w:link w:val="Date"/>
    <w:uiPriority w:val="99"/>
    <w:rsid w:val="00C11924"/>
  </w:style>
  <w:style w:type="paragraph" w:styleId="NoSpacing">
    <w:name w:val="No Spacing"/>
    <w:uiPriority w:val="1"/>
    <w:qFormat/>
    <w:rsid w:val="00B63120"/>
    <w:pPr>
      <w:spacing w:after="0" w:line="252" w:lineRule="auto"/>
    </w:pPr>
    <w:rPr>
      <w:sz w:val="24"/>
    </w:rPr>
  </w:style>
  <w:style w:type="paragraph" w:styleId="ListBullet">
    <w:name w:val="List Bullet"/>
    <w:basedOn w:val="Normal"/>
    <w:uiPriority w:val="99"/>
    <w:unhideWhenUsed/>
    <w:qFormat/>
    <w:rsid w:val="00A923FB"/>
    <w:pPr>
      <w:numPr>
        <w:numId w:val="31"/>
      </w:numPr>
      <w:contextualSpacing/>
    </w:pPr>
  </w:style>
  <w:style w:type="paragraph" w:styleId="ListBullet2">
    <w:name w:val="List Bullet 2"/>
    <w:basedOn w:val="Normal"/>
    <w:uiPriority w:val="99"/>
    <w:unhideWhenUsed/>
    <w:qFormat/>
    <w:rsid w:val="00F77CC9"/>
    <w:pPr>
      <w:numPr>
        <w:ilvl w:val="1"/>
        <w:numId w:val="31"/>
      </w:numPr>
      <w:contextualSpacing/>
    </w:pPr>
  </w:style>
  <w:style w:type="paragraph" w:styleId="ListNumber">
    <w:name w:val="List Number"/>
    <w:basedOn w:val="Normal"/>
    <w:uiPriority w:val="99"/>
    <w:unhideWhenUsed/>
    <w:qFormat/>
    <w:rsid w:val="00F77CC9"/>
    <w:pPr>
      <w:numPr>
        <w:numId w:val="32"/>
      </w:numPr>
      <w:contextualSpacing/>
    </w:pPr>
  </w:style>
  <w:style w:type="numbering" w:customStyle="1" w:styleId="Bullets">
    <w:name w:val="Bullets"/>
    <w:uiPriority w:val="99"/>
    <w:rsid w:val="00F77CC9"/>
    <w:pPr>
      <w:numPr>
        <w:numId w:val="11"/>
      </w:numPr>
    </w:pPr>
  </w:style>
  <w:style w:type="character" w:customStyle="1" w:styleId="Heading1Char">
    <w:name w:val="Heading 1 Char"/>
    <w:basedOn w:val="DefaultParagraphFont"/>
    <w:link w:val="Heading1"/>
    <w:uiPriority w:val="9"/>
    <w:rsid w:val="00DC0157"/>
    <w:rPr>
      <w:rFonts w:asciiTheme="majorHAnsi" w:eastAsiaTheme="majorEastAsia" w:hAnsiTheme="majorHAnsi" w:cstheme="majorBidi"/>
      <w:b/>
      <w:color w:val="003F51"/>
      <w:sz w:val="40"/>
      <w:szCs w:val="32"/>
    </w:rPr>
  </w:style>
  <w:style w:type="paragraph" w:styleId="ListNumber2">
    <w:name w:val="List Number 2"/>
    <w:basedOn w:val="Normal"/>
    <w:uiPriority w:val="99"/>
    <w:unhideWhenUsed/>
    <w:qFormat/>
    <w:rsid w:val="00F77CC9"/>
    <w:pPr>
      <w:numPr>
        <w:ilvl w:val="1"/>
        <w:numId w:val="32"/>
      </w:numPr>
      <w:contextualSpacing/>
    </w:pPr>
  </w:style>
  <w:style w:type="character" w:customStyle="1" w:styleId="Heading2Char">
    <w:name w:val="Heading 2 Char"/>
    <w:basedOn w:val="DefaultParagraphFont"/>
    <w:link w:val="Heading2"/>
    <w:uiPriority w:val="9"/>
    <w:rsid w:val="00DC0157"/>
    <w:rPr>
      <w:rFonts w:asciiTheme="majorHAnsi" w:eastAsiaTheme="majorEastAsia" w:hAnsiTheme="majorHAnsi" w:cstheme="majorBidi"/>
      <w:b/>
      <w:color w:val="42797F"/>
      <w:sz w:val="32"/>
      <w:szCs w:val="26"/>
    </w:rPr>
  </w:style>
  <w:style w:type="paragraph" w:styleId="ListParagraph">
    <w:name w:val="List Paragraph"/>
    <w:basedOn w:val="Normal"/>
    <w:uiPriority w:val="34"/>
    <w:qFormat/>
    <w:rsid w:val="00594496"/>
    <w:pPr>
      <w:ind w:left="284"/>
      <w:contextualSpacing/>
    </w:pPr>
  </w:style>
  <w:style w:type="paragraph" w:styleId="Header">
    <w:name w:val="header"/>
    <w:basedOn w:val="Normal"/>
    <w:link w:val="HeaderChar"/>
    <w:uiPriority w:val="99"/>
    <w:unhideWhenUsed/>
    <w:rsid w:val="00E34FDB"/>
    <w:pPr>
      <w:tabs>
        <w:tab w:val="center" w:pos="4513"/>
        <w:tab w:val="right" w:pos="9026"/>
      </w:tabs>
      <w:spacing w:after="0"/>
    </w:pPr>
  </w:style>
  <w:style w:type="character" w:customStyle="1" w:styleId="HeaderChar">
    <w:name w:val="Header Char"/>
    <w:basedOn w:val="DefaultParagraphFont"/>
    <w:link w:val="Header"/>
    <w:uiPriority w:val="99"/>
    <w:rsid w:val="00E34FDB"/>
    <w:rPr>
      <w:sz w:val="24"/>
    </w:rPr>
  </w:style>
  <w:style w:type="paragraph" w:styleId="Footer">
    <w:name w:val="footer"/>
    <w:basedOn w:val="Normal"/>
    <w:link w:val="FooterChar"/>
    <w:uiPriority w:val="99"/>
    <w:unhideWhenUsed/>
    <w:rsid w:val="00AF133B"/>
    <w:pPr>
      <w:tabs>
        <w:tab w:val="center" w:pos="4513"/>
        <w:tab w:val="right" w:pos="9026"/>
      </w:tabs>
      <w:spacing w:after="0"/>
    </w:pPr>
    <w:rPr>
      <w:b/>
      <w:sz w:val="22"/>
    </w:rPr>
  </w:style>
  <w:style w:type="character" w:customStyle="1" w:styleId="FooterChar">
    <w:name w:val="Footer Char"/>
    <w:basedOn w:val="DefaultParagraphFont"/>
    <w:link w:val="Footer"/>
    <w:uiPriority w:val="99"/>
    <w:rsid w:val="00AF133B"/>
    <w:rPr>
      <w:b/>
    </w:rPr>
  </w:style>
  <w:style w:type="numbering" w:customStyle="1" w:styleId="Numbering">
    <w:name w:val="Numbering"/>
    <w:uiPriority w:val="99"/>
    <w:rsid w:val="00F77CC9"/>
    <w:pPr>
      <w:numPr>
        <w:numId w:val="14"/>
      </w:numPr>
    </w:pPr>
  </w:style>
  <w:style w:type="paragraph" w:styleId="ListBullet3">
    <w:name w:val="List Bullet 3"/>
    <w:basedOn w:val="Normal"/>
    <w:uiPriority w:val="99"/>
    <w:unhideWhenUsed/>
    <w:rsid w:val="00F77CC9"/>
    <w:pPr>
      <w:numPr>
        <w:ilvl w:val="2"/>
        <w:numId w:val="31"/>
      </w:numPr>
      <w:contextualSpacing/>
    </w:pPr>
  </w:style>
  <w:style w:type="paragraph" w:styleId="ListContinue2">
    <w:name w:val="List Continue 2"/>
    <w:basedOn w:val="Normal"/>
    <w:uiPriority w:val="99"/>
    <w:unhideWhenUsed/>
    <w:qFormat/>
    <w:rsid w:val="00F77CC9"/>
    <w:pPr>
      <w:ind w:left="680"/>
      <w:contextualSpacing/>
    </w:pPr>
  </w:style>
  <w:style w:type="paragraph" w:styleId="ListNumber3">
    <w:name w:val="List Number 3"/>
    <w:basedOn w:val="Normal"/>
    <w:uiPriority w:val="99"/>
    <w:unhideWhenUsed/>
    <w:qFormat/>
    <w:rsid w:val="00F77CC9"/>
    <w:pPr>
      <w:numPr>
        <w:ilvl w:val="2"/>
        <w:numId w:val="32"/>
      </w:numPr>
      <w:contextualSpacing/>
    </w:pPr>
  </w:style>
  <w:style w:type="paragraph" w:styleId="ListNumber4">
    <w:name w:val="List Number 4"/>
    <w:basedOn w:val="Normal"/>
    <w:uiPriority w:val="99"/>
    <w:unhideWhenUsed/>
    <w:qFormat/>
    <w:rsid w:val="00F77CC9"/>
    <w:pPr>
      <w:numPr>
        <w:ilvl w:val="3"/>
        <w:numId w:val="32"/>
      </w:numPr>
      <w:contextualSpacing/>
    </w:pPr>
  </w:style>
  <w:style w:type="paragraph" w:styleId="ListNumber5">
    <w:name w:val="List Number 5"/>
    <w:basedOn w:val="Normal"/>
    <w:uiPriority w:val="99"/>
    <w:unhideWhenUsed/>
    <w:rsid w:val="00F77CC9"/>
    <w:pPr>
      <w:numPr>
        <w:ilvl w:val="4"/>
        <w:numId w:val="32"/>
      </w:numPr>
      <w:contextualSpacing/>
    </w:pPr>
  </w:style>
  <w:style w:type="paragraph" w:styleId="ListContinue">
    <w:name w:val="List Continue"/>
    <w:basedOn w:val="Normal"/>
    <w:uiPriority w:val="99"/>
    <w:unhideWhenUsed/>
    <w:qFormat/>
    <w:rsid w:val="00F77CC9"/>
    <w:pPr>
      <w:ind w:left="340"/>
      <w:contextualSpacing/>
    </w:pPr>
  </w:style>
  <w:style w:type="paragraph" w:styleId="ListContinue3">
    <w:name w:val="List Continue 3"/>
    <w:basedOn w:val="Normal"/>
    <w:uiPriority w:val="99"/>
    <w:unhideWhenUsed/>
    <w:qFormat/>
    <w:rsid w:val="00F77CC9"/>
    <w:pPr>
      <w:ind w:left="1021"/>
      <w:contextualSpacing/>
    </w:pPr>
  </w:style>
  <w:style w:type="paragraph" w:styleId="ListContinue4">
    <w:name w:val="List Continue 4"/>
    <w:basedOn w:val="Normal"/>
    <w:uiPriority w:val="99"/>
    <w:unhideWhenUsed/>
    <w:qFormat/>
    <w:rsid w:val="00F77CC9"/>
    <w:pPr>
      <w:ind w:left="1361"/>
      <w:contextualSpacing/>
    </w:pPr>
  </w:style>
  <w:style w:type="character" w:customStyle="1" w:styleId="Heading3Char">
    <w:name w:val="Heading 3 Char"/>
    <w:basedOn w:val="DefaultParagraphFont"/>
    <w:link w:val="Heading3"/>
    <w:uiPriority w:val="9"/>
    <w:rsid w:val="00DC0157"/>
    <w:rPr>
      <w:rFonts w:asciiTheme="majorHAnsi" w:eastAsiaTheme="majorEastAsia" w:hAnsiTheme="majorHAnsi" w:cstheme="majorBidi"/>
      <w:b/>
      <w:color w:val="003F51"/>
      <w:sz w:val="28"/>
      <w:szCs w:val="24"/>
    </w:rPr>
  </w:style>
  <w:style w:type="character" w:customStyle="1" w:styleId="Heading4Char">
    <w:name w:val="Heading 4 Char"/>
    <w:basedOn w:val="DefaultParagraphFont"/>
    <w:link w:val="Heading4"/>
    <w:uiPriority w:val="9"/>
    <w:rsid w:val="00F51539"/>
    <w:rPr>
      <w:rFonts w:asciiTheme="majorHAnsi" w:eastAsiaTheme="majorEastAsia" w:hAnsiTheme="majorHAnsi" w:cstheme="majorBidi"/>
      <w:b/>
      <w:iCs/>
      <w:sz w:val="24"/>
    </w:rPr>
  </w:style>
  <w:style w:type="character" w:customStyle="1" w:styleId="Heading5Char">
    <w:name w:val="Heading 5 Char"/>
    <w:basedOn w:val="DefaultParagraphFont"/>
    <w:link w:val="Heading5"/>
    <w:uiPriority w:val="9"/>
    <w:semiHidden/>
    <w:rsid w:val="00CE13B6"/>
    <w:rPr>
      <w:rFonts w:asciiTheme="majorHAnsi" w:eastAsiaTheme="majorEastAsia" w:hAnsiTheme="majorHAnsi" w:cstheme="majorBidi"/>
      <w:b/>
      <w:sz w:val="18"/>
    </w:rPr>
  </w:style>
  <w:style w:type="numbering" w:customStyle="1" w:styleId="ListHeadings">
    <w:name w:val="List Headings"/>
    <w:uiPriority w:val="99"/>
    <w:rsid w:val="00D16F74"/>
    <w:pPr>
      <w:numPr>
        <w:numId w:val="22"/>
      </w:numPr>
    </w:pPr>
  </w:style>
  <w:style w:type="paragraph" w:styleId="Title">
    <w:name w:val="Title"/>
    <w:basedOn w:val="Normal"/>
    <w:next w:val="Normal"/>
    <w:link w:val="TitleChar"/>
    <w:uiPriority w:val="10"/>
    <w:rsid w:val="009630C4"/>
    <w:pPr>
      <w:framePr w:w="8505" w:h="5670" w:hRule="exact" w:hSpace="6804" w:wrap="around" w:vAnchor="page" w:hAnchor="margin" w:y="2836" w:anchorLock="1"/>
      <w:spacing w:before="360" w:after="0" w:line="228" w:lineRule="auto"/>
      <w:contextualSpacing/>
    </w:pPr>
    <w:rPr>
      <w:rFonts w:asciiTheme="majorHAnsi" w:eastAsiaTheme="majorEastAsia" w:hAnsiTheme="majorHAnsi" w:cstheme="majorBidi"/>
      <w:b/>
      <w:color w:val="003F51" w:themeColor="accent1"/>
      <w:spacing w:val="-10"/>
      <w:kern w:val="28"/>
      <w:sz w:val="92"/>
      <w:szCs w:val="56"/>
    </w:rPr>
  </w:style>
  <w:style w:type="character" w:customStyle="1" w:styleId="TitleChar">
    <w:name w:val="Title Char"/>
    <w:basedOn w:val="DefaultParagraphFont"/>
    <w:link w:val="Title"/>
    <w:uiPriority w:val="10"/>
    <w:rsid w:val="009630C4"/>
    <w:rPr>
      <w:rFonts w:asciiTheme="majorHAnsi" w:eastAsiaTheme="majorEastAsia" w:hAnsiTheme="majorHAnsi" w:cstheme="majorBidi"/>
      <w:b/>
      <w:color w:val="003F51" w:themeColor="accent1"/>
      <w:spacing w:val="-10"/>
      <w:kern w:val="28"/>
      <w:sz w:val="92"/>
      <w:szCs w:val="56"/>
    </w:rPr>
  </w:style>
  <w:style w:type="paragraph" w:customStyle="1" w:styleId="Pull-outQuote">
    <w:name w:val="Pull-out Quote"/>
    <w:basedOn w:val="Normal"/>
    <w:link w:val="Pull-outQuoteChar"/>
    <w:semiHidden/>
    <w:rsid w:val="009D24F5"/>
    <w:pPr>
      <w:pBdr>
        <w:top w:val="single" w:sz="4" w:space="4" w:color="003F51" w:themeColor="text2"/>
        <w:left w:val="single" w:sz="4" w:space="4" w:color="003F51" w:themeColor="text2"/>
        <w:bottom w:val="single" w:sz="4" w:space="4" w:color="003F51" w:themeColor="text2"/>
        <w:right w:val="single" w:sz="4" w:space="4" w:color="003F51" w:themeColor="text2"/>
      </w:pBdr>
      <w:shd w:val="clear" w:color="auto" w:fill="003F51" w:themeFill="text2"/>
      <w:ind w:left="113" w:right="113"/>
    </w:pPr>
    <w:rPr>
      <w:color w:val="FFFFFF" w:themeColor="background1"/>
    </w:rPr>
  </w:style>
  <w:style w:type="paragraph" w:customStyle="1" w:styleId="Pull-outQuoteHeading">
    <w:name w:val="Pull-out Quote Heading"/>
    <w:basedOn w:val="Pull-outQuote"/>
    <w:next w:val="Pull-outQuote"/>
    <w:link w:val="Pull-outQuoteHeadingChar"/>
    <w:semiHidden/>
    <w:rsid w:val="004B609E"/>
    <w:rPr>
      <w:b/>
    </w:rPr>
  </w:style>
  <w:style w:type="character" w:customStyle="1" w:styleId="Pull-outQuoteChar">
    <w:name w:val="Pull-out Quote Char"/>
    <w:basedOn w:val="DefaultParagraphFont"/>
    <w:link w:val="Pull-outQuote"/>
    <w:semiHidden/>
    <w:rsid w:val="0050670B"/>
    <w:rPr>
      <w:color w:val="FFFFFF" w:themeColor="background1"/>
      <w:sz w:val="20"/>
      <w:shd w:val="clear" w:color="auto" w:fill="003F51" w:themeFill="text2"/>
    </w:rPr>
  </w:style>
  <w:style w:type="character" w:customStyle="1" w:styleId="Pull-outQuoteHeadingChar">
    <w:name w:val="Pull-out Quote Heading Char"/>
    <w:basedOn w:val="Pull-outQuoteChar"/>
    <w:link w:val="Pull-outQuoteHeading"/>
    <w:semiHidden/>
    <w:rsid w:val="0050670B"/>
    <w:rPr>
      <w:b/>
      <w:color w:val="FFFFFF" w:themeColor="background1"/>
      <w:sz w:val="20"/>
      <w:shd w:val="clear" w:color="auto" w:fill="003F51" w:themeFill="text2"/>
    </w:rPr>
  </w:style>
  <w:style w:type="paragraph" w:customStyle="1" w:styleId="Heading1-numbered">
    <w:name w:val="Heading 1-numbered"/>
    <w:basedOn w:val="Heading1"/>
    <w:next w:val="Normal"/>
    <w:link w:val="Heading1-numberedChar"/>
    <w:uiPriority w:val="9"/>
    <w:semiHidden/>
    <w:rsid w:val="00D16F74"/>
    <w:pPr>
      <w:numPr>
        <w:numId w:val="26"/>
      </w:numPr>
    </w:pPr>
  </w:style>
  <w:style w:type="paragraph" w:customStyle="1" w:styleId="Heading2-numbered">
    <w:name w:val="Heading 2-numbered"/>
    <w:basedOn w:val="Heading2"/>
    <w:next w:val="Normal"/>
    <w:link w:val="Heading2-numberedChar"/>
    <w:uiPriority w:val="9"/>
    <w:semiHidden/>
    <w:rsid w:val="00D16F74"/>
    <w:pPr>
      <w:numPr>
        <w:ilvl w:val="1"/>
        <w:numId w:val="26"/>
      </w:numPr>
    </w:pPr>
  </w:style>
  <w:style w:type="character" w:customStyle="1" w:styleId="Heading1-numberedChar">
    <w:name w:val="Heading 1-numbered Char"/>
    <w:basedOn w:val="Heading1Char"/>
    <w:link w:val="Heading1-numbered"/>
    <w:uiPriority w:val="9"/>
    <w:semiHidden/>
    <w:rsid w:val="0041673A"/>
    <w:rPr>
      <w:rFonts w:asciiTheme="majorHAnsi" w:eastAsiaTheme="majorEastAsia" w:hAnsiTheme="majorHAnsi" w:cstheme="majorBidi"/>
      <w:b/>
      <w:color w:val="003F51" w:themeColor="text2"/>
      <w:sz w:val="28"/>
      <w:szCs w:val="32"/>
    </w:rPr>
  </w:style>
  <w:style w:type="character" w:customStyle="1" w:styleId="Heading2-numberedChar">
    <w:name w:val="Heading 2-numbered Char"/>
    <w:basedOn w:val="Heading2Char"/>
    <w:link w:val="Heading2-numbered"/>
    <w:uiPriority w:val="9"/>
    <w:semiHidden/>
    <w:rsid w:val="0041673A"/>
    <w:rPr>
      <w:rFonts w:asciiTheme="majorHAnsi" w:eastAsiaTheme="majorEastAsia" w:hAnsiTheme="majorHAnsi" w:cstheme="majorBidi"/>
      <w:b/>
      <w:color w:val="42797F"/>
      <w:sz w:val="24"/>
      <w:szCs w:val="26"/>
    </w:rPr>
  </w:style>
  <w:style w:type="paragraph" w:styleId="ListContinue5">
    <w:name w:val="List Continue 5"/>
    <w:basedOn w:val="Normal"/>
    <w:uiPriority w:val="99"/>
    <w:unhideWhenUsed/>
    <w:qFormat/>
    <w:rsid w:val="00F77CC9"/>
    <w:pPr>
      <w:ind w:left="1701"/>
      <w:contextualSpacing/>
    </w:pPr>
  </w:style>
  <w:style w:type="table" w:styleId="TableGrid">
    <w:name w:val="Table Grid"/>
    <w:basedOn w:val="TableNormal"/>
    <w:uiPriority w:val="39"/>
    <w:rsid w:val="00DC0157"/>
    <w:pPr>
      <w:spacing w:after="0" w:line="240" w:lineRule="auto"/>
    </w:pPr>
    <w:tblPr>
      <w:tblBorders>
        <w:top w:val="single" w:sz="4" w:space="0" w:color="003F51" w:themeColor="text2"/>
        <w:left w:val="single" w:sz="4" w:space="0" w:color="003F51" w:themeColor="text2"/>
        <w:bottom w:val="single" w:sz="4" w:space="0" w:color="003F51" w:themeColor="text2"/>
        <w:right w:val="single" w:sz="4" w:space="0" w:color="003F51" w:themeColor="text2"/>
        <w:insideH w:val="single" w:sz="4" w:space="0" w:color="003F51" w:themeColor="text2"/>
        <w:insideV w:val="single" w:sz="4" w:space="0" w:color="003F51" w:themeColor="text2"/>
      </w:tblBorders>
      <w:tblCellMar>
        <w:top w:w="57" w:type="dxa"/>
        <w:left w:w="57" w:type="dxa"/>
        <w:bottom w:w="57" w:type="dxa"/>
        <w:right w:w="57" w:type="dxa"/>
      </w:tblCellMar>
    </w:tblPr>
    <w:tblStylePr w:type="firstRow">
      <w:rPr>
        <w:b/>
        <w:color w:val="FFFFFF" w:themeColor="background1"/>
      </w:rPr>
      <w:tblPr/>
      <w:tcPr>
        <w:tcBorders>
          <w:insideV w:val="single" w:sz="4" w:space="0" w:color="FFFFFF" w:themeColor="background1"/>
        </w:tcBorders>
        <w:shd w:val="clear" w:color="auto" w:fill="003F51" w:themeFill="text2"/>
      </w:tcPr>
    </w:tblStylePr>
  </w:style>
  <w:style w:type="paragraph" w:styleId="Caption">
    <w:name w:val="caption"/>
    <w:basedOn w:val="Normal"/>
    <w:next w:val="Normal"/>
    <w:uiPriority w:val="35"/>
    <w:unhideWhenUsed/>
    <w:qFormat/>
    <w:rsid w:val="009C323B"/>
    <w:pPr>
      <w:spacing w:after="240"/>
    </w:pPr>
    <w:rPr>
      <w:i/>
      <w:iCs/>
      <w:color w:val="000000" w:themeColor="text1"/>
      <w:szCs w:val="18"/>
    </w:rPr>
  </w:style>
  <w:style w:type="paragraph" w:styleId="List">
    <w:name w:val="List"/>
    <w:basedOn w:val="Normal"/>
    <w:uiPriority w:val="99"/>
    <w:unhideWhenUsed/>
    <w:qFormat/>
    <w:rsid w:val="00E25474"/>
    <w:pPr>
      <w:numPr>
        <w:numId w:val="27"/>
      </w:numPr>
      <w:contextualSpacing/>
    </w:pPr>
  </w:style>
  <w:style w:type="paragraph" w:styleId="List2">
    <w:name w:val="List 2"/>
    <w:basedOn w:val="Normal"/>
    <w:uiPriority w:val="99"/>
    <w:unhideWhenUsed/>
    <w:qFormat/>
    <w:rsid w:val="00E25474"/>
    <w:pPr>
      <w:numPr>
        <w:ilvl w:val="1"/>
        <w:numId w:val="27"/>
      </w:numPr>
      <w:contextualSpacing/>
    </w:pPr>
  </w:style>
  <w:style w:type="numbering" w:customStyle="1" w:styleId="LetteredList">
    <w:name w:val="Lettered List"/>
    <w:uiPriority w:val="99"/>
    <w:rsid w:val="00E25474"/>
    <w:pPr>
      <w:numPr>
        <w:numId w:val="27"/>
      </w:numPr>
    </w:pPr>
  </w:style>
  <w:style w:type="paragraph" w:styleId="Subtitle">
    <w:name w:val="Subtitle"/>
    <w:basedOn w:val="Normal"/>
    <w:next w:val="Normal"/>
    <w:link w:val="SubtitleChar"/>
    <w:uiPriority w:val="11"/>
    <w:rsid w:val="009630C4"/>
    <w:pPr>
      <w:numPr>
        <w:ilvl w:val="1"/>
      </w:numPr>
      <w:spacing w:before="200" w:after="160"/>
    </w:pPr>
    <w:rPr>
      <w:rFonts w:eastAsiaTheme="minorEastAsia"/>
      <w:b/>
      <w:color w:val="003F51" w:themeColor="accent1"/>
      <w:sz w:val="40"/>
    </w:rPr>
  </w:style>
  <w:style w:type="character" w:customStyle="1" w:styleId="SubtitleChar">
    <w:name w:val="Subtitle Char"/>
    <w:basedOn w:val="DefaultParagraphFont"/>
    <w:link w:val="Subtitle"/>
    <w:uiPriority w:val="11"/>
    <w:rsid w:val="009630C4"/>
    <w:rPr>
      <w:rFonts w:eastAsiaTheme="minorEastAsia"/>
      <w:b/>
      <w:color w:val="003F51" w:themeColor="accent1"/>
      <w:sz w:val="40"/>
    </w:rPr>
  </w:style>
  <w:style w:type="paragraph" w:styleId="TOCHeading">
    <w:name w:val="TOC Heading"/>
    <w:basedOn w:val="Heading1"/>
    <w:next w:val="Normal"/>
    <w:uiPriority w:val="39"/>
    <w:unhideWhenUsed/>
    <w:rsid w:val="00A24EF4"/>
    <w:pPr>
      <w:spacing w:after="0" w:line="259" w:lineRule="auto"/>
      <w:outlineLvl w:val="9"/>
    </w:pPr>
    <w:rPr>
      <w:sz w:val="32"/>
      <w:lang w:val="en-US"/>
    </w:rPr>
  </w:style>
  <w:style w:type="paragraph" w:styleId="TOC1">
    <w:name w:val="toc 1"/>
    <w:basedOn w:val="Normal"/>
    <w:next w:val="Normal"/>
    <w:autoRedefine/>
    <w:uiPriority w:val="39"/>
    <w:unhideWhenUsed/>
    <w:rsid w:val="004E0833"/>
    <w:pPr>
      <w:spacing w:before="240" w:after="100"/>
    </w:pPr>
    <w:rPr>
      <w:b/>
    </w:rPr>
  </w:style>
  <w:style w:type="paragraph" w:styleId="TOC2">
    <w:name w:val="toc 2"/>
    <w:basedOn w:val="Normal"/>
    <w:next w:val="Normal"/>
    <w:autoRedefine/>
    <w:uiPriority w:val="39"/>
    <w:unhideWhenUsed/>
    <w:rsid w:val="00A24EF4"/>
    <w:pPr>
      <w:spacing w:after="100"/>
    </w:pPr>
  </w:style>
  <w:style w:type="paragraph" w:styleId="TOC3">
    <w:name w:val="toc 3"/>
    <w:basedOn w:val="Normal"/>
    <w:next w:val="Normal"/>
    <w:autoRedefine/>
    <w:uiPriority w:val="39"/>
    <w:unhideWhenUsed/>
    <w:rsid w:val="004E0833"/>
    <w:pPr>
      <w:tabs>
        <w:tab w:val="right" w:leader="dot" w:pos="9628"/>
      </w:tabs>
      <w:spacing w:after="100"/>
      <w:ind w:left="284"/>
    </w:pPr>
  </w:style>
  <w:style w:type="character" w:styleId="Hyperlink">
    <w:name w:val="Hyperlink"/>
    <w:basedOn w:val="DefaultParagraphFont"/>
    <w:uiPriority w:val="99"/>
    <w:unhideWhenUsed/>
    <w:rsid w:val="00A24EF4"/>
    <w:rPr>
      <w:color w:val="000000" w:themeColor="hyperlink"/>
      <w:u w:val="single"/>
    </w:rPr>
  </w:style>
  <w:style w:type="table" w:customStyle="1" w:styleId="Blank">
    <w:name w:val="Blank"/>
    <w:basedOn w:val="TableNormal"/>
    <w:uiPriority w:val="99"/>
    <w:rsid w:val="00FB0D65"/>
    <w:pPr>
      <w:spacing w:after="0" w:line="240" w:lineRule="auto"/>
    </w:pPr>
    <w:tblPr>
      <w:tblCellMar>
        <w:left w:w="0" w:type="dxa"/>
        <w:right w:w="0" w:type="dxa"/>
      </w:tblCellMar>
    </w:tblPr>
  </w:style>
  <w:style w:type="paragraph" w:styleId="BodyText">
    <w:name w:val="Body Text"/>
    <w:basedOn w:val="Normal"/>
    <w:link w:val="BodyTextChar"/>
    <w:uiPriority w:val="99"/>
    <w:unhideWhenUsed/>
    <w:rsid w:val="00F51539"/>
  </w:style>
  <w:style w:type="paragraph" w:customStyle="1" w:styleId="FooterLeft">
    <w:name w:val="Footer Left"/>
    <w:basedOn w:val="Footer"/>
    <w:semiHidden/>
    <w:qFormat/>
    <w:rsid w:val="00A33747"/>
    <w:pPr>
      <w:framePr w:w="8505" w:wrap="around" w:hAnchor="margin" w:yAlign="bottom" w:anchorLock="1"/>
      <w:pBdr>
        <w:top w:val="single" w:sz="4" w:space="1" w:color="auto"/>
      </w:pBdr>
    </w:pPr>
  </w:style>
  <w:style w:type="paragraph" w:customStyle="1" w:styleId="FooterRight">
    <w:name w:val="Footer Right"/>
    <w:basedOn w:val="FooterLeft"/>
    <w:semiHidden/>
    <w:qFormat/>
    <w:rsid w:val="000D7EE8"/>
    <w:pPr>
      <w:framePr w:wrap="around" w:xAlign="right"/>
      <w:jc w:val="right"/>
    </w:pPr>
  </w:style>
  <w:style w:type="table" w:customStyle="1" w:styleId="DepartmentofPrimaryIndustries-default">
    <w:name w:val="Department of Primary Industries-default"/>
    <w:basedOn w:val="TableNormal"/>
    <w:uiPriority w:val="99"/>
    <w:rsid w:val="00DC0157"/>
    <w:pPr>
      <w:spacing w:after="0" w:line="240" w:lineRule="auto"/>
    </w:pPr>
    <w:tblPr>
      <w:tblBorders>
        <w:top w:val="single" w:sz="4" w:space="0" w:color="003F51" w:themeColor="text2"/>
        <w:left w:val="single" w:sz="4" w:space="0" w:color="003F51" w:themeColor="text2"/>
        <w:bottom w:val="single" w:sz="4" w:space="0" w:color="003F51" w:themeColor="text2"/>
        <w:right w:val="single" w:sz="4" w:space="0" w:color="003F51" w:themeColor="text2"/>
        <w:insideH w:val="single" w:sz="4" w:space="0" w:color="003F51" w:themeColor="text2"/>
        <w:insideV w:val="single" w:sz="4" w:space="0" w:color="003F51" w:themeColor="text2"/>
      </w:tblBorders>
      <w:tblCellMar>
        <w:top w:w="57" w:type="dxa"/>
        <w:left w:w="57" w:type="dxa"/>
        <w:bottom w:w="57" w:type="dxa"/>
        <w:right w:w="57" w:type="dxa"/>
      </w:tblCellMar>
    </w:tblPr>
    <w:tblStylePr w:type="firstRow">
      <w:rPr>
        <w:b/>
        <w:color w:val="FFFFFF" w:themeColor="background1"/>
      </w:rPr>
      <w:tblPr/>
      <w:tcPr>
        <w:tcBorders>
          <w:insideV w:val="single" w:sz="4" w:space="0" w:color="FFFFFF" w:themeColor="background1"/>
        </w:tcBorders>
        <w:shd w:val="clear" w:color="auto" w:fill="003F51" w:themeFill="text2"/>
      </w:tcPr>
    </w:tblStylePr>
  </w:style>
  <w:style w:type="paragraph" w:customStyle="1" w:styleId="DisclaimerText">
    <w:name w:val="Disclaimer Text"/>
    <w:basedOn w:val="Normal"/>
    <w:rsid w:val="009C323B"/>
    <w:rPr>
      <w:sz w:val="22"/>
    </w:rPr>
  </w:style>
  <w:style w:type="paragraph" w:customStyle="1" w:styleId="DisclaimerHeading">
    <w:name w:val="Disclaimer Heading"/>
    <w:basedOn w:val="DisclaimerText"/>
    <w:rsid w:val="009C323B"/>
    <w:pPr>
      <w:spacing w:before="480" w:after="40"/>
    </w:pPr>
    <w:rPr>
      <w:b/>
    </w:rPr>
  </w:style>
  <w:style w:type="character" w:customStyle="1" w:styleId="BodyTextChar">
    <w:name w:val="Body Text Char"/>
    <w:basedOn w:val="DefaultParagraphFont"/>
    <w:link w:val="BodyText"/>
    <w:uiPriority w:val="99"/>
    <w:rsid w:val="00F51539"/>
    <w:rPr>
      <w:sz w:val="24"/>
    </w:rPr>
  </w:style>
  <w:style w:type="paragraph" w:styleId="Quote">
    <w:name w:val="Quote"/>
    <w:basedOn w:val="Normal"/>
    <w:next w:val="Normal"/>
    <w:link w:val="QuoteChar"/>
    <w:uiPriority w:val="29"/>
    <w:rsid w:val="00173D61"/>
    <w:rPr>
      <w:b/>
      <w:iCs/>
      <w:color w:val="8B2B15"/>
      <w:sz w:val="40"/>
    </w:rPr>
  </w:style>
  <w:style w:type="character" w:customStyle="1" w:styleId="QuoteChar">
    <w:name w:val="Quote Char"/>
    <w:basedOn w:val="DefaultParagraphFont"/>
    <w:link w:val="Quote"/>
    <w:uiPriority w:val="29"/>
    <w:rsid w:val="00173D61"/>
    <w:rPr>
      <w:b/>
      <w:iCs/>
      <w:color w:val="8B2B15"/>
      <w:sz w:val="40"/>
    </w:rPr>
  </w:style>
  <w:style w:type="paragraph" w:customStyle="1" w:styleId="Cover-logo">
    <w:name w:val="Cover-logo"/>
    <w:basedOn w:val="Normal"/>
    <w:rsid w:val="00225436"/>
    <w:pPr>
      <w:framePr w:w="4536" w:hSpace="6804" w:wrap="around" w:vAnchor="page" w:hAnchor="margin" w:y="852" w:anchorLock="1"/>
      <w:spacing w:before="360" w:after="240"/>
    </w:pPr>
    <w:rPr>
      <w:noProof/>
    </w:rPr>
  </w:style>
  <w:style w:type="paragraph" w:customStyle="1" w:styleId="Cover-tagline">
    <w:name w:val="Cover-tagline"/>
    <w:basedOn w:val="Cover-logo"/>
    <w:rsid w:val="00225436"/>
    <w:pPr>
      <w:framePr w:wrap="around" w:xAlign="right" w:y="937"/>
      <w:jc w:val="right"/>
    </w:pPr>
  </w:style>
  <w:style w:type="table" w:styleId="TableGridLight">
    <w:name w:val="Grid Table Light"/>
    <w:basedOn w:val="TableNormal"/>
    <w:uiPriority w:val="40"/>
    <w:rsid w:val="00F7338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DefaultParagraphFont"/>
    <w:rsid w:val="005F69A8"/>
  </w:style>
  <w:style w:type="character" w:styleId="UnresolvedMention">
    <w:name w:val="Unresolved Mention"/>
    <w:basedOn w:val="DefaultParagraphFont"/>
    <w:uiPriority w:val="99"/>
    <w:semiHidden/>
    <w:unhideWhenUsed/>
    <w:rsid w:val="003B23CD"/>
    <w:rPr>
      <w:color w:val="605E5C"/>
      <w:shd w:val="clear" w:color="auto" w:fill="E1DFDD"/>
    </w:rPr>
  </w:style>
  <w:style w:type="character" w:styleId="FollowedHyperlink">
    <w:name w:val="FollowedHyperlink"/>
    <w:basedOn w:val="DefaultParagraphFont"/>
    <w:uiPriority w:val="99"/>
    <w:semiHidden/>
    <w:unhideWhenUsed/>
    <w:rsid w:val="00A27E44"/>
    <w:rPr>
      <w:color w:val="000000" w:themeColor="followedHyperlink"/>
      <w:u w:val="single"/>
    </w:rPr>
  </w:style>
  <w:style w:type="paragraph" w:styleId="NormalWeb">
    <w:name w:val="Normal (Web)"/>
    <w:basedOn w:val="Normal"/>
    <w:uiPriority w:val="99"/>
    <w:semiHidden/>
    <w:unhideWhenUsed/>
    <w:rsid w:val="0016285E"/>
    <w:pPr>
      <w:spacing w:before="100" w:beforeAutospacing="1" w:after="100" w:afterAutospacing="1"/>
    </w:pPr>
    <w:rPr>
      <w:rFonts w:ascii="Times New Roman" w:eastAsia="Times New Roman" w:hAnsi="Times New Roman" w:cs="Times New Roman"/>
      <w:szCs w:val="24"/>
      <w:lang w:eastAsia="en-GB"/>
    </w:rPr>
  </w:style>
  <w:style w:type="paragraph" w:styleId="Revision">
    <w:name w:val="Revision"/>
    <w:hidden/>
    <w:uiPriority w:val="99"/>
    <w:semiHidden/>
    <w:rsid w:val="009B0316"/>
    <w:pPr>
      <w:spacing w:after="0" w:line="240" w:lineRule="auto"/>
    </w:pPr>
    <w:rPr>
      <w:sz w:val="24"/>
    </w:rPr>
  </w:style>
  <w:style w:type="character" w:styleId="CommentReference">
    <w:name w:val="annotation reference"/>
    <w:basedOn w:val="DefaultParagraphFont"/>
    <w:uiPriority w:val="99"/>
    <w:semiHidden/>
    <w:unhideWhenUsed/>
    <w:rsid w:val="009B0316"/>
    <w:rPr>
      <w:sz w:val="16"/>
      <w:szCs w:val="16"/>
    </w:rPr>
  </w:style>
  <w:style w:type="paragraph" w:styleId="CommentText">
    <w:name w:val="annotation text"/>
    <w:basedOn w:val="Normal"/>
    <w:link w:val="CommentTextChar"/>
    <w:uiPriority w:val="99"/>
    <w:semiHidden/>
    <w:unhideWhenUsed/>
    <w:rsid w:val="009B0316"/>
    <w:rPr>
      <w:sz w:val="20"/>
      <w:szCs w:val="20"/>
    </w:rPr>
  </w:style>
  <w:style w:type="character" w:customStyle="1" w:styleId="CommentTextChar">
    <w:name w:val="Comment Text Char"/>
    <w:basedOn w:val="DefaultParagraphFont"/>
    <w:link w:val="CommentText"/>
    <w:uiPriority w:val="99"/>
    <w:semiHidden/>
    <w:rsid w:val="009B0316"/>
    <w:rPr>
      <w:sz w:val="20"/>
      <w:szCs w:val="20"/>
    </w:rPr>
  </w:style>
  <w:style w:type="paragraph" w:styleId="CommentSubject">
    <w:name w:val="annotation subject"/>
    <w:basedOn w:val="CommentText"/>
    <w:next w:val="CommentText"/>
    <w:link w:val="CommentSubjectChar"/>
    <w:uiPriority w:val="99"/>
    <w:semiHidden/>
    <w:unhideWhenUsed/>
    <w:rsid w:val="009B0316"/>
    <w:rPr>
      <w:b/>
      <w:bCs/>
    </w:rPr>
  </w:style>
  <w:style w:type="character" w:customStyle="1" w:styleId="CommentSubjectChar">
    <w:name w:val="Comment Subject Char"/>
    <w:basedOn w:val="CommentTextChar"/>
    <w:link w:val="CommentSubject"/>
    <w:uiPriority w:val="99"/>
    <w:semiHidden/>
    <w:rsid w:val="009B031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19219">
      <w:bodyDiv w:val="1"/>
      <w:marLeft w:val="0"/>
      <w:marRight w:val="0"/>
      <w:marTop w:val="0"/>
      <w:marBottom w:val="0"/>
      <w:divBdr>
        <w:top w:val="none" w:sz="0" w:space="0" w:color="auto"/>
        <w:left w:val="none" w:sz="0" w:space="0" w:color="auto"/>
        <w:bottom w:val="none" w:sz="0" w:space="0" w:color="auto"/>
        <w:right w:val="none" w:sz="0" w:space="0" w:color="auto"/>
      </w:divBdr>
    </w:div>
    <w:div w:id="724986947">
      <w:bodyDiv w:val="1"/>
      <w:marLeft w:val="0"/>
      <w:marRight w:val="0"/>
      <w:marTop w:val="0"/>
      <w:marBottom w:val="0"/>
      <w:divBdr>
        <w:top w:val="none" w:sz="0" w:space="0" w:color="auto"/>
        <w:left w:val="none" w:sz="0" w:space="0" w:color="auto"/>
        <w:bottom w:val="none" w:sz="0" w:space="0" w:color="auto"/>
        <w:right w:val="none" w:sz="0" w:space="0" w:color="auto"/>
      </w:divBdr>
    </w:div>
    <w:div w:id="1188103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hyperlink" Target="https://support.microsoft.com/en-us/office/make-your-word-documents-accessible-to-people-with-disabilities-d9bf3683-87ac-47ea-b91a-78dcacb3c66d?ctt=3&amp;correlationid=b3c40249-a7fa-4300-9c12-5d0f79242a78&amp;ui=en-us&amp;rs=en-us&amp;ad=us" TargetMode="External"/><Relationship Id="rId2" Type="http://schemas.openxmlformats.org/officeDocument/2006/relationships/customXml" Target="../customXml/item2.xml"/><Relationship Id="rId16" Type="http://schemas.openxmlformats.org/officeDocument/2006/relationships/hyperlink" Target="https://www.visionaustralia.org/business-consulting/digital-access/resources/colour-contrast-analyser"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damsparks/Library/Group%20Containers/UBF8T346G9.Office/User%20Content.localized/Templates.localized/Word%20template%20-%20Blue%20v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424641CBA5F9D49A343A8CA41450516"/>
        <w:category>
          <w:name w:val="General"/>
          <w:gallery w:val="placeholder"/>
        </w:category>
        <w:types>
          <w:type w:val="bbPlcHdr"/>
        </w:types>
        <w:behaviors>
          <w:behavior w:val="content"/>
        </w:behaviors>
        <w:guid w:val="{1CD7C0F7-A20B-9646-AEB3-CDE70E3E4DFB}"/>
      </w:docPartPr>
      <w:docPartBody>
        <w:p w:rsidR="008E5184" w:rsidRDefault="00000000">
          <w:pPr>
            <w:pStyle w:val="B424641CBA5F9D49A343A8CA41450516"/>
          </w:pPr>
          <w:r w:rsidRPr="00026E2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3DD"/>
    <w:rsid w:val="001673DD"/>
    <w:rsid w:val="008E5184"/>
    <w:rsid w:val="00CE2F0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424641CBA5F9D49A343A8CA41450516">
    <w:name w:val="B424641CBA5F9D49A343A8CA414505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DOP">
      <a:dk1>
        <a:sysClr val="windowText" lastClr="000000"/>
      </a:dk1>
      <a:lt1>
        <a:sysClr val="window" lastClr="FFFFFF"/>
      </a:lt1>
      <a:dk2>
        <a:srgbClr val="003F51"/>
      </a:dk2>
      <a:lt2>
        <a:srgbClr val="FFFFFF"/>
      </a:lt2>
      <a:accent1>
        <a:srgbClr val="003F51"/>
      </a:accent1>
      <a:accent2>
        <a:srgbClr val="BFD7DF"/>
      </a:accent2>
      <a:accent3>
        <a:srgbClr val="21574C"/>
      </a:accent3>
      <a:accent4>
        <a:srgbClr val="C0CEA2"/>
      </a:accent4>
      <a:accent5>
        <a:srgbClr val="6B211B"/>
      </a:accent5>
      <a:accent6>
        <a:srgbClr val="E39064"/>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F50F47AB517254F8A3906BB2D5DD39D" ma:contentTypeVersion="6" ma:contentTypeDescription="Create a new document." ma:contentTypeScope="" ma:versionID="38f8c1d38410d7c767a2e652e02eff70">
  <xsd:schema xmlns:xsd="http://www.w3.org/2001/XMLSchema" xmlns:xs="http://www.w3.org/2001/XMLSchema" xmlns:p="http://schemas.microsoft.com/office/2006/metadata/properties" xmlns:ns2="88f681b1-250c-43c0-9e4f-fd378acee535" xmlns:ns3="b24bd9d2-b4ed-4cf3-8a53-43a57d808485" targetNamespace="http://schemas.microsoft.com/office/2006/metadata/properties" ma:root="true" ma:fieldsID="3e2490e934ad14910055dda3c09ca611" ns2:_="" ns3:_="">
    <xsd:import namespace="88f681b1-250c-43c0-9e4f-fd378acee535"/>
    <xsd:import namespace="b24bd9d2-b4ed-4cf3-8a53-43a57d80848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f681b1-250c-43c0-9e4f-fd378acee5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24bd9d2-b4ed-4cf3-8a53-43a57d80848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8D9E872-E363-4563-BE16-97B79560E935}">
  <ds:schemaRefs>
    <ds:schemaRef ds:uri="http://schemas.microsoft.com/sharepoint/v3/contenttype/forms"/>
  </ds:schemaRefs>
</ds:datastoreItem>
</file>

<file path=customXml/itemProps2.xml><?xml version="1.0" encoding="utf-8"?>
<ds:datastoreItem xmlns:ds="http://schemas.openxmlformats.org/officeDocument/2006/customXml" ds:itemID="{24A6F122-E8B6-4BB9-ACBE-C551FC3301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f681b1-250c-43c0-9e4f-fd378acee535"/>
    <ds:schemaRef ds:uri="b24bd9d2-b4ed-4cf3-8a53-43a57d8084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5051BFF-30E5-410D-B231-23FC8F8D9D13}">
  <ds:schemaRefs>
    <ds:schemaRef ds:uri="http://schemas.openxmlformats.org/officeDocument/2006/bibliography"/>
  </ds:schemaRefs>
</ds:datastoreItem>
</file>

<file path=customXml/itemProps4.xml><?xml version="1.0" encoding="utf-8"?>
<ds:datastoreItem xmlns:ds="http://schemas.openxmlformats.org/officeDocument/2006/customXml" ds:itemID="{D9F2A053-0084-4B60-9147-23D61A0FC19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Word template - Blue v2.dotx</Template>
  <TotalTime>2</TotalTime>
  <Pages>4</Pages>
  <Words>1031</Words>
  <Characters>5883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Manager/>
  <Company>DPIRD</Company>
  <LinksUpToDate>false</LinksUpToDate>
  <CharactersWithSpaces>6901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H. Sparks</dc:creator>
  <cp:keywords/>
  <dc:description>B000-22-04-03</dc:description>
  <cp:lastModifiedBy>Adam H. Sparks</cp:lastModifiedBy>
  <cp:revision>2</cp:revision>
  <cp:lastPrinted>2022-08-11T04:52:00Z</cp:lastPrinted>
  <dcterms:created xsi:type="dcterms:W3CDTF">2023-07-14T07:41:00Z</dcterms:created>
  <dcterms:modified xsi:type="dcterms:W3CDTF">2023-07-14T08:19:00Z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0x0101008F50F47AB517254F8A3906BB2D5DD39D</vt:lpwstr>
  </property>
</Properties>
</file>