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3F" w:rsidRPr="00794ADA" w:rsidRDefault="00794ADA" w:rsidP="00794ADA">
      <w:pPr>
        <w:jc w:val="center"/>
        <w:rPr>
          <w:sz w:val="32"/>
        </w:rPr>
      </w:pPr>
      <w:r w:rsidRPr="00794ADA">
        <w:rPr>
          <w:sz w:val="32"/>
        </w:rPr>
        <w:t>PIB 200-2015</w:t>
      </w:r>
    </w:p>
    <w:p w:rsidR="00794ADA" w:rsidRDefault="00794ADA">
      <w:r>
        <w:t>BASE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PIB %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8.11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4.32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4.46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7.54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11.01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6.15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6.1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5.85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9.42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3.42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6.5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3.76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8.23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7.86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5.78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5.74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4.42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3.39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8.96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9.7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9.23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8.53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-0.52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-3.49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3.41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2.19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-3.08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1.72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1.28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4.11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5.18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4.21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3.54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1.94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4.73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-5.76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5.87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6.96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4.7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2.67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5.3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-0.61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0.13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1.42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4.3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3.03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3.15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1.4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-4.7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5.11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4.04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4.02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1.36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2.27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2.63</w:t>
            </w:r>
          </w:p>
        </w:tc>
      </w:tr>
      <w:tr w:rsidR="00794ADA" w:rsidRPr="00794ADA" w:rsidTr="00794AD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DA" w:rsidRPr="00794ADA" w:rsidRDefault="00794ADA" w:rsidP="00794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94ADA">
              <w:rPr>
                <w:rFonts w:ascii="Calibri" w:eastAsia="Times New Roman" w:hAnsi="Calibri" w:cs="Times New Roman"/>
                <w:color w:val="000000"/>
                <w:lang w:eastAsia="es-MX"/>
              </w:rPr>
              <w:t>2.3</w:t>
            </w:r>
          </w:p>
        </w:tc>
      </w:tr>
    </w:tbl>
    <w:p w:rsidR="00794ADA" w:rsidRDefault="00794ADA"/>
    <w:p w:rsidR="00794ADA" w:rsidRDefault="00794ADA"/>
    <w:p w:rsidR="00794ADA" w:rsidRDefault="00794ADA"/>
    <w:p w:rsidR="00794ADA" w:rsidRDefault="00794ADA"/>
    <w:p w:rsidR="00794ADA" w:rsidRDefault="00794ADA"/>
    <w:p w:rsidR="00794ADA" w:rsidRDefault="00794ADA"/>
    <w:p w:rsidR="00794ADA" w:rsidRDefault="00794ADA">
      <w:pPr>
        <w:sectPr w:rsidR="00794ADA" w:rsidSect="00794ADA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94ADA" w:rsidRDefault="00794ADA" w:rsidP="00794ADA">
      <w:pPr>
        <w:jc w:val="center"/>
      </w:pPr>
      <w:r>
        <w:lastRenderedPageBreak/>
        <w:t>PIB ANUAL</w:t>
      </w:r>
    </w:p>
    <w:p w:rsidR="00794ADA" w:rsidRDefault="00794ADA" w:rsidP="00794ADA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27940</wp:posOffset>
            </wp:positionV>
            <wp:extent cx="552831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511" y="21509"/>
                <wp:lineTo x="2151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" t="45128" r="39677" b="13578"/>
                    <a:stretch/>
                  </pic:blipFill>
                  <pic:spPr bwMode="auto">
                    <a:xfrm>
                      <a:off x="0" y="0"/>
                      <a:ext cx="552831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La grafica muestra ciclo, pero bueno en primera instancia analizamos el hecho de que e</w:t>
      </w:r>
      <w:r>
        <w:t>l peso frente al dólar pierde su valor de manera consecutiva en el periodo 1994- 2000, de 3.37 pesos por dólar en 1994 pasa a 9.45 pesos en 2000, es decir, el peso frente al dólar se devaluó 180.15% en el periodo 1994-2000.</w:t>
      </w:r>
      <w:r>
        <w:t xml:space="preserve"> Posterior mente del 2000-2006 durante el sexenio de </w:t>
      </w:r>
      <w:proofErr w:type="spellStart"/>
      <w:r>
        <w:t>vicente</w:t>
      </w:r>
      <w:proofErr w:type="spellEnd"/>
      <w:r>
        <w:t xml:space="preserve"> </w:t>
      </w:r>
      <w:proofErr w:type="spellStart"/>
      <w:r>
        <w:t>fox</w:t>
      </w:r>
      <w:proofErr w:type="spellEnd"/>
      <w:r>
        <w:t xml:space="preserve"> donde l</w:t>
      </w:r>
      <w:r>
        <w:t>as expo</w:t>
      </w:r>
      <w:r>
        <w:t xml:space="preserve">rtaciones petroleras mexicanas </w:t>
      </w:r>
      <w:r>
        <w:t>aumentaron de 147 406.43 en 2001 a 277 738.10 en 2004, y 410 382.50 en 2006. El tipo de cambio peso/dólar aumentó en los años 2001-2004, pasando de 9.34 pesos a 11.28 pesos; es decir, se devaluó en un 20.80%, pero en 2005 y 2006 se mantiene en un promedio de 10.8 pesos. La inflación promedio anual disminuyó, pasando de 6.36 en 2001 a 3.6 en 2006.</w:t>
      </w:r>
      <w:r>
        <w:t xml:space="preserve"> </w:t>
      </w:r>
      <w:r>
        <w:t>Después de la caída del -0.2% del PIB real de México en 2001, se registra una tendencia creciente de la producción nacional en el periodo 2002-2004. En 2005 el PIB creció 2.8%, mientras que en 2006 fue de 4.8%.</w:t>
      </w:r>
      <w:r>
        <w:t xml:space="preserve"> Entonces en la gráfica podemos ver la  alza que se tuvo, posteriormente durante el sexenio de Felipe calderón 2006-2012 observamos que  dentro de los acontecimientos relevantes Los ingresos de México, </w:t>
      </w:r>
      <w:r>
        <w:t>vía exportaciones petroleras, pasaron de 410 382.50 en 2006 a 436 291.43 en 2007, y 503 822.77 en 2008. El tipo de cambio se mantiene en 2006 y 2007 a 10.9 pesos para pasar a 11.13 en 2008, es decir, una devaluación del 2.11%.</w:t>
      </w:r>
      <w:r>
        <w:t xml:space="preserve"> En este</w:t>
      </w:r>
      <w:r>
        <w:t xml:space="preserve"> sexenio se observa una disminución en el ritmo de crecimiento del PIB, al pasar de 3.3% en 2007 a 1.8% en 2008, y un d</w:t>
      </w:r>
      <w:r>
        <w:t>ecrecimiento del -6.5% en 2009</w:t>
      </w:r>
      <w:bookmarkStart w:id="0" w:name="_GoBack"/>
      <w:bookmarkEnd w:id="0"/>
      <w:r>
        <w:t>.</w:t>
      </w:r>
    </w:p>
    <w:sectPr w:rsidR="00794ADA" w:rsidSect="00794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4FF" w:rsidRDefault="004E64FF" w:rsidP="00794ADA">
      <w:pPr>
        <w:spacing w:after="0" w:line="240" w:lineRule="auto"/>
      </w:pPr>
      <w:r>
        <w:separator/>
      </w:r>
    </w:p>
  </w:endnote>
  <w:endnote w:type="continuationSeparator" w:id="0">
    <w:p w:rsidR="004E64FF" w:rsidRDefault="004E64FF" w:rsidP="0079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4FF" w:rsidRDefault="004E64FF" w:rsidP="00794ADA">
      <w:pPr>
        <w:spacing w:after="0" w:line="240" w:lineRule="auto"/>
      </w:pPr>
      <w:r>
        <w:separator/>
      </w:r>
    </w:p>
  </w:footnote>
  <w:footnote w:type="continuationSeparator" w:id="0">
    <w:p w:rsidR="004E64FF" w:rsidRDefault="004E64FF" w:rsidP="00794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DA"/>
    <w:rsid w:val="004E64FF"/>
    <w:rsid w:val="00794ADA"/>
    <w:rsid w:val="00C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39727-C027-43D9-B6C9-6F0E2CF1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ADA"/>
  </w:style>
  <w:style w:type="paragraph" w:styleId="Piedepgina">
    <w:name w:val="footer"/>
    <w:basedOn w:val="Normal"/>
    <w:link w:val="PiedepginaCar"/>
    <w:uiPriority w:val="99"/>
    <w:unhideWhenUsed/>
    <w:rsid w:val="00794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amero</dc:creator>
  <cp:keywords/>
  <dc:description/>
  <cp:lastModifiedBy>andy amero</cp:lastModifiedBy>
  <cp:revision>1</cp:revision>
  <dcterms:created xsi:type="dcterms:W3CDTF">2017-03-08T05:26:00Z</dcterms:created>
  <dcterms:modified xsi:type="dcterms:W3CDTF">2017-03-08T05:50:00Z</dcterms:modified>
</cp:coreProperties>
</file>