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553CE" w14:textId="77777777" w:rsidR="00F16A5B" w:rsidRDefault="00F16A5B">
      <w:pPr>
        <w:spacing w:after="1440"/>
      </w:pPr>
    </w:p>
    <w:p w14:paraId="0C0CD770" w14:textId="77777777" w:rsidR="00F16A5B" w:rsidRDefault="00BB02A4">
      <w:pPr>
        <w:spacing w:after="320"/>
        <w:jc w:val="center"/>
      </w:pPr>
      <w:r>
        <w:rPr>
          <w:b/>
          <w:color w:val="A90E16"/>
          <w:sz w:val="20"/>
        </w:rPr>
        <w:t>AAHBRANT · EQUIPE DE PROPOSTAS</w:t>
      </w:r>
    </w:p>
    <w:p w14:paraId="63B18FBE" w14:textId="77777777" w:rsidR="00F16A5B" w:rsidRDefault="00BB02A4">
      <w:pPr>
        <w:spacing w:after="160"/>
        <w:jc w:val="center"/>
      </w:pPr>
      <w:r>
        <w:rPr>
          <w:b/>
          <w:color w:val="14233B"/>
          <w:sz w:val="58"/>
        </w:rPr>
        <w:t>MANUAL DE SUPORTE</w:t>
      </w:r>
      <w:r>
        <w:rPr>
          <w:b/>
          <w:color w:val="14233B"/>
          <w:sz w:val="58"/>
        </w:rPr>
        <w:br/>
        <w:t>G-SIPRO</w:t>
      </w:r>
    </w:p>
    <w:p w14:paraId="2DE464BC" w14:textId="77777777" w:rsidR="00F16A5B" w:rsidRDefault="00BB02A4">
      <w:pPr>
        <w:spacing w:after="480"/>
        <w:jc w:val="center"/>
      </w:pPr>
      <w:r>
        <w:rPr>
          <w:color w:val="2563EB"/>
          <w:sz w:val="28"/>
        </w:rPr>
        <w:t>Como registrar, acompanhar e validar chamados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16A5B" w14:paraId="4FD8FB59" w14:textId="77777777">
        <w:tc>
          <w:tcPr>
            <w:tcW w:w="9360" w:type="dxa"/>
            <w:shd w:val="clear" w:color="auto" w:fill="F1F5F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DF94BAD" w14:textId="77777777" w:rsidR="00F16A5B" w:rsidRDefault="00BB02A4">
            <w:pPr>
              <w:spacing w:after="0" w:line="276" w:lineRule="auto"/>
            </w:pPr>
            <w:r>
              <w:rPr>
                <w:b/>
                <w:color w:val="14233B"/>
                <w:sz w:val="21"/>
              </w:rPr>
              <w:t xml:space="preserve">OBJETIVO  </w:t>
            </w:r>
            <w:r>
              <w:rPr>
                <w:sz w:val="21"/>
              </w:rPr>
              <w:t>Orientar o time de Propostas a relatar erros e dúvidas com informações suficientes para uma análise rápida e rastreável.</w:t>
            </w:r>
          </w:p>
        </w:tc>
      </w:tr>
    </w:tbl>
    <w:p w14:paraId="522F5475" w14:textId="77777777" w:rsidR="00F16A5B" w:rsidRDefault="00F16A5B">
      <w:pPr>
        <w:spacing w:after="20"/>
      </w:pPr>
    </w:p>
    <w:p w14:paraId="7CC7DF25" w14:textId="77777777" w:rsidR="00F16A5B" w:rsidRDefault="00BB02A4">
      <w:pPr>
        <w:spacing w:before="480"/>
        <w:jc w:val="center"/>
      </w:pPr>
      <w:r>
        <w:rPr>
          <w:color w:val="64748B"/>
          <w:sz w:val="19"/>
        </w:rPr>
        <w:t>Documento: GSIPRO-MAN-001  |  Revisão: REV00</w:t>
      </w:r>
      <w:r>
        <w:rPr>
          <w:color w:val="64748B"/>
          <w:sz w:val="19"/>
        </w:rPr>
        <w:br/>
        <w:t>Uso interno · Julho de 2026</w:t>
      </w:r>
    </w:p>
    <w:p w14:paraId="1AC89C0F" w14:textId="77777777" w:rsidR="00F16A5B" w:rsidRDefault="00BB02A4">
      <w:r>
        <w:br w:type="page"/>
      </w:r>
    </w:p>
    <w:p w14:paraId="1D17AA9E" w14:textId="77777777" w:rsidR="00F16A5B" w:rsidRDefault="00BB02A4">
      <w:pPr>
        <w:pStyle w:val="Ttulo1"/>
      </w:pPr>
      <w:r>
        <w:lastRenderedPageBreak/>
        <w:t>1. Para que serve o Suporte</w:t>
      </w:r>
    </w:p>
    <w:p w14:paraId="2FF92799" w14:textId="77777777" w:rsidR="00F16A5B" w:rsidRDefault="00BB02A4">
      <w:r>
        <w:t>O Suporte do G-SIPRO concentra problemas, dúvidas e solicitações em um único lugar. Cada chamado recebe número próprio, diagnóstico assistido, histórico e situação de atendimento.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16A5B" w14:paraId="77A45DDC" w14:textId="77777777">
        <w:tc>
          <w:tcPr>
            <w:tcW w:w="9360" w:type="dxa"/>
            <w:shd w:val="clear" w:color="auto" w:fill="FFF7E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470D4E7" w14:textId="77777777" w:rsidR="00F16A5B" w:rsidRDefault="00BB02A4">
            <w:pPr>
              <w:spacing w:after="0" w:line="276" w:lineRule="auto"/>
            </w:pPr>
            <w:r>
              <w:rPr>
                <w:b/>
                <w:color w:val="A90E16"/>
                <w:sz w:val="21"/>
              </w:rPr>
              <w:t xml:space="preserve">REGRA PRINCIPAL  </w:t>
            </w:r>
            <w:r>
              <w:rPr>
                <w:sz w:val="21"/>
              </w:rPr>
              <w:t>Erros podem seguir para correção técnica. Melhorias, mudanças funcionais e novas ferramentas dependem de aprovação do usuário mestre.</w:t>
            </w:r>
          </w:p>
        </w:tc>
      </w:tr>
    </w:tbl>
    <w:p w14:paraId="77B1A6BF" w14:textId="77777777" w:rsidR="00F16A5B" w:rsidRDefault="00F16A5B">
      <w:pPr>
        <w:spacing w:after="20"/>
      </w:pPr>
    </w:p>
    <w:p w14:paraId="7556E7E4" w14:textId="77777777" w:rsidR="00F16A5B" w:rsidRDefault="00BB02A4">
      <w:pPr>
        <w:pStyle w:val="Ttulo1"/>
      </w:pPr>
      <w:r>
        <w:t>2. Como acessar</w:t>
      </w:r>
    </w:p>
    <w:p w14:paraId="220B156F" w14:textId="77777777" w:rsidR="00F16A5B" w:rsidRDefault="00BB02A4">
      <w:pPr>
        <w:spacing w:after="80" w:line="288" w:lineRule="auto"/>
        <w:ind w:left="259"/>
      </w:pPr>
      <w:r>
        <w:rPr>
          <w:b/>
          <w:color w:val="2563EB"/>
          <w:sz w:val="19"/>
        </w:rPr>
        <w:t xml:space="preserve">PASSO 1  </w:t>
      </w:r>
      <w:r>
        <w:rPr>
          <w:b/>
          <w:color w:val="14233B"/>
        </w:rPr>
        <w:t xml:space="preserve">Entre no G-SIPRO </w:t>
      </w:r>
      <w:r>
        <w:t>pelo Teams ou pelo navegador, usando sua conta corporativa.</w:t>
      </w:r>
    </w:p>
    <w:p w14:paraId="1E4203B1" w14:textId="77777777" w:rsidR="00F16A5B" w:rsidRDefault="00BB02A4">
      <w:pPr>
        <w:spacing w:after="80" w:line="288" w:lineRule="auto"/>
        <w:ind w:left="259"/>
      </w:pPr>
      <w:r>
        <w:rPr>
          <w:b/>
          <w:color w:val="2563EB"/>
          <w:sz w:val="19"/>
        </w:rPr>
        <w:t xml:space="preserve">PASSO 2  </w:t>
      </w:r>
      <w:r>
        <w:rPr>
          <w:b/>
          <w:color w:val="14233B"/>
        </w:rPr>
        <w:t xml:space="preserve">Abra Suporte </w:t>
      </w:r>
      <w:r>
        <w:t>pelo item “Suporte” no menu ou pelo botão flutuante no canto inferior direito.</w:t>
      </w:r>
    </w:p>
    <w:p w14:paraId="659451E6" w14:textId="77777777" w:rsidR="00F16A5B" w:rsidRDefault="00BB02A4">
      <w:pPr>
        <w:spacing w:after="80" w:line="288" w:lineRule="auto"/>
        <w:ind w:left="259"/>
      </w:pPr>
      <w:r>
        <w:rPr>
          <w:b/>
          <w:color w:val="2563EB"/>
          <w:sz w:val="19"/>
        </w:rPr>
        <w:t xml:space="preserve">PASSO 3  </w:t>
      </w:r>
      <w:r>
        <w:rPr>
          <w:b/>
          <w:color w:val="14233B"/>
        </w:rPr>
        <w:t xml:space="preserve">Clique em “Abrir chamado” </w:t>
      </w:r>
      <w:r>
        <w:t>para exibir o formulário de atendimento.</w:t>
      </w:r>
    </w:p>
    <w:p w14:paraId="0616D207" w14:textId="77777777" w:rsidR="00F16A5B" w:rsidRDefault="00BB02A4">
      <w:pPr>
        <w:pStyle w:val="Ttulo1"/>
      </w:pPr>
      <w:r>
        <w:t>3. Como preencher o chamado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F16A5B" w14:paraId="42B6F0B3" w14:textId="77777777" w:rsidTr="00D97379">
        <w:trPr>
          <w:tblHeader/>
        </w:trPr>
        <w:tc>
          <w:tcPr>
            <w:tcW w:w="2200" w:type="dxa"/>
            <w:shd w:val="clear" w:color="auto" w:fill="14233B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484187B" w14:textId="77777777" w:rsidR="00F16A5B" w:rsidRDefault="00BB02A4"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7160" w:type="dxa"/>
            <w:shd w:val="clear" w:color="auto" w:fill="14233B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AABFA87" w14:textId="77777777" w:rsidR="00F16A5B" w:rsidRDefault="00BB02A4">
            <w:r>
              <w:rPr>
                <w:b/>
                <w:color w:val="FFFFFF"/>
                <w:sz w:val="20"/>
              </w:rPr>
              <w:t>Como preencher</w:t>
            </w:r>
          </w:p>
        </w:tc>
      </w:tr>
      <w:tr w:rsidR="00F16A5B" w14:paraId="1C735894" w14:textId="77777777">
        <w:tc>
          <w:tcPr>
            <w:tcW w:w="2200" w:type="dxa"/>
            <w:shd w:val="clear" w:color="auto" w:fill="F1F5F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F3CCCD4" w14:textId="77777777" w:rsidR="00F16A5B" w:rsidRDefault="00BB02A4">
            <w:pPr>
              <w:spacing w:after="0" w:line="276" w:lineRule="auto"/>
            </w:pPr>
            <w:r>
              <w:rPr>
                <w:b/>
                <w:color w:val="14233B"/>
                <w:sz w:val="19"/>
              </w:rPr>
              <w:t>Tipo</w:t>
            </w:r>
          </w:p>
        </w:tc>
        <w:tc>
          <w:tcPr>
            <w:tcW w:w="716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8ADDFF" w14:textId="77777777" w:rsidR="00F16A5B" w:rsidRDefault="00BB02A4">
            <w:pPr>
              <w:spacing w:after="0" w:line="276" w:lineRule="auto"/>
            </w:pPr>
            <w:r>
              <w:rPr>
                <w:sz w:val="19"/>
              </w:rPr>
              <w:t>Erro no sistema, Dúvida, Sugestão de melhoria ou Nova ferramenta.</w:t>
            </w:r>
          </w:p>
        </w:tc>
      </w:tr>
      <w:tr w:rsidR="00F16A5B" w14:paraId="524F888D" w14:textId="77777777">
        <w:tc>
          <w:tcPr>
            <w:tcW w:w="2200" w:type="dxa"/>
            <w:shd w:val="clear" w:color="auto" w:fill="F1F5F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19F08C" w14:textId="77777777" w:rsidR="00F16A5B" w:rsidRDefault="00BB02A4">
            <w:pPr>
              <w:spacing w:after="0" w:line="276" w:lineRule="auto"/>
            </w:pPr>
            <w:r>
              <w:rPr>
                <w:b/>
                <w:color w:val="14233B"/>
                <w:sz w:val="19"/>
              </w:rPr>
              <w:t>Prioridade</w:t>
            </w:r>
          </w:p>
        </w:tc>
        <w:tc>
          <w:tcPr>
            <w:tcW w:w="716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E2DE8F9" w14:textId="77777777" w:rsidR="00F16A5B" w:rsidRDefault="00BB02A4">
            <w:pPr>
              <w:spacing w:after="0" w:line="276" w:lineRule="auto"/>
            </w:pPr>
            <w:r>
              <w:rPr>
                <w:sz w:val="19"/>
              </w:rPr>
              <w:t>Normal, Alta ou Crítica. Use Crítica somente quando a operação estiver parada.</w:t>
            </w:r>
          </w:p>
        </w:tc>
      </w:tr>
      <w:tr w:rsidR="00F16A5B" w14:paraId="1B32E34F" w14:textId="77777777">
        <w:tc>
          <w:tcPr>
            <w:tcW w:w="2200" w:type="dxa"/>
            <w:shd w:val="clear" w:color="auto" w:fill="F1F5F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03658DF" w14:textId="77777777" w:rsidR="00F16A5B" w:rsidRDefault="00BB02A4">
            <w:pPr>
              <w:spacing w:after="0" w:line="276" w:lineRule="auto"/>
            </w:pPr>
            <w:r>
              <w:rPr>
                <w:b/>
                <w:color w:val="14233B"/>
                <w:sz w:val="19"/>
              </w:rPr>
              <w:t>Título</w:t>
            </w:r>
          </w:p>
        </w:tc>
        <w:tc>
          <w:tcPr>
            <w:tcW w:w="716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FFC4012" w14:textId="77777777" w:rsidR="00F16A5B" w:rsidRDefault="00BB02A4">
            <w:pPr>
              <w:spacing w:after="0" w:line="276" w:lineRule="auto"/>
            </w:pPr>
            <w:r>
              <w:rPr>
                <w:sz w:val="19"/>
              </w:rPr>
              <w:t>Resumo curto e específico. Ex.: “Falha ao importar atestado em PDF”.</w:t>
            </w:r>
          </w:p>
        </w:tc>
      </w:tr>
      <w:tr w:rsidR="00F16A5B" w14:paraId="7F01DF8A" w14:textId="77777777">
        <w:tc>
          <w:tcPr>
            <w:tcW w:w="2200" w:type="dxa"/>
            <w:shd w:val="clear" w:color="auto" w:fill="F1F5F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A470F57" w14:textId="77777777" w:rsidR="00F16A5B" w:rsidRDefault="00BB02A4">
            <w:pPr>
              <w:spacing w:after="0" w:line="276" w:lineRule="auto"/>
            </w:pPr>
            <w:r>
              <w:rPr>
                <w:b/>
                <w:color w:val="14233B"/>
                <w:sz w:val="19"/>
              </w:rPr>
              <w:t>Descrição</w:t>
            </w:r>
          </w:p>
        </w:tc>
        <w:tc>
          <w:tcPr>
            <w:tcW w:w="716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3243493" w14:textId="77777777" w:rsidR="00F16A5B" w:rsidRDefault="00BB02A4">
            <w:pPr>
              <w:spacing w:after="0" w:line="276" w:lineRule="auto"/>
            </w:pPr>
            <w:r>
              <w:rPr>
                <w:sz w:val="19"/>
              </w:rPr>
              <w:t>Explique o que tentou fazer, o que aconteceu e o que deveria acontecer.</w:t>
            </w:r>
          </w:p>
        </w:tc>
      </w:tr>
      <w:tr w:rsidR="00F16A5B" w14:paraId="330D5CDB" w14:textId="77777777">
        <w:tc>
          <w:tcPr>
            <w:tcW w:w="2200" w:type="dxa"/>
            <w:shd w:val="clear" w:color="auto" w:fill="F1F5F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5E99FCE" w14:textId="77777777" w:rsidR="00F16A5B" w:rsidRDefault="00BB02A4">
            <w:pPr>
              <w:spacing w:after="0" w:line="276" w:lineRule="auto"/>
            </w:pPr>
            <w:r>
              <w:rPr>
                <w:b/>
                <w:color w:val="14233B"/>
                <w:sz w:val="19"/>
              </w:rPr>
              <w:t>Mensagem de erro</w:t>
            </w:r>
          </w:p>
        </w:tc>
        <w:tc>
          <w:tcPr>
            <w:tcW w:w="716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EA46040" w14:textId="77777777" w:rsidR="00F16A5B" w:rsidRDefault="00BB02A4">
            <w:pPr>
              <w:spacing w:after="0" w:line="276" w:lineRule="auto"/>
            </w:pPr>
            <w:r>
              <w:rPr>
                <w:sz w:val="19"/>
              </w:rPr>
              <w:t>Copie exatamente a mensagem apresentada, quando houver.</w:t>
            </w:r>
          </w:p>
        </w:tc>
      </w:tr>
      <w:tr w:rsidR="00F16A5B" w14:paraId="2C8BF8E3" w14:textId="77777777">
        <w:tc>
          <w:tcPr>
            <w:tcW w:w="2200" w:type="dxa"/>
            <w:shd w:val="clear" w:color="auto" w:fill="F1F5F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AFFCBA" w14:textId="77777777" w:rsidR="00F16A5B" w:rsidRDefault="00BB02A4">
            <w:pPr>
              <w:spacing w:after="0" w:line="276" w:lineRule="auto"/>
            </w:pPr>
            <w:r>
              <w:rPr>
                <w:b/>
                <w:color w:val="14233B"/>
                <w:sz w:val="19"/>
              </w:rPr>
              <w:t>Passos para reproduzir</w:t>
            </w:r>
          </w:p>
        </w:tc>
        <w:tc>
          <w:tcPr>
            <w:tcW w:w="716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47F23C4" w14:textId="77777777" w:rsidR="00F16A5B" w:rsidRDefault="00BB02A4">
            <w:pPr>
              <w:spacing w:after="0" w:line="276" w:lineRule="auto"/>
            </w:pPr>
            <w:r>
              <w:rPr>
                <w:sz w:val="19"/>
              </w:rPr>
              <w:t>Informe a sequência de ações realizada antes do problema.</w:t>
            </w:r>
          </w:p>
        </w:tc>
      </w:tr>
      <w:tr w:rsidR="00F16A5B" w14:paraId="6AAF7BBD" w14:textId="77777777">
        <w:tc>
          <w:tcPr>
            <w:tcW w:w="2200" w:type="dxa"/>
            <w:shd w:val="clear" w:color="auto" w:fill="F1F5F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D7D869" w14:textId="77777777" w:rsidR="00F16A5B" w:rsidRDefault="00BB02A4">
            <w:pPr>
              <w:spacing w:after="0" w:line="276" w:lineRule="auto"/>
            </w:pPr>
            <w:r>
              <w:rPr>
                <w:b/>
                <w:color w:val="14233B"/>
                <w:sz w:val="19"/>
              </w:rPr>
              <w:t>Tela relacionada</w:t>
            </w:r>
          </w:p>
        </w:tc>
        <w:tc>
          <w:tcPr>
            <w:tcW w:w="716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395F39C" w14:textId="77777777" w:rsidR="00F16A5B" w:rsidRDefault="00BB02A4">
            <w:pPr>
              <w:spacing w:after="0" w:line="276" w:lineRule="auto"/>
            </w:pPr>
            <w:r>
              <w:rPr>
                <w:sz w:val="19"/>
              </w:rPr>
              <w:t>Confirme a página indicada automaticamente ou informe a tela correta.</w:t>
            </w:r>
          </w:p>
        </w:tc>
      </w:tr>
      <w:tr w:rsidR="00F16A5B" w14:paraId="6DCDFB8B" w14:textId="77777777">
        <w:tc>
          <w:tcPr>
            <w:tcW w:w="2200" w:type="dxa"/>
            <w:shd w:val="clear" w:color="auto" w:fill="F1F5F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92AFA38" w14:textId="77777777" w:rsidR="00F16A5B" w:rsidRDefault="00BB02A4">
            <w:pPr>
              <w:spacing w:after="0" w:line="276" w:lineRule="auto"/>
            </w:pPr>
            <w:r>
              <w:rPr>
                <w:b/>
                <w:color w:val="14233B"/>
                <w:sz w:val="19"/>
              </w:rPr>
              <w:t>Imagem ou PDF</w:t>
            </w:r>
          </w:p>
        </w:tc>
        <w:tc>
          <w:tcPr>
            <w:tcW w:w="716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0CE1A26" w14:textId="77777777" w:rsidR="00F16A5B" w:rsidRDefault="00BB02A4">
            <w:pPr>
              <w:spacing w:after="0" w:line="276" w:lineRule="auto"/>
            </w:pPr>
            <w:r>
              <w:rPr>
                <w:sz w:val="19"/>
              </w:rPr>
              <w:t>Anexe uma evidência relevante. São aceitos PNG, JPG, WEBP, PDF e TXT.</w:t>
            </w:r>
          </w:p>
        </w:tc>
      </w:tr>
    </w:tbl>
    <w:p w14:paraId="1237F83D" w14:textId="77777777" w:rsidR="00F16A5B" w:rsidRDefault="00BB02A4">
      <w:pPr>
        <w:pStyle w:val="Ttulo1"/>
      </w:pPr>
      <w:r>
        <w:t>4. Exemplo de chamado bem preenchido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16A5B" w14:paraId="580811E3" w14:textId="77777777">
        <w:tc>
          <w:tcPr>
            <w:tcW w:w="9360" w:type="dxa"/>
            <w:shd w:val="clear" w:color="auto" w:fill="EFF6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83AEFA4" w14:textId="77777777" w:rsidR="00F16A5B" w:rsidRDefault="00BB02A4">
            <w:pPr>
              <w:spacing w:after="0" w:line="276" w:lineRule="auto"/>
            </w:pPr>
            <w:r>
              <w:rPr>
                <w:b/>
                <w:color w:val="2563EB"/>
                <w:sz w:val="21"/>
              </w:rPr>
              <w:t xml:space="preserve">TÍTULO  </w:t>
            </w:r>
            <w:r>
              <w:rPr>
                <w:sz w:val="21"/>
              </w:rPr>
              <w:t>Falha ao reconhecer serviços do atestado “InterCement - OAE”.</w:t>
            </w:r>
          </w:p>
        </w:tc>
      </w:tr>
    </w:tbl>
    <w:p w14:paraId="48A30ADB" w14:textId="77777777" w:rsidR="00F16A5B" w:rsidRDefault="00F16A5B">
      <w:pPr>
        <w:spacing w:after="20"/>
      </w:pPr>
    </w:p>
    <w:p w14:paraId="31E441C9" w14:textId="77777777" w:rsidR="00F16A5B" w:rsidRDefault="00BB02A4">
      <w:r>
        <w:rPr>
          <w:b/>
          <w:color w:val="14233B"/>
        </w:rPr>
        <w:t xml:space="preserve">Descrição: </w:t>
      </w:r>
      <w:r>
        <w:t>Na tela Acervo Técnico, selecionei o arquivo importado e cliquei em “Reconhecer agora”. O status permaneceu “Importado” e os serviços executados não foram exibidos. O esperado é que o documento seja reconhecido e os serviços e quantidades apareçam em tabela.</w:t>
      </w:r>
    </w:p>
    <w:p w14:paraId="1CBC87C6" w14:textId="77777777" w:rsidR="00F16A5B" w:rsidRDefault="00BB02A4">
      <w:r>
        <w:rPr>
          <w:b/>
          <w:color w:val="14233B"/>
        </w:rPr>
        <w:lastRenderedPageBreak/>
        <w:t xml:space="preserve">Passos para reproduzir: </w:t>
      </w:r>
      <w:r>
        <w:t>1) Abrir Acervo Técnico; 2) localizar o atestado; 3) clicar em Visualizar; 4) clicar em Reconhecer agora; 5) observar o status.</w:t>
      </w:r>
    </w:p>
    <w:p w14:paraId="07B182E9" w14:textId="77777777" w:rsidR="00F16A5B" w:rsidRDefault="00BB02A4">
      <w:r>
        <w:rPr>
          <w:b/>
          <w:color w:val="14233B"/>
        </w:rPr>
        <w:t xml:space="preserve">Evidência: </w:t>
      </w:r>
      <w:r>
        <w:t>captura da tela contendo o nome do documento, o status e a mensagem apresentada.</w:t>
      </w:r>
    </w:p>
    <w:p w14:paraId="3FF7DF2A" w14:textId="77777777" w:rsidR="00F16A5B" w:rsidRDefault="00BB02A4">
      <w:pPr>
        <w:pStyle w:val="Ttulo1"/>
      </w:pPr>
      <w:r>
        <w:t>5. Como escolher a prioridade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3300"/>
        <w:gridCol w:w="4460"/>
      </w:tblGrid>
      <w:tr w:rsidR="00F16A5B" w14:paraId="7C0F4DB0" w14:textId="77777777" w:rsidTr="00D97379">
        <w:trPr>
          <w:tblHeader/>
        </w:trPr>
        <w:tc>
          <w:tcPr>
            <w:tcW w:w="1600" w:type="dxa"/>
            <w:shd w:val="clear" w:color="auto" w:fill="14233B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33922C7" w14:textId="77777777" w:rsidR="00F16A5B" w:rsidRDefault="00BB02A4">
            <w:r>
              <w:rPr>
                <w:b/>
                <w:color w:val="FFFFFF"/>
                <w:sz w:val="19"/>
              </w:rPr>
              <w:t>Prioridade</w:t>
            </w:r>
          </w:p>
        </w:tc>
        <w:tc>
          <w:tcPr>
            <w:tcW w:w="3300" w:type="dxa"/>
            <w:shd w:val="clear" w:color="auto" w:fill="14233B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1F801EF" w14:textId="77777777" w:rsidR="00F16A5B" w:rsidRDefault="00BB02A4">
            <w:r>
              <w:rPr>
                <w:b/>
                <w:color w:val="FFFFFF"/>
                <w:sz w:val="19"/>
              </w:rPr>
              <w:t>Quando usar</w:t>
            </w:r>
          </w:p>
        </w:tc>
        <w:tc>
          <w:tcPr>
            <w:tcW w:w="4460" w:type="dxa"/>
            <w:shd w:val="clear" w:color="auto" w:fill="14233B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26F1F45" w14:textId="77777777" w:rsidR="00F16A5B" w:rsidRDefault="00BB02A4">
            <w:r>
              <w:rPr>
                <w:b/>
                <w:color w:val="FFFFFF"/>
                <w:sz w:val="19"/>
              </w:rPr>
              <w:t>Exemplo</w:t>
            </w:r>
          </w:p>
        </w:tc>
      </w:tr>
      <w:tr w:rsidR="00F16A5B" w14:paraId="49E17F30" w14:textId="77777777">
        <w:tc>
          <w:tcPr>
            <w:tcW w:w="1600" w:type="dxa"/>
            <w:shd w:val="clear" w:color="auto" w:fill="F1F5F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2245EE9" w14:textId="77777777" w:rsidR="00F16A5B" w:rsidRDefault="00BB02A4">
            <w:pPr>
              <w:spacing w:after="0" w:line="276" w:lineRule="auto"/>
            </w:pPr>
            <w:r>
              <w:rPr>
                <w:b/>
                <w:color w:val="14233B"/>
                <w:sz w:val="18"/>
              </w:rPr>
              <w:t>Normal</w:t>
            </w:r>
          </w:p>
        </w:tc>
        <w:tc>
          <w:tcPr>
            <w:tcW w:w="330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859F8DE" w14:textId="77777777" w:rsidR="00F16A5B" w:rsidRDefault="00BB02A4">
            <w:pPr>
              <w:spacing w:after="0" w:line="276" w:lineRule="auto"/>
            </w:pPr>
            <w:r>
              <w:rPr>
                <w:sz w:val="18"/>
              </w:rPr>
              <w:t>Há alternativa ou o trabalho pode continuar.</w:t>
            </w:r>
          </w:p>
        </w:tc>
        <w:tc>
          <w:tcPr>
            <w:tcW w:w="446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EAD4FF7" w14:textId="77777777" w:rsidR="00F16A5B" w:rsidRDefault="00BB02A4">
            <w:pPr>
              <w:spacing w:after="0" w:line="276" w:lineRule="auto"/>
            </w:pPr>
            <w:r>
              <w:rPr>
                <w:sz w:val="18"/>
              </w:rPr>
              <w:t>Texto, filtro ou comportamento incorreto sem bloqueio.</w:t>
            </w:r>
          </w:p>
        </w:tc>
      </w:tr>
      <w:tr w:rsidR="00F16A5B" w14:paraId="3C25C628" w14:textId="77777777">
        <w:tc>
          <w:tcPr>
            <w:tcW w:w="1600" w:type="dxa"/>
            <w:shd w:val="clear" w:color="auto" w:fill="F1F5F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AD920B6" w14:textId="77777777" w:rsidR="00F16A5B" w:rsidRDefault="00BB02A4">
            <w:pPr>
              <w:spacing w:after="0" w:line="276" w:lineRule="auto"/>
            </w:pPr>
            <w:r>
              <w:rPr>
                <w:b/>
                <w:color w:val="14233B"/>
                <w:sz w:val="18"/>
              </w:rPr>
              <w:t>Alta</w:t>
            </w:r>
          </w:p>
        </w:tc>
        <w:tc>
          <w:tcPr>
            <w:tcW w:w="330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6C8E2E0" w14:textId="77777777" w:rsidR="00F16A5B" w:rsidRDefault="00BB02A4">
            <w:pPr>
              <w:spacing w:after="0" w:line="276" w:lineRule="auto"/>
            </w:pPr>
            <w:r>
              <w:rPr>
                <w:sz w:val="18"/>
              </w:rPr>
              <w:t>Afeta atividade importante ou várias pessoas.</w:t>
            </w:r>
          </w:p>
        </w:tc>
        <w:tc>
          <w:tcPr>
            <w:tcW w:w="446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B46F7D" w14:textId="77777777" w:rsidR="00F16A5B" w:rsidRDefault="00BB02A4">
            <w:pPr>
              <w:spacing w:after="0" w:line="276" w:lineRule="auto"/>
            </w:pPr>
            <w:r>
              <w:rPr>
                <w:sz w:val="18"/>
              </w:rPr>
              <w:t>Upload falha repetidamente em uma proposta ativa.</w:t>
            </w:r>
          </w:p>
        </w:tc>
      </w:tr>
      <w:tr w:rsidR="00F16A5B" w14:paraId="5BD9E20E" w14:textId="77777777">
        <w:tc>
          <w:tcPr>
            <w:tcW w:w="1600" w:type="dxa"/>
            <w:shd w:val="clear" w:color="auto" w:fill="F1F5F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2FCBC5" w14:textId="77777777" w:rsidR="00F16A5B" w:rsidRDefault="00BB02A4">
            <w:pPr>
              <w:spacing w:after="0" w:line="276" w:lineRule="auto"/>
            </w:pPr>
            <w:r>
              <w:rPr>
                <w:b/>
                <w:color w:val="14233B"/>
                <w:sz w:val="18"/>
              </w:rPr>
              <w:t>Crítica</w:t>
            </w:r>
          </w:p>
        </w:tc>
        <w:tc>
          <w:tcPr>
            <w:tcW w:w="330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4A8F2E0" w14:textId="77777777" w:rsidR="00F16A5B" w:rsidRDefault="00BB02A4">
            <w:pPr>
              <w:spacing w:after="0" w:line="276" w:lineRule="auto"/>
            </w:pPr>
            <w:r>
              <w:rPr>
                <w:sz w:val="18"/>
              </w:rPr>
              <w:t>A operação está parada e não existe alternativa segura.</w:t>
            </w:r>
          </w:p>
        </w:tc>
        <w:tc>
          <w:tcPr>
            <w:tcW w:w="446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07A3898" w14:textId="77777777" w:rsidR="00F16A5B" w:rsidRDefault="00BB02A4">
            <w:pPr>
              <w:spacing w:after="0" w:line="276" w:lineRule="auto"/>
            </w:pPr>
            <w:r>
              <w:rPr>
                <w:sz w:val="18"/>
              </w:rPr>
              <w:t>Ninguém consegue acessar o G-SIPRO.</w:t>
            </w:r>
          </w:p>
        </w:tc>
      </w:tr>
    </w:tbl>
    <w:p w14:paraId="50C20DD3" w14:textId="77777777" w:rsidR="00F16A5B" w:rsidRDefault="00BB02A4">
      <w:pPr>
        <w:pStyle w:val="Ttulo1"/>
      </w:pPr>
      <w:r>
        <w:t>6. O que acontece após o envio</w:t>
      </w:r>
    </w:p>
    <w:p w14:paraId="3F993038" w14:textId="77777777" w:rsidR="00F16A5B" w:rsidRDefault="00BB02A4">
      <w:pPr>
        <w:spacing w:after="80" w:line="288" w:lineRule="auto"/>
        <w:ind w:left="259"/>
      </w:pPr>
      <w:r>
        <w:rPr>
          <w:b/>
          <w:color w:val="2563EB"/>
          <w:sz w:val="19"/>
        </w:rPr>
        <w:t xml:space="preserve">ETAPA 1  </w:t>
      </w:r>
      <w:r>
        <w:rPr>
          <w:b/>
          <w:color w:val="14233B"/>
        </w:rPr>
        <w:t xml:space="preserve">Recebimento </w:t>
      </w:r>
      <w:r>
        <w:t>o G-SIPRO registra o chamado e gera um código no padrão SUP-00000.</w:t>
      </w:r>
    </w:p>
    <w:p w14:paraId="72DBA2A4" w14:textId="77777777" w:rsidR="00F16A5B" w:rsidRDefault="00BB02A4">
      <w:pPr>
        <w:spacing w:after="80" w:line="288" w:lineRule="auto"/>
        <w:ind w:left="259"/>
      </w:pPr>
      <w:r>
        <w:rPr>
          <w:b/>
          <w:color w:val="2563EB"/>
          <w:sz w:val="19"/>
        </w:rPr>
        <w:t xml:space="preserve">ETAPA 2  </w:t>
      </w:r>
      <w:r>
        <w:rPr>
          <w:b/>
          <w:color w:val="14233B"/>
        </w:rPr>
        <w:t xml:space="preserve">Triagem </w:t>
      </w:r>
      <w:r>
        <w:t>o sistema analisa as evidências e apresenta causa provável, ação recomendada, risco e classificação da mudança.</w:t>
      </w:r>
    </w:p>
    <w:p w14:paraId="6EFB66A9" w14:textId="77777777" w:rsidR="00F16A5B" w:rsidRDefault="00BB02A4">
      <w:pPr>
        <w:spacing w:after="80" w:line="288" w:lineRule="auto"/>
        <w:ind w:left="259"/>
      </w:pPr>
      <w:r>
        <w:rPr>
          <w:b/>
          <w:color w:val="2563EB"/>
          <w:sz w:val="19"/>
        </w:rPr>
        <w:t xml:space="preserve">ETAPA 3  </w:t>
      </w:r>
      <w:r>
        <w:rPr>
          <w:b/>
          <w:color w:val="14233B"/>
        </w:rPr>
        <w:t xml:space="preserve">Decisão </w:t>
      </w:r>
      <w:r>
        <w:t>se for melhoria, mudança funcional, configuração ou nova ferramenta, o usuário mestre decide se a execução será autorizada.</w:t>
      </w:r>
    </w:p>
    <w:p w14:paraId="3D9E4F9D" w14:textId="77777777" w:rsidR="00F16A5B" w:rsidRDefault="00BB02A4">
      <w:pPr>
        <w:spacing w:after="80" w:line="288" w:lineRule="auto"/>
        <w:ind w:left="259"/>
      </w:pPr>
      <w:r>
        <w:rPr>
          <w:b/>
          <w:color w:val="2563EB"/>
          <w:sz w:val="19"/>
        </w:rPr>
        <w:t xml:space="preserve">ETAPA 4  </w:t>
      </w:r>
      <w:r>
        <w:rPr>
          <w:b/>
          <w:color w:val="14233B"/>
        </w:rPr>
        <w:t xml:space="preserve">Execução técnica </w:t>
      </w:r>
      <w:r>
        <w:t>os chamados autorizados entram na fila automática, verificada periodicamente.</w:t>
      </w:r>
    </w:p>
    <w:p w14:paraId="7D611B5D" w14:textId="77777777" w:rsidR="00F16A5B" w:rsidRDefault="00BB02A4">
      <w:pPr>
        <w:spacing w:after="80" w:line="288" w:lineRule="auto"/>
        <w:ind w:left="259"/>
      </w:pPr>
      <w:r>
        <w:rPr>
          <w:b/>
          <w:color w:val="2563EB"/>
          <w:sz w:val="19"/>
        </w:rPr>
        <w:t xml:space="preserve">ETAPA 5  </w:t>
      </w:r>
      <w:r>
        <w:rPr>
          <w:b/>
          <w:color w:val="14233B"/>
        </w:rPr>
        <w:t xml:space="preserve">Validação </w:t>
      </w:r>
      <w:r>
        <w:t>a correção é testada e registrada com evidências antes de ser considerada concluída.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16A5B" w14:paraId="3A5AE4F7" w14:textId="77777777">
        <w:tc>
          <w:tcPr>
            <w:tcW w:w="9360" w:type="dxa"/>
            <w:shd w:val="clear" w:color="auto" w:fill="EFF6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63BD1E" w14:textId="77777777" w:rsidR="00F16A5B" w:rsidRDefault="00BB02A4">
            <w:pPr>
              <w:spacing w:after="0" w:line="276" w:lineRule="auto"/>
            </w:pPr>
            <w:r>
              <w:rPr>
                <w:b/>
                <w:color w:val="2563EB"/>
                <w:sz w:val="21"/>
              </w:rPr>
              <w:t xml:space="preserve">TEMPO DE INÍCIO  </w:t>
            </w:r>
            <w:r>
              <w:rPr>
                <w:sz w:val="21"/>
              </w:rPr>
              <w:t>A fila técnica é consultada automaticamente em intervalos de até 10 minutos. O tempo total depende da complexidade do problema e das validações necessárias.</w:t>
            </w:r>
          </w:p>
        </w:tc>
      </w:tr>
    </w:tbl>
    <w:p w14:paraId="4C0EB2FE" w14:textId="77777777" w:rsidR="00F16A5B" w:rsidRDefault="00F16A5B">
      <w:pPr>
        <w:spacing w:after="20"/>
      </w:pPr>
    </w:p>
    <w:p w14:paraId="6AF59D40" w14:textId="77777777" w:rsidR="00F16A5B" w:rsidRDefault="00BB02A4">
      <w:pPr>
        <w:pStyle w:val="Ttulo1"/>
      </w:pPr>
      <w:r>
        <w:t>7. Como acompanhar</w:t>
      </w:r>
    </w:p>
    <w:p w14:paraId="6B9E9E6D" w14:textId="77777777" w:rsidR="00F16A5B" w:rsidRDefault="00BB02A4">
      <w:r>
        <w:t>Na tela Suporte, abra o cartão do chamado para consultar descrição, diagnóstico, anexos, situação, solução e histórico completo.</w:t>
      </w:r>
    </w:p>
    <w:p w14:paraId="3F30B74E" w14:textId="77777777" w:rsidR="00F16A5B" w:rsidRDefault="00BB02A4">
      <w:pPr>
        <w:spacing w:after="60"/>
      </w:pPr>
      <w:r>
        <w:rPr>
          <w:b/>
          <w:color w:val="14233B"/>
        </w:rPr>
        <w:t xml:space="preserve">Recebido: </w:t>
      </w:r>
      <w:r>
        <w:t>Chamado registrado.</w:t>
      </w:r>
    </w:p>
    <w:p w14:paraId="4AF500FB" w14:textId="77777777" w:rsidR="00F16A5B" w:rsidRDefault="00BB02A4">
      <w:pPr>
        <w:spacing w:after="60"/>
      </w:pPr>
      <w:r>
        <w:rPr>
          <w:b/>
          <w:color w:val="14233B"/>
        </w:rPr>
        <w:t xml:space="preserve">Na fila técnica: </w:t>
      </w:r>
      <w:r>
        <w:t>Triagem concluída e aguardando execução.</w:t>
      </w:r>
    </w:p>
    <w:p w14:paraId="34336843" w14:textId="77777777" w:rsidR="00F16A5B" w:rsidRDefault="00BB02A4">
      <w:pPr>
        <w:spacing w:after="60"/>
      </w:pPr>
      <w:r>
        <w:rPr>
          <w:b/>
          <w:color w:val="14233B"/>
        </w:rPr>
        <w:t xml:space="preserve">Aguardando aprovação: </w:t>
      </w:r>
      <w:r>
        <w:t>Depende de decisão do usuário mestre.</w:t>
      </w:r>
    </w:p>
    <w:p w14:paraId="3333AC54" w14:textId="77777777" w:rsidR="00F16A5B" w:rsidRDefault="00BB02A4">
      <w:pPr>
        <w:spacing w:after="60"/>
      </w:pPr>
      <w:r>
        <w:rPr>
          <w:b/>
          <w:color w:val="14233B"/>
        </w:rPr>
        <w:t xml:space="preserve">Autorizado: </w:t>
      </w:r>
      <w:r>
        <w:t>Execução aprovada.</w:t>
      </w:r>
    </w:p>
    <w:p w14:paraId="6066F21F" w14:textId="77777777" w:rsidR="00F16A5B" w:rsidRDefault="00BB02A4">
      <w:pPr>
        <w:spacing w:after="60"/>
      </w:pPr>
      <w:r>
        <w:rPr>
          <w:b/>
          <w:color w:val="14233B"/>
        </w:rPr>
        <w:t xml:space="preserve">Em execução: </w:t>
      </w:r>
      <w:r>
        <w:t>Correção ou análise técnica em andamento.</w:t>
      </w:r>
    </w:p>
    <w:p w14:paraId="686386C5" w14:textId="77777777" w:rsidR="00F16A5B" w:rsidRDefault="00BB02A4">
      <w:pPr>
        <w:spacing w:after="60"/>
      </w:pPr>
      <w:r>
        <w:rPr>
          <w:b/>
          <w:color w:val="14233B"/>
        </w:rPr>
        <w:t xml:space="preserve">Resolvido: </w:t>
      </w:r>
      <w:r>
        <w:t>Atendimento concluído e solução registrada.</w:t>
      </w:r>
    </w:p>
    <w:p w14:paraId="4D3628E7" w14:textId="77777777" w:rsidR="00F16A5B" w:rsidRDefault="00BB02A4">
      <w:pPr>
        <w:spacing w:after="60"/>
      </w:pPr>
      <w:r>
        <w:rPr>
          <w:b/>
          <w:color w:val="14233B"/>
        </w:rPr>
        <w:t xml:space="preserve">Rejeitado/Cancelado: </w:t>
      </w:r>
      <w:r>
        <w:t>Solicitação encerrada sem execução.</w:t>
      </w:r>
    </w:p>
    <w:p w14:paraId="31CC10FE" w14:textId="77777777" w:rsidR="00F16A5B" w:rsidRDefault="00BB02A4">
      <w:pPr>
        <w:pStyle w:val="Ttulo1"/>
      </w:pPr>
      <w:r>
        <w:t>8. Boas práticas</w:t>
      </w:r>
    </w:p>
    <w:p w14:paraId="7CB4A966" w14:textId="77777777" w:rsidR="00F16A5B" w:rsidRDefault="00BB02A4">
      <w:pPr>
        <w:numPr>
          <w:ilvl w:val="0"/>
          <w:numId w:val="1"/>
        </w:numPr>
        <w:spacing w:after="40" w:line="276" w:lineRule="auto"/>
        <w:ind w:hanging="271"/>
      </w:pPr>
      <w:r>
        <w:t>Registre um problema por chamado; não misture assuntos diferentes.</w:t>
      </w:r>
    </w:p>
    <w:p w14:paraId="39D3B90C" w14:textId="77777777" w:rsidR="00F16A5B" w:rsidRDefault="00BB02A4">
      <w:pPr>
        <w:numPr>
          <w:ilvl w:val="0"/>
          <w:numId w:val="1"/>
        </w:numPr>
        <w:spacing w:after="40" w:line="276" w:lineRule="auto"/>
        <w:ind w:hanging="271"/>
      </w:pPr>
      <w:r>
        <w:t>Informe nomes de proposta, oportunidade ou documento quando isso ajudar a localizar o erro.</w:t>
      </w:r>
    </w:p>
    <w:p w14:paraId="0A6ED91B" w14:textId="77777777" w:rsidR="00F16A5B" w:rsidRDefault="00BB02A4">
      <w:pPr>
        <w:numPr>
          <w:ilvl w:val="0"/>
          <w:numId w:val="1"/>
        </w:numPr>
        <w:spacing w:after="40" w:line="276" w:lineRule="auto"/>
        <w:ind w:hanging="271"/>
      </w:pPr>
      <w:r>
        <w:t>Descreva o resultado esperado; isso reduz dúvidas durante a análise.</w:t>
      </w:r>
    </w:p>
    <w:p w14:paraId="598B88D2" w14:textId="77777777" w:rsidR="00F16A5B" w:rsidRDefault="00BB02A4">
      <w:pPr>
        <w:numPr>
          <w:ilvl w:val="0"/>
          <w:numId w:val="1"/>
        </w:numPr>
        <w:spacing w:after="40" w:line="276" w:lineRule="auto"/>
        <w:ind w:hanging="271"/>
      </w:pPr>
      <w:r>
        <w:t>Anexe a tela completa quando o contexto for importante.</w:t>
      </w:r>
    </w:p>
    <w:p w14:paraId="590CB9FA" w14:textId="77777777" w:rsidR="00F16A5B" w:rsidRDefault="00BB02A4">
      <w:pPr>
        <w:numPr>
          <w:ilvl w:val="0"/>
          <w:numId w:val="1"/>
        </w:numPr>
        <w:spacing w:after="40" w:line="276" w:lineRule="auto"/>
        <w:ind w:hanging="271"/>
      </w:pPr>
      <w:r>
        <w:t>Não inclua senhas, chaves de API, códigos de autenticação ou credenciais em textos e anexos.</w:t>
      </w:r>
    </w:p>
    <w:p w14:paraId="584795EB" w14:textId="77777777" w:rsidR="00F16A5B" w:rsidRDefault="00BB02A4">
      <w:pPr>
        <w:numPr>
          <w:ilvl w:val="0"/>
          <w:numId w:val="1"/>
        </w:numPr>
        <w:spacing w:after="40" w:line="276" w:lineRule="auto"/>
        <w:ind w:hanging="271"/>
      </w:pPr>
      <w:r>
        <w:t>Evite duplicar chamados. Consulte “Minhas solicitações” antes de registrar outro.</w:t>
      </w:r>
    </w:p>
    <w:p w14:paraId="4D4F3A01" w14:textId="77777777" w:rsidR="00F16A5B" w:rsidRDefault="00BB02A4">
      <w:pPr>
        <w:pStyle w:val="Ttulo1"/>
      </w:pPr>
      <w:r>
        <w:t>9. Responsabilidade do usuário mestre</w:t>
      </w:r>
    </w:p>
    <w:p w14:paraId="737105D6" w14:textId="77777777" w:rsidR="00F16A5B" w:rsidRDefault="00BB02A4">
      <w:r>
        <w:t>O time de Propostas pode abrir e acompanhar chamados. A aprovação de melhorias, mudanças de função, configurações relevantes e novas ferramentas é realizada pelo usuário mestre no painel Administrador &gt; Suporte.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16A5B" w14:paraId="7975FBD0" w14:textId="77777777">
        <w:tc>
          <w:tcPr>
            <w:tcW w:w="9360" w:type="dxa"/>
            <w:shd w:val="clear" w:color="auto" w:fill="ECFDF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1F9DBE7" w14:textId="77777777" w:rsidR="00F16A5B" w:rsidRDefault="00BB02A4">
            <w:pPr>
              <w:spacing w:after="0" w:line="276" w:lineRule="auto"/>
            </w:pPr>
            <w:r>
              <w:rPr>
                <w:b/>
                <w:color w:val="047857"/>
                <w:sz w:val="21"/>
              </w:rPr>
              <w:t xml:space="preserve">CONTROLE DE MUDANÇA  </w:t>
            </w:r>
            <w:r>
              <w:rPr>
                <w:sz w:val="21"/>
              </w:rPr>
              <w:t>A automação prepara e testa a correção, mas alterações que mudem o funcionamento do G-SIPRO continuam sujeitas à aprovação e ao processo de publicação controlada.</w:t>
            </w:r>
          </w:p>
        </w:tc>
      </w:tr>
    </w:tbl>
    <w:p w14:paraId="3E4A6508" w14:textId="77777777" w:rsidR="00F16A5B" w:rsidRDefault="00F16A5B">
      <w:pPr>
        <w:spacing w:after="20"/>
      </w:pPr>
    </w:p>
    <w:p w14:paraId="4712B128" w14:textId="77777777" w:rsidR="00F16A5B" w:rsidRDefault="00BB02A4">
      <w:pPr>
        <w:pStyle w:val="Ttulo1"/>
      </w:pPr>
      <w:r>
        <w:t>10. Checklist antes de enviar</w:t>
      </w:r>
    </w:p>
    <w:p w14:paraId="33232FC9" w14:textId="77777777" w:rsidR="00F16A5B" w:rsidRDefault="00BB02A4">
      <w:pPr>
        <w:numPr>
          <w:ilvl w:val="0"/>
          <w:numId w:val="1"/>
        </w:numPr>
        <w:spacing w:after="40" w:line="276" w:lineRule="auto"/>
        <w:ind w:hanging="271"/>
      </w:pPr>
      <w:r>
        <w:t>O título identifica claramente o problema.</w:t>
      </w:r>
    </w:p>
    <w:p w14:paraId="67ED0D35" w14:textId="77777777" w:rsidR="00F16A5B" w:rsidRDefault="00BB02A4">
      <w:pPr>
        <w:numPr>
          <w:ilvl w:val="0"/>
          <w:numId w:val="1"/>
        </w:numPr>
        <w:spacing w:after="40" w:line="276" w:lineRule="auto"/>
        <w:ind w:hanging="271"/>
      </w:pPr>
      <w:r>
        <w:t>A descrição informa o que aconteceu e o que era esperado.</w:t>
      </w:r>
    </w:p>
    <w:p w14:paraId="0C208645" w14:textId="77777777" w:rsidR="00F16A5B" w:rsidRDefault="00BB02A4">
      <w:pPr>
        <w:numPr>
          <w:ilvl w:val="0"/>
          <w:numId w:val="1"/>
        </w:numPr>
        <w:spacing w:after="40" w:line="276" w:lineRule="auto"/>
        <w:ind w:hanging="271"/>
      </w:pPr>
      <w:r>
        <w:t>Os passos permitem repetir o erro.</w:t>
      </w:r>
    </w:p>
    <w:p w14:paraId="56CBBAA4" w14:textId="77777777" w:rsidR="00F16A5B" w:rsidRDefault="00BB02A4">
      <w:pPr>
        <w:numPr>
          <w:ilvl w:val="0"/>
          <w:numId w:val="1"/>
        </w:numPr>
        <w:spacing w:after="40" w:line="276" w:lineRule="auto"/>
        <w:ind w:hanging="271"/>
      </w:pPr>
      <w:r>
        <w:t>A prioridade foi escolhida de forma proporcional ao impacto.</w:t>
      </w:r>
    </w:p>
    <w:p w14:paraId="60C3FA8C" w14:textId="77777777" w:rsidR="00F16A5B" w:rsidRDefault="00BB02A4">
      <w:pPr>
        <w:numPr>
          <w:ilvl w:val="0"/>
          <w:numId w:val="1"/>
        </w:numPr>
        <w:spacing w:after="40" w:line="276" w:lineRule="auto"/>
        <w:ind w:hanging="271"/>
      </w:pPr>
      <w:r>
        <w:t>A evidência não contém credenciais ou informações desnecessárias.</w:t>
      </w:r>
    </w:p>
    <w:sectPr w:rsidR="00F16A5B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50A65" w14:textId="77777777" w:rsidR="00BB02A4" w:rsidRDefault="00BB02A4">
      <w:pPr>
        <w:spacing w:after="0" w:line="240" w:lineRule="auto"/>
      </w:pPr>
      <w:r>
        <w:separator/>
      </w:r>
    </w:p>
  </w:endnote>
  <w:endnote w:type="continuationSeparator" w:id="0">
    <w:p w14:paraId="17F61450" w14:textId="77777777" w:rsidR="00BB02A4" w:rsidRDefault="00BB0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8DCB1" w14:textId="77777777" w:rsidR="00F16A5B" w:rsidRDefault="00BB02A4">
    <w:pPr>
      <w:pStyle w:val="Rodap"/>
      <w:jc w:val="right"/>
    </w:pPr>
    <w:r>
      <w:rPr>
        <w:color w:val="64748B"/>
        <w:sz w:val="18"/>
      </w:rPr>
      <w:t xml:space="preserve">GSIPRO-MAN-001 · REV00  |  Página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 xml:space="preserve"> PAGE 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98D4B" w14:textId="77777777" w:rsidR="00BB02A4" w:rsidRDefault="00BB02A4">
      <w:pPr>
        <w:spacing w:after="0" w:line="240" w:lineRule="auto"/>
      </w:pPr>
      <w:r>
        <w:separator/>
      </w:r>
    </w:p>
  </w:footnote>
  <w:footnote w:type="continuationSeparator" w:id="0">
    <w:p w14:paraId="1B5F80EC" w14:textId="77777777" w:rsidR="00BB02A4" w:rsidRDefault="00BB02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8605934"/>
    <w:multiLevelType w:val="singleLevel"/>
    <w:tmpl w:val="F162E17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Arial" w:hAnsi="Arial" w:cs="Arial"/>
      </w:rPr>
    </w:lvl>
  </w:abstractNum>
  <w:abstractNum w:abstractNumId="10" w15:restartNumberingAfterBreak="0">
    <w:nsid w:val="4CBF123E"/>
    <w:multiLevelType w:val="singleLevel"/>
    <w:tmpl w:val="143222F0"/>
    <w:lvl w:ilvl="0">
      <w:start w:val="1"/>
      <w:numFmt w:val="bullet"/>
      <w:pStyle w:val="Commarcadores"/>
      <w:lvlText w:val="☐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Arial" w:hAnsi="Arial" w:cs="Arial"/>
      </w:rPr>
    </w:lvl>
  </w:abstractNum>
  <w:num w:numId="1" w16cid:durableId="874972249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7BE6"/>
    <w:rsid w:val="00AA1D8D"/>
    <w:rsid w:val="00B47730"/>
    <w:rsid w:val="00BB02A4"/>
    <w:rsid w:val="00CB0664"/>
    <w:rsid w:val="00D97379"/>
    <w:rsid w:val="00F16A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88937E"/>
  <w14:defaultImageDpi w14:val="300"/>
  <w15:docId w15:val="{954B8522-EC35-4ACE-A444-24B70B63B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14233B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563EB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4233B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800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Suporte G-SIPRO para a Equipe de Propostas</dc:title>
  <dc:subject>Abertura, acompanhamento e validação de chamados</dc:subject>
  <dc:creator>AAHBRANT Engenharia &amp; Construções</dc:creator>
  <cp:keywords>G-SIPRO, suporte, propostas, chamados</cp:keywords>
  <dc:description>generated by python-docx</dc:description>
  <cp:lastModifiedBy>iza jacqueline gonçalves</cp:lastModifiedBy>
  <cp:revision>2</cp:revision>
  <dcterms:created xsi:type="dcterms:W3CDTF">2013-12-23T23:15:00Z</dcterms:created>
  <dcterms:modified xsi:type="dcterms:W3CDTF">2026-07-20T22:23:00Z</dcterms:modified>
  <cp:category/>
</cp:coreProperties>
</file>