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Customer Shopping Behavior Analysis: Project Report</w:t>
      </w:r>
    </w:p>
    <w:p>
      <w:pPr/>
      <w:r>
        <w:t xml:space="preserve">Oct 14, 2026</w:t>
      </w:r>
      <w:r>
        <w:t xml:space="preserve"> · </w:t>
      </w:r>
      <w:r>
        <w:t xml:space="preserve">@Arjun</w:t>
      </w:r>
    </w:p>
    <w:p>
      <w:pPr>
        <w:pStyle w:val="Heading2"/>
      </w:pPr>
      <w:r>
        <w:t xml:space="preserve">Project Overview</w:t>
      </w:r>
    </w:p>
    <w:p>
      <w:pPr/>
      <w:r>
        <w:t xml:space="preserve">This project analyzes 3,900 retail transactions to find what drives spending, which products and segments perform best, and how subscriptions and discounts affect revenue. Total revenue is $233,081, the average purchase is $59.76, and the average review rating is 3.75.</w:t>
      </w:r>
    </w:p>
    <w:p>
      <w:pPr/>
      <w:r>
        <w:t xml:space="preserve">The goal is to turn raw purchase data into decisions on pricing, discounting, loyalty and marketing. The work ran in four stages: data cleaning in Python, storage in a SQL database, nine business questions answered in SQL, and a Power BI dashboard to present the results.</w:t>
      </w:r>
    </w:p>
    <w:p>
      <w:pPr>
        <w:pStyle w:val="Heading2"/>
      </w:pPr>
      <w:r>
        <w:t xml:space="preserve">Dataset Summary</w:t>
      </w:r>
    </w:p>
    <w:p>
      <w:pPr/>
      <w:r>
        <w:t xml:space="preserve">The dataset has 3,900 rows and 18 columns, with one row per purchase, and the only missing values are 37 entries in Review Rating (about 1%). The customer base is 68% male (2,652) and 32% female (1,248), and ages run from 18 to 70.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Group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Columns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 demographics</w:t>
            </w:r>
          </w:p>
        </w:tc>
        <w:tc>
          <w:tcPr>
            <w:tcW w:w="4680" w:type="dxa"/>
          </w:tcPr>
          <w:p>
            <w:pPr/>
            <w:r>
              <w:t xml:space="preserve">Customer ID, Age, Gender, Location, Subscription Status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Purchase details</w:t>
            </w:r>
          </w:p>
        </w:tc>
        <w:tc>
          <w:tcPr>
            <w:tcW w:w="4680" w:type="dxa"/>
          </w:tcPr>
          <w:p>
            <w:pPr/>
            <w:r>
              <w:t xml:space="preserve">Item Purchased, Category, Purchase Amount (USD), Season, Size, Color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Shopping behavior</w:t>
            </w:r>
          </w:p>
        </w:tc>
        <w:tc>
          <w:tcPr>
            <w:tcW w:w="4680" w:type="dxa"/>
          </w:tcPr>
          <w:p>
            <w:pPr/>
            <w:r>
              <w:t xml:space="preserve">Discount Applied, Promo Code Used, Previous Purchases, Frequency of Purchases, Review Rating, Shipping Type, Payment Method</w:t>
            </w:r>
          </w:p>
        </w:tc>
      </w:tr>
    </w:tbl>
    <w:p>
      <w:pPr/>
      <w:r>
        <w:t xml:space="preserve">Purchase amounts range from $20 to $100 with a median of $60. Review ratings range from 2.5 to 5.0 with a mean of 3.75. There are four product categories (Clothing, Accessories, Footwear, Outerwear), 25 items, 50 locations and six shipping types.</w:t>
      </w:r>
    </w:p>
    <w:p>
      <w:pPr>
        <w:pStyle w:val="Heading2"/>
      </w:pPr>
      <w:r>
        <w:t xml:space="preserve">Methodology</w:t>
      </w:r>
    </w:p>
    <w:p>
      <w:pPr/>
      <w:r>
        <w:t xml:space="preserve">The analysis followed a four-step pipeline, with Python preparing the data and SQL answering the business questions.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Load and inspect (Python, pandas).</w:t>
      </w:r>
      <w:r>
        <w:t xml:space="preserve"> Loaded the CSV and checked structure with </w:t>
      </w:r>
      <w:r>
        <w:rPr>
          <w:rStyle w:val="CodeChar"/>
        </w:rPr>
        <w:t xml:space="preserve">df.info()</w:t>
      </w:r>
      <w:r>
        <w:t xml:space="preserve"> and summary statistics with </w:t>
      </w:r>
      <w:r>
        <w:rPr>
          <w:rStyle w:val="CodeChar"/>
        </w:rPr>
        <w:t xml:space="preserve">df.describe()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Clean and engineer features.</w:t>
      </w:r>
      <w:r>
        <w:t xml:space="preserve"> Filled the 37 missing Review Ratings with the median rating of each product category. Renamed columns to snake case. Created </w:t>
      </w:r>
      <w:r>
        <w:rPr>
          <w:rStyle w:val="CodeChar"/>
        </w:rPr>
        <w:t xml:space="preserve">age_group</w:t>
      </w:r>
      <w:r>
        <w:t xml:space="preserve"> by binning ages and </w:t>
      </w:r>
      <w:r>
        <w:rPr>
          <w:rStyle w:val="CodeChar"/>
        </w:rPr>
        <w:t xml:space="preserve">purchase_frequency_days</w:t>
      </w:r>
      <w:r>
        <w:t xml:space="preserve"> from the purchase frequency text. Confirmed that </w:t>
      </w:r>
      <w:r>
        <w:rPr>
          <w:rStyle w:val="CodeChar"/>
        </w:rPr>
        <w:t xml:space="preserve">discount_applied</w:t>
      </w:r>
      <w:r>
        <w:t xml:space="preserve"> and </w:t>
      </w:r>
      <w:r>
        <w:rPr>
          <w:rStyle w:val="CodeChar"/>
        </w:rPr>
        <w:t xml:space="preserve">promo_code_used</w:t>
      </w:r>
      <w:r>
        <w:t xml:space="preserve"> carry the same information, then dropped </w:t>
      </w:r>
      <w:r>
        <w:rPr>
          <w:rStyle w:val="CodeChar"/>
        </w:rPr>
        <w:t xml:space="preserve">promo_code_used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Load to a database.</w:t>
      </w:r>
      <w:r>
        <w:t xml:space="preserve"> Wrote the cleaned DataFrame to a SQL database (PostgreSQL) and ran the analysis queries there.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Analyze and present.</w:t>
      </w:r>
      <w:r>
        <w:t xml:space="preserve"> Answered nine business questions in SQL (next section) and built an interactive Power BI dashboard with filters for subscription, gender, category and shipping type.</w:t>
      </w:r>
    </w:p>
    <w:p>
      <w:pPr/>
      <w:r>
        <w:t xml:space="preserve">The queries use </w:t>
      </w:r>
      <w:r>
        <w:rPr>
          <w:rStyle w:val="CodeChar"/>
        </w:rPr>
        <w:t xml:space="preserve">SUM</w:t>
      </w:r>
      <w:r>
        <w:t xml:space="preserve">, </w:t>
      </w:r>
      <w:r>
        <w:rPr>
          <w:rStyle w:val="CodeChar"/>
        </w:rPr>
        <w:t xml:space="preserve">AVG</w:t>
      </w:r>
      <w:r>
        <w:t xml:space="preserve">, </w:t>
      </w:r>
      <w:r>
        <w:rPr>
          <w:rStyle w:val="CodeChar"/>
        </w:rPr>
        <w:t xml:space="preserve">COUNT</w:t>
      </w:r>
      <w:r>
        <w:t xml:space="preserve">, </w:t>
      </w:r>
      <w:r>
        <w:rPr>
          <w:rStyle w:val="CodeChar"/>
        </w:rPr>
        <w:t xml:space="preserve">GROUP BY</w:t>
      </w:r>
      <w:r>
        <w:t xml:space="preserve">, </w:t>
      </w:r>
      <w:r>
        <w:rPr>
          <w:rStyle w:val="CodeChar"/>
        </w:rPr>
        <w:t xml:space="preserve">CASE WHEN</w:t>
      </w:r>
      <w:r>
        <w:t xml:space="preserve">, subqueries and ranking, and the revenue, rating, shipping, subscriber and discount results were cross-checked against the raw CSV.</w:t>
      </w:r>
    </w:p>
    <w:p>
      <w:pPr>
        <w:pStyle w:val="Heading2"/>
      </w:pPr>
      <w:r>
        <w:t xml:space="preserve">Key Findings from SQL Analysis</w:t>
      </w:r>
    </w:p>
    <w:p>
      <w:pPr/>
      <w:r>
        <w:t xml:space="preserve">Subscribers do not spend more than non-subscribers, and male customers generate about two-thirds of revenue mainly because there are more of them. The nine questions below give the detail.</w:t>
      </w:r>
    </w:p>
    <w:p>
      <w:pPr>
        <w:pStyle w:val="Heading3"/>
      </w:pPr>
      <w:r>
        <w:t xml:space="preserve">1. Revenue by gender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Gender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Revenue (USD)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Male</w:t>
            </w:r>
          </w:p>
        </w:tc>
        <w:tc>
          <w:tcPr>
            <w:tcW w:w="3120" w:type="dxa"/>
          </w:tcPr>
          <w:p>
            <w:pPr/>
            <w:r>
              <w:t xml:space="preserve">157,890</w:t>
            </w:r>
          </w:p>
        </w:tc>
        <w:tc>
          <w:tcPr>
            <w:tcW w:w="3120" w:type="dxa"/>
          </w:tcPr>
          <w:p>
            <w:pPr/>
            <w:r>
              <w:t xml:space="preserve">67.7%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Female</w:t>
            </w:r>
          </w:p>
        </w:tc>
        <w:tc>
          <w:tcPr>
            <w:tcW w:w="3120" w:type="dxa"/>
          </w:tcPr>
          <w:p>
            <w:pPr/>
            <w:r>
              <w:t xml:space="preserve">75,191</w:t>
            </w:r>
          </w:p>
        </w:tc>
        <w:tc>
          <w:tcPr>
            <w:tcW w:w="3120" w:type="dxa"/>
          </w:tcPr>
          <w:p>
            <w:pPr/>
            <w:r>
              <w:t xml:space="preserve">32.3%</w:t>
            </w:r>
          </w:p>
        </w:tc>
      </w:tr>
    </w:tbl>
    <w:p>
      <w:pPr/>
      <w:r>
        <w:t xml:space="preserve">Male customers make 68% of purchases, so the gap is about volume rather than spend: average spend per purchase is $59.54 for men and $60.25 for women.</w:t>
      </w:r>
    </w:p>
    <w:p>
      <w:pPr>
        <w:pStyle w:val="Heading3"/>
      </w:pPr>
      <w:r>
        <w:t xml:space="preserve">2. High-spending discount users</w:t>
      </w:r>
    </w:p>
    <w:p>
      <w:pPr/>
      <w:r>
        <w:t xml:space="preserve">1,677 purchases used a discount, and 839 of them (50%) were at or above the average discounted purchase of $59.28. These customers accept a discount but still spend at a normal level, so they are good candidates for targeted offers rather than blanket discounts.</w:t>
      </w:r>
    </w:p>
    <w:p>
      <w:pPr>
        <w:pStyle w:val="Heading3"/>
      </w:pPr>
      <w:r>
        <w:t xml:space="preserve">3. Top 5 products by average rating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Rank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Product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Average rating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Gloves</w:t>
            </w:r>
          </w:p>
        </w:tc>
        <w:tc>
          <w:tcPr>
            <w:tcW w:w="3120" w:type="dxa"/>
          </w:tcPr>
          <w:p>
            <w:pPr/>
            <w:r>
              <w:t xml:space="preserve">3.86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Sandals</w:t>
            </w:r>
          </w:p>
        </w:tc>
        <w:tc>
          <w:tcPr>
            <w:tcW w:w="3120" w:type="dxa"/>
          </w:tcPr>
          <w:p>
            <w:pPr/>
            <w:r>
              <w:t xml:space="preserve">3.84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Boots</w:t>
            </w:r>
          </w:p>
        </w:tc>
        <w:tc>
          <w:tcPr>
            <w:tcW w:w="3120" w:type="dxa"/>
          </w:tcPr>
          <w:p>
            <w:pPr/>
            <w:r>
              <w:t xml:space="preserve">3.82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Hat</w:t>
            </w:r>
          </w:p>
        </w:tc>
        <w:tc>
          <w:tcPr>
            <w:tcW w:w="3120" w:type="dxa"/>
          </w:tcPr>
          <w:p>
            <w:pPr/>
            <w:r>
              <w:t xml:space="preserve">3.80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Skirt</w:t>
            </w:r>
          </w:p>
        </w:tc>
        <w:tc>
          <w:tcPr>
            <w:tcW w:w="3120" w:type="dxa"/>
          </w:tcPr>
          <w:p>
            <w:pPr/>
            <w:r>
              <w:t xml:space="preserve">3.78</w:t>
            </w:r>
          </w:p>
        </w:tc>
      </w:tr>
    </w:tbl>
    <w:p>
      <w:pPr/>
      <w:r>
        <w:t xml:space="preserve">The spread across the top five is only 0.08 points, so ratings barely separate products. All 25 items sit close to the 3.75 overall average.</w:t>
      </w:r>
    </w:p>
    <w:p>
      <w:pPr>
        <w:pStyle w:val="Heading3"/>
      </w:pPr>
      <w:r>
        <w:t xml:space="preserve">4. Standard vs. express shipping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Shipping 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Average purchase (USD)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Purchases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Express</w:t>
            </w:r>
          </w:p>
        </w:tc>
        <w:tc>
          <w:tcPr>
            <w:tcW w:w="3120" w:type="dxa"/>
          </w:tcPr>
          <w:p>
            <w:pPr/>
            <w:r>
              <w:t xml:space="preserve">60.48</w:t>
            </w:r>
          </w:p>
        </w:tc>
        <w:tc>
          <w:tcPr>
            <w:tcW w:w="3120" w:type="dxa"/>
          </w:tcPr>
          <w:p>
            <w:pPr/>
            <w:r>
              <w:t xml:space="preserve">646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Standard</w:t>
            </w:r>
          </w:p>
        </w:tc>
        <w:tc>
          <w:tcPr>
            <w:tcW w:w="3120" w:type="dxa"/>
          </w:tcPr>
          <w:p>
            <w:pPr/>
            <w:r>
              <w:t xml:space="preserve">58.46</w:t>
            </w:r>
          </w:p>
        </w:tc>
        <w:tc>
          <w:tcPr>
            <w:tcW w:w="3120" w:type="dxa"/>
          </w:tcPr>
          <w:p>
            <w:pPr/>
            <w:r>
              <w:t xml:space="preserve">654</w:t>
            </w:r>
          </w:p>
        </w:tc>
      </w:tr>
    </w:tbl>
    <w:p>
      <w:pPr/>
      <w:r>
        <w:t xml:space="preserve">Express shoppers spend $2.02 (3.5%) more per purchase, a small difference that supports promoting express shipping rather than changing it.</w:t>
      </w:r>
    </w:p>
    <w:p>
      <w:pPr>
        <w:pStyle w:val="Heading3"/>
      </w:pPr>
      <w:r>
        <w:t xml:space="preserve">5. Subscribers vs. non-subscribers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Customers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Average spend (USD)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Total revenue (USD)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2,847</w:t>
            </w:r>
          </w:p>
        </w:tc>
        <w:tc>
          <w:tcPr>
            <w:tcW w:w="2340" w:type="dxa"/>
          </w:tcPr>
          <w:p>
            <w:pPr/>
            <w:r>
              <w:t xml:space="preserve">59.87</w:t>
            </w:r>
          </w:p>
        </w:tc>
        <w:tc>
          <w:tcPr>
            <w:tcW w:w="2340" w:type="dxa"/>
          </w:tcPr>
          <w:p>
            <w:pPr/>
            <w:r>
              <w:t xml:space="preserve">170,436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1,053</w:t>
            </w:r>
          </w:p>
        </w:tc>
        <w:tc>
          <w:tcPr>
            <w:tcW w:w="2340" w:type="dxa"/>
          </w:tcPr>
          <w:p>
            <w:pPr/>
            <w:r>
              <w:t xml:space="preserve">59.49</w:t>
            </w:r>
          </w:p>
        </w:tc>
        <w:tc>
          <w:tcPr>
            <w:tcW w:w="2340" w:type="dxa"/>
          </w:tcPr>
          <w:p>
            <w:pPr/>
            <w:r>
              <w:t xml:space="preserve">62,645</w:t>
            </w:r>
          </w:p>
        </w:tc>
      </w:tr>
    </w:tbl>
    <w:p>
      <w:pPr/>
      <w:r>
        <w:t xml:space="preserve">Only 27% of customers subscribe, and they spend about the same per purchase as non-subscribers ($59.49 vs. $59.87). Subscription is not yet a driver of higher spend.</w:t>
      </w:r>
    </w:p>
    <w:p>
      <w:pPr>
        <w:pStyle w:val="Heading3"/>
      </w:pPr>
      <w:r>
        <w:t xml:space="preserve">6. Discount-dependent products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Rank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Product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Share of purchases with a discount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Hat</w:t>
            </w:r>
          </w:p>
        </w:tc>
        <w:tc>
          <w:tcPr>
            <w:tcW w:w="3120" w:type="dxa"/>
          </w:tcPr>
          <w:p>
            <w:pPr/>
            <w:r>
              <w:t xml:space="preserve">50.00%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Sneakers</w:t>
            </w:r>
          </w:p>
        </w:tc>
        <w:tc>
          <w:tcPr>
            <w:tcW w:w="3120" w:type="dxa"/>
          </w:tcPr>
          <w:p>
            <w:pPr/>
            <w:r>
              <w:t xml:space="preserve">49.66%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Coat</w:t>
            </w:r>
          </w:p>
        </w:tc>
        <w:tc>
          <w:tcPr>
            <w:tcW w:w="3120" w:type="dxa"/>
          </w:tcPr>
          <w:p>
            <w:pPr/>
            <w:r>
              <w:t xml:space="preserve">49.07%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Sweater</w:t>
            </w:r>
          </w:p>
        </w:tc>
        <w:tc>
          <w:tcPr>
            <w:tcW w:w="3120" w:type="dxa"/>
          </w:tcPr>
          <w:p>
            <w:pPr/>
            <w:r>
              <w:t xml:space="preserve">48.17%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Pants</w:t>
            </w:r>
          </w:p>
        </w:tc>
        <w:tc>
          <w:tcPr>
            <w:tcW w:w="3120" w:type="dxa"/>
          </w:tcPr>
          <w:p>
            <w:pPr/>
            <w:r>
              <w:t xml:space="preserve">47.37%</w:t>
            </w:r>
          </w:p>
        </w:tc>
      </w:tr>
    </w:tbl>
    <w:p>
      <w:pPr/>
      <w:r>
        <w:t xml:space="preserve">About half of purchases of these five items used a discount, against 43% across the whole dataset (1,677 of 3,900). Hat is also a top-rated product, so its discounts may be giving away margin on an item that sells well anyway.</w:t>
      </w:r>
    </w:p>
    <w:p>
      <w:pPr>
        <w:pStyle w:val="Heading3"/>
      </w:pPr>
      <w:r>
        <w:t xml:space="preserve">7. Customer segmentation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Customers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Loyal</w:t>
            </w:r>
          </w:p>
        </w:tc>
        <w:tc>
          <w:tcPr>
            <w:tcW w:w="3120" w:type="dxa"/>
          </w:tcPr>
          <w:p>
            <w:pPr/>
            <w:r>
              <w:t xml:space="preserve">3,116</w:t>
            </w:r>
          </w:p>
        </w:tc>
        <w:tc>
          <w:tcPr>
            <w:tcW w:w="3120" w:type="dxa"/>
          </w:tcPr>
          <w:p>
            <w:pPr/>
            <w:r>
              <w:t xml:space="preserve">79.9%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Returning</w:t>
            </w:r>
          </w:p>
        </w:tc>
        <w:tc>
          <w:tcPr>
            <w:tcW w:w="3120" w:type="dxa"/>
          </w:tcPr>
          <w:p>
            <w:pPr/>
            <w:r>
              <w:t xml:space="preserve">701</w:t>
            </w:r>
          </w:p>
        </w:tc>
        <w:tc>
          <w:tcPr>
            <w:tcW w:w="3120" w:type="dxa"/>
          </w:tcPr>
          <w:p>
            <w:pPr/>
            <w:r>
              <w:t xml:space="preserve">18.0%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</w:t>
            </w:r>
          </w:p>
        </w:tc>
        <w:tc>
          <w:tcPr>
            <w:tcW w:w="3120" w:type="dxa"/>
          </w:tcPr>
          <w:p>
            <w:pPr/>
            <w:r>
              <w:t xml:space="preserve">83</w:t>
            </w:r>
          </w:p>
        </w:tc>
        <w:tc>
          <w:tcPr>
            <w:tcW w:w="3120" w:type="dxa"/>
          </w:tcPr>
          <w:p>
            <w:pPr/>
            <w:r>
              <w:t xml:space="preserve">2.1%</w:t>
            </w:r>
          </w:p>
        </w:tc>
      </w:tr>
    </w:tbl>
    <w:p>
      <w:pPr/>
      <w:r>
        <w:t xml:space="preserve">About 80% of customers fall in the Loyal segment and only 2% are new. The business depends on existing customers, and new-customer acquisition looks weak.</w:t>
      </w:r>
    </w:p>
    <w:p>
      <w:pPr>
        <w:pStyle w:val="Heading3"/>
      </w:pPr>
      <w:r>
        <w:t xml:space="preserve">8. Top 3 products per category (by orders)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#1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#2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#3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Accessories</w:t>
            </w:r>
          </w:p>
        </w:tc>
        <w:tc>
          <w:tcPr>
            <w:tcW w:w="2340" w:type="dxa"/>
          </w:tcPr>
          <w:p>
            <w:pPr/>
            <w:r>
              <w:t xml:space="preserve">Jewelry (171)</w:t>
            </w:r>
          </w:p>
        </w:tc>
        <w:tc>
          <w:tcPr>
            <w:tcW w:w="2340" w:type="dxa"/>
          </w:tcPr>
          <w:p>
            <w:pPr/>
            <w:r>
              <w:t xml:space="preserve">Sunglasses (161)</w:t>
            </w:r>
          </w:p>
        </w:tc>
        <w:tc>
          <w:tcPr>
            <w:tcW w:w="2340" w:type="dxa"/>
          </w:tcPr>
          <w:p>
            <w:pPr/>
            <w:r>
              <w:t xml:space="preserve">Belt (161)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Clothing</w:t>
            </w:r>
          </w:p>
        </w:tc>
        <w:tc>
          <w:tcPr>
            <w:tcW w:w="2340" w:type="dxa"/>
          </w:tcPr>
          <w:p>
            <w:pPr/>
            <w:r>
              <w:t xml:space="preserve">Blouse (171)</w:t>
            </w:r>
          </w:p>
        </w:tc>
        <w:tc>
          <w:tcPr>
            <w:tcW w:w="2340" w:type="dxa"/>
          </w:tcPr>
          <w:p>
            <w:pPr/>
            <w:r>
              <w:t xml:space="preserve">Pants (171)</w:t>
            </w:r>
          </w:p>
        </w:tc>
        <w:tc>
          <w:tcPr>
            <w:tcW w:w="2340" w:type="dxa"/>
          </w:tcPr>
          <w:p>
            <w:pPr/>
            <w:r>
              <w:t xml:space="preserve">Shirt (169)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Footwear</w:t>
            </w:r>
          </w:p>
        </w:tc>
        <w:tc>
          <w:tcPr>
            <w:tcW w:w="2340" w:type="dxa"/>
          </w:tcPr>
          <w:p>
            <w:pPr/>
            <w:r>
              <w:t xml:space="preserve">Sandals (160)</w:t>
            </w:r>
          </w:p>
        </w:tc>
        <w:tc>
          <w:tcPr>
            <w:tcW w:w="2340" w:type="dxa"/>
          </w:tcPr>
          <w:p>
            <w:pPr/>
            <w:r>
              <w:t xml:space="preserve">Shoes (150)</w:t>
            </w:r>
          </w:p>
        </w:tc>
        <w:tc>
          <w:tcPr>
            <w:tcW w:w="2340" w:type="dxa"/>
          </w:tcPr>
          <w:p>
            <w:pPr/>
            <w:r>
              <w:t xml:space="preserve">Sneakers (145)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Outerwear</w:t>
            </w:r>
          </w:p>
        </w:tc>
        <w:tc>
          <w:tcPr>
            <w:tcW w:w="2340" w:type="dxa"/>
          </w:tcPr>
          <w:p>
            <w:pPr/>
            <w:r>
              <w:t xml:space="preserve">Jacket (163)</w:t>
            </w:r>
          </w:p>
        </w:tc>
        <w:tc>
          <w:tcPr>
            <w:tcW w:w="2340" w:type="dxa"/>
          </w:tcPr>
          <w:p>
            <w:pPr/>
            <w:r>
              <w:t xml:space="preserve">Coat (161)</w:t>
            </w:r>
          </w:p>
        </w:tc>
        <w:tc>
          <w:tcPr>
            <w:tcW w:w="2340" w:type="dxa"/>
          </w:tcPr>
          <w:p>
            <w:pPr/>
            <w:r>
              <w:t xml:space="preserve">none (only two items)</w:t>
            </w:r>
          </w:p>
        </w:tc>
      </w:tr>
    </w:tbl>
    <w:p>
      <w:pPr/>
      <w:r>
        <w:t xml:space="preserve">Order counts within a category are very close, so no single product dominates. Clothing is the largest category by revenue at $104,264 (45%), followed by Accessories ($74,200), Footwear ($36,093) and Outerwear ($18,524).</w:t>
      </w:r>
    </w:p>
    <w:p>
      <w:pPr>
        <w:pStyle w:val="Heading3"/>
      </w:pPr>
      <w:r>
        <w:t xml:space="preserve">9. Repeat buyers and subscriptions</w:t>
      </w:r>
    </w:p>
    <w:p>
      <w:pPr/>
      <w:r>
        <w:t xml:space="preserve">Of 3,476 customers with more than five previous purchases, 958 (27.6%) subscribe and 2,518 do not. That is almost the same as the 27.0% subscription rate across all customers, so repeat buying does not make a customer more likely to subscribe.</w:t>
      </w:r>
    </w:p>
    <w:p>
      <w:pPr>
        <w:pStyle w:val="Heading2"/>
      </w:pPr>
      <w:r>
        <w:t xml:space="preserve">Business Recommendations</w:t>
      </w:r>
    </w:p>
    <w:p>
      <w:pPr/>
      <w:r>
        <w:t xml:space="preserve">The data points to fixing subscription value and discount discipline before spending more on acquisition.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Make subscriptions worth having.</w:t>
      </w:r>
      <w:r>
        <w:t xml:space="preserve"> Only 27% of customers subscribe and subscribers spend no more than others, so add real benefits such as free express shipping or early access, then track whether subscriber spend rises.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Tighten the discount policy.</w:t>
      </w:r>
      <w:r>
        <w:t xml:space="preserve"> Hat, Sneakers, Coat, Sweater and Pants are discounted on about half of purchases. Test smaller or targeted discounts on these items and watch margin, since high-spending discount users show that many buyers pay well even with a discount.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Build a loyalty program.</w:t>
      </w:r>
      <w:r>
        <w:t xml:space="preserve"> Reward repeat buyers to keep the 80% Loyal base, and pair it with a referral offer to lift the 2% New segment.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Promote express shipping.</w:t>
      </w:r>
      <w:r>
        <w:t xml:space="preserve"> Express buyers spend 3.5% more per purchase, so highlight it at checkout.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Feature top-rated and best-selling items.</w:t>
      </w:r>
      <w:r>
        <w:t xml:space="preserve"> Use Gloves, Sandals, Boots and Hat (top-rated), plus Jewelry, Blouse and Pants (most ordered), in campaigns.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Grow the female segment.</w:t>
      </w:r>
      <w:r>
        <w:t xml:space="preserve"> Women spend slightly more per purchase but make 32% of purchases, so there is room to reach them.</w:t>
      </w:r>
    </w:p>
    <w:p>
      <w:pPr>
        <w:pStyle w:val="Heading2"/>
      </w:pPr>
      <w:r>
        <w:t xml:space="preserve">Limitations and Next Steps</w:t>
      </w:r>
    </w:p>
    <w:p>
      <w:pPr/>
      <w:r>
        <w:t xml:space="preserve">The results describe 3,900 purchases and show associations, not causes, so they should be read with a few limits in mind.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dates or margins.</w:t>
      </w:r>
      <w:r>
        <w:t xml:space="preserve"> The data has no purchase dates or product costs, so revenue trends, seasonality and profit by discount cannot be measured.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One row per purchase.</w:t>
      </w:r>
      <w:r>
        <w:t xml:space="preserve"> The unit is a purchase, so a customer's lifetime value is not directly visible.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Imputed ratings.</w:t>
      </w:r>
      <w:r>
        <w:t xml:space="preserve"> 37 missing ratings (1%) were filled with the category median, which slightly smooths product rankings.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Small gaps.</w:t>
      </w:r>
      <w:r>
        <w:t xml:space="preserve"> Differences in ratings (0.08 points) and shipping spend ($2.02) are small and were not tested for statistical significance.</w:t>
      </w:r>
    </w:p>
    <w:p>
      <w:pPr/>
      <w:r>
        <w:t xml:space="preserve">Next steps: add cost and date fields, test whether the express-shipping and subscriber differences hold up statistically, run a controlled discount test on the five discount-dependent products, and refresh the Power BI dashboard as new data arrives.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Customer Shopping Behavior Analysis Project Report</dc:title>
  <dc:description>Claude Docs node/a6633b21-8841@13 docx-w6</dc:description>
  <cp:revision>13</cp:revision>
</cp:coreProperties>
</file>