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DC9A7" w14:textId="45F0CBAD" w:rsidR="00A129AB" w:rsidRPr="00A129AB" w:rsidRDefault="00A129AB" w:rsidP="00A129A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129AB">
        <w:rPr>
          <w:rFonts w:ascii="Times New Roman" w:eastAsia="Times New Roman" w:hAnsi="Times New Roman" w:cs="Times New Roman"/>
          <w:b/>
          <w:sz w:val="28"/>
          <w:szCs w:val="28"/>
        </w:rPr>
        <w:t xml:space="preserve">Projeto de Sistemas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distribuídos: </w:t>
      </w:r>
      <w:r w:rsidR="00F74B5D" w:rsidRPr="00F74B5D">
        <w:rPr>
          <w:rFonts w:ascii="Times New Roman" w:eastAsia="Times New Roman" w:hAnsi="Times New Roman" w:cs="Times New Roman"/>
          <w:b/>
          <w:sz w:val="28"/>
          <w:szCs w:val="28"/>
        </w:rPr>
        <w:t>Sistema de Gerenciamento de Estacionamento</w:t>
      </w:r>
    </w:p>
    <w:p w14:paraId="00000001" w14:textId="320DA709" w:rsidR="007D4CA2" w:rsidRDefault="007D4C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2" w14:textId="77777777" w:rsidR="007D4CA2" w:rsidRDefault="007D4CA2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77777777" w:rsidR="007D4CA2" w:rsidRPr="00F74B5D" w:rsidRDefault="007D4CA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05" w14:textId="735AEDF9" w:rsidR="007D4CA2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"/>
      </w:r>
      <w:r w:rsidR="00A129AB">
        <w:rPr>
          <w:rFonts w:ascii="Times New Roman" w:eastAsia="Times New Roman" w:hAnsi="Times New Roman" w:cs="Times New Roman"/>
          <w:sz w:val="24"/>
          <w:szCs w:val="24"/>
        </w:rPr>
        <w:t>Amandio Arnoldo Hoffmann e Vitor Hugo Tavares</w:t>
      </w:r>
    </w:p>
    <w:p w14:paraId="00000006" w14:textId="77777777" w:rsidR="007D4CA2" w:rsidRDefault="007D4CA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7D4CA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RESUMO</w:t>
      </w:r>
    </w:p>
    <w:p w14:paraId="00000008" w14:textId="77777777" w:rsidR="007D4CA2" w:rsidRDefault="007D4CA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A" w14:textId="4635AEF1" w:rsidR="007D4CA2" w:rsidRDefault="00A129AB" w:rsidP="00A129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9AB">
        <w:rPr>
          <w:rFonts w:ascii="Times New Roman" w:eastAsia="Times New Roman" w:hAnsi="Times New Roman" w:cs="Times New Roman"/>
          <w:sz w:val="24"/>
          <w:szCs w:val="24"/>
        </w:rPr>
        <w:t>Este artigo descreve o projeto e a implementação de um sistema de gerenciamento de estacionamento, desenvolvido sob os princípios da arquitetura de microsserviços e orientado a eventos. O objetivo principal foi construir uma aplicação robusta, escalável e resiliente, utilizando um ecossistema de tecnologias modernas de computação em nuvem. A solução é composta por serviços independentes containerizados com Docker, incluindo uma API de entrada, um worker para processamento assíncrono, e múltiplos armazenamentos de dados com propósitos distintos (Redis para estado em tempo real e MongoDB para histórico). A comunicação entre os serviços é desacoplada através de um message broker (RabbitMQ)</w:t>
      </w:r>
    </w:p>
    <w:p w14:paraId="0000000B" w14:textId="77777777" w:rsidR="007D4CA2" w:rsidRDefault="007D4C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7D4CA2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 INTRODUÇÃO</w:t>
      </w:r>
    </w:p>
    <w:p w14:paraId="0000000D" w14:textId="77777777" w:rsidR="007D4CA2" w:rsidRDefault="007D4C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718195" w14:textId="77777777" w:rsidR="00A129AB" w:rsidRPr="00A129AB" w:rsidRDefault="00A129AB" w:rsidP="00A129A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9AB">
        <w:rPr>
          <w:rFonts w:ascii="Times New Roman" w:eastAsia="Times New Roman" w:hAnsi="Times New Roman" w:cs="Times New Roman"/>
          <w:sz w:val="24"/>
          <w:szCs w:val="24"/>
        </w:rPr>
        <w:t>A crescente complexidade das aplicações web modernas tem exposto as limitações de arquiteturas monolíticas, que concentram toda a lógica de negócio em uma única base de código. Tais sistemas frequentemente enfrentam desafios de escalabilidade, manutenibilidade e resiliência. Em contrapartida, as arquiteturas distribuídas, em especial os microsserviços, surgem como uma alternativa poderosa, promovendo a divisão do sistema em componentes menores, autônomos e com responsabilidades únicas.</w:t>
      </w:r>
    </w:p>
    <w:p w14:paraId="1F851C5B" w14:textId="77777777" w:rsidR="00A129AB" w:rsidRPr="00A129AB" w:rsidRDefault="00A129AB" w:rsidP="00A129A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9AB">
        <w:rPr>
          <w:rFonts w:ascii="Times New Roman" w:eastAsia="Times New Roman" w:hAnsi="Times New Roman" w:cs="Times New Roman"/>
          <w:sz w:val="24"/>
          <w:szCs w:val="24"/>
        </w:rPr>
        <w:t>O objetivo deste projeto foi projetar, desenvolver e implantar um sistema distribuído funcional, aplicando esses conceitos a um caso de uso prático: o gerenciamento de um estacionamento. A escolha deste tema permitiu explorar desafios comuns como o gerenciamento de estado em tempo real, o processamento de tarefas em segundo plano e a necessidade de persistência de dados históricos.</w:t>
      </w:r>
    </w:p>
    <w:p w14:paraId="0000000F" w14:textId="2F40A913" w:rsidR="007D4CA2" w:rsidRPr="00A129AB" w:rsidRDefault="00A129AB" w:rsidP="00A129A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Este trabalho justifica-se pela necessidade de demonstrar de forma prática a aplicação de um conjunto de tecnologias e padrões que são fundamentais no cenário de desenvolvimento </w:t>
      </w:r>
      <w:r w:rsidRPr="00A129AB">
        <w:rPr>
          <w:rFonts w:ascii="Times New Roman" w:eastAsia="Times New Roman" w:hAnsi="Times New Roman" w:cs="Times New Roman"/>
          <w:sz w:val="24"/>
          <w:szCs w:val="24"/>
        </w:rPr>
        <w:lastRenderedPageBreak/>
        <w:t>cloud-</w:t>
      </w:r>
      <w:proofErr w:type="spellStart"/>
      <w:r w:rsidRPr="00A129AB"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 w:rsidRPr="00A129AB">
        <w:rPr>
          <w:rFonts w:ascii="Times New Roman" w:eastAsia="Times New Roman" w:hAnsi="Times New Roman" w:cs="Times New Roman"/>
          <w:sz w:val="24"/>
          <w:szCs w:val="24"/>
        </w:rPr>
        <w:t>. Ao final, o projeto não apenas entrega uma solução funcional, mas também serve como um guia de referência para a construção de sistemas resilientes e escaláveis.</w:t>
      </w:r>
    </w:p>
    <w:p w14:paraId="00000010" w14:textId="77777777" w:rsidR="007D4CA2" w:rsidRDefault="007D4CA2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0000011" w14:textId="77777777" w:rsidR="007D4CA2" w:rsidRPr="00A129AB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A129A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3 DESENVOLVIMENTO</w:t>
      </w:r>
    </w:p>
    <w:p w14:paraId="00000012" w14:textId="77777777" w:rsidR="007D4CA2" w:rsidRPr="00A129AB" w:rsidRDefault="007D4C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5365EF1" w14:textId="77777777" w:rsidR="00A129AB" w:rsidRPr="00A129A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A129A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 w:rsidR="00A129AB" w:rsidRPr="00A129AB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O desenvolvimento do projeto foi guiado por decisões arquiteturais que visavam garantir o desacoplamento e a especialização de cada componente do sistema.</w:t>
      </w:r>
    </w:p>
    <w:p w14:paraId="1A46FDCD" w14:textId="77777777" w:rsidR="00A129AB" w:rsidRPr="00A129AB" w:rsidRDefault="00A129A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2B15D19E" w14:textId="1C41329F" w:rsidR="00A129AB" w:rsidRPr="00A129AB" w:rsidRDefault="00A129A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A129A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3.1 </w:t>
      </w:r>
      <w:r w:rsidRPr="00A129AB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Arquitetura do Sistema</w:t>
      </w:r>
    </w:p>
    <w:p w14:paraId="1950B45C" w14:textId="77777777" w:rsidR="00A129AB" w:rsidRPr="00A129AB" w:rsidRDefault="00A129AB" w:rsidP="00A129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129AB">
        <w:rPr>
          <w:rFonts w:ascii="Times New Roman" w:eastAsia="Times New Roman" w:hAnsi="Times New Roman" w:cs="Times New Roman"/>
          <w:sz w:val="24"/>
          <w:szCs w:val="24"/>
          <w:highlight w:val="white"/>
        </w:rPr>
        <w:t>Foram adotados múltiplos modelos arquiteturais que, combinados, formam a espinha dorsal do sistema.</w:t>
      </w:r>
    </w:p>
    <w:p w14:paraId="4823F6A0" w14:textId="77777777" w:rsidR="00A129AB" w:rsidRPr="00A129AB" w:rsidRDefault="00A129AB" w:rsidP="00A129A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129AB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Arquitetura de Microsserviços:</w:t>
      </w:r>
      <w:r w:rsidRPr="00A129A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 sistema foi decomposto em serviços independentes:</w:t>
      </w:r>
    </w:p>
    <w:p w14:paraId="26B943B9" w14:textId="77777777" w:rsidR="00A129AB" w:rsidRPr="00A129AB" w:rsidRDefault="00A129AB" w:rsidP="00A129AB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129AB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API Gateway (parking-api):</w:t>
      </w:r>
      <w:r w:rsidRPr="00A129A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Ponto de entrada para todas as requisições do cliente, responsável por servir a interface web e delegar tarefas complexas.</w:t>
      </w:r>
    </w:p>
    <w:p w14:paraId="2C67E3C1" w14:textId="77777777" w:rsidR="00A129AB" w:rsidRPr="00A129AB" w:rsidRDefault="00A129AB" w:rsidP="00A129AB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129AB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Worker (parking-worker):</w:t>
      </w:r>
      <w:r w:rsidRPr="00A129A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Serviço de background que executa a lógica de negócio de forma assíncrona, como o cálculo de taxas de estacionamento.</w:t>
      </w:r>
    </w:p>
    <w:p w14:paraId="28992AE5" w14:textId="77777777" w:rsidR="00A129AB" w:rsidRPr="00A129AB" w:rsidRDefault="00A129AB" w:rsidP="00A129AB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129AB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Bancos de Dados e Broker:</w:t>
      </w:r>
      <w:r w:rsidRPr="00A129A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Redis, MongoDB e RabbitMQ foram tratados como serviços independentes, cada um com sua finalidade.</w:t>
      </w:r>
    </w:p>
    <w:p w14:paraId="170F6D7C" w14:textId="77777777" w:rsidR="00A129AB" w:rsidRPr="00A129AB" w:rsidRDefault="00A129AB" w:rsidP="00A129A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129AB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Arquitetura Orientada a Eventos (EDA):</w:t>
      </w:r>
      <w:r w:rsidRPr="00A129A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 comunicação entre a API e o Worker é mediada por eventos, utilizando o RabbitMQ como message broker. Para a operação de </w:t>
      </w:r>
      <w:proofErr w:type="spellStart"/>
      <w:r w:rsidRPr="00A129AB">
        <w:rPr>
          <w:rFonts w:ascii="Times New Roman" w:eastAsia="Times New Roman" w:hAnsi="Times New Roman" w:cs="Times New Roman"/>
          <w:sz w:val="24"/>
          <w:szCs w:val="24"/>
          <w:highlight w:val="white"/>
        </w:rPr>
        <w:t>check-out</w:t>
      </w:r>
      <w:proofErr w:type="spellEnd"/>
      <w:r w:rsidRPr="00A129A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a API </w:t>
      </w:r>
      <w:proofErr w:type="spellStart"/>
      <w:r w:rsidRPr="00A129AB">
        <w:rPr>
          <w:rFonts w:ascii="Times New Roman" w:eastAsia="Times New Roman" w:hAnsi="Times New Roman" w:cs="Times New Roman"/>
          <w:sz w:val="24"/>
          <w:szCs w:val="24"/>
          <w:highlight w:val="white"/>
        </w:rPr>
        <w:t>publica</w:t>
      </w:r>
      <w:proofErr w:type="spellEnd"/>
      <w:r w:rsidRPr="00A129A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um evento </w:t>
      </w:r>
      <w:proofErr w:type="spellStart"/>
      <w:proofErr w:type="gramStart"/>
      <w:r w:rsidRPr="00A129AB">
        <w:rPr>
          <w:rFonts w:ascii="Times New Roman" w:eastAsia="Times New Roman" w:hAnsi="Times New Roman" w:cs="Times New Roman"/>
          <w:sz w:val="24"/>
          <w:szCs w:val="24"/>
          <w:highlight w:val="white"/>
        </w:rPr>
        <w:t>car.exited</w:t>
      </w:r>
      <w:proofErr w:type="spellEnd"/>
      <w:proofErr w:type="gramEnd"/>
      <w:r w:rsidRPr="00A129A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em uma fila, e o Worker, como consumidor, reage a este evento. Isso garante que a API permaneça ágil e não bloqueada por processos demorados.</w:t>
      </w:r>
    </w:p>
    <w:p w14:paraId="45E7DCCD" w14:textId="77777777" w:rsidR="00A129AB" w:rsidRPr="00A129AB" w:rsidRDefault="00A129AB" w:rsidP="00A129AB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129AB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Persistência Poliglota:</w:t>
      </w:r>
      <w:r w:rsidRPr="00A129A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Optou-se por utilizar múltiplos bancos de dados, escolhendo a melhor ferramenta para cada tipo de dado:</w:t>
      </w:r>
    </w:p>
    <w:p w14:paraId="6B0E8B7F" w14:textId="77777777" w:rsidR="00A129AB" w:rsidRPr="00A129AB" w:rsidRDefault="00A129AB" w:rsidP="00A129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129AB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Redis:</w:t>
      </w:r>
      <w:r w:rsidRPr="00A129A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Um banco de dados em memória, utilizado para armazenar o estado volátil e em tempo real dos veículos atualmente no pátio. Sua alta performance é ideal para consultas rápidas de status.</w:t>
      </w:r>
    </w:p>
    <w:p w14:paraId="280A7DFA" w14:textId="77777777" w:rsidR="00A129AB" w:rsidRPr="00A129AB" w:rsidRDefault="00A129AB" w:rsidP="00A129A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A129AB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>MongoDB:</w:t>
      </w:r>
      <w:r w:rsidRPr="00A129A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Um banco de dados de documentos, utilizado para a persistência de longo prazo dos registros históricos de cada sessão de estacionamento finalizada. Sua flexibilidade de esquema é ideal para armazenar dados transacionais completos.</w:t>
      </w:r>
    </w:p>
    <w:p w14:paraId="2710B773" w14:textId="77777777" w:rsidR="00A129AB" w:rsidRPr="00A129AB" w:rsidRDefault="00A129AB" w:rsidP="00A129AB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3" w14:textId="04641CA8" w:rsidR="007D4CA2" w:rsidRPr="00A129A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29AB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lastRenderedPageBreak/>
        <w:t xml:space="preserve"> </w:t>
      </w:r>
      <w:r w:rsidR="00A129AB" w:rsidRPr="00A129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 </w:t>
      </w:r>
      <w:r w:rsidR="00A129AB" w:rsidRPr="00A129AB">
        <w:rPr>
          <w:rFonts w:ascii="Times New Roman" w:eastAsia="Times New Roman" w:hAnsi="Times New Roman" w:cs="Times New Roman"/>
          <w:b/>
          <w:bCs/>
          <w:sz w:val="24"/>
          <w:szCs w:val="24"/>
        </w:rPr>
        <w:t>Tecnologias Utilizadas</w:t>
      </w:r>
    </w:p>
    <w:p w14:paraId="42BF3817" w14:textId="4AC76343" w:rsidR="00A129AB" w:rsidRPr="00A129AB" w:rsidRDefault="00A129AB" w:rsidP="00A129A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9AB">
        <w:rPr>
          <w:rFonts w:ascii="Times New Roman" w:eastAsia="Times New Roman" w:hAnsi="Times New Roman" w:cs="Times New Roman"/>
          <w:b/>
          <w:bCs/>
          <w:sz w:val="24"/>
          <w:szCs w:val="24"/>
        </w:rPr>
        <w:t>Linguagem e Framework:</w:t>
      </w:r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 Python 3 com o framework </w:t>
      </w:r>
      <w:proofErr w:type="spellStart"/>
      <w:r w:rsidRPr="00A129AB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, escolhido por sua alta performance, sintaxe moderna e geração automática de documentação. </w:t>
      </w:r>
    </w:p>
    <w:p w14:paraId="3CD79AC1" w14:textId="03248EE4" w:rsidR="00A129AB" w:rsidRPr="00A129AB" w:rsidRDefault="00A129AB" w:rsidP="00A129A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29AB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Containerização</w:t>
      </w:r>
      <w:proofErr w:type="spellEnd"/>
      <w:r w:rsidRPr="00A129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 Docker, para empacotar cada serviço e suas dependências em contêineres portáteis e isolados. </w:t>
      </w:r>
    </w:p>
    <w:p w14:paraId="3658B422" w14:textId="4CDC2278" w:rsidR="00A129AB" w:rsidRPr="00A129AB" w:rsidRDefault="00A129AB" w:rsidP="00A129A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9AB">
        <w:rPr>
          <w:rFonts w:ascii="Times New Roman" w:eastAsia="Times New Roman" w:hAnsi="Times New Roman" w:cs="Times New Roman"/>
          <w:b/>
          <w:bCs/>
          <w:sz w:val="24"/>
          <w:szCs w:val="24"/>
        </w:rPr>
        <w:t>Orquestração:</w:t>
      </w:r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 O desenvolvimento foi feito com Docker </w:t>
      </w:r>
      <w:proofErr w:type="spellStart"/>
      <w:r w:rsidRPr="00A129AB">
        <w:rPr>
          <w:rFonts w:ascii="Times New Roman" w:eastAsia="Times New Roman" w:hAnsi="Times New Roman" w:cs="Times New Roman"/>
          <w:sz w:val="24"/>
          <w:szCs w:val="24"/>
        </w:rPr>
        <w:t>Compose</w:t>
      </w:r>
      <w:proofErr w:type="spellEnd"/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 para simplicidade local, com o </w:t>
      </w:r>
      <w:proofErr w:type="spellStart"/>
      <w:r w:rsidRPr="00A129AB">
        <w:rPr>
          <w:rFonts w:ascii="Times New Roman" w:eastAsia="Times New Roman" w:hAnsi="Times New Roman" w:cs="Times New Roman"/>
          <w:sz w:val="24"/>
          <w:szCs w:val="24"/>
        </w:rPr>
        <w:t>deploy</w:t>
      </w:r>
      <w:proofErr w:type="spellEnd"/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 final projetado e executado em </w:t>
      </w:r>
      <w:proofErr w:type="spellStart"/>
      <w:r w:rsidRPr="00A129AB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, a plataforma padrão da indústria para orquestração de contêineres em produção. </w:t>
      </w:r>
    </w:p>
    <w:p w14:paraId="040343E9" w14:textId="6761AA2D" w:rsidR="00A129AB" w:rsidRPr="00A129AB" w:rsidRDefault="00A129AB" w:rsidP="00A129A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9AB">
        <w:rPr>
          <w:rFonts w:ascii="Times New Roman" w:eastAsia="Times New Roman" w:hAnsi="Times New Roman" w:cs="Times New Roman"/>
          <w:b/>
          <w:bCs/>
          <w:sz w:val="24"/>
          <w:szCs w:val="24"/>
        </w:rPr>
        <w:t>Mensageria:</w:t>
      </w:r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 RabbitMQ, um message broker robusto que implementa o protocolo AMQP e </w:t>
      </w:r>
      <w:proofErr w:type="gramStart"/>
      <w:r w:rsidRPr="00A129AB">
        <w:rPr>
          <w:rFonts w:ascii="Times New Roman" w:eastAsia="Times New Roman" w:hAnsi="Times New Roman" w:cs="Times New Roman"/>
          <w:sz w:val="24"/>
          <w:szCs w:val="24"/>
        </w:rPr>
        <w:t>gerencia</w:t>
      </w:r>
      <w:proofErr w:type="gramEnd"/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 as filas de comunicação assíncrona. </w:t>
      </w:r>
    </w:p>
    <w:p w14:paraId="00000014" w14:textId="1A43BC3A" w:rsidR="007D4CA2" w:rsidRPr="00A129AB" w:rsidRDefault="00A129AB" w:rsidP="00A129A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9AB">
        <w:rPr>
          <w:rFonts w:ascii="Times New Roman" w:eastAsia="Times New Roman" w:hAnsi="Times New Roman" w:cs="Times New Roman"/>
          <w:b/>
          <w:bCs/>
          <w:sz w:val="24"/>
          <w:szCs w:val="24"/>
        </w:rPr>
        <w:t>Bancos de Dados:</w:t>
      </w:r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 Redis e MongoDB.</w:t>
      </w:r>
    </w:p>
    <w:p w14:paraId="00000015" w14:textId="77777777" w:rsidR="007D4CA2" w:rsidRDefault="007D4C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7D4CA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 REFERÊNCIAS:</w:t>
      </w:r>
    </w:p>
    <w:p w14:paraId="2F4A3366" w14:textId="2623B193" w:rsidR="00A129AB" w:rsidRPr="00A129AB" w:rsidRDefault="00A129AB" w:rsidP="00A129AB">
      <w:pPr>
        <w:pStyle w:val="PargrafodaLista"/>
        <w:numPr>
          <w:ilvl w:val="1"/>
          <w:numId w:val="5"/>
        </w:numPr>
        <w:spacing w:line="360" w:lineRule="auto"/>
        <w:ind w:left="42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Documentação Oficial do </w:t>
      </w:r>
      <w:proofErr w:type="spellStart"/>
      <w:r w:rsidRPr="00A129AB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tgtFrame="_blank" w:history="1">
        <w:r w:rsidRPr="00A129A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kubernetes.io</w:t>
        </w:r>
      </w:hyperlink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A2A985" w14:textId="4B09F2BD" w:rsidR="00A129AB" w:rsidRPr="00A129AB" w:rsidRDefault="00A129AB" w:rsidP="00A129AB">
      <w:pPr>
        <w:pStyle w:val="PargrafodaLista"/>
        <w:numPr>
          <w:ilvl w:val="1"/>
          <w:numId w:val="5"/>
        </w:numPr>
        <w:spacing w:line="360" w:lineRule="auto"/>
        <w:ind w:left="42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Documentação Oficial do Docker: </w:t>
      </w:r>
      <w:hyperlink r:id="rId8" w:tgtFrame="_blank" w:history="1">
        <w:r w:rsidRPr="00A129A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docs.docker.com</w:t>
        </w:r>
      </w:hyperlink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4E2883" w14:textId="3AF4F6F6" w:rsidR="00A129AB" w:rsidRPr="00A129AB" w:rsidRDefault="00A129AB" w:rsidP="00A129AB">
      <w:pPr>
        <w:pStyle w:val="PargrafodaLista"/>
        <w:numPr>
          <w:ilvl w:val="1"/>
          <w:numId w:val="5"/>
        </w:numPr>
        <w:spacing w:line="360" w:lineRule="auto"/>
        <w:ind w:left="42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Documentação Oficial do Python: </w:t>
      </w:r>
      <w:hyperlink r:id="rId9" w:tgtFrame="_blank" w:history="1">
        <w:r w:rsidRPr="00A129A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docs.python.org/3/</w:t>
        </w:r>
      </w:hyperlink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74F139" w14:textId="1B81AD16" w:rsidR="00A129AB" w:rsidRPr="00A129AB" w:rsidRDefault="00A129AB" w:rsidP="00A129AB">
      <w:pPr>
        <w:pStyle w:val="PargrafodaLista"/>
        <w:numPr>
          <w:ilvl w:val="1"/>
          <w:numId w:val="5"/>
        </w:numPr>
        <w:spacing w:line="360" w:lineRule="auto"/>
        <w:ind w:left="42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Documentação Oficial do </w:t>
      </w:r>
      <w:proofErr w:type="spellStart"/>
      <w:r w:rsidRPr="00A129AB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0" w:tgtFrame="_blank" w:history="1">
        <w:r w:rsidRPr="00A129A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fastapi.tiangolo.com</w:t>
        </w:r>
      </w:hyperlink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56E410" w14:textId="3BECE520" w:rsidR="00A129AB" w:rsidRPr="00A129AB" w:rsidRDefault="00A129AB" w:rsidP="00A129AB">
      <w:pPr>
        <w:pStyle w:val="PargrafodaLista"/>
        <w:numPr>
          <w:ilvl w:val="1"/>
          <w:numId w:val="5"/>
        </w:numPr>
        <w:spacing w:line="360" w:lineRule="auto"/>
        <w:ind w:left="42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Documentação Oficial do RabbitMQ: </w:t>
      </w:r>
      <w:hyperlink r:id="rId11" w:tgtFrame="_blank" w:history="1">
        <w:r w:rsidRPr="00A129A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www.rabbitmq.com/documentation.html</w:t>
        </w:r>
      </w:hyperlink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77F0D0" w14:textId="54A5A0CA" w:rsidR="00A129AB" w:rsidRPr="00A129AB" w:rsidRDefault="00A129AB" w:rsidP="00A129AB">
      <w:pPr>
        <w:pStyle w:val="PargrafodaLista"/>
        <w:numPr>
          <w:ilvl w:val="1"/>
          <w:numId w:val="5"/>
        </w:numPr>
        <w:spacing w:line="360" w:lineRule="auto"/>
        <w:ind w:left="426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Documentação Oficial do Redis: </w:t>
      </w:r>
      <w:hyperlink r:id="rId12" w:tgtFrame="_blank" w:history="1">
        <w:r w:rsidRPr="00A129A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redis.io/</w:t>
        </w:r>
        <w:proofErr w:type="spellStart"/>
        <w:r w:rsidRPr="00A129A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docs</w:t>
        </w:r>
        <w:proofErr w:type="spellEnd"/>
        <w:r w:rsidRPr="00A129A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/</w:t>
        </w:r>
      </w:hyperlink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8" w14:textId="6276B4BD" w:rsidR="007D4CA2" w:rsidRDefault="00A129AB" w:rsidP="00A129AB">
      <w:pPr>
        <w:pStyle w:val="PargrafodaLista"/>
        <w:numPr>
          <w:ilvl w:val="1"/>
          <w:numId w:val="5"/>
        </w:numPr>
        <w:spacing w:line="360" w:lineRule="auto"/>
        <w:ind w:left="426" w:firstLine="0"/>
        <w:jc w:val="both"/>
      </w:pPr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Documentação Oficial do MongoDB: </w:t>
      </w:r>
      <w:hyperlink r:id="rId13" w:tgtFrame="_blank" w:history="1">
        <w:r w:rsidRPr="00A129A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www.mongodb.com/docs/</w:t>
        </w:r>
      </w:hyperlink>
    </w:p>
    <w:p w14:paraId="00000019" w14:textId="77777777" w:rsidR="007D4CA2" w:rsidRDefault="007D4CA2"/>
    <w:p w14:paraId="0000001A" w14:textId="77777777" w:rsidR="007D4CA2" w:rsidRDefault="007D4CA2"/>
    <w:sectPr w:rsidR="007D4CA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1CDFD" w14:textId="77777777" w:rsidR="00301B49" w:rsidRDefault="00301B49">
      <w:pPr>
        <w:spacing w:line="240" w:lineRule="auto"/>
      </w:pPr>
      <w:r>
        <w:separator/>
      </w:r>
    </w:p>
  </w:endnote>
  <w:endnote w:type="continuationSeparator" w:id="0">
    <w:p w14:paraId="066B7A3E" w14:textId="77777777" w:rsidR="00301B49" w:rsidRDefault="00301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17ED3" w14:textId="77777777" w:rsidR="00301B49" w:rsidRDefault="00301B49">
      <w:pPr>
        <w:spacing w:line="240" w:lineRule="auto"/>
      </w:pPr>
      <w:r>
        <w:separator/>
      </w:r>
    </w:p>
  </w:footnote>
  <w:footnote w:type="continuationSeparator" w:id="0">
    <w:p w14:paraId="3D8F6516" w14:textId="77777777" w:rsidR="00301B49" w:rsidRDefault="00301B49">
      <w:pPr>
        <w:spacing w:line="240" w:lineRule="auto"/>
      </w:pPr>
      <w:r>
        <w:continuationSeparator/>
      </w:r>
    </w:p>
  </w:footnote>
  <w:footnote w:id="1">
    <w:p w14:paraId="0000001B" w14:textId="77777777" w:rsidR="007D4CA2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Aluno do curso de Sistemas de Informação, Universidade para o Desenvolvimento do Alto vale do Itajaí.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5800"/>
    <w:multiLevelType w:val="multilevel"/>
    <w:tmpl w:val="E224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F0581"/>
    <w:multiLevelType w:val="multilevel"/>
    <w:tmpl w:val="DDA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27F57"/>
    <w:multiLevelType w:val="multilevel"/>
    <w:tmpl w:val="E224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F4E21"/>
    <w:multiLevelType w:val="multilevel"/>
    <w:tmpl w:val="E224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252873">
    <w:abstractNumId w:val="2"/>
  </w:num>
  <w:num w:numId="2" w16cid:durableId="210688250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086762490">
    <w:abstractNumId w:val="3"/>
  </w:num>
  <w:num w:numId="4" w16cid:durableId="85805547">
    <w:abstractNumId w:val="0"/>
  </w:num>
  <w:num w:numId="5" w16cid:durableId="1594124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CA2"/>
    <w:rsid w:val="002928D2"/>
    <w:rsid w:val="00301B49"/>
    <w:rsid w:val="007D4CA2"/>
    <w:rsid w:val="00A129AB"/>
    <w:rsid w:val="00AA17BC"/>
    <w:rsid w:val="00F7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E52D3"/>
  <w15:docId w15:val="{007805A1-0505-4E39-B683-3AB5A5C2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129A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29A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2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" TargetMode="External"/><Relationship Id="rId13" Type="http://schemas.openxmlformats.org/officeDocument/2006/relationships/hyperlink" Target="https://www.mongodb.com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bernetes.io/docs/home/" TargetMode="External"/><Relationship Id="rId12" Type="http://schemas.openxmlformats.org/officeDocument/2006/relationships/hyperlink" Target="https://redis.io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bbitmq.com/documentation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fastapi.tiangol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822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Amandio Hoffmann</cp:lastModifiedBy>
  <cp:revision>3</cp:revision>
  <dcterms:created xsi:type="dcterms:W3CDTF">2025-06-14T04:20:00Z</dcterms:created>
  <dcterms:modified xsi:type="dcterms:W3CDTF">2025-06-14T04:21:00Z</dcterms:modified>
</cp:coreProperties>
</file>