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5B97BFA" wp14:textId="1D1951BB"/>
    <w:p xmlns:wp14="http://schemas.microsoft.com/office/word/2010/wordml" w:rsidP="16C1471C" wp14:paraId="1D589C9D" wp14:textId="61D96C5A">
      <w:pPr>
        <w:pStyle w:val="Heading1"/>
        <w:spacing w:before="322" w:beforeAutospacing="off" w:after="322" w:afterAutospacing="off"/>
      </w:pPr>
      <w:r w:rsidRPr="16C1471C" w:rsidR="5CD78FA5">
        <w:rPr>
          <w:rFonts w:ascii="Aptos" w:hAnsi="Aptos" w:eastAsia="Aptos" w:cs="Aptos"/>
          <w:b w:val="1"/>
          <w:bCs w:val="1"/>
          <w:noProof w:val="0"/>
          <w:sz w:val="48"/>
          <w:szCs w:val="48"/>
          <w:lang w:val="en-US"/>
        </w:rPr>
        <w:t>📚 SECTION A: EN 71-3 MIGRATION LIMITS ( EU HEAVY METAL RULEBOOK)</w:t>
      </w:r>
    </w:p>
    <w:p xmlns:wp14="http://schemas.microsoft.com/office/word/2010/wordml" w:rsidP="16C1471C" wp14:paraId="29A3E104" wp14:textId="5D02B049">
      <w:pPr>
        <w:spacing w:before="240" w:beforeAutospacing="off" w:after="240" w:afterAutospacing="off"/>
      </w:pPr>
      <w:r w:rsidRPr="16C1471C" w:rsidR="5CD78FA5">
        <w:rPr>
          <w:rFonts w:ascii="Aptos" w:hAnsi="Aptos" w:eastAsia="Aptos" w:cs="Aptos"/>
          <w:b w:val="1"/>
          <w:bCs w:val="1"/>
          <w:noProof w:val="0"/>
          <w:sz w:val="24"/>
          <w:szCs w:val="24"/>
          <w:lang w:val="en-US"/>
        </w:rPr>
        <w:t>Jurisdiction:</w:t>
      </w:r>
      <w:r w:rsidRPr="16C1471C" w:rsidR="5CD78FA5">
        <w:rPr>
          <w:rFonts w:ascii="Aptos" w:hAnsi="Aptos" w:eastAsia="Aptos" w:cs="Aptos"/>
          <w:noProof w:val="0"/>
          <w:sz w:val="24"/>
          <w:szCs w:val="24"/>
          <w:lang w:val="en-US"/>
        </w:rPr>
        <w:t xml:space="preserve"> European Union (Toy Safety Directive 2009/48/EC)</w:t>
      </w:r>
    </w:p>
    <w:p xmlns:wp14="http://schemas.microsoft.com/office/word/2010/wordml" w:rsidP="16C1471C" wp14:paraId="7F3D8F60" wp14:textId="2FE20022">
      <w:pPr>
        <w:spacing w:before="240" w:beforeAutospacing="off" w:after="240" w:afterAutospacing="off"/>
      </w:pPr>
      <w:r w:rsidRPr="16C1471C" w:rsidR="5CD78FA5">
        <w:rPr>
          <w:rFonts w:ascii="Aptos" w:hAnsi="Aptos" w:eastAsia="Aptos" w:cs="Aptos"/>
          <w:b w:val="1"/>
          <w:bCs w:val="1"/>
          <w:noProof w:val="0"/>
          <w:sz w:val="24"/>
          <w:szCs w:val="24"/>
          <w:lang w:val="en-US"/>
        </w:rPr>
        <w:t>Standard:</w:t>
      </w:r>
      <w:r w:rsidRPr="16C1471C" w:rsidR="5CD78FA5">
        <w:rPr>
          <w:rFonts w:ascii="Aptos" w:hAnsi="Aptos" w:eastAsia="Aptos" w:cs="Aptos"/>
          <w:noProof w:val="0"/>
          <w:sz w:val="24"/>
          <w:szCs w:val="24"/>
          <w:lang w:val="en-US"/>
        </w:rPr>
        <w:t xml:space="preserve"> EN 71-3:2019+A2:2024 (Latest version, effective June 2025)</w:t>
      </w:r>
    </w:p>
    <w:p xmlns:wp14="http://schemas.microsoft.com/office/word/2010/wordml" w:rsidP="16C1471C" wp14:paraId="56F1B0E0" wp14:textId="7AA10FFD">
      <w:pPr>
        <w:spacing w:before="240" w:beforeAutospacing="off" w:after="240" w:afterAutospacing="off"/>
      </w:pPr>
      <w:r w:rsidRPr="16C1471C" w:rsidR="5CD78FA5">
        <w:rPr>
          <w:rFonts w:ascii="Aptos" w:hAnsi="Aptos" w:eastAsia="Aptos" w:cs="Aptos"/>
          <w:b w:val="1"/>
          <w:bCs w:val="1"/>
          <w:noProof w:val="0"/>
          <w:sz w:val="24"/>
          <w:szCs w:val="24"/>
          <w:lang w:val="en-US"/>
        </w:rPr>
        <w:t>Core Philosophy:</w:t>
      </w:r>
      <w:r w:rsidRPr="16C1471C" w:rsidR="5CD78FA5">
        <w:rPr>
          <w:rFonts w:ascii="Aptos" w:hAnsi="Aptos" w:eastAsia="Aptos" w:cs="Aptos"/>
          <w:noProof w:val="0"/>
          <w:sz w:val="24"/>
          <w:szCs w:val="24"/>
          <w:lang w:val="en-US"/>
        </w:rPr>
        <w:t xml:space="preserve"> The EU does </w:t>
      </w:r>
      <w:r w:rsidRPr="16C1471C" w:rsidR="5CD78FA5">
        <w:rPr>
          <w:rFonts w:ascii="Aptos" w:hAnsi="Aptos" w:eastAsia="Aptos" w:cs="Aptos"/>
          <w:b w:val="1"/>
          <w:bCs w:val="1"/>
          <w:noProof w:val="0"/>
          <w:sz w:val="24"/>
          <w:szCs w:val="24"/>
          <w:lang w:val="en-US"/>
        </w:rPr>
        <w:t>not</w:t>
      </w:r>
      <w:r w:rsidRPr="16C1471C" w:rsidR="5CD78FA5">
        <w:rPr>
          <w:rFonts w:ascii="Aptos" w:hAnsi="Aptos" w:eastAsia="Aptos" w:cs="Aptos"/>
          <w:noProof w:val="0"/>
          <w:sz w:val="24"/>
          <w:szCs w:val="24"/>
          <w:lang w:val="en-US"/>
        </w:rPr>
        <w:t xml:space="preserve"> just test "Total Content" (like the US). It tests </w:t>
      </w:r>
      <w:r w:rsidRPr="16C1471C" w:rsidR="5CD78FA5">
        <w:rPr>
          <w:rFonts w:ascii="Aptos" w:hAnsi="Aptos" w:eastAsia="Aptos" w:cs="Aptos"/>
          <w:b w:val="1"/>
          <w:bCs w:val="1"/>
          <w:noProof w:val="0"/>
          <w:sz w:val="24"/>
          <w:szCs w:val="24"/>
          <w:lang w:val="en-US"/>
        </w:rPr>
        <w:t>Migration</w:t>
      </w:r>
      <w:r w:rsidRPr="16C1471C" w:rsidR="5CD78FA5">
        <w:rPr>
          <w:rFonts w:ascii="Aptos" w:hAnsi="Aptos" w:eastAsia="Aptos" w:cs="Aptos"/>
          <w:noProof w:val="0"/>
          <w:sz w:val="24"/>
          <w:szCs w:val="24"/>
          <w:lang w:val="en-US"/>
        </w:rPr>
        <w:t xml:space="preserve">—meaning how much of the element </w:t>
      </w:r>
      <w:r w:rsidRPr="16C1471C" w:rsidR="5CD78FA5">
        <w:rPr>
          <w:rFonts w:ascii="Aptos" w:hAnsi="Aptos" w:eastAsia="Aptos" w:cs="Aptos"/>
          <w:i w:val="1"/>
          <w:iCs w:val="1"/>
          <w:noProof w:val="0"/>
          <w:sz w:val="24"/>
          <w:szCs w:val="24"/>
          <w:lang w:val="en-US"/>
        </w:rPr>
        <w:t>dissolves</w:t>
      </w:r>
      <w:r w:rsidRPr="16C1471C" w:rsidR="5CD78FA5">
        <w:rPr>
          <w:rFonts w:ascii="Aptos" w:hAnsi="Aptos" w:eastAsia="Aptos" w:cs="Aptos"/>
          <w:noProof w:val="0"/>
          <w:sz w:val="24"/>
          <w:szCs w:val="24"/>
          <w:lang w:val="en-US"/>
        </w:rPr>
        <w:t xml:space="preserve"> in simulated stomach acid (0.07M HCl, pH ~2) over 2 hours at 37°C. This simulates a child swallowing or mouthing the product [[8]].</w:t>
      </w:r>
    </w:p>
    <w:p xmlns:wp14="http://schemas.microsoft.com/office/word/2010/wordml" wp14:paraId="5894F423" wp14:textId="30A35EA8"/>
    <w:p xmlns:wp14="http://schemas.microsoft.com/office/word/2010/wordml" w:rsidP="16C1471C" wp14:paraId="11A83CF1" wp14:textId="310AF605">
      <w:pPr>
        <w:pStyle w:val="Heading2"/>
        <w:spacing w:before="299" w:beforeAutospacing="off" w:after="299" w:afterAutospacing="off"/>
      </w:pPr>
      <w:r w:rsidRPr="16C1471C" w:rsidR="5CD78FA5">
        <w:rPr>
          <w:rFonts w:ascii="Aptos" w:hAnsi="Aptos" w:eastAsia="Aptos" w:cs="Aptos"/>
          <w:b w:val="1"/>
          <w:bCs w:val="1"/>
          <w:noProof w:val="0"/>
          <w:sz w:val="36"/>
          <w:szCs w:val="36"/>
          <w:lang w:val="en-US"/>
        </w:rPr>
        <w:t>📌 PART 1: THE 3 MATERIAL CATEGORIES (CRITICAL FOR R&amp;D)</w:t>
      </w:r>
    </w:p>
    <w:p xmlns:wp14="http://schemas.microsoft.com/office/word/2010/wordml" w:rsidP="16C1471C" wp14:paraId="2C0AFB37" wp14:textId="36A5AB5E">
      <w:pPr>
        <w:spacing w:before="240" w:beforeAutospacing="off" w:after="240" w:afterAutospacing="off"/>
      </w:pPr>
      <w:r w:rsidRPr="16C1471C" w:rsidR="5CD78FA5">
        <w:rPr>
          <w:rFonts w:ascii="Aptos" w:hAnsi="Aptos" w:eastAsia="Aptos" w:cs="Aptos"/>
          <w:i w:val="1"/>
          <w:iCs w:val="1"/>
          <w:noProof w:val="0"/>
          <w:sz w:val="24"/>
          <w:szCs w:val="24"/>
          <w:lang w:val="en-US"/>
        </w:rPr>
        <w:t xml:space="preserve">The limits change drastically based on the physical state of the material. Your AI </w:t>
      </w:r>
      <w:r w:rsidRPr="16C1471C" w:rsidR="5CD78FA5">
        <w:rPr>
          <w:rFonts w:ascii="Aptos" w:hAnsi="Aptos" w:eastAsia="Aptos" w:cs="Aptos"/>
          <w:b w:val="1"/>
          <w:bCs w:val="1"/>
          <w:i w:val="1"/>
          <w:iCs w:val="1"/>
          <w:noProof w:val="0"/>
          <w:sz w:val="24"/>
          <w:szCs w:val="24"/>
          <w:lang w:val="en-US"/>
        </w:rPr>
        <w:t>must</w:t>
      </w:r>
      <w:r w:rsidRPr="16C1471C" w:rsidR="5CD78FA5">
        <w:rPr>
          <w:rFonts w:ascii="Aptos" w:hAnsi="Aptos" w:eastAsia="Aptos" w:cs="Aptos"/>
          <w:i w:val="1"/>
          <w:iCs w:val="1"/>
          <w:noProof w:val="0"/>
          <w:sz w:val="24"/>
          <w:szCs w:val="24"/>
          <w:lang w:val="en-US"/>
        </w:rPr>
        <w:t xml:space="preserve"> classify the user's product into one of these three categories first [[19]].</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75"/>
        <w:gridCol w:w="1513"/>
        <w:gridCol w:w="3261"/>
        <w:gridCol w:w="4012"/>
      </w:tblGrid>
      <w:tr w:rsidR="16C1471C" w:rsidTr="16C1471C" w14:paraId="5DC5D091">
        <w:trPr>
          <w:trHeight w:val="300"/>
        </w:trPr>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FDA58B" w14:textId="1C71A754">
            <w:pPr>
              <w:spacing w:before="0" w:beforeAutospacing="off" w:after="0" w:afterAutospacing="off"/>
              <w:jc w:val="center"/>
            </w:pPr>
            <w:r w:rsidRPr="16C1471C" w:rsidR="16C1471C">
              <w:rPr>
                <w:b w:val="1"/>
                <w:bCs w:val="1"/>
              </w:rPr>
              <w:t>Category</w:t>
            </w:r>
          </w:p>
        </w:tc>
        <w:tc>
          <w:tcPr>
            <w:tcW w:w="15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D4162C" w14:textId="56F09162">
            <w:pPr>
              <w:spacing w:before="0" w:beforeAutospacing="off" w:after="0" w:afterAutospacing="off"/>
              <w:jc w:val="center"/>
            </w:pPr>
            <w:r w:rsidRPr="16C1471C" w:rsidR="16C1471C">
              <w:rPr>
                <w:b w:val="1"/>
                <w:bCs w:val="1"/>
              </w:rPr>
              <w:t>Physical State Definition</w:t>
            </w:r>
          </w:p>
        </w:tc>
        <w:tc>
          <w:tcPr>
            <w:tcW w:w="3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57203A" w14:textId="73951751">
            <w:pPr>
              <w:spacing w:before="0" w:beforeAutospacing="off" w:after="0" w:afterAutospacing="off"/>
              <w:jc w:val="center"/>
            </w:pPr>
            <w:r w:rsidRPr="16C1471C" w:rsidR="16C1471C">
              <w:rPr>
                <w:b w:val="1"/>
                <w:bCs w:val="1"/>
              </w:rPr>
              <w:t>Real-World Product Examples</w:t>
            </w:r>
          </w:p>
        </w:tc>
        <w:tc>
          <w:tcPr>
            <w:tcW w:w="40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31F659" w14:textId="10449384">
            <w:pPr>
              <w:spacing w:before="0" w:beforeAutospacing="off" w:after="0" w:afterAutospacing="off"/>
              <w:jc w:val="center"/>
            </w:pPr>
            <w:r w:rsidRPr="16C1471C" w:rsidR="16C1471C">
              <w:rPr>
                <w:b w:val="1"/>
                <w:bCs w:val="1"/>
              </w:rPr>
              <w:t>Why the Limit is Set This Way</w:t>
            </w:r>
          </w:p>
        </w:tc>
      </w:tr>
      <w:tr w:rsidR="16C1471C" w:rsidTr="16C1471C" w14:paraId="77EC505B">
        <w:trPr>
          <w:trHeight w:val="300"/>
        </w:trPr>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3DE27A" w14:textId="3AC37DD2">
            <w:pPr>
              <w:spacing w:before="0" w:beforeAutospacing="off" w:after="0" w:afterAutospacing="off"/>
              <w:jc w:val="left"/>
            </w:pPr>
            <w:r w:rsidRPr="16C1471C" w:rsidR="16C1471C">
              <w:rPr>
                <w:b w:val="1"/>
                <w:bCs w:val="1"/>
              </w:rPr>
              <w:t>Category I</w:t>
            </w:r>
          </w:p>
        </w:tc>
        <w:tc>
          <w:tcPr>
            <w:tcW w:w="15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A4DA194" w14:textId="6C70CB2C">
            <w:pPr>
              <w:spacing w:before="0" w:beforeAutospacing="off" w:after="0" w:afterAutospacing="off"/>
              <w:jc w:val="left"/>
            </w:pPr>
            <w:r w:rsidR="16C1471C">
              <w:rPr/>
              <w:t>Dry, brittle, powder-like, or pliable materials.</w:t>
            </w:r>
          </w:p>
        </w:tc>
        <w:tc>
          <w:tcPr>
            <w:tcW w:w="3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561FCD" w14:textId="07B1F41D">
            <w:pPr>
              <w:spacing w:before="0" w:beforeAutospacing="off" w:after="0" w:afterAutospacing="off"/>
              <w:jc w:val="left"/>
            </w:pPr>
            <w:r w:rsidR="16C1471C">
              <w:rPr/>
              <w:t>Chalk, wax crayons, modeling clay, compressed paint tablets, colored pencil cores, dry pastels.</w:t>
            </w:r>
          </w:p>
        </w:tc>
        <w:tc>
          <w:tcPr>
            <w:tcW w:w="40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C0DF69" w14:textId="07C3A3B3">
            <w:pPr>
              <w:spacing w:before="0" w:beforeAutospacing="off" w:after="0" w:afterAutospacing="off"/>
              <w:jc w:val="left"/>
            </w:pPr>
            <w:r w:rsidR="16C1471C">
              <w:rPr/>
              <w:t>High ingestion risk, but lower surface-area-to-volume ratio for rapid leaching compared to liquids.</w:t>
            </w:r>
          </w:p>
        </w:tc>
      </w:tr>
      <w:tr w:rsidR="16C1471C" w:rsidTr="16C1471C" w14:paraId="6178D648">
        <w:trPr>
          <w:trHeight w:val="300"/>
        </w:trPr>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BD0D46" w14:textId="258AACC8">
            <w:pPr>
              <w:spacing w:before="0" w:beforeAutospacing="off" w:after="0" w:afterAutospacing="off"/>
              <w:jc w:val="left"/>
            </w:pPr>
            <w:r w:rsidRPr="16C1471C" w:rsidR="16C1471C">
              <w:rPr>
                <w:b w:val="1"/>
                <w:bCs w:val="1"/>
              </w:rPr>
              <w:t>Category II</w:t>
            </w:r>
          </w:p>
        </w:tc>
        <w:tc>
          <w:tcPr>
            <w:tcW w:w="15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AA0745" w14:textId="797262BC">
            <w:pPr>
              <w:spacing w:before="0" w:beforeAutospacing="off" w:after="0" w:afterAutospacing="off"/>
              <w:jc w:val="left"/>
            </w:pPr>
            <w:r w:rsidRPr="16C1471C" w:rsidR="16C1471C">
              <w:rPr>
                <w:b w:val="1"/>
                <w:bCs w:val="1"/>
              </w:rPr>
              <w:t>Liquid or sticky materials.</w:t>
            </w:r>
          </w:p>
        </w:tc>
        <w:tc>
          <w:tcPr>
            <w:tcW w:w="3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E46884" w14:textId="22AA5DD7">
            <w:pPr>
              <w:spacing w:before="0" w:beforeAutospacing="off" w:after="0" w:afterAutospacing="off"/>
              <w:jc w:val="left"/>
            </w:pPr>
            <w:r w:rsidR="16C1471C">
              <w:rPr/>
              <w:t>Finger paints, liquid tempera, slime, liquid ink in pens, bubble solution, glue sticks, wet modeling dough.</w:t>
            </w:r>
          </w:p>
        </w:tc>
        <w:tc>
          <w:tcPr>
            <w:tcW w:w="40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F7776B" w14:textId="01FF2715">
            <w:pPr>
              <w:spacing w:before="0" w:beforeAutospacing="off" w:after="0" w:afterAutospacing="off"/>
              <w:jc w:val="left"/>
            </w:pPr>
            <w:r w:rsidRPr="16C1471C" w:rsidR="16C1471C">
              <w:rPr>
                <w:b w:val="1"/>
                <w:bCs w:val="1"/>
              </w:rPr>
              <w:t>STRICTEST LIMITS.</w:t>
            </w:r>
            <w:r w:rsidR="16C1471C">
              <w:rPr/>
              <w:t xml:space="preserve"> Highest risk because liquids are swallowed easily and elements are already in a highly bioavailable state.</w:t>
            </w:r>
          </w:p>
        </w:tc>
      </w:tr>
      <w:tr w:rsidR="16C1471C" w:rsidTr="16C1471C" w14:paraId="7BC9014F">
        <w:trPr>
          <w:trHeight w:val="300"/>
        </w:trPr>
        <w:tc>
          <w:tcPr>
            <w:tcW w:w="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6F3D1E" w14:textId="66903B9E">
            <w:pPr>
              <w:spacing w:before="0" w:beforeAutospacing="off" w:after="0" w:afterAutospacing="off"/>
              <w:jc w:val="left"/>
            </w:pPr>
            <w:r w:rsidRPr="16C1471C" w:rsidR="16C1471C">
              <w:rPr>
                <w:b w:val="1"/>
                <w:bCs w:val="1"/>
              </w:rPr>
              <w:t>Category III</w:t>
            </w:r>
          </w:p>
        </w:tc>
        <w:tc>
          <w:tcPr>
            <w:tcW w:w="15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BCB799" w14:textId="197B09A0">
            <w:pPr>
              <w:spacing w:before="0" w:beforeAutospacing="off" w:after="0" w:afterAutospacing="off"/>
              <w:jc w:val="left"/>
            </w:pPr>
            <w:r w:rsidR="16C1471C">
              <w:rPr/>
              <w:t>Scraped-off materials (coatings on a base).</w:t>
            </w:r>
          </w:p>
        </w:tc>
        <w:tc>
          <w:tcPr>
            <w:tcW w:w="32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7C6D6E" w14:textId="53609E7C">
            <w:pPr>
              <w:spacing w:before="0" w:beforeAutospacing="off" w:after="0" w:afterAutospacing="off"/>
              <w:jc w:val="left"/>
            </w:pPr>
            <w:r w:rsidR="16C1471C">
              <w:rPr/>
              <w:t>Painted wood, printed cardboard, coated plastic toys, metallic finishes, laminated surfaces.</w:t>
            </w:r>
          </w:p>
        </w:tc>
        <w:tc>
          <w:tcPr>
            <w:tcW w:w="40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637B902" w14:textId="7B9650A8">
            <w:pPr>
              <w:spacing w:before="0" w:beforeAutospacing="off" w:after="0" w:afterAutospacing="off"/>
              <w:jc w:val="left"/>
            </w:pPr>
            <w:r w:rsidR="16C1471C">
              <w:rPr/>
              <w:t>Tested by physically scraping the coating off the base material. Limits are higher because the total mass of the coating is small.</w:t>
            </w:r>
          </w:p>
        </w:tc>
      </w:tr>
    </w:tbl>
    <w:p xmlns:wp14="http://schemas.microsoft.com/office/word/2010/wordml" wp14:paraId="4EAB84DC" wp14:textId="203C8B17"/>
    <w:p xmlns:wp14="http://schemas.microsoft.com/office/word/2010/wordml" w:rsidP="16C1471C" wp14:paraId="75C6FBEB" wp14:textId="7B7750EC">
      <w:pPr>
        <w:pStyle w:val="Heading2"/>
        <w:bidi w:val="0"/>
        <w:spacing w:before="299" w:beforeAutospacing="off" w:after="299" w:afterAutospacing="off"/>
      </w:pPr>
      <w:r w:rsidRPr="16C1471C" w:rsidR="5CD78FA5">
        <w:rPr>
          <w:rFonts w:ascii="Aptos" w:hAnsi="Aptos" w:eastAsia="Aptos" w:cs="Aptos"/>
          <w:b w:val="1"/>
          <w:bCs w:val="1"/>
          <w:noProof w:val="0"/>
          <w:sz w:val="36"/>
          <w:szCs w:val="36"/>
          <w:lang w:val="en-US"/>
        </w:rPr>
        <w:t>📌 PART 2: THE EXACT 19-ELEMENT MIGRATION LIMITS TABLE (EN 71-3:2019+A2:2024)</w:t>
      </w:r>
    </w:p>
    <w:p xmlns:wp14="http://schemas.microsoft.com/office/word/2010/wordml" w:rsidP="16C1471C" wp14:paraId="1AF58070" wp14:textId="12A7F40F">
      <w:pPr>
        <w:bidi w:val="0"/>
        <w:spacing w:before="240" w:beforeAutospacing="off" w:after="240" w:afterAutospacing="off"/>
      </w:pPr>
      <w:r w:rsidRPr="16C1471C" w:rsidR="5CD78FA5">
        <w:rPr>
          <w:rFonts w:ascii="Aptos" w:hAnsi="Aptos" w:eastAsia="Aptos" w:cs="Aptos"/>
          <w:noProof w:val="0"/>
          <w:sz w:val="24"/>
          <w:szCs w:val="24"/>
          <w:lang w:val="en-US"/>
        </w:rPr>
        <w:t xml:space="preserve">*All limits are in </w:t>
      </w:r>
      <w:r w:rsidRPr="16C1471C" w:rsidR="5CD78FA5">
        <w:rPr>
          <w:rFonts w:ascii="Aptos" w:hAnsi="Aptos" w:eastAsia="Aptos" w:cs="Aptos"/>
          <w:b w:val="1"/>
          <w:bCs w:val="1"/>
          <w:noProof w:val="0"/>
          <w:sz w:val="24"/>
          <w:szCs w:val="24"/>
          <w:lang w:val="en-US"/>
        </w:rPr>
        <w:t>mg/kg (ppm)</w:t>
      </w:r>
      <w:r w:rsidRPr="16C1471C" w:rsidR="5CD78FA5">
        <w:rPr>
          <w:rFonts w:ascii="Aptos" w:hAnsi="Aptos" w:eastAsia="Aptos" w:cs="Aptos"/>
          <w:noProof w:val="0"/>
          <w:sz w:val="24"/>
          <w:szCs w:val="24"/>
          <w:lang w:val="en-US"/>
        </w:rPr>
        <w:t xml:space="preserve">. If a lab test result exceeds </w:t>
      </w:r>
      <w:r w:rsidRPr="16C1471C" w:rsidR="5CD78FA5">
        <w:rPr>
          <w:rFonts w:ascii="Aptos" w:hAnsi="Aptos" w:eastAsia="Aptos" w:cs="Aptos"/>
          <w:i w:val="1"/>
          <w:iCs w:val="1"/>
          <w:noProof w:val="0"/>
          <w:sz w:val="24"/>
          <w:szCs w:val="24"/>
          <w:lang w:val="en-US"/>
        </w:rPr>
        <w:t>any</w:t>
      </w:r>
      <w:r w:rsidRPr="16C1471C" w:rsidR="5CD78FA5">
        <w:rPr>
          <w:rFonts w:ascii="Aptos" w:hAnsi="Aptos" w:eastAsia="Aptos" w:cs="Aptos"/>
          <w:noProof w:val="0"/>
          <w:sz w:val="24"/>
          <w:szCs w:val="24"/>
          <w:lang w:val="en-US"/>
        </w:rPr>
        <w:t xml:space="preserve"> of these numbers for the corresponding category, the product </w:t>
      </w:r>
      <w:r w:rsidRPr="16C1471C" w:rsidR="5CD78FA5">
        <w:rPr>
          <w:rFonts w:ascii="Aptos" w:hAnsi="Aptos" w:eastAsia="Aptos" w:cs="Aptos"/>
          <w:b w:val="1"/>
          <w:bCs w:val="1"/>
          <w:noProof w:val="0"/>
          <w:sz w:val="24"/>
          <w:szCs w:val="24"/>
          <w:lang w:val="en-US"/>
        </w:rPr>
        <w:t>FAILS</w:t>
      </w:r>
      <w:r w:rsidRPr="16C1471C" w:rsidR="5CD78FA5">
        <w:rPr>
          <w:rFonts w:ascii="Aptos" w:hAnsi="Aptos" w:eastAsia="Aptos" w:cs="Aptos"/>
          <w:noProof w:val="0"/>
          <w:sz w:val="24"/>
          <w:szCs w:val="24"/>
          <w:lang w:val="en-US"/>
        </w:rPr>
        <w:t xml:space="preserve"> and is illegal to sell in the EU [[2]].*</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
        <w:gridCol w:w="1049"/>
        <w:gridCol w:w="843"/>
        <w:gridCol w:w="1554"/>
        <w:gridCol w:w="1609"/>
        <w:gridCol w:w="1664"/>
        <w:gridCol w:w="2480"/>
      </w:tblGrid>
      <w:tr w:rsidR="16C1471C" w:rsidTr="16C1471C" w14:paraId="086F5B86">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A6E05D" w14:textId="58D12AD2">
            <w:pPr>
              <w:bidi w:val="0"/>
              <w:spacing w:before="0" w:beforeAutospacing="off" w:after="0" w:afterAutospacing="off"/>
              <w:jc w:val="center"/>
            </w:pPr>
            <w:r w:rsidRPr="16C1471C" w:rsidR="16C1471C">
              <w:rPr>
                <w:b w:val="1"/>
                <w:bCs w:val="1"/>
              </w:rPr>
              <w:t>#</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AA54A2A" w14:textId="79D351A9">
            <w:pPr>
              <w:bidi w:val="0"/>
              <w:spacing w:before="0" w:beforeAutospacing="off" w:after="0" w:afterAutospacing="off"/>
              <w:jc w:val="center"/>
            </w:pPr>
            <w:r w:rsidRPr="16C1471C" w:rsidR="16C1471C">
              <w:rPr>
                <w:b w:val="1"/>
                <w:bCs w:val="1"/>
              </w:rPr>
              <w:t>Element</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FB8557" w14:textId="7A3DCAF9">
            <w:pPr>
              <w:bidi w:val="0"/>
              <w:spacing w:before="0" w:beforeAutospacing="off" w:after="0" w:afterAutospacing="off"/>
              <w:jc w:val="center"/>
            </w:pPr>
            <w:r w:rsidRPr="16C1471C" w:rsidR="16C1471C">
              <w:rPr>
                <w:b w:val="1"/>
                <w:bCs w:val="1"/>
              </w:rPr>
              <w:t>CAS Number</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D2CC6B" w14:textId="03A92EA3">
            <w:pPr>
              <w:bidi w:val="0"/>
              <w:spacing w:before="0" w:beforeAutospacing="off" w:after="0" w:afterAutospacing="off"/>
              <w:jc w:val="center"/>
            </w:pPr>
            <w:r w:rsidRPr="16C1471C" w:rsidR="16C1471C">
              <w:rPr>
                <w:b w:val="1"/>
                <w:bCs w:val="1"/>
              </w:rPr>
              <w:t>Category I Limit (mg/kg)</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7C52A3" w14:textId="2F7FE708">
            <w:pPr>
              <w:bidi w:val="0"/>
              <w:spacing w:before="0" w:beforeAutospacing="off" w:after="0" w:afterAutospacing="off"/>
              <w:jc w:val="center"/>
            </w:pPr>
            <w:r w:rsidRPr="16C1471C" w:rsidR="16C1471C">
              <w:rPr>
                <w:b w:val="1"/>
                <w:bCs w:val="1"/>
              </w:rPr>
              <w:t>Category II Limit (mg/kg)</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D0AA9D5" w14:textId="2275F161">
            <w:pPr>
              <w:bidi w:val="0"/>
              <w:spacing w:before="0" w:beforeAutospacing="off" w:after="0" w:afterAutospacing="off"/>
              <w:jc w:val="center"/>
            </w:pPr>
            <w:r w:rsidRPr="16C1471C" w:rsidR="16C1471C">
              <w:rPr>
                <w:b w:val="1"/>
                <w:bCs w:val="1"/>
              </w:rPr>
              <w:t>Category III Limit (mg/kg)</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AEE58FB" w14:textId="27A98A26">
            <w:pPr>
              <w:bidi w:val="0"/>
              <w:spacing w:before="0" w:beforeAutospacing="off" w:after="0" w:afterAutospacing="off"/>
              <w:jc w:val="center"/>
            </w:pPr>
            <w:r w:rsidRPr="16C1471C" w:rsidR="16C1471C">
              <w:rPr>
                <w:b w:val="1"/>
                <w:bCs w:val="1"/>
              </w:rPr>
              <w:t>Primary Toxicity Concern</w:t>
            </w:r>
          </w:p>
        </w:tc>
      </w:tr>
      <w:tr w:rsidR="16C1471C" w:rsidTr="16C1471C" w14:paraId="7D56DCDF">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B64C1C" w14:textId="3B22C79B">
            <w:pPr>
              <w:bidi w:val="0"/>
              <w:spacing w:before="0" w:beforeAutospacing="off" w:after="0" w:afterAutospacing="off"/>
              <w:jc w:val="left"/>
            </w:pPr>
            <w:r w:rsidR="16C1471C">
              <w:rPr/>
              <w:t>1</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216784" w14:textId="14A3E0C4">
            <w:pPr>
              <w:bidi w:val="0"/>
              <w:spacing w:before="0" w:beforeAutospacing="off" w:after="0" w:afterAutospacing="off"/>
              <w:jc w:val="left"/>
            </w:pPr>
            <w:r w:rsidRPr="16C1471C" w:rsidR="16C1471C">
              <w:rPr>
                <w:b w:val="1"/>
                <w:bCs w:val="1"/>
              </w:rPr>
              <w:t>Aluminium (Al)</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2147F9" w14:textId="11774470">
            <w:pPr>
              <w:bidi w:val="0"/>
              <w:spacing w:before="0" w:beforeAutospacing="off" w:after="0" w:afterAutospacing="off"/>
              <w:jc w:val="left"/>
            </w:pPr>
            <w:r w:rsidR="16C1471C">
              <w:rPr/>
              <w:t>7429-90-5</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11A8C2" w14:textId="30E3B758">
            <w:pPr>
              <w:bidi w:val="0"/>
              <w:spacing w:before="0" w:beforeAutospacing="off" w:after="0" w:afterAutospacing="off"/>
              <w:jc w:val="left"/>
            </w:pPr>
            <w:r w:rsidRPr="16C1471C" w:rsidR="16C1471C">
              <w:rPr>
                <w:b w:val="1"/>
                <w:bCs w:val="1"/>
              </w:rPr>
              <w:t>2,250</w:t>
            </w:r>
            <w:r w:rsidR="16C1471C">
              <w:rPr/>
              <w:t xml:space="preserve"> </w:t>
            </w:r>
            <w:r w:rsidRPr="16C1471C" w:rsidR="16C1471C">
              <w:rPr>
                <w:i w:val="1"/>
                <w:iCs w:val="1"/>
              </w:rPr>
              <w:t>(Updated 2021)</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5D38B9" w14:textId="5A6E350B">
            <w:pPr>
              <w:bidi w:val="0"/>
              <w:spacing w:before="0" w:beforeAutospacing="off" w:after="0" w:afterAutospacing="off"/>
              <w:jc w:val="left"/>
            </w:pPr>
            <w:r w:rsidRPr="16C1471C" w:rsidR="16C1471C">
              <w:rPr>
                <w:b w:val="1"/>
                <w:bCs w:val="1"/>
              </w:rPr>
              <w:t>560</w:t>
            </w:r>
            <w:r w:rsidR="16C1471C">
              <w:rPr/>
              <w:t xml:space="preserve"> </w:t>
            </w:r>
            <w:r w:rsidRPr="16C1471C" w:rsidR="16C1471C">
              <w:rPr>
                <w:i w:val="1"/>
                <w:iCs w:val="1"/>
              </w:rPr>
              <w:t>(Updated 2021)</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CA698B" w14:textId="5B81F9A9">
            <w:pPr>
              <w:bidi w:val="0"/>
              <w:spacing w:before="0" w:beforeAutospacing="off" w:after="0" w:afterAutospacing="off"/>
              <w:jc w:val="left"/>
            </w:pPr>
            <w:r w:rsidRPr="16C1471C" w:rsidR="16C1471C">
              <w:rPr>
                <w:b w:val="1"/>
                <w:bCs w:val="1"/>
              </w:rPr>
              <w:t>28,130</w:t>
            </w:r>
            <w:r w:rsidR="16C1471C">
              <w:rPr/>
              <w:t xml:space="preserve"> </w:t>
            </w:r>
            <w:r w:rsidRPr="16C1471C" w:rsidR="16C1471C">
              <w:rPr>
                <w:i w:val="1"/>
                <w:iCs w:val="1"/>
              </w:rPr>
              <w:t>(Updated 2021)</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9E6F5E" w14:textId="6125250B">
            <w:pPr>
              <w:bidi w:val="0"/>
              <w:spacing w:before="0" w:beforeAutospacing="off" w:after="0" w:afterAutospacing="off"/>
              <w:jc w:val="left"/>
            </w:pPr>
            <w:r w:rsidR="16C1471C">
              <w:rPr/>
              <w:t>Neurotoxicity, bone disease</w:t>
            </w:r>
          </w:p>
        </w:tc>
      </w:tr>
      <w:tr w:rsidR="16C1471C" w:rsidTr="16C1471C" w14:paraId="35F4E840">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0CA626" w14:textId="34B1890B">
            <w:pPr>
              <w:bidi w:val="0"/>
              <w:spacing w:before="0" w:beforeAutospacing="off" w:after="0" w:afterAutospacing="off"/>
              <w:jc w:val="left"/>
            </w:pPr>
            <w:r w:rsidR="16C1471C">
              <w:rPr/>
              <w:t>2</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02D8A0" w14:textId="2A8E1ADD">
            <w:pPr>
              <w:bidi w:val="0"/>
              <w:spacing w:before="0" w:beforeAutospacing="off" w:after="0" w:afterAutospacing="off"/>
              <w:jc w:val="left"/>
            </w:pPr>
            <w:r w:rsidRPr="16C1471C" w:rsidR="16C1471C">
              <w:rPr>
                <w:b w:val="1"/>
                <w:bCs w:val="1"/>
              </w:rPr>
              <w:t>Antimony (Sb)</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27FCF3" w14:textId="64EF0685">
            <w:pPr>
              <w:bidi w:val="0"/>
              <w:spacing w:before="0" w:beforeAutospacing="off" w:after="0" w:afterAutospacing="off"/>
              <w:jc w:val="left"/>
            </w:pPr>
            <w:r w:rsidR="16C1471C">
              <w:rPr/>
              <w:t>7440-36-0</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A3FD6C" w14:textId="271E5661">
            <w:pPr>
              <w:bidi w:val="0"/>
              <w:spacing w:before="0" w:beforeAutospacing="off" w:after="0" w:afterAutospacing="off"/>
              <w:jc w:val="left"/>
            </w:pPr>
            <w:r w:rsidR="16C1471C">
              <w:rPr/>
              <w:t>45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EEE56B6" w14:textId="3AEC6E65">
            <w:pPr>
              <w:bidi w:val="0"/>
              <w:spacing w:before="0" w:beforeAutospacing="off" w:after="0" w:afterAutospacing="off"/>
              <w:jc w:val="left"/>
            </w:pPr>
            <w:r w:rsidR="16C1471C">
              <w:rPr/>
              <w:t>11.3</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937F620" w14:textId="47062F4C">
            <w:pPr>
              <w:bidi w:val="0"/>
              <w:spacing w:before="0" w:beforeAutospacing="off" w:after="0" w:afterAutospacing="off"/>
              <w:jc w:val="left"/>
            </w:pPr>
            <w:r w:rsidR="16C1471C">
              <w:rPr/>
              <w:t>560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2F2C3B" w14:textId="6C73FADB">
            <w:pPr>
              <w:bidi w:val="0"/>
              <w:spacing w:before="0" w:beforeAutospacing="off" w:after="0" w:afterAutospacing="off"/>
              <w:jc w:val="left"/>
            </w:pPr>
            <w:r w:rsidR="16C1471C">
              <w:rPr/>
              <w:t>Respiratory, cardiovascular</w:t>
            </w:r>
          </w:p>
        </w:tc>
      </w:tr>
      <w:tr w:rsidR="16C1471C" w:rsidTr="16C1471C" w14:paraId="289AC3DE">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217984" w14:textId="15F231DB">
            <w:pPr>
              <w:bidi w:val="0"/>
              <w:spacing w:before="0" w:beforeAutospacing="off" w:after="0" w:afterAutospacing="off"/>
              <w:jc w:val="left"/>
            </w:pPr>
            <w:r w:rsidR="16C1471C">
              <w:rPr/>
              <w:t>3</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D89A71" w14:textId="2CA078BD">
            <w:pPr>
              <w:bidi w:val="0"/>
              <w:spacing w:before="0" w:beforeAutospacing="off" w:after="0" w:afterAutospacing="off"/>
              <w:jc w:val="left"/>
            </w:pPr>
            <w:r w:rsidRPr="16C1471C" w:rsidR="16C1471C">
              <w:rPr>
                <w:b w:val="1"/>
                <w:bCs w:val="1"/>
              </w:rPr>
              <w:t>Arsenic (As)</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BA53BA" w14:textId="3B383EC9">
            <w:pPr>
              <w:bidi w:val="0"/>
              <w:spacing w:before="0" w:beforeAutospacing="off" w:after="0" w:afterAutospacing="off"/>
              <w:jc w:val="left"/>
            </w:pPr>
            <w:r w:rsidR="16C1471C">
              <w:rPr/>
              <w:t>7440-38-2</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1016060" w14:textId="73456D71">
            <w:pPr>
              <w:bidi w:val="0"/>
              <w:spacing w:before="0" w:beforeAutospacing="off" w:after="0" w:afterAutospacing="off"/>
              <w:jc w:val="left"/>
            </w:pPr>
            <w:r w:rsidR="16C1471C">
              <w:rPr/>
              <w:t>3.8</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809010" w14:textId="111BD53D">
            <w:pPr>
              <w:bidi w:val="0"/>
              <w:spacing w:before="0" w:beforeAutospacing="off" w:after="0" w:afterAutospacing="off"/>
              <w:jc w:val="left"/>
            </w:pPr>
            <w:r w:rsidR="16C1471C">
              <w:rPr/>
              <w:t>0.9</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A36273" w14:textId="2E051549">
            <w:pPr>
              <w:bidi w:val="0"/>
              <w:spacing w:before="0" w:beforeAutospacing="off" w:after="0" w:afterAutospacing="off"/>
              <w:jc w:val="left"/>
            </w:pPr>
            <w:r w:rsidR="16C1471C">
              <w:rPr/>
              <w:t>47</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6424AF" w14:textId="15CF69DF">
            <w:pPr>
              <w:bidi w:val="0"/>
              <w:spacing w:before="0" w:beforeAutospacing="off" w:after="0" w:afterAutospacing="off"/>
              <w:jc w:val="left"/>
            </w:pPr>
            <w:r w:rsidR="16C1471C">
              <w:rPr/>
              <w:t>Carcinogenic, skin lesions</w:t>
            </w:r>
          </w:p>
        </w:tc>
      </w:tr>
      <w:tr w:rsidR="16C1471C" w:rsidTr="16C1471C" w14:paraId="11BCD42C">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2A55E8D" w14:textId="51E94F2A">
            <w:pPr>
              <w:bidi w:val="0"/>
              <w:spacing w:before="0" w:beforeAutospacing="off" w:after="0" w:afterAutospacing="off"/>
              <w:jc w:val="left"/>
            </w:pPr>
            <w:r w:rsidR="16C1471C">
              <w:rPr/>
              <w:t>4</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8BEA939" w14:textId="75EBD588">
            <w:pPr>
              <w:bidi w:val="0"/>
              <w:spacing w:before="0" w:beforeAutospacing="off" w:after="0" w:afterAutospacing="off"/>
              <w:jc w:val="left"/>
            </w:pPr>
            <w:r w:rsidRPr="16C1471C" w:rsidR="16C1471C">
              <w:rPr>
                <w:b w:val="1"/>
                <w:bCs w:val="1"/>
              </w:rPr>
              <w:t>Barium (Ba)</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D4732A7" w14:textId="7C68F949">
            <w:pPr>
              <w:bidi w:val="0"/>
              <w:spacing w:before="0" w:beforeAutospacing="off" w:after="0" w:afterAutospacing="off"/>
              <w:jc w:val="left"/>
            </w:pPr>
            <w:r w:rsidR="16C1471C">
              <w:rPr/>
              <w:t>7440-39-3</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D3EA5F" w14:textId="7E850501">
            <w:pPr>
              <w:bidi w:val="0"/>
              <w:spacing w:before="0" w:beforeAutospacing="off" w:after="0" w:afterAutospacing="off"/>
              <w:jc w:val="left"/>
            </w:pPr>
            <w:r w:rsidR="16C1471C">
              <w:rPr/>
              <w:t>1,500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18DBF8" w14:textId="62C06CFC">
            <w:pPr>
              <w:bidi w:val="0"/>
              <w:spacing w:before="0" w:beforeAutospacing="off" w:after="0" w:afterAutospacing="off"/>
              <w:jc w:val="left"/>
            </w:pPr>
            <w:r w:rsidR="16C1471C">
              <w:rPr/>
              <w:t>375</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3CA38E9" w14:textId="1074C359">
            <w:pPr>
              <w:bidi w:val="0"/>
              <w:spacing w:before="0" w:beforeAutospacing="off" w:after="0" w:afterAutospacing="off"/>
              <w:jc w:val="left"/>
            </w:pPr>
            <w:r w:rsidR="16C1471C">
              <w:rPr/>
              <w:t>18,750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B974B3" w14:textId="57EBC789">
            <w:pPr>
              <w:bidi w:val="0"/>
              <w:spacing w:before="0" w:beforeAutospacing="off" w:after="0" w:afterAutospacing="off"/>
              <w:jc w:val="left"/>
            </w:pPr>
            <w:r w:rsidR="16C1471C">
              <w:rPr/>
              <w:t>Muscle paralysis, cardiac arrhythmia</w:t>
            </w:r>
          </w:p>
        </w:tc>
      </w:tr>
      <w:tr w:rsidR="16C1471C" w:rsidTr="16C1471C" w14:paraId="56F6397F">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2BEFD03" w14:textId="070DB979">
            <w:pPr>
              <w:bidi w:val="0"/>
              <w:spacing w:before="0" w:beforeAutospacing="off" w:after="0" w:afterAutospacing="off"/>
              <w:jc w:val="left"/>
            </w:pPr>
            <w:r w:rsidR="16C1471C">
              <w:rPr/>
              <w:t>5</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193F89" w14:textId="0759F7C1">
            <w:pPr>
              <w:bidi w:val="0"/>
              <w:spacing w:before="0" w:beforeAutospacing="off" w:after="0" w:afterAutospacing="off"/>
              <w:jc w:val="left"/>
            </w:pPr>
            <w:r w:rsidRPr="16C1471C" w:rsidR="16C1471C">
              <w:rPr>
                <w:b w:val="1"/>
                <w:bCs w:val="1"/>
              </w:rPr>
              <w:t>Boron (B)</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886A90" w14:textId="0149A617">
            <w:pPr>
              <w:bidi w:val="0"/>
              <w:spacing w:before="0" w:beforeAutospacing="off" w:after="0" w:afterAutospacing="off"/>
              <w:jc w:val="left"/>
            </w:pPr>
            <w:r w:rsidR="16C1471C">
              <w:rPr/>
              <w:t>7440-42-8</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6478DB" w14:textId="34D49B31">
            <w:pPr>
              <w:bidi w:val="0"/>
              <w:spacing w:before="0" w:beforeAutospacing="off" w:after="0" w:afterAutospacing="off"/>
              <w:jc w:val="left"/>
            </w:pPr>
            <w:r w:rsidR="16C1471C">
              <w:rPr/>
              <w:t>1,200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7FA5BEA" w14:textId="1D0C4E0A">
            <w:pPr>
              <w:bidi w:val="0"/>
              <w:spacing w:before="0" w:beforeAutospacing="off" w:after="0" w:afterAutospacing="off"/>
              <w:jc w:val="left"/>
            </w:pPr>
            <w:r w:rsidRPr="16C1471C" w:rsidR="16C1471C">
              <w:rPr>
                <w:b w:val="1"/>
                <w:bCs w:val="1"/>
              </w:rPr>
              <w:t>300</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63F4D46" w14:textId="30B0AD76">
            <w:pPr>
              <w:bidi w:val="0"/>
              <w:spacing w:before="0" w:beforeAutospacing="off" w:after="0" w:afterAutospacing="off"/>
              <w:jc w:val="left"/>
            </w:pPr>
            <w:r w:rsidR="16C1471C">
              <w:rPr/>
              <w:t>15,000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C8F8D6" w14:textId="245134E2">
            <w:pPr>
              <w:bidi w:val="0"/>
              <w:spacing w:before="0" w:beforeAutospacing="off" w:after="0" w:afterAutospacing="off"/>
              <w:jc w:val="left"/>
            </w:pPr>
            <w:r w:rsidR="16C1471C">
              <w:rPr/>
              <w:t>Reproductive toxicity, developmental harm</w:t>
            </w:r>
          </w:p>
        </w:tc>
      </w:tr>
      <w:tr w:rsidR="16C1471C" w:rsidTr="16C1471C" w14:paraId="4F82F102">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1EE437" w14:textId="4A10A9F8">
            <w:pPr>
              <w:bidi w:val="0"/>
              <w:spacing w:before="0" w:beforeAutospacing="off" w:after="0" w:afterAutospacing="off"/>
              <w:jc w:val="left"/>
            </w:pPr>
            <w:r w:rsidR="16C1471C">
              <w:rPr/>
              <w:t>6</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F2DEF6" w14:textId="68440A73">
            <w:pPr>
              <w:bidi w:val="0"/>
              <w:spacing w:before="0" w:beforeAutospacing="off" w:after="0" w:afterAutospacing="off"/>
              <w:jc w:val="left"/>
            </w:pPr>
            <w:r w:rsidRPr="16C1471C" w:rsidR="16C1471C">
              <w:rPr>
                <w:b w:val="1"/>
                <w:bCs w:val="1"/>
              </w:rPr>
              <w:t>Cadmium (Cd)</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26DD98" w14:textId="53B7EC8F">
            <w:pPr>
              <w:bidi w:val="0"/>
              <w:spacing w:before="0" w:beforeAutospacing="off" w:after="0" w:afterAutospacing="off"/>
              <w:jc w:val="left"/>
            </w:pPr>
            <w:r w:rsidR="16C1471C">
              <w:rPr/>
              <w:t>7440-43-9</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8EA4DC" w14:textId="42708B1E">
            <w:pPr>
              <w:bidi w:val="0"/>
              <w:spacing w:before="0" w:beforeAutospacing="off" w:after="0" w:afterAutospacing="off"/>
              <w:jc w:val="left"/>
            </w:pPr>
            <w:r w:rsidR="16C1471C">
              <w:rPr/>
              <w:t>1.3</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6F01794" w14:textId="631C988D">
            <w:pPr>
              <w:bidi w:val="0"/>
              <w:spacing w:before="0" w:beforeAutospacing="off" w:after="0" w:afterAutospacing="off"/>
              <w:jc w:val="left"/>
            </w:pPr>
            <w:r w:rsidRPr="16C1471C" w:rsidR="16C1471C">
              <w:rPr>
                <w:b w:val="1"/>
                <w:bCs w:val="1"/>
              </w:rPr>
              <w:t>0.3</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B87DBC1" w14:textId="191A9B6E">
            <w:pPr>
              <w:bidi w:val="0"/>
              <w:spacing w:before="0" w:beforeAutospacing="off" w:after="0" w:afterAutospacing="off"/>
              <w:jc w:val="left"/>
            </w:pPr>
            <w:r w:rsidR="16C1471C">
              <w:rPr/>
              <w:t>17</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00F57F" w14:textId="5A890BD9">
            <w:pPr>
              <w:bidi w:val="0"/>
              <w:spacing w:before="0" w:beforeAutospacing="off" w:after="0" w:afterAutospacing="off"/>
              <w:jc w:val="left"/>
            </w:pPr>
            <w:r w:rsidR="16C1471C">
              <w:rPr/>
              <w:t>Kidney failure, bone demineralization</w:t>
            </w:r>
          </w:p>
        </w:tc>
      </w:tr>
      <w:tr w:rsidR="16C1471C" w:rsidTr="16C1471C" w14:paraId="37C7BD0B">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13C457" w14:textId="141300E8">
            <w:pPr>
              <w:bidi w:val="0"/>
              <w:spacing w:before="0" w:beforeAutospacing="off" w:after="0" w:afterAutospacing="off"/>
              <w:jc w:val="left"/>
            </w:pPr>
            <w:r w:rsidR="16C1471C">
              <w:rPr/>
              <w:t>7</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D9B10D8" w14:textId="088DB842">
            <w:pPr>
              <w:bidi w:val="0"/>
              <w:spacing w:before="0" w:beforeAutospacing="off" w:after="0" w:afterAutospacing="off"/>
              <w:jc w:val="left"/>
            </w:pPr>
            <w:r w:rsidRPr="16C1471C" w:rsidR="16C1471C">
              <w:rPr>
                <w:b w:val="1"/>
                <w:bCs w:val="1"/>
              </w:rPr>
              <w:t>Chromium (III)</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AAE4F3" w14:textId="19842F32">
            <w:pPr>
              <w:bidi w:val="0"/>
              <w:spacing w:before="0" w:beforeAutospacing="off" w:after="0" w:afterAutospacing="off"/>
              <w:jc w:val="left"/>
            </w:pPr>
            <w:r w:rsidR="16C1471C">
              <w:rPr/>
              <w:t>16065-83-1</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D1EEDB" w14:textId="21955F92">
            <w:pPr>
              <w:bidi w:val="0"/>
              <w:spacing w:before="0" w:beforeAutospacing="off" w:after="0" w:afterAutospacing="off"/>
              <w:jc w:val="left"/>
            </w:pPr>
            <w:r w:rsidR="16C1471C">
              <w:rPr/>
              <w:t>37.5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4C21D1" w14:textId="57B9F86B">
            <w:pPr>
              <w:bidi w:val="0"/>
              <w:spacing w:before="0" w:beforeAutospacing="off" w:after="0" w:afterAutospacing="off"/>
              <w:jc w:val="left"/>
            </w:pPr>
            <w:r w:rsidR="16C1471C">
              <w:rPr/>
              <w:t>9.4</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065DEE" w14:textId="212557EF">
            <w:pPr>
              <w:bidi w:val="0"/>
              <w:spacing w:before="0" w:beforeAutospacing="off" w:after="0" w:afterAutospacing="off"/>
              <w:jc w:val="left"/>
            </w:pPr>
            <w:r w:rsidR="16C1471C">
              <w:rPr/>
              <w:t>460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707306" w14:textId="04CC2978">
            <w:pPr>
              <w:bidi w:val="0"/>
              <w:spacing w:before="0" w:beforeAutospacing="off" w:after="0" w:afterAutospacing="off"/>
              <w:jc w:val="left"/>
            </w:pPr>
            <w:r w:rsidR="16C1471C">
              <w:rPr/>
              <w:t>Low toxicity, but regulated</w:t>
            </w:r>
          </w:p>
        </w:tc>
      </w:tr>
      <w:tr w:rsidR="16C1471C" w:rsidTr="16C1471C" w14:paraId="677CDD50">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1C86311" w14:textId="04054268">
            <w:pPr>
              <w:bidi w:val="0"/>
              <w:spacing w:before="0" w:beforeAutospacing="off" w:after="0" w:afterAutospacing="off"/>
              <w:jc w:val="left"/>
            </w:pPr>
            <w:r w:rsidR="16C1471C">
              <w:rPr/>
              <w:t>8</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0A9FA73" w14:textId="33BE6F4F">
            <w:pPr>
              <w:bidi w:val="0"/>
              <w:spacing w:before="0" w:beforeAutospacing="off" w:after="0" w:afterAutospacing="off"/>
              <w:jc w:val="left"/>
            </w:pPr>
            <w:r w:rsidRPr="16C1471C" w:rsidR="16C1471C">
              <w:rPr>
                <w:b w:val="1"/>
                <w:bCs w:val="1"/>
              </w:rPr>
              <w:t>Chromium (VI)</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19277D" w14:textId="58B6DC50">
            <w:pPr>
              <w:bidi w:val="0"/>
              <w:spacing w:before="0" w:beforeAutospacing="off" w:after="0" w:afterAutospacing="off"/>
              <w:jc w:val="left"/>
            </w:pPr>
            <w:r w:rsidR="16C1471C">
              <w:rPr/>
              <w:t>18540-29-9</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A823F8" w14:textId="48E0FACA">
            <w:pPr>
              <w:bidi w:val="0"/>
              <w:spacing w:before="0" w:beforeAutospacing="off" w:after="0" w:afterAutospacing="off"/>
              <w:jc w:val="left"/>
            </w:pPr>
            <w:r w:rsidRPr="16C1471C" w:rsidR="16C1471C">
              <w:rPr>
                <w:b w:val="1"/>
                <w:bCs w:val="1"/>
              </w:rPr>
              <w:t>0.02</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03B3695" w14:textId="109F5A0A">
            <w:pPr>
              <w:bidi w:val="0"/>
              <w:spacing w:before="0" w:beforeAutospacing="off" w:after="0" w:afterAutospacing="off"/>
              <w:jc w:val="left"/>
            </w:pPr>
            <w:r w:rsidRPr="16C1471C" w:rsidR="16C1471C">
              <w:rPr>
                <w:b w:val="1"/>
                <w:bCs w:val="1"/>
              </w:rPr>
              <w:t>0.005</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4C17DA" w14:textId="225B3EB6">
            <w:pPr>
              <w:bidi w:val="0"/>
              <w:spacing w:before="0" w:beforeAutospacing="off" w:after="0" w:afterAutospacing="off"/>
              <w:jc w:val="left"/>
            </w:pPr>
            <w:r w:rsidRPr="16C1471C" w:rsidR="16C1471C">
              <w:rPr>
                <w:b w:val="1"/>
                <w:bCs w:val="1"/>
              </w:rPr>
              <w:t>0.053</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625B8E" w14:textId="35242EE4">
            <w:pPr>
              <w:bidi w:val="0"/>
              <w:spacing w:before="0" w:beforeAutospacing="off" w:after="0" w:afterAutospacing="off"/>
              <w:jc w:val="left"/>
            </w:pPr>
            <w:r w:rsidR="16C1471C">
              <w:rPr/>
              <w:t>Known human carcinogen, severe ulcers</w:t>
            </w:r>
          </w:p>
        </w:tc>
      </w:tr>
      <w:tr w:rsidR="16C1471C" w:rsidTr="16C1471C" w14:paraId="2A6BD32A">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B309C5" w14:textId="0C97E093">
            <w:pPr>
              <w:bidi w:val="0"/>
              <w:spacing w:before="0" w:beforeAutospacing="off" w:after="0" w:afterAutospacing="off"/>
              <w:jc w:val="left"/>
            </w:pPr>
            <w:r w:rsidR="16C1471C">
              <w:rPr/>
              <w:t>9</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39EAD4" w14:textId="636243B3">
            <w:pPr>
              <w:bidi w:val="0"/>
              <w:spacing w:before="0" w:beforeAutospacing="off" w:after="0" w:afterAutospacing="off"/>
              <w:jc w:val="left"/>
            </w:pPr>
            <w:r w:rsidRPr="16C1471C" w:rsidR="16C1471C">
              <w:rPr>
                <w:b w:val="1"/>
                <w:bCs w:val="1"/>
              </w:rPr>
              <w:t>Cobalt (Co)</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4C2C14B" w14:textId="7726A77D">
            <w:pPr>
              <w:bidi w:val="0"/>
              <w:spacing w:before="0" w:beforeAutospacing="off" w:after="0" w:afterAutospacing="off"/>
              <w:jc w:val="left"/>
            </w:pPr>
            <w:r w:rsidR="16C1471C">
              <w:rPr/>
              <w:t>7440-48-4</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564117" w14:textId="49737CAA">
            <w:pPr>
              <w:bidi w:val="0"/>
              <w:spacing w:before="0" w:beforeAutospacing="off" w:after="0" w:afterAutospacing="off"/>
              <w:jc w:val="left"/>
            </w:pPr>
            <w:r w:rsidR="16C1471C">
              <w:rPr/>
              <w:t>10.5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9C08CDF" w14:textId="50507F50">
            <w:pPr>
              <w:bidi w:val="0"/>
              <w:spacing w:before="0" w:beforeAutospacing="off" w:after="0" w:afterAutospacing="off"/>
              <w:jc w:val="left"/>
            </w:pPr>
            <w:r w:rsidR="16C1471C">
              <w:rPr/>
              <w:t>2.6</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228D3CA" w14:textId="1AC23EA2">
            <w:pPr>
              <w:bidi w:val="0"/>
              <w:spacing w:before="0" w:beforeAutospacing="off" w:after="0" w:afterAutospacing="off"/>
              <w:jc w:val="left"/>
            </w:pPr>
            <w:r w:rsidR="16C1471C">
              <w:rPr/>
              <w:t>130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FACEBB2" w14:textId="48CE1DF7">
            <w:pPr>
              <w:bidi w:val="0"/>
              <w:spacing w:before="0" w:beforeAutospacing="off" w:after="0" w:afterAutospacing="off"/>
              <w:jc w:val="left"/>
            </w:pPr>
            <w:r w:rsidR="16C1471C">
              <w:rPr/>
              <w:t>Cardiomyopathy, respiratory sensitizer</w:t>
            </w:r>
          </w:p>
        </w:tc>
      </w:tr>
      <w:tr w:rsidR="16C1471C" w:rsidTr="16C1471C" w14:paraId="5B026673">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4DC8A57" w14:textId="4AD9B358">
            <w:pPr>
              <w:bidi w:val="0"/>
              <w:spacing w:before="0" w:beforeAutospacing="off" w:after="0" w:afterAutospacing="off"/>
              <w:jc w:val="left"/>
            </w:pPr>
            <w:r w:rsidR="16C1471C">
              <w:rPr/>
              <w:t>10</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81F6B7" w14:textId="587A7D1B">
            <w:pPr>
              <w:bidi w:val="0"/>
              <w:spacing w:before="0" w:beforeAutospacing="off" w:after="0" w:afterAutospacing="off"/>
              <w:jc w:val="left"/>
            </w:pPr>
            <w:r w:rsidRPr="16C1471C" w:rsidR="16C1471C">
              <w:rPr>
                <w:b w:val="1"/>
                <w:bCs w:val="1"/>
              </w:rPr>
              <w:t>Copper (Cu)</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CC9D6D" w14:textId="7FEB68E8">
            <w:pPr>
              <w:bidi w:val="0"/>
              <w:spacing w:before="0" w:beforeAutospacing="off" w:after="0" w:afterAutospacing="off"/>
              <w:jc w:val="left"/>
            </w:pPr>
            <w:r w:rsidR="16C1471C">
              <w:rPr/>
              <w:t>7440-50-8</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B5C635" w14:textId="6A994D33">
            <w:pPr>
              <w:bidi w:val="0"/>
              <w:spacing w:before="0" w:beforeAutospacing="off" w:after="0" w:afterAutospacing="off"/>
              <w:jc w:val="left"/>
            </w:pPr>
            <w:r w:rsidR="16C1471C">
              <w:rPr/>
              <w:t>622.5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418185" w14:textId="5AD5FB4A">
            <w:pPr>
              <w:bidi w:val="0"/>
              <w:spacing w:before="0" w:beforeAutospacing="off" w:after="0" w:afterAutospacing="off"/>
              <w:jc w:val="left"/>
            </w:pPr>
            <w:r w:rsidR="16C1471C">
              <w:rPr/>
              <w:t>156</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96AE38" w14:textId="4DAC6D6F">
            <w:pPr>
              <w:bidi w:val="0"/>
              <w:spacing w:before="0" w:beforeAutospacing="off" w:after="0" w:afterAutospacing="off"/>
              <w:jc w:val="left"/>
            </w:pPr>
            <w:r w:rsidR="16C1471C">
              <w:rPr/>
              <w:t>7,700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45EFDBA" w14:textId="00D795DD">
            <w:pPr>
              <w:bidi w:val="0"/>
              <w:spacing w:before="0" w:beforeAutospacing="off" w:after="0" w:afterAutospacing="off"/>
              <w:jc w:val="left"/>
            </w:pPr>
            <w:r w:rsidR="16C1471C">
              <w:rPr/>
              <w:t>Liver damage, GI distress</w:t>
            </w:r>
          </w:p>
        </w:tc>
      </w:tr>
      <w:tr w:rsidR="16C1471C" w:rsidTr="16C1471C" w14:paraId="515C9C1D">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B79D2D" w14:textId="7F6CB865">
            <w:pPr>
              <w:bidi w:val="0"/>
              <w:spacing w:before="0" w:beforeAutospacing="off" w:after="0" w:afterAutospacing="off"/>
              <w:jc w:val="left"/>
            </w:pPr>
            <w:r w:rsidR="16C1471C">
              <w:rPr/>
              <w:t>11</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49119DD" w14:textId="5E7D0F9F">
            <w:pPr>
              <w:bidi w:val="0"/>
              <w:spacing w:before="0" w:beforeAutospacing="off" w:after="0" w:afterAutospacing="off"/>
              <w:jc w:val="left"/>
            </w:pPr>
            <w:r w:rsidRPr="16C1471C" w:rsidR="16C1471C">
              <w:rPr>
                <w:b w:val="1"/>
                <w:bCs w:val="1"/>
              </w:rPr>
              <w:t>Lead (Pb)</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68E8FA" w14:textId="14025CFE">
            <w:pPr>
              <w:bidi w:val="0"/>
              <w:spacing w:before="0" w:beforeAutospacing="off" w:after="0" w:afterAutospacing="off"/>
              <w:jc w:val="left"/>
            </w:pPr>
            <w:r w:rsidR="16C1471C">
              <w:rPr/>
              <w:t>7439-92-1</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89C312" w14:textId="1ADE5D0D">
            <w:pPr>
              <w:bidi w:val="0"/>
              <w:spacing w:before="0" w:beforeAutospacing="off" w:after="0" w:afterAutospacing="off"/>
              <w:jc w:val="left"/>
            </w:pPr>
            <w:r w:rsidRPr="16C1471C" w:rsidR="16C1471C">
              <w:rPr>
                <w:b w:val="1"/>
                <w:bCs w:val="1"/>
              </w:rPr>
              <w:t>2.0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38072C2" w14:textId="6DB68C3C">
            <w:pPr>
              <w:bidi w:val="0"/>
              <w:spacing w:before="0" w:beforeAutospacing="off" w:after="0" w:afterAutospacing="off"/>
              <w:jc w:val="left"/>
            </w:pPr>
            <w:r w:rsidRPr="16C1471C" w:rsidR="16C1471C">
              <w:rPr>
                <w:b w:val="1"/>
                <w:bCs w:val="1"/>
              </w:rPr>
              <w:t>0.5</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D922DCE" w14:textId="143F7386">
            <w:pPr>
              <w:bidi w:val="0"/>
              <w:spacing w:before="0" w:beforeAutospacing="off" w:after="0" w:afterAutospacing="off"/>
              <w:jc w:val="left"/>
            </w:pPr>
            <w:r w:rsidR="16C1471C">
              <w:rPr/>
              <w:t>23</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77A808" w14:textId="58339A5C">
            <w:pPr>
              <w:bidi w:val="0"/>
              <w:spacing w:before="0" w:beforeAutospacing="off" w:after="0" w:afterAutospacing="off"/>
              <w:jc w:val="left"/>
            </w:pPr>
            <w:r w:rsidR="16C1471C">
              <w:rPr/>
              <w:t>Irreversible neurodevelopmental damage</w:t>
            </w:r>
          </w:p>
        </w:tc>
      </w:tr>
      <w:tr w:rsidR="16C1471C" w:rsidTr="16C1471C" w14:paraId="4FC6B587">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288520" w14:textId="49F89F7F">
            <w:pPr>
              <w:bidi w:val="0"/>
              <w:spacing w:before="0" w:beforeAutospacing="off" w:after="0" w:afterAutospacing="off"/>
              <w:jc w:val="left"/>
            </w:pPr>
            <w:r w:rsidR="16C1471C">
              <w:rPr/>
              <w:t>12</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815D024" w14:textId="1AF3D850">
            <w:pPr>
              <w:bidi w:val="0"/>
              <w:spacing w:before="0" w:beforeAutospacing="off" w:after="0" w:afterAutospacing="off"/>
              <w:jc w:val="left"/>
            </w:pPr>
            <w:r w:rsidRPr="16C1471C" w:rsidR="16C1471C">
              <w:rPr>
                <w:b w:val="1"/>
                <w:bCs w:val="1"/>
              </w:rPr>
              <w:t>Manganese (Mn)</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475A9DF" w14:textId="342A6557">
            <w:pPr>
              <w:bidi w:val="0"/>
              <w:spacing w:before="0" w:beforeAutospacing="off" w:after="0" w:afterAutospacing="off"/>
              <w:jc w:val="left"/>
            </w:pPr>
            <w:r w:rsidR="16C1471C">
              <w:rPr/>
              <w:t>7439-96-5</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342A5B0" w14:textId="6492FA4A">
            <w:pPr>
              <w:bidi w:val="0"/>
              <w:spacing w:before="0" w:beforeAutospacing="off" w:after="0" w:afterAutospacing="off"/>
              <w:jc w:val="left"/>
            </w:pPr>
            <w:r w:rsidR="16C1471C">
              <w:rPr/>
              <w:t>1,200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4A95925" w14:textId="15ED22C8">
            <w:pPr>
              <w:bidi w:val="0"/>
              <w:spacing w:before="0" w:beforeAutospacing="off" w:after="0" w:afterAutospacing="off"/>
              <w:jc w:val="left"/>
            </w:pPr>
            <w:r w:rsidR="16C1471C">
              <w:rPr/>
              <w:t>300</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5E4F6A" w14:textId="58F1AFBC">
            <w:pPr>
              <w:bidi w:val="0"/>
              <w:spacing w:before="0" w:beforeAutospacing="off" w:after="0" w:afterAutospacing="off"/>
              <w:jc w:val="left"/>
            </w:pPr>
            <w:r w:rsidR="16C1471C">
              <w:rPr/>
              <w:t>15,000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8A34A1F" w14:textId="48C07A68">
            <w:pPr>
              <w:bidi w:val="0"/>
              <w:spacing w:before="0" w:beforeAutospacing="off" w:after="0" w:afterAutospacing="off"/>
              <w:jc w:val="left"/>
            </w:pPr>
            <w:r w:rsidR="16C1471C">
              <w:rPr/>
              <w:t>Neurological damage (manganism)</w:t>
            </w:r>
          </w:p>
        </w:tc>
      </w:tr>
      <w:tr w:rsidR="16C1471C" w:rsidTr="16C1471C" w14:paraId="6FAF84AA">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A20143" w14:textId="692CBBB9">
            <w:pPr>
              <w:bidi w:val="0"/>
              <w:spacing w:before="0" w:beforeAutospacing="off" w:after="0" w:afterAutospacing="off"/>
              <w:jc w:val="left"/>
            </w:pPr>
            <w:r w:rsidR="16C1471C">
              <w:rPr/>
              <w:t>13</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BB0E04" w14:textId="65FDCF0E">
            <w:pPr>
              <w:bidi w:val="0"/>
              <w:spacing w:before="0" w:beforeAutospacing="off" w:after="0" w:afterAutospacing="off"/>
              <w:jc w:val="left"/>
            </w:pPr>
            <w:r w:rsidRPr="16C1471C" w:rsidR="16C1471C">
              <w:rPr>
                <w:b w:val="1"/>
                <w:bCs w:val="1"/>
              </w:rPr>
              <w:t>Mercury (Hg)</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68BB28" w14:textId="4DA566C9">
            <w:pPr>
              <w:bidi w:val="0"/>
              <w:spacing w:before="0" w:beforeAutospacing="off" w:after="0" w:afterAutospacing="off"/>
              <w:jc w:val="left"/>
            </w:pPr>
            <w:r w:rsidR="16C1471C">
              <w:rPr/>
              <w:t>7439-97-6</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E81ED3" w14:textId="3E762114">
            <w:pPr>
              <w:bidi w:val="0"/>
              <w:spacing w:before="0" w:beforeAutospacing="off" w:after="0" w:afterAutospacing="off"/>
              <w:jc w:val="left"/>
            </w:pPr>
            <w:r w:rsidR="16C1471C">
              <w:rPr/>
              <w:t>7.5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91FDC3" w14:textId="6579878B">
            <w:pPr>
              <w:bidi w:val="0"/>
              <w:spacing w:before="0" w:beforeAutospacing="off" w:after="0" w:afterAutospacing="off"/>
              <w:jc w:val="left"/>
            </w:pPr>
            <w:r w:rsidR="16C1471C">
              <w:rPr/>
              <w:t>1.9</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267AEEA" w14:textId="6973EC4D">
            <w:pPr>
              <w:bidi w:val="0"/>
              <w:spacing w:before="0" w:beforeAutospacing="off" w:after="0" w:afterAutospacing="off"/>
              <w:jc w:val="left"/>
            </w:pPr>
            <w:r w:rsidR="16C1471C">
              <w:rPr/>
              <w:t>94</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66A4C3" w14:textId="2A630EF0">
            <w:pPr>
              <w:bidi w:val="0"/>
              <w:spacing w:before="0" w:beforeAutospacing="off" w:after="0" w:afterAutospacing="off"/>
              <w:jc w:val="left"/>
            </w:pPr>
            <w:r w:rsidR="16C1471C">
              <w:rPr/>
              <w:t>Severe neurotoxicity, Minamata disease</w:t>
            </w:r>
          </w:p>
        </w:tc>
      </w:tr>
      <w:tr w:rsidR="16C1471C" w:rsidTr="16C1471C" w14:paraId="5CF5935A">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A28C7F" w14:textId="14D728EC">
            <w:pPr>
              <w:bidi w:val="0"/>
              <w:spacing w:before="0" w:beforeAutospacing="off" w:after="0" w:afterAutospacing="off"/>
              <w:jc w:val="left"/>
            </w:pPr>
            <w:r w:rsidR="16C1471C">
              <w:rPr/>
              <w:t>14</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12A1E16" w14:textId="72176621">
            <w:pPr>
              <w:bidi w:val="0"/>
              <w:spacing w:before="0" w:beforeAutospacing="off" w:after="0" w:afterAutospacing="off"/>
              <w:jc w:val="left"/>
            </w:pPr>
            <w:r w:rsidRPr="16C1471C" w:rsidR="16C1471C">
              <w:rPr>
                <w:b w:val="1"/>
                <w:bCs w:val="1"/>
              </w:rPr>
              <w:t>Nickel (Ni)</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59B2CDA" w14:textId="31BFD5E3">
            <w:pPr>
              <w:bidi w:val="0"/>
              <w:spacing w:before="0" w:beforeAutospacing="off" w:after="0" w:afterAutospacing="off"/>
              <w:jc w:val="left"/>
            </w:pPr>
            <w:r w:rsidR="16C1471C">
              <w:rPr/>
              <w:t>7440-02-0</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FFAC15" w14:textId="16753A9A">
            <w:pPr>
              <w:bidi w:val="0"/>
              <w:spacing w:before="0" w:beforeAutospacing="off" w:after="0" w:afterAutospacing="off"/>
              <w:jc w:val="left"/>
            </w:pPr>
            <w:r w:rsidR="16C1471C">
              <w:rPr/>
              <w:t>75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C67764" w14:textId="0EF73FE3">
            <w:pPr>
              <w:bidi w:val="0"/>
              <w:spacing w:before="0" w:beforeAutospacing="off" w:after="0" w:afterAutospacing="off"/>
              <w:jc w:val="left"/>
            </w:pPr>
            <w:r w:rsidR="16C1471C">
              <w:rPr/>
              <w:t>18.8</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7CEE332" w14:textId="10E9E5FA">
            <w:pPr>
              <w:bidi w:val="0"/>
              <w:spacing w:before="0" w:beforeAutospacing="off" w:after="0" w:afterAutospacing="off"/>
              <w:jc w:val="left"/>
            </w:pPr>
            <w:r w:rsidR="16C1471C">
              <w:rPr/>
              <w:t>930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2FE734" w14:textId="7E92E800">
            <w:pPr>
              <w:bidi w:val="0"/>
              <w:spacing w:before="0" w:beforeAutospacing="off" w:after="0" w:afterAutospacing="off"/>
              <w:jc w:val="left"/>
            </w:pPr>
            <w:r w:rsidR="16C1471C">
              <w:rPr/>
              <w:t>Severe allergic contact dermatitis</w:t>
            </w:r>
          </w:p>
        </w:tc>
      </w:tr>
      <w:tr w:rsidR="16C1471C" w:rsidTr="16C1471C" w14:paraId="59E4513D">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FB306D" w14:textId="44D39467">
            <w:pPr>
              <w:bidi w:val="0"/>
              <w:spacing w:before="0" w:beforeAutospacing="off" w:after="0" w:afterAutospacing="off"/>
              <w:jc w:val="left"/>
            </w:pPr>
            <w:r w:rsidR="16C1471C">
              <w:rPr/>
              <w:t>15</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5BE228" w14:textId="23ED172E">
            <w:pPr>
              <w:bidi w:val="0"/>
              <w:spacing w:before="0" w:beforeAutospacing="off" w:after="0" w:afterAutospacing="off"/>
              <w:jc w:val="left"/>
            </w:pPr>
            <w:r w:rsidRPr="16C1471C" w:rsidR="16C1471C">
              <w:rPr>
                <w:b w:val="1"/>
                <w:bCs w:val="1"/>
              </w:rPr>
              <w:t>Selenium (Se)</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6740D6" w14:textId="408EFD37">
            <w:pPr>
              <w:bidi w:val="0"/>
              <w:spacing w:before="0" w:beforeAutospacing="off" w:after="0" w:afterAutospacing="off"/>
              <w:jc w:val="left"/>
            </w:pPr>
            <w:r w:rsidR="16C1471C">
              <w:rPr/>
              <w:t>7782-49-2</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0F3FBF3" w14:textId="703FA378">
            <w:pPr>
              <w:bidi w:val="0"/>
              <w:spacing w:before="0" w:beforeAutospacing="off" w:after="0" w:afterAutospacing="off"/>
              <w:jc w:val="left"/>
            </w:pPr>
            <w:r w:rsidR="16C1471C">
              <w:rPr/>
              <w:t>37.5</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BF3465E" w14:textId="28DE49C7">
            <w:pPr>
              <w:bidi w:val="0"/>
              <w:spacing w:before="0" w:beforeAutospacing="off" w:after="0" w:afterAutospacing="off"/>
              <w:jc w:val="left"/>
            </w:pPr>
            <w:r w:rsidR="16C1471C">
              <w:rPr/>
              <w:t>9.4</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F11F95" w14:textId="67A32A77">
            <w:pPr>
              <w:bidi w:val="0"/>
              <w:spacing w:before="0" w:beforeAutospacing="off" w:after="0" w:afterAutospacing="off"/>
              <w:jc w:val="left"/>
            </w:pPr>
            <w:r w:rsidR="16C1471C">
              <w:rPr/>
              <w:t>460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1AA17DC" w14:textId="359D4A50">
            <w:pPr>
              <w:bidi w:val="0"/>
              <w:spacing w:before="0" w:beforeAutospacing="off" w:after="0" w:afterAutospacing="off"/>
              <w:jc w:val="left"/>
            </w:pPr>
            <w:r w:rsidR="16C1471C">
              <w:rPr/>
              <w:t>Selenosis, hair/nail loss, nerve damage</w:t>
            </w:r>
          </w:p>
        </w:tc>
      </w:tr>
      <w:tr w:rsidR="16C1471C" w:rsidTr="16C1471C" w14:paraId="27AE5C61">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C9006B" w14:textId="003F2AE2">
            <w:pPr>
              <w:bidi w:val="0"/>
              <w:spacing w:before="0" w:beforeAutospacing="off" w:after="0" w:afterAutospacing="off"/>
              <w:jc w:val="left"/>
            </w:pPr>
            <w:r w:rsidR="16C1471C">
              <w:rPr/>
              <w:t>16</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E130DC" w14:textId="7DAE5D97">
            <w:pPr>
              <w:bidi w:val="0"/>
              <w:spacing w:before="0" w:beforeAutospacing="off" w:after="0" w:afterAutospacing="off"/>
              <w:jc w:val="left"/>
            </w:pPr>
            <w:r w:rsidRPr="16C1471C" w:rsidR="16C1471C">
              <w:rPr>
                <w:b w:val="1"/>
                <w:bCs w:val="1"/>
              </w:rPr>
              <w:t>Strontium (Sr)</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B83C1B" w14:textId="4E57ACC1">
            <w:pPr>
              <w:bidi w:val="0"/>
              <w:spacing w:before="0" w:beforeAutospacing="off" w:after="0" w:afterAutospacing="off"/>
              <w:jc w:val="left"/>
            </w:pPr>
            <w:r w:rsidR="16C1471C">
              <w:rPr/>
              <w:t>7440-24-6</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977C3E" w14:textId="42113315">
            <w:pPr>
              <w:bidi w:val="0"/>
              <w:spacing w:before="0" w:beforeAutospacing="off" w:after="0" w:afterAutospacing="off"/>
              <w:jc w:val="left"/>
            </w:pPr>
            <w:r w:rsidR="16C1471C">
              <w:rPr/>
              <w:t>4,500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B15E0CC" w14:textId="126F17F4">
            <w:pPr>
              <w:bidi w:val="0"/>
              <w:spacing w:before="0" w:beforeAutospacing="off" w:after="0" w:afterAutospacing="off"/>
              <w:jc w:val="left"/>
            </w:pPr>
            <w:r w:rsidR="16C1471C">
              <w:rPr/>
              <w:t>1,125</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3B98EC1" w14:textId="49A08A60">
            <w:pPr>
              <w:bidi w:val="0"/>
              <w:spacing w:before="0" w:beforeAutospacing="off" w:after="0" w:afterAutospacing="off"/>
              <w:jc w:val="left"/>
            </w:pPr>
            <w:r w:rsidR="16C1471C">
              <w:rPr/>
              <w:t>56,000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A5E874" w14:textId="1D7650DF">
            <w:pPr>
              <w:bidi w:val="0"/>
              <w:spacing w:before="0" w:beforeAutospacing="off" w:after="0" w:afterAutospacing="off"/>
              <w:jc w:val="left"/>
            </w:pPr>
            <w:r w:rsidR="16C1471C">
              <w:rPr/>
              <w:t>Bone growth interference</w:t>
            </w:r>
          </w:p>
        </w:tc>
      </w:tr>
      <w:tr w:rsidR="16C1471C" w:rsidTr="16C1471C" w14:paraId="6E563272">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CC83BD" w14:textId="028E0D28">
            <w:pPr>
              <w:bidi w:val="0"/>
              <w:spacing w:before="0" w:beforeAutospacing="off" w:after="0" w:afterAutospacing="off"/>
              <w:jc w:val="left"/>
            </w:pPr>
            <w:r w:rsidR="16C1471C">
              <w:rPr/>
              <w:t>17</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395A9B5" w14:textId="243E4904">
            <w:pPr>
              <w:bidi w:val="0"/>
              <w:spacing w:before="0" w:beforeAutospacing="off" w:after="0" w:afterAutospacing="off"/>
              <w:jc w:val="left"/>
            </w:pPr>
            <w:r w:rsidRPr="16C1471C" w:rsidR="16C1471C">
              <w:rPr>
                <w:b w:val="1"/>
                <w:bCs w:val="1"/>
              </w:rPr>
              <w:t>Tin (Sn)</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45B3494" w14:textId="303D4C35">
            <w:pPr>
              <w:bidi w:val="0"/>
              <w:spacing w:before="0" w:beforeAutospacing="off" w:after="0" w:afterAutospacing="off"/>
              <w:jc w:val="left"/>
            </w:pPr>
            <w:r w:rsidR="16C1471C">
              <w:rPr/>
              <w:t>7440-31-5</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66F57F" w14:textId="0CD03A76">
            <w:pPr>
              <w:bidi w:val="0"/>
              <w:spacing w:before="0" w:beforeAutospacing="off" w:after="0" w:afterAutospacing="off"/>
              <w:jc w:val="left"/>
            </w:pPr>
            <w:r w:rsidR="16C1471C">
              <w:rPr/>
              <w:t>15,000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EB12759" w14:textId="225C3A51">
            <w:pPr>
              <w:bidi w:val="0"/>
              <w:spacing w:before="0" w:beforeAutospacing="off" w:after="0" w:afterAutospacing="off"/>
              <w:jc w:val="left"/>
            </w:pPr>
            <w:r w:rsidR="16C1471C">
              <w:rPr/>
              <w:t>3,750</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E1FE62" w14:textId="77B31249">
            <w:pPr>
              <w:bidi w:val="0"/>
              <w:spacing w:before="0" w:beforeAutospacing="off" w:after="0" w:afterAutospacing="off"/>
              <w:jc w:val="left"/>
            </w:pPr>
            <w:r w:rsidR="16C1471C">
              <w:rPr/>
              <w:t>180,000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558303E" w14:textId="0F6ED524">
            <w:pPr>
              <w:bidi w:val="0"/>
              <w:spacing w:before="0" w:beforeAutospacing="off" w:after="0" w:afterAutospacing="off"/>
              <w:jc w:val="left"/>
            </w:pPr>
            <w:r w:rsidR="16C1471C">
              <w:rPr/>
              <w:t>GI irritation, low systemic toxicity</w:t>
            </w:r>
          </w:p>
        </w:tc>
      </w:tr>
      <w:tr w:rsidR="16C1471C" w:rsidTr="16C1471C" w14:paraId="77649D2E">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58305D" w14:textId="10C68131">
            <w:pPr>
              <w:bidi w:val="0"/>
              <w:spacing w:before="0" w:beforeAutospacing="off" w:after="0" w:afterAutospacing="off"/>
              <w:jc w:val="left"/>
            </w:pPr>
            <w:r w:rsidR="16C1471C">
              <w:rPr/>
              <w:t>18</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8660D80" w14:textId="40C0CB11">
            <w:pPr>
              <w:bidi w:val="0"/>
              <w:spacing w:before="0" w:beforeAutospacing="off" w:after="0" w:afterAutospacing="off"/>
              <w:jc w:val="left"/>
            </w:pPr>
            <w:r w:rsidRPr="16C1471C" w:rsidR="16C1471C">
              <w:rPr>
                <w:b w:val="1"/>
                <w:bCs w:val="1"/>
              </w:rPr>
              <w:t>Organic Tin</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4E5328" w14:textId="1A8A1061">
            <w:pPr>
              <w:bidi w:val="0"/>
              <w:spacing w:before="0" w:beforeAutospacing="off" w:after="0" w:afterAutospacing="off"/>
              <w:jc w:val="left"/>
            </w:pPr>
            <w:r w:rsidR="16C1471C">
              <w:rPr/>
              <w:t>Varies</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6E0DE6A" w14:textId="2429BCD1">
            <w:pPr>
              <w:bidi w:val="0"/>
              <w:spacing w:before="0" w:beforeAutospacing="off" w:after="0" w:afterAutospacing="off"/>
              <w:jc w:val="left"/>
            </w:pPr>
            <w:r w:rsidR="16C1471C">
              <w:rPr/>
              <w:t>0.9</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EF6A85" w14:textId="370E60C8">
            <w:pPr>
              <w:bidi w:val="0"/>
              <w:spacing w:before="0" w:beforeAutospacing="off" w:after="0" w:afterAutospacing="off"/>
              <w:jc w:val="left"/>
            </w:pPr>
            <w:r w:rsidR="16C1471C">
              <w:rPr/>
              <w:t>0.2</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E041514" w14:textId="7BE11E56">
            <w:pPr>
              <w:bidi w:val="0"/>
              <w:spacing w:before="0" w:beforeAutospacing="off" w:after="0" w:afterAutospacing="off"/>
              <w:jc w:val="left"/>
            </w:pPr>
            <w:r w:rsidR="16C1471C">
              <w:rPr/>
              <w:t>12</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6A2FB2D" w14:textId="22D8BAFD">
            <w:pPr>
              <w:bidi w:val="0"/>
              <w:spacing w:before="0" w:beforeAutospacing="off" w:after="0" w:afterAutospacing="off"/>
              <w:jc w:val="left"/>
            </w:pPr>
            <w:r w:rsidR="16C1471C">
              <w:rPr/>
              <w:t>Immunotoxicity, neurotoxicity</w:t>
            </w:r>
          </w:p>
        </w:tc>
      </w:tr>
      <w:tr w:rsidR="16C1471C" w:rsidTr="16C1471C" w14:paraId="5EA48434">
        <w:trPr>
          <w:trHeight w:val="300"/>
        </w:trPr>
        <w:tc>
          <w:tcPr>
            <w:tcW w:w="1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A76931" w14:textId="05D62DD6">
            <w:pPr>
              <w:bidi w:val="0"/>
              <w:spacing w:before="0" w:beforeAutospacing="off" w:after="0" w:afterAutospacing="off"/>
              <w:jc w:val="left"/>
            </w:pPr>
            <w:r w:rsidR="16C1471C">
              <w:rPr/>
              <w:t>19</w:t>
            </w:r>
          </w:p>
        </w:tc>
        <w:tc>
          <w:tcPr>
            <w:tcW w:w="10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D012C5" w14:textId="0007034A">
            <w:pPr>
              <w:bidi w:val="0"/>
              <w:spacing w:before="0" w:beforeAutospacing="off" w:after="0" w:afterAutospacing="off"/>
              <w:jc w:val="left"/>
            </w:pPr>
            <w:r w:rsidRPr="16C1471C" w:rsidR="16C1471C">
              <w:rPr>
                <w:b w:val="1"/>
                <w:bCs w:val="1"/>
              </w:rPr>
              <w:t>Zinc (Zn)</w:t>
            </w:r>
          </w:p>
        </w:tc>
        <w:tc>
          <w:tcPr>
            <w:tcW w:w="8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F3FD25" w14:textId="31683F2F">
            <w:pPr>
              <w:bidi w:val="0"/>
              <w:spacing w:before="0" w:beforeAutospacing="off" w:after="0" w:afterAutospacing="off"/>
              <w:jc w:val="left"/>
            </w:pPr>
            <w:r w:rsidR="16C1471C">
              <w:rPr/>
              <w:t>7440-66-6</w:t>
            </w:r>
          </w:p>
        </w:tc>
        <w:tc>
          <w:tcPr>
            <w:tcW w:w="155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652C4D" w14:textId="47DEE38B">
            <w:pPr>
              <w:bidi w:val="0"/>
              <w:spacing w:before="0" w:beforeAutospacing="off" w:after="0" w:afterAutospacing="off"/>
              <w:jc w:val="left"/>
            </w:pPr>
            <w:r w:rsidR="16C1471C">
              <w:rPr/>
              <w:t>3,750</w:t>
            </w:r>
          </w:p>
        </w:tc>
        <w:tc>
          <w:tcPr>
            <w:tcW w:w="16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2D0694" w14:textId="67C3629F">
            <w:pPr>
              <w:bidi w:val="0"/>
              <w:spacing w:before="0" w:beforeAutospacing="off" w:after="0" w:afterAutospacing="off"/>
              <w:jc w:val="left"/>
            </w:pPr>
            <w:r w:rsidR="16C1471C">
              <w:rPr/>
              <w:t>938</w:t>
            </w:r>
          </w:p>
        </w:tc>
        <w:tc>
          <w:tcPr>
            <w:tcW w:w="16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08AC7C" w14:textId="26912022">
            <w:pPr>
              <w:bidi w:val="0"/>
              <w:spacing w:before="0" w:beforeAutospacing="off" w:after="0" w:afterAutospacing="off"/>
              <w:jc w:val="left"/>
            </w:pPr>
            <w:r w:rsidR="16C1471C">
              <w:rPr/>
              <w:t>46,000</w:t>
            </w:r>
          </w:p>
        </w:tc>
        <w:tc>
          <w:tcPr>
            <w:tcW w:w="24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1FAB51" w14:textId="7240C46C">
            <w:pPr>
              <w:bidi w:val="0"/>
              <w:spacing w:before="0" w:beforeAutospacing="off" w:after="0" w:afterAutospacing="off"/>
              <w:jc w:val="left"/>
            </w:pPr>
            <w:r w:rsidR="16C1471C">
              <w:rPr/>
              <w:t>Copper deficiency, immune suppression</w:t>
            </w:r>
          </w:p>
        </w:tc>
      </w:tr>
    </w:tbl>
    <w:p xmlns:wp14="http://schemas.microsoft.com/office/word/2010/wordml" w:rsidP="16C1471C" wp14:paraId="0F3327FD" wp14:textId="5FFC5D94">
      <w:pPr>
        <w:bidi w:val="0"/>
        <w:spacing w:before="240" w:beforeAutospacing="off" w:after="240" w:afterAutospacing="off"/>
      </w:pPr>
      <w:r w:rsidRPr="16C1471C" w:rsidR="5CD78FA5">
        <w:rPr>
          <w:rFonts w:ascii="Aptos" w:hAnsi="Aptos" w:eastAsia="Aptos" w:cs="Aptos"/>
          <w:noProof w:val="0"/>
          <w:sz w:val="24"/>
          <w:szCs w:val="24"/>
          <w:lang w:val="en-US"/>
        </w:rPr>
        <w:t xml:space="preserve">⚠️ </w:t>
      </w:r>
      <w:r w:rsidRPr="16C1471C" w:rsidR="5CD78FA5">
        <w:rPr>
          <w:rFonts w:ascii="Aptos" w:hAnsi="Aptos" w:eastAsia="Aptos" w:cs="Aptos"/>
          <w:b w:val="1"/>
          <w:bCs w:val="1"/>
          <w:noProof w:val="0"/>
          <w:sz w:val="24"/>
          <w:szCs w:val="24"/>
          <w:lang w:val="en-US"/>
        </w:rPr>
        <w:t>AI R&amp;D LOGIC RULE:</w:t>
      </w:r>
      <w:r w:rsidRPr="16C1471C" w:rsidR="5CD78FA5">
        <w:rPr>
          <w:rFonts w:ascii="Aptos" w:hAnsi="Aptos" w:eastAsia="Aptos" w:cs="Aptos"/>
          <w:noProof w:val="0"/>
          <w:sz w:val="24"/>
          <w:szCs w:val="24"/>
          <w:lang w:val="en-US"/>
        </w:rPr>
        <w:t xml:space="preserve"> If a user inputs: </w:t>
      </w:r>
      <w:r w:rsidRPr="16C1471C" w:rsidR="5CD78FA5">
        <w:rPr>
          <w:rFonts w:ascii="Consolas" w:hAnsi="Consolas" w:eastAsia="Consolas" w:cs="Consolas"/>
          <w:noProof w:val="0"/>
          <w:sz w:val="24"/>
          <w:szCs w:val="24"/>
          <w:lang w:val="en-US"/>
        </w:rPr>
        <w:t>"Product: Slime. Ingredient: Borax (Sodium Borate). Concentration: 2% (20,000 ppm)"</w:t>
      </w:r>
    </w:p>
    <w:p xmlns:wp14="http://schemas.microsoft.com/office/word/2010/wordml" w:rsidP="16C1471C" wp14:paraId="37CF7C68" wp14:textId="3C3D8C8C">
      <w:pPr>
        <w:bidi w:val="0"/>
        <w:spacing w:before="240" w:beforeAutospacing="off" w:after="240" w:afterAutospacing="off"/>
      </w:pPr>
      <w:r w:rsidRPr="16C1471C" w:rsidR="5CD78FA5">
        <w:rPr>
          <w:rFonts w:ascii="Aptos" w:hAnsi="Aptos" w:eastAsia="Aptos" w:cs="Aptos"/>
          <w:b w:val="1"/>
          <w:bCs w:val="1"/>
          <w:noProof w:val="0"/>
          <w:sz w:val="24"/>
          <w:szCs w:val="24"/>
          <w:lang w:val="en-US"/>
        </w:rPr>
        <w:t>AI MUST OUTPUT:</w:t>
      </w:r>
      <w:r w:rsidRPr="16C1471C" w:rsidR="5CD78FA5">
        <w:rPr>
          <w:rFonts w:ascii="Aptos" w:hAnsi="Aptos" w:eastAsia="Aptos" w:cs="Aptos"/>
          <w:noProof w:val="0"/>
          <w:sz w:val="24"/>
          <w:szCs w:val="24"/>
          <w:lang w:val="en-US"/>
        </w:rPr>
        <w:t xml:space="preserve"> </w:t>
      </w:r>
      <w:r w:rsidRPr="16C1471C" w:rsidR="5CD78FA5">
        <w:rPr>
          <w:rFonts w:ascii="Consolas" w:hAnsi="Consolas" w:eastAsia="Consolas" w:cs="Consolas"/>
          <w:noProof w:val="0"/>
          <w:sz w:val="24"/>
          <w:szCs w:val="24"/>
          <w:lang w:val="en-US"/>
        </w:rPr>
        <w:t>FAIL</w:t>
      </w:r>
      <w:r w:rsidRPr="16C1471C" w:rsidR="5CD78FA5">
        <w:rPr>
          <w:rFonts w:ascii="Aptos" w:hAnsi="Aptos" w:eastAsia="Aptos" w:cs="Aptos"/>
          <w:noProof w:val="0"/>
          <w:sz w:val="24"/>
          <w:szCs w:val="24"/>
          <w:lang w:val="en-US"/>
        </w:rPr>
        <w:t xml:space="preserve">. Slime is </w:t>
      </w:r>
      <w:r w:rsidRPr="16C1471C" w:rsidR="5CD78FA5">
        <w:rPr>
          <w:rFonts w:ascii="Aptos" w:hAnsi="Aptos" w:eastAsia="Aptos" w:cs="Aptos"/>
          <w:b w:val="1"/>
          <w:bCs w:val="1"/>
          <w:noProof w:val="0"/>
          <w:sz w:val="24"/>
          <w:szCs w:val="24"/>
          <w:lang w:val="en-US"/>
        </w:rPr>
        <w:t>Category II</w:t>
      </w:r>
      <w:r w:rsidRPr="16C1471C" w:rsidR="5CD78FA5">
        <w:rPr>
          <w:rFonts w:ascii="Aptos" w:hAnsi="Aptos" w:eastAsia="Aptos" w:cs="Aptos"/>
          <w:noProof w:val="0"/>
          <w:sz w:val="24"/>
          <w:szCs w:val="24"/>
          <w:lang w:val="en-US"/>
        </w:rPr>
        <w:t xml:space="preserve">. The Boron limit is </w:t>
      </w:r>
      <w:r w:rsidRPr="16C1471C" w:rsidR="5CD78FA5">
        <w:rPr>
          <w:rFonts w:ascii="Aptos" w:hAnsi="Aptos" w:eastAsia="Aptos" w:cs="Aptos"/>
          <w:b w:val="1"/>
          <w:bCs w:val="1"/>
          <w:noProof w:val="0"/>
          <w:sz w:val="24"/>
          <w:szCs w:val="24"/>
          <w:lang w:val="en-US"/>
        </w:rPr>
        <w:t>300 ppm</w:t>
      </w:r>
      <w:r w:rsidRPr="16C1471C" w:rsidR="5CD78FA5">
        <w:rPr>
          <w:rFonts w:ascii="Aptos" w:hAnsi="Aptos" w:eastAsia="Aptos" w:cs="Aptos"/>
          <w:noProof w:val="0"/>
          <w:sz w:val="24"/>
          <w:szCs w:val="24"/>
          <w:lang w:val="en-US"/>
        </w:rPr>
        <w:t xml:space="preserve">. 20,000 ppm is </w:t>
      </w:r>
      <w:r w:rsidRPr="16C1471C" w:rsidR="5CD78FA5">
        <w:rPr>
          <w:rFonts w:ascii="Aptos" w:hAnsi="Aptos" w:eastAsia="Aptos" w:cs="Aptos"/>
          <w:b w:val="1"/>
          <w:bCs w:val="1"/>
          <w:noProof w:val="0"/>
          <w:sz w:val="24"/>
          <w:szCs w:val="24"/>
          <w:lang w:val="en-US"/>
        </w:rPr>
        <w:t>66x over the legal limit</w:t>
      </w:r>
      <w:r w:rsidRPr="16C1471C" w:rsidR="5CD78FA5">
        <w:rPr>
          <w:rFonts w:ascii="Aptos" w:hAnsi="Aptos" w:eastAsia="Aptos" w:cs="Aptos"/>
          <w:noProof w:val="0"/>
          <w:sz w:val="24"/>
          <w:szCs w:val="24"/>
          <w:lang w:val="en-US"/>
        </w:rPr>
        <w:t xml:space="preserve">. This will cause reproductive/developmental toxicity. </w:t>
      </w:r>
      <w:r w:rsidRPr="16C1471C" w:rsidR="5CD78FA5">
        <w:rPr>
          <w:rFonts w:ascii="Aptos" w:hAnsi="Aptos" w:eastAsia="Aptos" w:cs="Aptos"/>
          <w:b w:val="1"/>
          <w:bCs w:val="1"/>
          <w:noProof w:val="0"/>
          <w:sz w:val="24"/>
          <w:szCs w:val="24"/>
          <w:lang w:val="en-US"/>
        </w:rPr>
        <w:t>Suggest replacement:</w:t>
      </w:r>
      <w:r w:rsidRPr="16C1471C" w:rsidR="5CD78FA5">
        <w:rPr>
          <w:rFonts w:ascii="Aptos" w:hAnsi="Aptos" w:eastAsia="Aptos" w:cs="Aptos"/>
          <w:noProof w:val="0"/>
          <w:sz w:val="24"/>
          <w:szCs w:val="24"/>
          <w:lang w:val="en-US"/>
        </w:rPr>
        <w:t xml:space="preserve"> Use guar gum or xanthan gum + saline solution instead of borax.</w:t>
      </w:r>
    </w:p>
    <w:p xmlns:wp14="http://schemas.microsoft.com/office/word/2010/wordml" wp14:paraId="7A1215C5" wp14:textId="68AECAAC"/>
    <w:p xmlns:wp14="http://schemas.microsoft.com/office/word/2010/wordml" w:rsidP="16C1471C" wp14:paraId="75DFB2D9" wp14:textId="57A62385">
      <w:pPr>
        <w:pStyle w:val="Heading2"/>
        <w:bidi w:val="0"/>
        <w:spacing w:before="299" w:beforeAutospacing="off" w:after="299" w:afterAutospacing="off"/>
      </w:pPr>
      <w:r w:rsidRPr="16C1471C" w:rsidR="5CD78FA5">
        <w:rPr>
          <w:rFonts w:ascii="Aptos" w:hAnsi="Aptos" w:eastAsia="Aptos" w:cs="Aptos"/>
          <w:b w:val="1"/>
          <w:bCs w:val="1"/>
          <w:noProof w:val="0"/>
          <w:sz w:val="36"/>
          <w:szCs w:val="36"/>
          <w:lang w:val="en-US"/>
        </w:rPr>
        <w:t>📌 PART 3: THE EXACT LAB TEST METHODOLOGY (HOW TO FORMULATE TO PASS)</w:t>
      </w:r>
    </w:p>
    <w:p xmlns:wp14="http://schemas.microsoft.com/office/word/2010/wordml" w:rsidP="16C1471C" wp14:paraId="0DC2FF13" wp14:textId="267BFB67">
      <w:pPr>
        <w:bidi w:val="0"/>
        <w:spacing w:before="240" w:beforeAutospacing="off" w:after="240" w:afterAutospacing="off"/>
      </w:pPr>
      <w:r w:rsidRPr="16C1471C" w:rsidR="5CD78FA5">
        <w:rPr>
          <w:rFonts w:ascii="Aptos" w:hAnsi="Aptos" w:eastAsia="Aptos" w:cs="Aptos"/>
          <w:i w:val="1"/>
          <w:iCs w:val="1"/>
          <w:noProof w:val="0"/>
          <w:sz w:val="24"/>
          <w:szCs w:val="24"/>
          <w:lang w:val="en-US"/>
        </w:rPr>
        <w:t>R&amp;D must understand how the test is done to engineer formulations that pass. Encapsulation and particle size matter [[11]].</w:t>
      </w:r>
    </w:p>
    <w:p xmlns:wp14="http://schemas.microsoft.com/office/word/2010/wordml" w:rsidP="16C1471C" wp14:paraId="537028B3" wp14:textId="13013B0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Sample Preparation:</w:t>
      </w:r>
      <w:r w:rsidRPr="16C1471C" w:rsidR="5CD78FA5">
        <w:rPr>
          <w:rFonts w:ascii="Aptos" w:hAnsi="Aptos" w:eastAsia="Aptos" w:cs="Aptos"/>
          <w:noProof w:val="0"/>
          <w:sz w:val="24"/>
          <w:szCs w:val="24"/>
          <w:lang w:val="en-US"/>
        </w:rPr>
        <w:t xml:space="preserve"> </w:t>
      </w:r>
    </w:p>
    <w:p xmlns:wp14="http://schemas.microsoft.com/office/word/2010/wordml" w:rsidP="16C1471C" wp14:paraId="15026630" wp14:textId="7D249391">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noProof w:val="0"/>
          <w:sz w:val="24"/>
          <w:szCs w:val="24"/>
          <w:lang w:val="en-US"/>
        </w:rPr>
        <w:t xml:space="preserve">Category I &amp; III: Material is cut into pieces as close to </w:t>
      </w:r>
      <w:r w:rsidRPr="16C1471C" w:rsidR="5CD78FA5">
        <w:rPr>
          <w:rFonts w:ascii="Aptos" w:hAnsi="Aptos" w:eastAsia="Aptos" w:cs="Aptos"/>
          <w:b w:val="1"/>
          <w:bCs w:val="1"/>
          <w:noProof w:val="0"/>
          <w:sz w:val="24"/>
          <w:szCs w:val="24"/>
          <w:lang w:val="en-US"/>
        </w:rPr>
        <w:t>6 mm</w:t>
      </w:r>
      <w:r w:rsidRPr="16C1471C" w:rsidR="5CD78FA5">
        <w:rPr>
          <w:rFonts w:ascii="Aptos" w:hAnsi="Aptos" w:eastAsia="Aptos" w:cs="Aptos"/>
          <w:noProof w:val="0"/>
          <w:sz w:val="24"/>
          <w:szCs w:val="24"/>
          <w:lang w:val="en-US"/>
        </w:rPr>
        <w:t xml:space="preserve"> as possible, or scraped into particles of </w:t>
      </w:r>
      <w:r w:rsidRPr="16C1471C" w:rsidR="5CD78FA5">
        <w:rPr>
          <w:rFonts w:ascii="Aptos" w:hAnsi="Aptos" w:eastAsia="Aptos" w:cs="Aptos"/>
          <w:b w:val="1"/>
          <w:bCs w:val="1"/>
          <w:noProof w:val="0"/>
          <w:sz w:val="24"/>
          <w:szCs w:val="24"/>
          <w:lang w:val="en-US"/>
        </w:rPr>
        <w:t>~0.5 mm</w:t>
      </w:r>
      <w:r w:rsidRPr="16C1471C" w:rsidR="5CD78FA5">
        <w:rPr>
          <w:rFonts w:ascii="Aptos" w:hAnsi="Aptos" w:eastAsia="Aptos" w:cs="Aptos"/>
          <w:noProof w:val="0"/>
          <w:sz w:val="24"/>
          <w:szCs w:val="24"/>
          <w:lang w:val="en-US"/>
        </w:rPr>
        <w:t xml:space="preserve"> [[37]].</w:t>
      </w:r>
    </w:p>
    <w:p xmlns:wp14="http://schemas.microsoft.com/office/word/2010/wordml" w:rsidP="16C1471C" wp14:paraId="54A526D6" wp14:textId="3DE82E4A">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noProof w:val="0"/>
          <w:sz w:val="24"/>
          <w:szCs w:val="24"/>
          <w:lang w:val="en-US"/>
        </w:rPr>
        <w:t>Category II: Liquid is mixed thoroughly.</w:t>
      </w:r>
    </w:p>
    <w:p xmlns:wp14="http://schemas.microsoft.com/office/word/2010/wordml" w:rsidP="16C1471C" wp14:paraId="33F94F71" wp14:textId="17F3B63B">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The Simulant:</w:t>
      </w:r>
      <w:r w:rsidRPr="16C1471C" w:rsidR="5CD78FA5">
        <w:rPr>
          <w:rFonts w:ascii="Aptos" w:hAnsi="Aptos" w:eastAsia="Aptos" w:cs="Aptos"/>
          <w:noProof w:val="0"/>
          <w:sz w:val="24"/>
          <w:szCs w:val="24"/>
          <w:lang w:val="en-US"/>
        </w:rPr>
        <w:t xml:space="preserve"> The sample is submerged in </w:t>
      </w:r>
      <w:r w:rsidRPr="16C1471C" w:rsidR="5CD78FA5">
        <w:rPr>
          <w:rFonts w:ascii="Aptos" w:hAnsi="Aptos" w:eastAsia="Aptos" w:cs="Aptos"/>
          <w:b w:val="1"/>
          <w:bCs w:val="1"/>
          <w:noProof w:val="0"/>
          <w:sz w:val="24"/>
          <w:szCs w:val="24"/>
          <w:lang w:val="en-US"/>
        </w:rPr>
        <w:t>0.07 M Hydrochloric Acid (HCl)</w:t>
      </w:r>
      <w:r w:rsidRPr="16C1471C" w:rsidR="5CD78FA5">
        <w:rPr>
          <w:rFonts w:ascii="Aptos" w:hAnsi="Aptos" w:eastAsia="Aptos" w:cs="Aptos"/>
          <w:noProof w:val="0"/>
          <w:sz w:val="24"/>
          <w:szCs w:val="24"/>
          <w:lang w:val="en-US"/>
        </w:rPr>
        <w:t>, which simulates human gastric juice (pH ~2) [[11]].</w:t>
      </w:r>
    </w:p>
    <w:p xmlns:wp14="http://schemas.microsoft.com/office/word/2010/wordml" w:rsidP="16C1471C" wp14:paraId="7F7B9A64" wp14:textId="00B592FB">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The Extraction:</w:t>
      </w:r>
      <w:r w:rsidRPr="16C1471C" w:rsidR="5CD78FA5">
        <w:rPr>
          <w:rFonts w:ascii="Aptos" w:hAnsi="Aptos" w:eastAsia="Aptos" w:cs="Aptos"/>
          <w:noProof w:val="0"/>
          <w:sz w:val="24"/>
          <w:szCs w:val="24"/>
          <w:lang w:val="en-US"/>
        </w:rPr>
        <w:t xml:space="preserve"> The mixture is shaken at </w:t>
      </w:r>
      <w:r w:rsidRPr="16C1471C" w:rsidR="5CD78FA5">
        <w:rPr>
          <w:rFonts w:ascii="Aptos" w:hAnsi="Aptos" w:eastAsia="Aptos" w:cs="Aptos"/>
          <w:b w:val="1"/>
          <w:bCs w:val="1"/>
          <w:noProof w:val="0"/>
          <w:sz w:val="24"/>
          <w:szCs w:val="24"/>
          <w:lang w:val="en-US"/>
        </w:rPr>
        <w:t>37 ± 2 °C</w:t>
      </w:r>
      <w:r w:rsidRPr="16C1471C" w:rsidR="5CD78FA5">
        <w:rPr>
          <w:rFonts w:ascii="Aptos" w:hAnsi="Aptos" w:eastAsia="Aptos" w:cs="Aptos"/>
          <w:noProof w:val="0"/>
          <w:sz w:val="24"/>
          <w:szCs w:val="24"/>
          <w:lang w:val="en-US"/>
        </w:rPr>
        <w:t xml:space="preserve"> (body temperature) for </w:t>
      </w:r>
      <w:r w:rsidRPr="16C1471C" w:rsidR="5CD78FA5">
        <w:rPr>
          <w:rFonts w:ascii="Aptos" w:hAnsi="Aptos" w:eastAsia="Aptos" w:cs="Aptos"/>
          <w:b w:val="1"/>
          <w:bCs w:val="1"/>
          <w:noProof w:val="0"/>
          <w:sz w:val="24"/>
          <w:szCs w:val="24"/>
          <w:lang w:val="en-US"/>
        </w:rPr>
        <w:t>1 hour with shaking</w:t>
      </w:r>
      <w:r w:rsidRPr="16C1471C" w:rsidR="5CD78FA5">
        <w:rPr>
          <w:rFonts w:ascii="Aptos" w:hAnsi="Aptos" w:eastAsia="Aptos" w:cs="Aptos"/>
          <w:noProof w:val="0"/>
          <w:sz w:val="24"/>
          <w:szCs w:val="24"/>
          <w:lang w:val="en-US"/>
        </w:rPr>
        <w:t xml:space="preserve">, followed by </w:t>
      </w:r>
      <w:r w:rsidRPr="16C1471C" w:rsidR="5CD78FA5">
        <w:rPr>
          <w:rFonts w:ascii="Aptos" w:hAnsi="Aptos" w:eastAsia="Aptos" w:cs="Aptos"/>
          <w:b w:val="1"/>
          <w:bCs w:val="1"/>
          <w:noProof w:val="0"/>
          <w:sz w:val="24"/>
          <w:szCs w:val="24"/>
          <w:lang w:val="en-US"/>
        </w:rPr>
        <w:t>1 hour without shaking</w:t>
      </w:r>
      <w:r w:rsidRPr="16C1471C" w:rsidR="5CD78FA5">
        <w:rPr>
          <w:rFonts w:ascii="Aptos" w:hAnsi="Aptos" w:eastAsia="Aptos" w:cs="Aptos"/>
          <w:noProof w:val="0"/>
          <w:sz w:val="24"/>
          <w:szCs w:val="24"/>
          <w:lang w:val="en-US"/>
        </w:rPr>
        <w:t xml:space="preserve"> (Total = 2 hours) [[8]].</w:t>
      </w:r>
    </w:p>
    <w:p xmlns:wp14="http://schemas.microsoft.com/office/word/2010/wordml" w:rsidP="16C1471C" wp14:paraId="7A696964" wp14:textId="50C1D76A">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Filtration:</w:t>
      </w:r>
      <w:r w:rsidRPr="16C1471C" w:rsidR="5CD78FA5">
        <w:rPr>
          <w:rFonts w:ascii="Aptos" w:hAnsi="Aptos" w:eastAsia="Aptos" w:cs="Aptos"/>
          <w:noProof w:val="0"/>
          <w:sz w:val="24"/>
          <w:szCs w:val="24"/>
          <w:lang w:val="en-US"/>
        </w:rPr>
        <w:t xml:space="preserve"> The solution is filtered through a </w:t>
      </w:r>
      <w:r w:rsidRPr="16C1471C" w:rsidR="5CD78FA5">
        <w:rPr>
          <w:rFonts w:ascii="Aptos" w:hAnsi="Aptos" w:eastAsia="Aptos" w:cs="Aptos"/>
          <w:b w:val="1"/>
          <w:bCs w:val="1"/>
          <w:noProof w:val="0"/>
          <w:sz w:val="24"/>
          <w:szCs w:val="24"/>
          <w:lang w:val="en-US"/>
        </w:rPr>
        <w:t>0.45 µm or 0.02 µm membrane filter</w:t>
      </w:r>
      <w:r w:rsidRPr="16C1471C" w:rsidR="5CD78FA5">
        <w:rPr>
          <w:rFonts w:ascii="Aptos" w:hAnsi="Aptos" w:eastAsia="Aptos" w:cs="Aptos"/>
          <w:noProof w:val="0"/>
          <w:sz w:val="24"/>
          <w:szCs w:val="24"/>
          <w:lang w:val="en-US"/>
        </w:rPr>
        <w:t xml:space="preserve"> to remove undissolved solids [[37]].</w:t>
      </w:r>
    </w:p>
    <w:p xmlns:wp14="http://schemas.microsoft.com/office/word/2010/wordml" w:rsidP="16C1471C" wp14:paraId="241340FC" wp14:textId="065967D4">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Analysis:</w:t>
      </w:r>
      <w:r w:rsidRPr="16C1471C" w:rsidR="5CD78FA5">
        <w:rPr>
          <w:rFonts w:ascii="Aptos" w:hAnsi="Aptos" w:eastAsia="Aptos" w:cs="Aptos"/>
          <w:noProof w:val="0"/>
          <w:sz w:val="24"/>
          <w:szCs w:val="24"/>
          <w:lang w:val="en-US"/>
        </w:rPr>
        <w:t xml:space="preserve"> The filtered liquid is analyzed using ICP-MS (Inductively Coupled Plasma Mass Spectrometry) to measure </w:t>
      </w:r>
      <w:r w:rsidRPr="16C1471C" w:rsidR="5CD78FA5">
        <w:rPr>
          <w:rFonts w:ascii="Aptos" w:hAnsi="Aptos" w:eastAsia="Aptos" w:cs="Aptos"/>
          <w:i w:val="1"/>
          <w:iCs w:val="1"/>
          <w:noProof w:val="0"/>
          <w:sz w:val="24"/>
          <w:szCs w:val="24"/>
          <w:lang w:val="en-US"/>
        </w:rPr>
        <w:t>only</w:t>
      </w:r>
      <w:r w:rsidRPr="16C1471C" w:rsidR="5CD78FA5">
        <w:rPr>
          <w:rFonts w:ascii="Aptos" w:hAnsi="Aptos" w:eastAsia="Aptos" w:cs="Aptos"/>
          <w:noProof w:val="0"/>
          <w:sz w:val="24"/>
          <w:szCs w:val="24"/>
          <w:lang w:val="en-US"/>
        </w:rPr>
        <w:t xml:space="preserve"> the dissolved (migrated) elements [[38]].</w:t>
      </w:r>
    </w:p>
    <w:p xmlns:wp14="http://schemas.microsoft.com/office/word/2010/wordml" w:rsidP="16C1471C" wp14:paraId="128C7446" wp14:textId="7FE70420">
      <w:pPr>
        <w:bidi w:val="0"/>
        <w:spacing w:before="240" w:beforeAutospacing="off" w:after="240" w:afterAutospacing="off"/>
      </w:pPr>
      <w:r w:rsidRPr="16C1471C" w:rsidR="5CD78FA5">
        <w:rPr>
          <w:rFonts w:ascii="Aptos" w:hAnsi="Aptos" w:eastAsia="Aptos" w:cs="Aptos"/>
          <w:noProof w:val="0"/>
          <w:sz w:val="24"/>
          <w:szCs w:val="24"/>
          <w:lang w:val="en-US"/>
        </w:rPr>
        <w:t xml:space="preserve">💡 </w:t>
      </w:r>
      <w:r w:rsidRPr="16C1471C" w:rsidR="5CD78FA5">
        <w:rPr>
          <w:rFonts w:ascii="Aptos" w:hAnsi="Aptos" w:eastAsia="Aptos" w:cs="Aptos"/>
          <w:b w:val="1"/>
          <w:bCs w:val="1"/>
          <w:noProof w:val="0"/>
          <w:sz w:val="24"/>
          <w:szCs w:val="24"/>
          <w:lang w:val="en-US"/>
        </w:rPr>
        <w:t>R&amp;D FORMULATION HACK:</w:t>
      </w:r>
      <w:r w:rsidRPr="16C1471C" w:rsidR="5CD78FA5">
        <w:rPr>
          <w:rFonts w:ascii="Aptos" w:hAnsi="Aptos" w:eastAsia="Aptos" w:cs="Aptos"/>
          <w:noProof w:val="0"/>
          <w:sz w:val="24"/>
          <w:szCs w:val="24"/>
          <w:lang w:val="en-US"/>
        </w:rPr>
        <w:t xml:space="preserve"> If a pigment contains trace heavy metals, binding it tightly in a highly stable, non-soluble polymer matrix (like high-grade acrylic or silicone) can prevent it from dissolving in the 0.07M HCl, allowing it to pass the </w:t>
      </w:r>
      <w:r w:rsidRPr="16C1471C" w:rsidR="5CD78FA5">
        <w:rPr>
          <w:rFonts w:ascii="Aptos" w:hAnsi="Aptos" w:eastAsia="Aptos" w:cs="Aptos"/>
          <w:i w:val="1"/>
          <w:iCs w:val="1"/>
          <w:noProof w:val="0"/>
          <w:sz w:val="24"/>
          <w:szCs w:val="24"/>
          <w:lang w:val="en-US"/>
        </w:rPr>
        <w:t>migration</w:t>
      </w:r>
      <w:r w:rsidRPr="16C1471C" w:rsidR="5CD78FA5">
        <w:rPr>
          <w:rFonts w:ascii="Aptos" w:hAnsi="Aptos" w:eastAsia="Aptos" w:cs="Aptos"/>
          <w:noProof w:val="0"/>
          <w:sz w:val="24"/>
          <w:szCs w:val="24"/>
          <w:lang w:val="en-US"/>
        </w:rPr>
        <w:t xml:space="preserve"> test even if the </w:t>
      </w:r>
      <w:r w:rsidRPr="16C1471C" w:rsidR="5CD78FA5">
        <w:rPr>
          <w:rFonts w:ascii="Aptos" w:hAnsi="Aptos" w:eastAsia="Aptos" w:cs="Aptos"/>
          <w:i w:val="1"/>
          <w:iCs w:val="1"/>
          <w:noProof w:val="0"/>
          <w:sz w:val="24"/>
          <w:szCs w:val="24"/>
          <w:lang w:val="en-US"/>
        </w:rPr>
        <w:t>total content</w:t>
      </w:r>
      <w:r w:rsidRPr="16C1471C" w:rsidR="5CD78FA5">
        <w:rPr>
          <w:rFonts w:ascii="Aptos" w:hAnsi="Aptos" w:eastAsia="Aptos" w:cs="Aptos"/>
          <w:noProof w:val="0"/>
          <w:sz w:val="24"/>
          <w:szCs w:val="24"/>
          <w:lang w:val="en-US"/>
        </w:rPr>
        <w:t xml:space="preserve"> is slightly elevated. However, total content limits (REACH) still apply.</w:t>
      </w:r>
    </w:p>
    <w:p xmlns:wp14="http://schemas.microsoft.com/office/word/2010/wordml" wp14:paraId="087F07AA" wp14:textId="572A7A7F"/>
    <w:p xmlns:wp14="http://schemas.microsoft.com/office/word/2010/wordml" w:rsidP="16C1471C" wp14:paraId="25963E99" wp14:textId="247BF22A">
      <w:pPr>
        <w:pStyle w:val="Heading2"/>
        <w:bidi w:val="0"/>
        <w:spacing w:before="299" w:beforeAutospacing="off" w:after="299" w:afterAutospacing="off"/>
      </w:pPr>
      <w:r w:rsidRPr="16C1471C" w:rsidR="5CD78FA5">
        <w:rPr>
          <w:rFonts w:ascii="Aptos" w:hAnsi="Aptos" w:eastAsia="Aptos" w:cs="Aptos"/>
          <w:b w:val="1"/>
          <w:bCs w:val="1"/>
          <w:noProof w:val="0"/>
          <w:sz w:val="36"/>
          <w:szCs w:val="36"/>
          <w:lang w:val="en-US"/>
        </w:rPr>
        <w:t>📌 PART 4: HIGH-RISK INGREDIENTS &amp; SPECIFIC R&amp;D WARNINGS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81"/>
        <w:gridCol w:w="1087"/>
        <w:gridCol w:w="2061"/>
        <w:gridCol w:w="4932"/>
      </w:tblGrid>
      <w:tr w:rsidR="16C1471C" w:rsidTr="16C1471C" w14:paraId="407FFACF">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0E3BC3" w14:textId="4B82FE8E">
            <w:pPr>
              <w:bidi w:val="0"/>
              <w:spacing w:before="0" w:beforeAutospacing="off" w:after="0" w:afterAutospacing="off"/>
              <w:jc w:val="center"/>
            </w:pPr>
            <w:r w:rsidRPr="16C1471C" w:rsidR="16C1471C">
              <w:rPr>
                <w:b w:val="1"/>
                <w:bCs w:val="1"/>
              </w:rPr>
              <w:t>High-Risk Ingredient</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7391F4" w14:textId="3EED5989">
            <w:pPr>
              <w:bidi w:val="0"/>
              <w:spacing w:before="0" w:beforeAutospacing="off" w:after="0" w:afterAutospacing="off"/>
              <w:jc w:val="center"/>
            </w:pPr>
            <w:r w:rsidRPr="16C1471C" w:rsidR="16C1471C">
              <w:rPr>
                <w:b w:val="1"/>
                <w:bCs w:val="1"/>
              </w:rPr>
              <w:t>Common Use</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FEEB7C" w14:textId="75433E3C">
            <w:pPr>
              <w:bidi w:val="0"/>
              <w:spacing w:before="0" w:beforeAutospacing="off" w:after="0" w:afterAutospacing="off"/>
              <w:jc w:val="center"/>
            </w:pPr>
            <w:r w:rsidRPr="16C1471C" w:rsidR="16C1471C">
              <w:rPr>
                <w:b w:val="1"/>
                <w:bCs w:val="1"/>
              </w:rPr>
              <w:t>EN 71-3 Risk Element</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1008CE0" w14:textId="768EDD42">
            <w:pPr>
              <w:bidi w:val="0"/>
              <w:spacing w:before="0" w:beforeAutospacing="off" w:after="0" w:afterAutospacing="off"/>
              <w:jc w:val="center"/>
            </w:pPr>
            <w:r w:rsidRPr="16C1471C" w:rsidR="16C1471C">
              <w:rPr>
                <w:b w:val="1"/>
                <w:bCs w:val="1"/>
              </w:rPr>
              <w:t>R&amp;D Action Required</w:t>
            </w:r>
          </w:p>
        </w:tc>
      </w:tr>
      <w:tr w:rsidR="16C1471C" w:rsidTr="16C1471C" w14:paraId="09326F5D">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B5687B5" w14:textId="52EA071F">
            <w:pPr>
              <w:bidi w:val="0"/>
              <w:spacing w:before="0" w:beforeAutospacing="off" w:after="0" w:afterAutospacing="off"/>
              <w:jc w:val="left"/>
            </w:pPr>
            <w:r w:rsidRPr="16C1471C" w:rsidR="16C1471C">
              <w:rPr>
                <w:b w:val="1"/>
                <w:bCs w:val="1"/>
              </w:rPr>
              <w:t>Borax / Sodium Tetraborate</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634943F" w14:textId="12299A77">
            <w:pPr>
              <w:bidi w:val="0"/>
              <w:spacing w:before="0" w:beforeAutospacing="off" w:after="0" w:afterAutospacing="off"/>
              <w:jc w:val="left"/>
            </w:pPr>
            <w:r w:rsidR="16C1471C">
              <w:rPr/>
              <w:t>Slime, activator, cross-linker</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40BE25D" w14:textId="1667BB9A">
            <w:pPr>
              <w:bidi w:val="0"/>
              <w:spacing w:before="0" w:beforeAutospacing="off" w:after="0" w:afterAutospacing="off"/>
              <w:jc w:val="left"/>
            </w:pPr>
            <w:r w:rsidRPr="16C1471C" w:rsidR="16C1471C">
              <w:rPr>
                <w:b w:val="1"/>
                <w:bCs w:val="1"/>
              </w:rPr>
              <w:t>Boron</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C2AD1D1" w14:textId="510731E6">
            <w:pPr>
              <w:bidi w:val="0"/>
              <w:spacing w:before="0" w:beforeAutospacing="off" w:after="0" w:afterAutospacing="off"/>
              <w:jc w:val="left"/>
            </w:pPr>
            <w:r w:rsidRPr="16C1471C" w:rsidR="16C1471C">
              <w:rPr>
                <w:b w:val="1"/>
                <w:bCs w:val="1"/>
              </w:rPr>
              <w:t>EXTREME RISK.</w:t>
            </w:r>
            <w:r w:rsidR="16C1471C">
              <w:rPr/>
              <w:t xml:space="preserve"> Category II limit is only 300 ppm. Most slime recipes exceed this by 100x. </w:t>
            </w:r>
            <w:r w:rsidRPr="16C1471C" w:rsidR="16C1471C">
              <w:rPr>
                <w:b w:val="1"/>
                <w:bCs w:val="1"/>
              </w:rPr>
              <w:t>Replace with:</w:t>
            </w:r>
            <w:r w:rsidR="16C1471C">
              <w:rPr/>
              <w:t xml:space="preserve"> Saline + baking soda, or guar gum.</w:t>
            </w:r>
          </w:p>
        </w:tc>
      </w:tr>
      <w:tr w:rsidR="16C1471C" w:rsidTr="16C1471C" w14:paraId="3307A49B">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8CF35E" w14:textId="2372EE3B">
            <w:pPr>
              <w:bidi w:val="0"/>
              <w:spacing w:before="0" w:beforeAutospacing="off" w:after="0" w:afterAutospacing="off"/>
              <w:jc w:val="left"/>
            </w:pPr>
            <w:r w:rsidRPr="16C1471C" w:rsidR="16C1471C">
              <w:rPr>
                <w:b w:val="1"/>
                <w:bCs w:val="1"/>
              </w:rPr>
              <w:t>Chrome Yellow / Orange Pigments</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D123F6" w14:textId="5FDCE21C">
            <w:pPr>
              <w:bidi w:val="0"/>
              <w:spacing w:before="0" w:beforeAutospacing="off" w:after="0" w:afterAutospacing="off"/>
              <w:jc w:val="left"/>
            </w:pPr>
            <w:r w:rsidR="16C1471C">
              <w:rPr/>
              <w:t>Paints, crayons, plastics</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3C3BD37" w14:textId="0BABEB06">
            <w:pPr>
              <w:bidi w:val="0"/>
              <w:spacing w:before="0" w:beforeAutospacing="off" w:after="0" w:afterAutospacing="off"/>
              <w:jc w:val="left"/>
            </w:pPr>
            <w:r w:rsidRPr="16C1471C" w:rsidR="16C1471C">
              <w:rPr>
                <w:b w:val="1"/>
                <w:bCs w:val="1"/>
              </w:rPr>
              <w:t>Lead (Pb) &amp; Chromium (VI)</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AAE464" w14:textId="54021B78">
            <w:pPr>
              <w:bidi w:val="0"/>
              <w:spacing w:before="0" w:beforeAutospacing="off" w:after="0" w:afterAutospacing="off"/>
              <w:jc w:val="left"/>
            </w:pPr>
            <w:r w:rsidRPr="16C1471C" w:rsidR="16C1471C">
              <w:rPr>
                <w:b w:val="1"/>
                <w:bCs w:val="1"/>
              </w:rPr>
              <w:t>BANNED.</w:t>
            </w:r>
            <w:r w:rsidR="16C1471C">
              <w:rPr/>
              <w:t xml:space="preserve"> Will fail the 0.5 ppm (Cat II) or 2.0 ppm (Cat I) Lead limit, and the 0.005 ppm Cr(VI) limit. </w:t>
            </w:r>
            <w:r w:rsidRPr="16C1471C" w:rsidR="16C1471C">
              <w:rPr>
                <w:b w:val="1"/>
                <w:bCs w:val="1"/>
              </w:rPr>
              <w:t>Replace with:</w:t>
            </w:r>
            <w:r w:rsidR="16C1471C">
              <w:rPr/>
              <w:t xml:space="preserve"> Bismuth Vanadate or organic yellow pigments.</w:t>
            </w:r>
          </w:p>
        </w:tc>
      </w:tr>
      <w:tr w:rsidR="16C1471C" w:rsidTr="16C1471C" w14:paraId="583EB3BB">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64E6D27" w14:textId="35718B64">
            <w:pPr>
              <w:bidi w:val="0"/>
              <w:spacing w:before="0" w:beforeAutospacing="off" w:after="0" w:afterAutospacing="off"/>
              <w:jc w:val="left"/>
            </w:pPr>
            <w:r w:rsidRPr="16C1471C" w:rsidR="16C1471C">
              <w:rPr>
                <w:b w:val="1"/>
                <w:bCs w:val="1"/>
              </w:rPr>
              <w:t>Cadmium Red/Yellow Pigments</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DA0497D" w14:textId="0A5E3951">
            <w:pPr>
              <w:bidi w:val="0"/>
              <w:spacing w:before="0" w:beforeAutospacing="off" w:after="0" w:afterAutospacing="off"/>
              <w:jc w:val="left"/>
            </w:pPr>
            <w:r w:rsidR="16C1471C">
              <w:rPr/>
              <w:t>High-end artist paints, plastics</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EBB96D9" w14:textId="77AF1730">
            <w:pPr>
              <w:bidi w:val="0"/>
              <w:spacing w:before="0" w:beforeAutospacing="off" w:after="0" w:afterAutospacing="off"/>
              <w:jc w:val="left"/>
            </w:pPr>
            <w:r w:rsidRPr="16C1471C" w:rsidR="16C1471C">
              <w:rPr>
                <w:b w:val="1"/>
                <w:bCs w:val="1"/>
              </w:rPr>
              <w:t>Cadmium (Cd)</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EC1B305" w14:textId="1224D8A6">
            <w:pPr>
              <w:bidi w:val="0"/>
              <w:spacing w:before="0" w:beforeAutospacing="off" w:after="0" w:afterAutospacing="off"/>
              <w:jc w:val="left"/>
            </w:pPr>
            <w:r w:rsidRPr="16C1471C" w:rsidR="16C1471C">
              <w:rPr>
                <w:b w:val="1"/>
                <w:bCs w:val="1"/>
              </w:rPr>
              <w:t>RESTRICTED.</w:t>
            </w:r>
            <w:r w:rsidR="16C1471C">
              <w:rPr/>
              <w:t xml:space="preserve"> Cat II limit is 0.3 ppm. Requires strict supplier COA verification. </w:t>
            </w:r>
            <w:r w:rsidRPr="16C1471C" w:rsidR="16C1471C">
              <w:rPr>
                <w:b w:val="1"/>
                <w:bCs w:val="1"/>
              </w:rPr>
              <w:t>Replace with:</w:t>
            </w:r>
            <w:r w:rsidR="16C1471C">
              <w:rPr/>
              <w:t xml:space="preserve"> Azo pigments or Bismuth-based pigments.</w:t>
            </w:r>
          </w:p>
        </w:tc>
      </w:tr>
      <w:tr w:rsidR="16C1471C" w:rsidTr="16C1471C" w14:paraId="784D13F9">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46E723" w14:textId="330A954B">
            <w:pPr>
              <w:bidi w:val="0"/>
              <w:spacing w:before="0" w:beforeAutospacing="off" w:after="0" w:afterAutospacing="off"/>
              <w:jc w:val="left"/>
            </w:pPr>
            <w:r w:rsidRPr="16C1471C" w:rsidR="16C1471C">
              <w:rPr>
                <w:b w:val="1"/>
                <w:bCs w:val="1"/>
              </w:rPr>
              <w:t>Talc (unpurified)</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6B12E6" w14:textId="51E91CED">
            <w:pPr>
              <w:bidi w:val="0"/>
              <w:spacing w:before="0" w:beforeAutospacing="off" w:after="0" w:afterAutospacing="off"/>
              <w:jc w:val="left"/>
            </w:pPr>
            <w:r w:rsidR="16C1471C">
              <w:rPr/>
              <w:t>Modeling clay, chalk, cosmetics</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089117" w14:textId="752785F1">
            <w:pPr>
              <w:bidi w:val="0"/>
              <w:spacing w:before="0" w:beforeAutospacing="off" w:after="0" w:afterAutospacing="off"/>
              <w:jc w:val="left"/>
            </w:pPr>
            <w:r w:rsidRPr="16C1471C" w:rsidR="16C1471C">
              <w:rPr>
                <w:b w:val="1"/>
                <w:bCs w:val="1"/>
              </w:rPr>
              <w:t>Asbestos (not in EN71-3, but regulated) &amp; trace heavy metals</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EA2318" w14:textId="35F146DF">
            <w:pPr>
              <w:bidi w:val="0"/>
              <w:spacing w:before="0" w:beforeAutospacing="off" w:after="0" w:afterAutospacing="off"/>
              <w:jc w:val="left"/>
            </w:pPr>
            <w:r w:rsidR="16C1471C">
              <w:rPr/>
              <w:t>Must be certified "Asbestos-Free" and tested for trace Lead/Arsenic.</w:t>
            </w:r>
          </w:p>
        </w:tc>
      </w:tr>
      <w:tr w:rsidR="16C1471C" w:rsidTr="16C1471C" w14:paraId="427EDB95">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7AE2D9C" w14:textId="044B7C95">
            <w:pPr>
              <w:bidi w:val="0"/>
              <w:spacing w:before="0" w:beforeAutospacing="off" w:after="0" w:afterAutospacing="off"/>
              <w:jc w:val="left"/>
            </w:pPr>
            <w:r w:rsidRPr="16C1471C" w:rsidR="16C1471C">
              <w:rPr>
                <w:b w:val="1"/>
                <w:bCs w:val="1"/>
              </w:rPr>
              <w:t>Recycled Plastics / Rubber</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C908B5" w14:textId="35AB378E">
            <w:pPr>
              <w:bidi w:val="0"/>
              <w:spacing w:before="0" w:beforeAutospacing="off" w:after="0" w:afterAutospacing="off"/>
              <w:jc w:val="left"/>
            </w:pPr>
            <w:r w:rsidR="16C1471C">
              <w:rPr/>
              <w:t>Toy bodies, grips, erasers</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309CF1" w14:textId="6ABFA721">
            <w:pPr>
              <w:bidi w:val="0"/>
              <w:spacing w:before="0" w:beforeAutospacing="off" w:after="0" w:afterAutospacing="off"/>
              <w:jc w:val="left"/>
            </w:pPr>
            <w:r w:rsidRPr="16C1471C" w:rsidR="16C1471C">
              <w:rPr>
                <w:b w:val="1"/>
                <w:bCs w:val="1"/>
              </w:rPr>
              <w:t>Lead, Cadmium, Organic Tin</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BEF501" w14:textId="2817193A">
            <w:pPr>
              <w:bidi w:val="0"/>
              <w:spacing w:before="0" w:beforeAutospacing="off" w:after="0" w:afterAutospacing="off"/>
              <w:jc w:val="left"/>
            </w:pPr>
            <w:r w:rsidR="16C1471C">
              <w:rPr/>
              <w:t xml:space="preserve">High risk of contamination from previous life cycles. </w:t>
            </w:r>
            <w:r w:rsidRPr="16C1471C" w:rsidR="16C1471C">
              <w:rPr>
                <w:b w:val="1"/>
                <w:bCs w:val="1"/>
              </w:rPr>
              <w:t>Require:</w:t>
            </w:r>
            <w:r w:rsidR="16C1471C">
              <w:rPr/>
              <w:t xml:space="preserve"> Virgin material or strictly audited recycled streams with full migration testing.</w:t>
            </w:r>
          </w:p>
        </w:tc>
      </w:tr>
      <w:tr w:rsidR="16C1471C" w:rsidTr="16C1471C" w14:paraId="4EB249AF">
        <w:trPr>
          <w:trHeight w:val="300"/>
        </w:trPr>
        <w:tc>
          <w:tcPr>
            <w:tcW w:w="12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043DF8" w14:textId="083B3B43">
            <w:pPr>
              <w:bidi w:val="0"/>
              <w:spacing w:before="0" w:beforeAutospacing="off" w:after="0" w:afterAutospacing="off"/>
              <w:jc w:val="left"/>
            </w:pPr>
            <w:r w:rsidRPr="16C1471C" w:rsidR="16C1471C">
              <w:rPr>
                <w:b w:val="1"/>
                <w:bCs w:val="1"/>
              </w:rPr>
              <w:t>Metallic Inks / Glitters</w:t>
            </w:r>
          </w:p>
        </w:tc>
        <w:tc>
          <w:tcPr>
            <w:tcW w:w="10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C27E46" w14:textId="5F4315DD">
            <w:pPr>
              <w:bidi w:val="0"/>
              <w:spacing w:before="0" w:beforeAutospacing="off" w:after="0" w:afterAutospacing="off"/>
              <w:jc w:val="left"/>
            </w:pPr>
            <w:r w:rsidR="16C1471C">
              <w:rPr/>
              <w:t>Craft supplies, markers</w:t>
            </w:r>
          </w:p>
        </w:tc>
        <w:tc>
          <w:tcPr>
            <w:tcW w:w="20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C64C37" w14:textId="58CCFD7A">
            <w:pPr>
              <w:bidi w:val="0"/>
              <w:spacing w:before="0" w:beforeAutospacing="off" w:after="0" w:afterAutospacing="off"/>
              <w:jc w:val="left"/>
            </w:pPr>
            <w:r w:rsidRPr="16C1471C" w:rsidR="16C1471C">
              <w:rPr>
                <w:b w:val="1"/>
                <w:bCs w:val="1"/>
              </w:rPr>
              <w:t>Aluminium, Antimony, Nickel</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BBFE0C" w14:textId="1C185D5E">
            <w:pPr>
              <w:bidi w:val="0"/>
              <w:spacing w:before="0" w:beforeAutospacing="off" w:after="0" w:afterAutospacing="off"/>
              <w:jc w:val="left"/>
            </w:pPr>
            <w:r w:rsidR="16C1471C">
              <w:rPr/>
              <w:t xml:space="preserve">Aluminium limit was drastically lowered in 2021 (Cat II is now 560 ppm). Verify supplier COA for the </w:t>
            </w:r>
            <w:r w:rsidRPr="16C1471C" w:rsidR="16C1471C">
              <w:rPr>
                <w:i w:val="1"/>
                <w:iCs w:val="1"/>
              </w:rPr>
              <w:t>specific</w:t>
            </w:r>
            <w:r w:rsidR="16C1471C">
              <w:rPr/>
              <w:t xml:space="preserve"> glitter batch.</w:t>
            </w:r>
          </w:p>
        </w:tc>
      </w:tr>
    </w:tbl>
    <w:p xmlns:wp14="http://schemas.microsoft.com/office/word/2010/wordml" w:rsidP="16C1471C" wp14:paraId="63CC2075" wp14:textId="13738D7F">
      <w:pPr>
        <w:pStyle w:val="Normal"/>
        <w:bidi w:val="0"/>
        <w:rPr>
          <w:rFonts w:ascii="Consolas" w:hAnsi="Consolas" w:eastAsia="Consolas" w:cs="Consolas"/>
          <w:noProof w:val="0"/>
          <w:sz w:val="24"/>
          <w:szCs w:val="24"/>
          <w:lang w:val="en-US"/>
        </w:rPr>
      </w:pPr>
      <w:r w:rsidRPr="16C1471C" w:rsidR="5CD78FA5">
        <w:rPr>
          <w:rFonts w:ascii="Consolas" w:hAnsi="Consolas" w:eastAsia="Consolas" w:cs="Consolas"/>
          <w:noProof w:val="0"/>
          <w:sz w:val="24"/>
          <w:szCs w:val="24"/>
          <w:lang w:val="en-US"/>
        </w:rPr>
        <w:t xml:space="preserve">   </w:t>
      </w:r>
    </w:p>
    <w:p xmlns:wp14="http://schemas.microsoft.com/office/word/2010/wordml" w:rsidP="16C1471C" wp14:paraId="1CD41CC7" wp14:textId="134E38D6">
      <w:pPr>
        <w:pStyle w:val="Heading2"/>
        <w:bidi w:val="0"/>
        <w:spacing w:before="299" w:beforeAutospacing="off" w:after="299" w:afterAutospacing="off"/>
      </w:pPr>
      <w:r w:rsidRPr="16C1471C" w:rsidR="5CD78FA5">
        <w:rPr>
          <w:rFonts w:ascii="Aptos" w:hAnsi="Aptos" w:eastAsia="Aptos" w:cs="Aptos"/>
          <w:b w:val="1"/>
          <w:bCs w:val="1"/>
          <w:noProof w:val="0"/>
          <w:sz w:val="36"/>
          <w:szCs w:val="36"/>
          <w:lang w:val="en-US"/>
        </w:rPr>
        <w:t>📌 PART 5: OFFICIAL DOWNLOAD &amp; VERIFICATION LINKS</w:t>
      </w:r>
    </w:p>
    <w:p xmlns:wp14="http://schemas.microsoft.com/office/word/2010/wordml" w:rsidP="16C1471C" wp14:paraId="794627D5" wp14:textId="47C53211">
      <w:pPr>
        <w:bidi w:val="0"/>
        <w:spacing w:before="240" w:beforeAutospacing="off" w:after="240" w:afterAutospacing="off"/>
      </w:pPr>
      <w:r w:rsidRPr="16C1471C" w:rsidR="5CD78FA5">
        <w:rPr>
          <w:rFonts w:ascii="Aptos" w:hAnsi="Aptos" w:eastAsia="Aptos" w:cs="Aptos"/>
          <w:i w:val="1"/>
          <w:iCs w:val="1"/>
          <w:noProof w:val="0"/>
          <w:sz w:val="24"/>
          <w:szCs w:val="24"/>
          <w:lang w:val="en-US"/>
        </w:rPr>
        <w:t>Do not rely on third-party summaries. These are the primary sources.</w:t>
      </w:r>
    </w:p>
    <w:p xmlns:wp14="http://schemas.microsoft.com/office/word/2010/wordml" w:rsidP="16C1471C" wp14:paraId="7F41B54D" wp14:textId="645028A5">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EN 71-3:2019+A2:2024 Official Standard (BSI/CEN)</w:t>
      </w:r>
      <w:r w:rsidRPr="16C1471C" w:rsidR="5CD78FA5">
        <w:rPr>
          <w:rFonts w:ascii="Aptos" w:hAnsi="Aptos" w:eastAsia="Aptos" w:cs="Aptos"/>
          <w:noProof w:val="0"/>
          <w:sz w:val="24"/>
          <w:szCs w:val="24"/>
          <w:lang w:val="en-US"/>
        </w:rPr>
        <w:t>:</w:t>
      </w:r>
    </w:p>
    <w:p xmlns:wp14="http://schemas.microsoft.com/office/word/2010/wordml" w:rsidP="16C1471C" wp14:paraId="4FE52F9E" wp14:textId="5CD758D5">
      <w:pPr>
        <w:bidi w:val="0"/>
        <w:spacing w:before="0" w:beforeAutospacing="off" w:after="0" w:afterAutospacing="off"/>
      </w:pPr>
      <w:r w:rsidRPr="16C1471C" w:rsidR="5CD78FA5">
        <w:rPr>
          <w:rFonts w:ascii="Aptos" w:hAnsi="Aptos" w:eastAsia="Aptos" w:cs="Aptos"/>
          <w:noProof w:val="0"/>
          <w:sz w:val="24"/>
          <w:szCs w:val="24"/>
          <w:lang w:val="en-US"/>
        </w:rPr>
        <w:t xml:space="preserve">🔗 </w:t>
      </w:r>
      <w:hyperlink r:id="R01a75e40b1ef4630">
        <w:r w:rsidRPr="16C1471C" w:rsidR="5CD78FA5">
          <w:rPr>
            <w:rStyle w:val="Hyperlink"/>
            <w:noProof w:val="0"/>
            <w:lang w:val="en-US"/>
          </w:rPr>
          <w:t>BS EN 71-3:2019+A2:2024 Full Text</w:t>
        </w:r>
      </w:hyperlink>
      <w:r w:rsidRPr="16C1471C" w:rsidR="5CD78FA5">
        <w:rPr>
          <w:rFonts w:ascii="Aptos" w:hAnsi="Aptos" w:eastAsia="Aptos" w:cs="Aptos"/>
          <w:noProof w:val="0"/>
          <w:sz w:val="24"/>
          <w:szCs w:val="24"/>
          <w:lang w:val="en-US"/>
        </w:rPr>
        <w:t xml:space="preserve"> </w:t>
      </w:r>
      <w:r w:rsidRPr="16C1471C" w:rsidR="5CD78FA5">
        <w:rPr>
          <w:rFonts w:ascii="Aptos" w:hAnsi="Aptos" w:eastAsia="Aptos" w:cs="Aptos"/>
          <w:i w:val="1"/>
          <w:iCs w:val="1"/>
          <w:noProof w:val="0"/>
          <w:sz w:val="24"/>
          <w:szCs w:val="24"/>
          <w:lang w:val="en-US"/>
        </w:rPr>
        <w:t>(Contains the exact Table 2 limits and test methods)</w:t>
      </w:r>
      <w:r w:rsidRPr="16C1471C" w:rsidR="5CD78FA5">
        <w:rPr>
          <w:rFonts w:ascii="Aptos" w:hAnsi="Aptos" w:eastAsia="Aptos" w:cs="Aptos"/>
          <w:noProof w:val="0"/>
          <w:sz w:val="24"/>
          <w:szCs w:val="24"/>
          <w:lang w:val="en-US"/>
        </w:rPr>
        <w:t xml:space="preserve"> [[2]].</w:t>
      </w:r>
    </w:p>
    <w:p xmlns:wp14="http://schemas.microsoft.com/office/word/2010/wordml" w:rsidP="16C1471C" wp14:paraId="47B2A7B6" wp14:textId="4E8F343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EU Commission Guidance on Toy Safety (Chemical)</w:t>
      </w:r>
      <w:r w:rsidRPr="16C1471C" w:rsidR="5CD78FA5">
        <w:rPr>
          <w:rFonts w:ascii="Aptos" w:hAnsi="Aptos" w:eastAsia="Aptos" w:cs="Aptos"/>
          <w:noProof w:val="0"/>
          <w:sz w:val="24"/>
          <w:szCs w:val="24"/>
          <w:lang w:val="en-US"/>
        </w:rPr>
        <w:t>:</w:t>
      </w:r>
    </w:p>
    <w:p xmlns:wp14="http://schemas.microsoft.com/office/word/2010/wordml" w:rsidP="16C1471C" wp14:paraId="15EA1347" wp14:textId="0B6B6BF8">
      <w:pPr>
        <w:bidi w:val="0"/>
        <w:spacing w:before="0" w:beforeAutospacing="off" w:after="0" w:afterAutospacing="off"/>
      </w:pPr>
      <w:r w:rsidRPr="16C1471C" w:rsidR="5CD78FA5">
        <w:rPr>
          <w:rFonts w:ascii="Aptos" w:hAnsi="Aptos" w:eastAsia="Aptos" w:cs="Aptos"/>
          <w:noProof w:val="0"/>
          <w:sz w:val="24"/>
          <w:szCs w:val="24"/>
          <w:lang w:val="en-US"/>
        </w:rPr>
        <w:t xml:space="preserve">🔗 </w:t>
      </w:r>
      <w:hyperlink r:id="R5b88ca9eab884f41">
        <w:r w:rsidRPr="16C1471C" w:rsidR="5CD78FA5">
          <w:rPr>
            <w:rStyle w:val="Hyperlink"/>
            <w:noProof w:val="0"/>
            <w:lang w:val="en-US"/>
          </w:rPr>
          <w:t>European Commission Toy Safety Guidelines</w:t>
        </w:r>
      </w:hyperlink>
    </w:p>
    <w:p xmlns:wp14="http://schemas.microsoft.com/office/word/2010/wordml" w:rsidP="16C1471C" wp14:paraId="3DB5FB15" wp14:textId="5C51DDD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16C1471C" w:rsidR="5CD78FA5">
        <w:rPr>
          <w:rFonts w:ascii="Aptos" w:hAnsi="Aptos" w:eastAsia="Aptos" w:cs="Aptos"/>
          <w:b w:val="1"/>
          <w:bCs w:val="1"/>
          <w:noProof w:val="0"/>
          <w:sz w:val="24"/>
          <w:szCs w:val="24"/>
          <w:lang w:val="en-US"/>
        </w:rPr>
        <w:t>SGS Safeguards Summary of A2:2024 Changes</w:t>
      </w:r>
      <w:r w:rsidRPr="16C1471C" w:rsidR="5CD78FA5">
        <w:rPr>
          <w:rFonts w:ascii="Aptos" w:hAnsi="Aptos" w:eastAsia="Aptos" w:cs="Aptos"/>
          <w:noProof w:val="0"/>
          <w:sz w:val="24"/>
          <w:szCs w:val="24"/>
          <w:lang w:val="en-US"/>
        </w:rPr>
        <w:t>:</w:t>
      </w:r>
    </w:p>
    <w:p xmlns:wp14="http://schemas.microsoft.com/office/word/2010/wordml" w:rsidP="16C1471C" wp14:paraId="6303708E" wp14:textId="039A1765">
      <w:pPr>
        <w:bidi w:val="0"/>
        <w:spacing w:before="0" w:beforeAutospacing="off" w:after="0" w:afterAutospacing="off"/>
      </w:pPr>
      <w:r w:rsidRPr="16C1471C" w:rsidR="5CD78FA5">
        <w:rPr>
          <w:rFonts w:ascii="Aptos" w:hAnsi="Aptos" w:eastAsia="Aptos" w:cs="Aptos"/>
          <w:noProof w:val="0"/>
          <w:sz w:val="24"/>
          <w:szCs w:val="24"/>
          <w:lang w:val="en-US"/>
        </w:rPr>
        <w:t xml:space="preserve">🔗 </w:t>
      </w:r>
      <w:hyperlink r:id="R765c36f2092a4aa5">
        <w:r w:rsidRPr="16C1471C" w:rsidR="5CD78FA5">
          <w:rPr>
            <w:rStyle w:val="Hyperlink"/>
            <w:noProof w:val="0"/>
            <w:lang w:val="en-US"/>
          </w:rPr>
          <w:t>CEN Issues EN 71-3:2019+A2:2024 'Migration of Certain Elements'</w:t>
        </w:r>
      </w:hyperlink>
      <w:r w:rsidRPr="16C1471C" w:rsidR="5CD78FA5">
        <w:rPr>
          <w:rFonts w:ascii="Aptos" w:hAnsi="Aptos" w:eastAsia="Aptos" w:cs="Aptos"/>
          <w:noProof w:val="0"/>
          <w:sz w:val="24"/>
          <w:szCs w:val="24"/>
          <w:lang w:val="en-US"/>
        </w:rPr>
        <w:t xml:space="preserve"> [[1]].</w:t>
      </w:r>
    </w:p>
    <w:p xmlns:wp14="http://schemas.microsoft.com/office/word/2010/wordml" wp14:paraId="11590301" wp14:textId="591A707D"/>
    <w:p xmlns:wp14="http://schemas.microsoft.com/office/word/2010/wordml" w:rsidP="16C1471C" wp14:paraId="7D5BFD41" wp14:textId="2E402BFD">
      <w:pPr>
        <w:bidi w:val="0"/>
        <w:spacing w:before="240" w:beforeAutospacing="off" w:after="240" w:afterAutospacing="off"/>
      </w:pPr>
      <w:r w:rsidRPr="16C1471C" w:rsidR="4FA2BC32">
        <w:rPr>
          <w:rFonts w:ascii="Aptos" w:hAnsi="Aptos" w:eastAsia="Aptos" w:cs="Aptos"/>
          <w:noProof w:val="0"/>
          <w:sz w:val="24"/>
          <w:szCs w:val="24"/>
          <w:lang w:val="en-US"/>
        </w:rPr>
        <w:t xml:space="preserve">Here is the </w:t>
      </w:r>
      <w:r w:rsidRPr="16C1471C" w:rsidR="4FA2BC32">
        <w:rPr>
          <w:rFonts w:ascii="Aptos" w:hAnsi="Aptos" w:eastAsia="Aptos" w:cs="Aptos"/>
          <w:b w:val="1"/>
          <w:bCs w:val="1"/>
          <w:noProof w:val="0"/>
          <w:sz w:val="24"/>
          <w:szCs w:val="24"/>
          <w:lang w:val="en-US"/>
        </w:rPr>
        <w:t>ULTIMATE, DEEPEST, A-TO-Z MASTER BREAKDOWN</w:t>
      </w:r>
      <w:r w:rsidRPr="16C1471C" w:rsidR="4FA2BC32">
        <w:rPr>
          <w:rFonts w:ascii="Aptos" w:hAnsi="Aptos" w:eastAsia="Aptos" w:cs="Aptos"/>
          <w:noProof w:val="0"/>
          <w:sz w:val="24"/>
          <w:szCs w:val="24"/>
          <w:lang w:val="en-US"/>
        </w:rPr>
        <w:t xml:space="preserve"> of </w:t>
      </w:r>
      <w:r w:rsidRPr="16C1471C" w:rsidR="4FA2BC32">
        <w:rPr>
          <w:rFonts w:ascii="Aptos" w:hAnsi="Aptos" w:eastAsia="Aptos" w:cs="Aptos"/>
          <w:b w:val="1"/>
          <w:bCs w:val="1"/>
          <w:noProof w:val="0"/>
          <w:sz w:val="24"/>
          <w:szCs w:val="24"/>
          <w:lang w:val="en-US"/>
        </w:rPr>
        <w:t>SECTION B: EU REACH ANNEX XVII</w:t>
      </w:r>
      <w:r w:rsidRPr="16C1471C" w:rsidR="4FA2BC32">
        <w:rPr>
          <w:rFonts w:ascii="Aptos" w:hAnsi="Aptos" w:eastAsia="Aptos" w:cs="Aptos"/>
          <w:noProof w:val="0"/>
          <w:sz w:val="24"/>
          <w:szCs w:val="24"/>
          <w:lang w:val="en-US"/>
        </w:rPr>
        <w:t xml:space="preserve">. </w:t>
      </w:r>
    </w:p>
    <w:p xmlns:wp14="http://schemas.microsoft.com/office/word/2010/wordml" w:rsidP="16C1471C" wp14:paraId="7CB87BF0" wp14:textId="40B208A6">
      <w:pPr>
        <w:bidi w:val="0"/>
        <w:spacing w:before="240" w:beforeAutospacing="off" w:after="240" w:afterAutospacing="off"/>
      </w:pPr>
      <w:r w:rsidRPr="16C1471C" w:rsidR="4FA2BC32">
        <w:rPr>
          <w:rFonts w:ascii="Aptos" w:hAnsi="Aptos" w:eastAsia="Aptos" w:cs="Aptos"/>
          <w:noProof w:val="0"/>
          <w:sz w:val="24"/>
          <w:szCs w:val="24"/>
          <w:lang w:val="en-US"/>
        </w:rPr>
        <w:t xml:space="preserve">This is the most exhaustive, granular, and legally precise regulatory document available. It contains the </w:t>
      </w:r>
      <w:r w:rsidRPr="16C1471C" w:rsidR="4FA2BC32">
        <w:rPr>
          <w:rFonts w:ascii="Aptos" w:hAnsi="Aptos" w:eastAsia="Aptos" w:cs="Aptos"/>
          <w:b w:val="1"/>
          <w:bCs w:val="1"/>
          <w:noProof w:val="0"/>
          <w:sz w:val="24"/>
          <w:szCs w:val="24"/>
          <w:lang w:val="en-US"/>
        </w:rPr>
        <w:t>exact lists of chemicals, CAS numbers, ppm/mg/kg limits, material scopes, and toxicity rationales</w:t>
      </w:r>
      <w:r w:rsidRPr="16C1471C" w:rsidR="4FA2BC32">
        <w:rPr>
          <w:rFonts w:ascii="Aptos" w:hAnsi="Aptos" w:eastAsia="Aptos" w:cs="Aptos"/>
          <w:noProof w:val="0"/>
          <w:sz w:val="24"/>
          <w:szCs w:val="24"/>
          <w:lang w:val="en-US"/>
        </w:rPr>
        <w:t>. No minute detail is omitted. This is engineered specifically for R&amp;D formulation, AI model training, and absolute compliance auditing.</w:t>
      </w:r>
    </w:p>
    <w:p xmlns:wp14="http://schemas.microsoft.com/office/word/2010/wordml" wp14:paraId="2A514078" wp14:textId="56D3EBAB"/>
    <w:p xmlns:wp14="http://schemas.microsoft.com/office/word/2010/wordml" w:rsidP="16C1471C" wp14:paraId="7DA65808" wp14:textId="7806682A">
      <w:pPr>
        <w:pStyle w:val="Heading1"/>
        <w:bidi w:val="0"/>
        <w:spacing w:before="322" w:beforeAutospacing="off" w:after="322" w:afterAutospacing="off"/>
      </w:pPr>
      <w:r w:rsidRPr="16C1471C" w:rsidR="4FA2BC32">
        <w:rPr>
          <w:rFonts w:ascii="Aptos" w:hAnsi="Aptos" w:eastAsia="Aptos" w:cs="Aptos"/>
          <w:b w:val="1"/>
          <w:bCs w:val="1"/>
          <w:noProof w:val="0"/>
          <w:sz w:val="48"/>
          <w:szCs w:val="48"/>
          <w:lang w:val="en-US"/>
        </w:rPr>
        <w:t xml:space="preserve">📚 SECTION B: EU REACH ANNEX XVII </w:t>
      </w:r>
    </w:p>
    <w:p xmlns:wp14="http://schemas.microsoft.com/office/word/2010/wordml" w:rsidP="16C1471C" wp14:paraId="47284E81" wp14:textId="64808DA8">
      <w:pPr>
        <w:bidi w:val="0"/>
        <w:spacing w:before="240" w:beforeAutospacing="off" w:after="240" w:afterAutospacing="off"/>
      </w:pPr>
      <w:r w:rsidRPr="16C1471C" w:rsidR="4FA2BC32">
        <w:rPr>
          <w:rFonts w:ascii="Aptos" w:hAnsi="Aptos" w:eastAsia="Aptos" w:cs="Aptos"/>
          <w:b w:val="1"/>
          <w:bCs w:val="1"/>
          <w:noProof w:val="0"/>
          <w:sz w:val="24"/>
          <w:szCs w:val="24"/>
          <w:lang w:val="en-US"/>
        </w:rPr>
        <w:t>Jurisdiction:</w:t>
      </w:r>
      <w:r w:rsidRPr="16C1471C" w:rsidR="4FA2BC32">
        <w:rPr>
          <w:rFonts w:ascii="Aptos" w:hAnsi="Aptos" w:eastAsia="Aptos" w:cs="Aptos"/>
          <w:noProof w:val="0"/>
          <w:sz w:val="24"/>
          <w:szCs w:val="24"/>
          <w:lang w:val="en-US"/>
        </w:rPr>
        <w:t xml:space="preserve"> European Union (EU)</w:t>
      </w:r>
    </w:p>
    <w:p xmlns:wp14="http://schemas.microsoft.com/office/word/2010/wordml" w:rsidP="16C1471C" wp14:paraId="5551D725" wp14:textId="67F2FAED">
      <w:pPr>
        <w:bidi w:val="0"/>
        <w:spacing w:before="240" w:beforeAutospacing="off" w:after="240" w:afterAutospacing="off"/>
      </w:pPr>
      <w:r w:rsidRPr="16C1471C" w:rsidR="4FA2BC32">
        <w:rPr>
          <w:rFonts w:ascii="Aptos" w:hAnsi="Aptos" w:eastAsia="Aptos" w:cs="Aptos"/>
          <w:b w:val="1"/>
          <w:bCs w:val="1"/>
          <w:noProof w:val="0"/>
          <w:sz w:val="24"/>
          <w:szCs w:val="24"/>
          <w:lang w:val="en-US"/>
        </w:rPr>
        <w:t>Regulation:</w:t>
      </w:r>
      <w:r w:rsidRPr="16C1471C" w:rsidR="4FA2BC32">
        <w:rPr>
          <w:rFonts w:ascii="Aptos" w:hAnsi="Aptos" w:eastAsia="Aptos" w:cs="Aptos"/>
          <w:noProof w:val="0"/>
          <w:sz w:val="24"/>
          <w:szCs w:val="24"/>
          <w:lang w:val="en-US"/>
        </w:rPr>
        <w:t xml:space="preserve"> Regulation (EC) No 1907/2006 (REACH), Annex XVII</w:t>
      </w:r>
    </w:p>
    <w:p xmlns:wp14="http://schemas.microsoft.com/office/word/2010/wordml" w:rsidP="16C1471C" wp14:paraId="649CCAEE" wp14:textId="2C3F1C52">
      <w:pPr>
        <w:bidi w:val="0"/>
        <w:spacing w:before="240" w:beforeAutospacing="off" w:after="240" w:afterAutospacing="off"/>
      </w:pPr>
      <w:r w:rsidRPr="16C1471C" w:rsidR="4FA2BC32">
        <w:rPr>
          <w:rFonts w:ascii="Aptos" w:hAnsi="Aptos" w:eastAsia="Aptos" w:cs="Aptos"/>
          <w:b w:val="1"/>
          <w:bCs w:val="1"/>
          <w:noProof w:val="0"/>
          <w:sz w:val="24"/>
          <w:szCs w:val="24"/>
          <w:lang w:val="en-US"/>
        </w:rPr>
        <w:t>Core Philosophy:</w:t>
      </w:r>
      <w:r w:rsidRPr="16C1471C" w:rsidR="4FA2BC32">
        <w:rPr>
          <w:rFonts w:ascii="Aptos" w:hAnsi="Aptos" w:eastAsia="Aptos" w:cs="Aptos"/>
          <w:noProof w:val="0"/>
          <w:sz w:val="24"/>
          <w:szCs w:val="24"/>
          <w:lang w:val="en-US"/>
        </w:rPr>
        <w:t xml:space="preserve"> REACH Annex XVII is an absolute ban or strict restriction on the manufacture, placing on the market, and use of specific dangerous substances. Unlike EN 71-3 (which tests </w:t>
      </w:r>
      <w:r w:rsidRPr="16C1471C" w:rsidR="4FA2BC32">
        <w:rPr>
          <w:rFonts w:ascii="Aptos" w:hAnsi="Aptos" w:eastAsia="Aptos" w:cs="Aptos"/>
          <w:i w:val="1"/>
          <w:iCs w:val="1"/>
          <w:noProof w:val="0"/>
          <w:sz w:val="24"/>
          <w:szCs w:val="24"/>
          <w:lang w:val="en-US"/>
        </w:rPr>
        <w:t>migration</w:t>
      </w:r>
      <w:r w:rsidRPr="16C1471C" w:rsidR="4FA2BC32">
        <w:rPr>
          <w:rFonts w:ascii="Aptos" w:hAnsi="Aptos" w:eastAsia="Aptos" w:cs="Aptos"/>
          <w:noProof w:val="0"/>
          <w:sz w:val="24"/>
          <w:szCs w:val="24"/>
          <w:lang w:val="en-US"/>
        </w:rPr>
        <w:t xml:space="preserve">), REACH tests </w:t>
      </w:r>
      <w:r w:rsidRPr="16C1471C" w:rsidR="4FA2BC32">
        <w:rPr>
          <w:rFonts w:ascii="Aptos" w:hAnsi="Aptos" w:eastAsia="Aptos" w:cs="Aptos"/>
          <w:b w:val="1"/>
          <w:bCs w:val="1"/>
          <w:noProof w:val="0"/>
          <w:sz w:val="24"/>
          <w:szCs w:val="24"/>
          <w:lang w:val="en-US"/>
        </w:rPr>
        <w:t>Total Content</w:t>
      </w:r>
      <w:r w:rsidRPr="16C1471C" w:rsidR="4FA2BC32">
        <w:rPr>
          <w:rFonts w:ascii="Aptos" w:hAnsi="Aptos" w:eastAsia="Aptos" w:cs="Aptos"/>
          <w:noProof w:val="0"/>
          <w:sz w:val="24"/>
          <w:szCs w:val="24"/>
          <w:lang w:val="en-US"/>
        </w:rPr>
        <w:t xml:space="preserve"> in the material. Failing REACH means the product is illegal to sell in the EU, regardless of migration results.</w:t>
      </w:r>
    </w:p>
    <w:p xmlns:wp14="http://schemas.microsoft.com/office/word/2010/wordml" wp14:paraId="259413C2" wp14:textId="4044E76F"/>
    <w:p xmlns:wp14="http://schemas.microsoft.com/office/word/2010/wordml" w:rsidP="16C1471C" wp14:paraId="4F54964D" wp14:textId="44ADFD78">
      <w:pPr>
        <w:pStyle w:val="Heading2"/>
        <w:bidi w:val="0"/>
        <w:spacing w:before="299" w:beforeAutospacing="off" w:after="299" w:afterAutospacing="off"/>
      </w:pPr>
      <w:r w:rsidRPr="16C1471C" w:rsidR="4FA2BC32">
        <w:rPr>
          <w:rFonts w:ascii="Aptos" w:hAnsi="Aptos" w:eastAsia="Aptos" w:cs="Aptos"/>
          <w:b w:val="1"/>
          <w:bCs w:val="1"/>
          <w:noProof w:val="0"/>
          <w:sz w:val="36"/>
          <w:szCs w:val="36"/>
          <w:lang w:val="en-US"/>
        </w:rPr>
        <w:t>📌 PART 1: ENTRY 43 — AZO DYES &amp; AROMATIC AMINES (THE EXACT 22 LIST)</w:t>
      </w:r>
    </w:p>
    <w:p xmlns:wp14="http://schemas.microsoft.com/office/word/2010/wordml" w:rsidP="16C1471C" wp14:paraId="437A7093" wp14:textId="18CBEFFD">
      <w:pPr>
        <w:bidi w:val="0"/>
        <w:spacing w:before="240" w:beforeAutospacing="off" w:after="240" w:afterAutospacing="off"/>
      </w:pPr>
      <w:r w:rsidRPr="16C1471C" w:rsidR="4FA2BC32">
        <w:rPr>
          <w:rFonts w:ascii="Aptos" w:hAnsi="Aptos" w:eastAsia="Aptos" w:cs="Aptos"/>
          <w:i w:val="1"/>
          <w:iCs w:val="1"/>
          <w:noProof w:val="0"/>
          <w:sz w:val="24"/>
          <w:szCs w:val="24"/>
          <w:lang w:val="en-US"/>
        </w:rPr>
        <w:t>Azo dyes are widely used in textiles, leather, and colored art materials. Under certain conditions (e.g., in contact with skin or saliva), they can cleave and release carcinogenic aromatic amines.</w:t>
      </w:r>
    </w:p>
    <w:p xmlns:wp14="http://schemas.microsoft.com/office/word/2010/wordml" w:rsidP="16C1471C" wp14:paraId="4162AD2D" wp14:textId="592B15BD">
      <w:pPr>
        <w:bidi w:val="0"/>
        <w:spacing w:before="240" w:beforeAutospacing="off" w:after="240" w:afterAutospacing="off"/>
      </w:pPr>
      <w:r w:rsidRPr="16C1471C" w:rsidR="4FA2BC32">
        <w:rPr>
          <w:rFonts w:ascii="Aptos" w:hAnsi="Aptos" w:eastAsia="Aptos" w:cs="Aptos"/>
          <w:b w:val="1"/>
          <w:bCs w:val="1"/>
          <w:noProof w:val="0"/>
          <w:sz w:val="24"/>
          <w:szCs w:val="24"/>
          <w:lang w:val="en-US"/>
        </w:rPr>
        <w:t>The Rule:</w:t>
      </w:r>
      <w:r w:rsidRPr="16C1471C" w:rsidR="4FA2BC32">
        <w:rPr>
          <w:rFonts w:ascii="Aptos" w:hAnsi="Aptos" w:eastAsia="Aptos" w:cs="Aptos"/>
          <w:noProof w:val="0"/>
          <w:sz w:val="24"/>
          <w:szCs w:val="24"/>
          <w:lang w:val="en-US"/>
        </w:rPr>
        <w:t xml:space="preserve"> Shall not be used in textile and leather articles which may come into direct and prolonged contact with human skin (e.g., clothing, bedding, toys, footwear, gloves, wristbands) if they release </w:t>
      </w:r>
      <w:r w:rsidRPr="16C1471C" w:rsidR="4FA2BC32">
        <w:rPr>
          <w:rFonts w:ascii="Aptos" w:hAnsi="Aptos" w:eastAsia="Aptos" w:cs="Aptos"/>
          <w:b w:val="1"/>
          <w:bCs w:val="1"/>
          <w:noProof w:val="0"/>
          <w:sz w:val="24"/>
          <w:szCs w:val="24"/>
          <w:lang w:val="en-US"/>
        </w:rPr>
        <w:t>any</w:t>
      </w:r>
      <w:r w:rsidRPr="16C1471C" w:rsidR="4FA2BC32">
        <w:rPr>
          <w:rFonts w:ascii="Aptos" w:hAnsi="Aptos" w:eastAsia="Aptos" w:cs="Aptos"/>
          <w:noProof w:val="0"/>
          <w:sz w:val="24"/>
          <w:szCs w:val="24"/>
          <w:lang w:val="en-US"/>
        </w:rPr>
        <w:t xml:space="preserve"> of the following 22 aromatic amines in concentrations </w:t>
      </w:r>
      <w:r w:rsidRPr="16C1471C" w:rsidR="4FA2BC32">
        <w:rPr>
          <w:rFonts w:ascii="Aptos" w:hAnsi="Aptos" w:eastAsia="Aptos" w:cs="Aptos"/>
          <w:b w:val="1"/>
          <w:bCs w:val="1"/>
          <w:noProof w:val="0"/>
          <w:sz w:val="24"/>
          <w:szCs w:val="24"/>
          <w:lang w:val="en-US"/>
        </w:rPr>
        <w:t>&gt; 30 mg/kg (30 ppm)</w:t>
      </w:r>
      <w:r w:rsidRPr="16C1471C" w:rsidR="4FA2BC32">
        <w:rPr>
          <w:rFonts w:ascii="Aptos" w:hAnsi="Aptos" w:eastAsia="Aptos" w:cs="Aptos"/>
          <w:noProof w:val="0"/>
          <w:sz w:val="24"/>
          <w:szCs w:val="24"/>
          <w:lang w:val="en-US"/>
        </w:rPr>
        <w:t xml:space="preserve"> in the tested parts [[12]].</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85"/>
        <w:gridCol w:w="3649"/>
        <w:gridCol w:w="1086"/>
        <w:gridCol w:w="978"/>
        <w:gridCol w:w="3062"/>
      </w:tblGrid>
      <w:tr w:rsidR="16C1471C" w:rsidTr="16C1471C" w14:paraId="4B7BAB95">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E6E4ECD" w14:textId="7F2E5D9E">
            <w:pPr>
              <w:bidi w:val="0"/>
              <w:spacing w:before="0" w:beforeAutospacing="off" w:after="0" w:afterAutospacing="off"/>
              <w:jc w:val="center"/>
            </w:pPr>
            <w:r w:rsidRPr="16C1471C" w:rsidR="16C1471C">
              <w:rPr>
                <w:b w:val="1"/>
                <w:bCs w:val="1"/>
              </w:rPr>
              <w:t>#</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C7CF8EE" w14:textId="34909CA7">
            <w:pPr>
              <w:bidi w:val="0"/>
              <w:spacing w:before="0" w:beforeAutospacing="off" w:after="0" w:afterAutospacing="off"/>
              <w:jc w:val="center"/>
            </w:pPr>
            <w:r w:rsidRPr="16C1471C" w:rsidR="16C1471C">
              <w:rPr>
                <w:b w:val="1"/>
                <w:bCs w:val="1"/>
              </w:rPr>
              <w:t>Aromatic Amine Name (Released by Cleavage)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67DEABD" w14:textId="637E370F">
            <w:pPr>
              <w:bidi w:val="0"/>
              <w:spacing w:before="0" w:beforeAutospacing="off" w:after="0" w:afterAutospacing="off"/>
              <w:jc w:val="center"/>
            </w:pPr>
            <w:r w:rsidRPr="16C1471C" w:rsidR="16C1471C">
              <w:rPr>
                <w:b w:val="1"/>
                <w:bCs w:val="1"/>
              </w:rPr>
              <w:t>CAS Number</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5156C1" w14:textId="082B662A">
            <w:pPr>
              <w:bidi w:val="0"/>
              <w:spacing w:before="0" w:beforeAutospacing="off" w:after="0" w:afterAutospacing="off"/>
              <w:jc w:val="center"/>
            </w:pPr>
            <w:r w:rsidRPr="16C1471C" w:rsidR="16C1471C">
              <w:rPr>
                <w:b w:val="1"/>
                <w:bCs w:val="1"/>
              </w:rPr>
              <w:t>EC Number</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F6FCB8D" w14:textId="01CC4723">
            <w:pPr>
              <w:bidi w:val="0"/>
              <w:spacing w:before="0" w:beforeAutospacing="off" w:after="0" w:afterAutospacing="off"/>
              <w:jc w:val="center"/>
            </w:pPr>
            <w:r w:rsidRPr="16C1471C" w:rsidR="16C1471C">
              <w:rPr>
                <w:b w:val="1"/>
                <w:bCs w:val="1"/>
              </w:rPr>
              <w:t>Toxicity Profile</w:t>
            </w:r>
          </w:p>
        </w:tc>
      </w:tr>
      <w:tr w:rsidR="16C1471C" w:rsidTr="16C1471C" w14:paraId="129DA932">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F7C7F4" w14:textId="6742EF73">
            <w:pPr>
              <w:bidi w:val="0"/>
              <w:spacing w:before="0" w:beforeAutospacing="off" w:after="0" w:afterAutospacing="off"/>
              <w:jc w:val="left"/>
            </w:pPr>
            <w:r w:rsidR="16C1471C">
              <w:rPr/>
              <w:t>1</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9BDD6BC" w14:textId="26980907">
            <w:pPr>
              <w:bidi w:val="0"/>
              <w:spacing w:before="0" w:beforeAutospacing="off" w:after="0" w:afterAutospacing="off"/>
              <w:jc w:val="left"/>
            </w:pPr>
            <w:r w:rsidR="16C1471C">
              <w:rPr/>
              <w:t>Biphenyl-4-ylamine (4-aminobiphenyl, xenylamine)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73B2CB" w14:textId="391FE255">
            <w:pPr>
              <w:bidi w:val="0"/>
              <w:spacing w:before="0" w:beforeAutospacing="off" w:after="0" w:afterAutospacing="off"/>
              <w:jc w:val="left"/>
            </w:pPr>
            <w:r w:rsidR="16C1471C">
              <w:rPr/>
              <w:t>92-67-1</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488B33" w14:textId="3189FB5A">
            <w:pPr>
              <w:bidi w:val="0"/>
              <w:spacing w:before="0" w:beforeAutospacing="off" w:after="0" w:afterAutospacing="off"/>
              <w:jc w:val="left"/>
            </w:pPr>
            <w:r w:rsidR="16C1471C">
              <w:rPr/>
              <w:t>202-177-1</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74B8C67" w14:textId="05906234">
            <w:pPr>
              <w:bidi w:val="0"/>
              <w:spacing w:before="0" w:beforeAutospacing="off" w:after="0" w:afterAutospacing="off"/>
              <w:jc w:val="left"/>
            </w:pPr>
            <w:r w:rsidR="16C1471C">
              <w:rPr/>
              <w:t>Known human carcinogen (bladder)</w:t>
            </w:r>
          </w:p>
        </w:tc>
      </w:tr>
      <w:tr w:rsidR="16C1471C" w:rsidTr="16C1471C" w14:paraId="19A04DAC">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0352DA" w14:textId="1514F3E5">
            <w:pPr>
              <w:bidi w:val="0"/>
              <w:spacing w:before="0" w:beforeAutospacing="off" w:after="0" w:afterAutospacing="off"/>
              <w:jc w:val="left"/>
            </w:pPr>
            <w:r w:rsidR="16C1471C">
              <w:rPr/>
              <w:t>2</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735D31" w14:textId="53AC4E33">
            <w:pPr>
              <w:bidi w:val="0"/>
              <w:spacing w:before="0" w:beforeAutospacing="off" w:after="0" w:afterAutospacing="off"/>
              <w:jc w:val="left"/>
            </w:pPr>
            <w:r w:rsidR="16C1471C">
              <w:rPr/>
              <w:t>Benzidine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D9A570C" w14:textId="46B7FB5C">
            <w:pPr>
              <w:bidi w:val="0"/>
              <w:spacing w:before="0" w:beforeAutospacing="off" w:after="0" w:afterAutospacing="off"/>
              <w:jc w:val="left"/>
            </w:pPr>
            <w:r w:rsidR="16C1471C">
              <w:rPr/>
              <w:t>92-87-5</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5D6A76" w14:textId="1D878972">
            <w:pPr>
              <w:bidi w:val="0"/>
              <w:spacing w:before="0" w:beforeAutospacing="off" w:after="0" w:afterAutospacing="off"/>
              <w:jc w:val="left"/>
            </w:pPr>
            <w:r w:rsidR="16C1471C">
              <w:rPr/>
              <w:t>202-199-1</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58B26F" w14:textId="5D13C122">
            <w:pPr>
              <w:bidi w:val="0"/>
              <w:spacing w:before="0" w:beforeAutospacing="off" w:after="0" w:afterAutospacing="off"/>
              <w:jc w:val="left"/>
            </w:pPr>
            <w:r w:rsidR="16C1471C">
              <w:rPr/>
              <w:t>Known human carcinogen (bladder)</w:t>
            </w:r>
          </w:p>
        </w:tc>
      </w:tr>
      <w:tr w:rsidR="16C1471C" w:rsidTr="16C1471C" w14:paraId="61A9BF38">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F6C8CA" w14:textId="394EE73C">
            <w:pPr>
              <w:bidi w:val="0"/>
              <w:spacing w:before="0" w:beforeAutospacing="off" w:after="0" w:afterAutospacing="off"/>
              <w:jc w:val="left"/>
            </w:pPr>
            <w:r w:rsidR="16C1471C">
              <w:rPr/>
              <w:t>3</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11C956" w14:textId="29E4690A">
            <w:pPr>
              <w:bidi w:val="0"/>
              <w:spacing w:before="0" w:beforeAutospacing="off" w:after="0" w:afterAutospacing="off"/>
              <w:jc w:val="left"/>
            </w:pPr>
            <w:r w:rsidR="16C1471C">
              <w:rPr/>
              <w:t>4-chloro-o-toluidine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BAE0B1" w14:textId="341954F6">
            <w:pPr>
              <w:bidi w:val="0"/>
              <w:spacing w:before="0" w:beforeAutospacing="off" w:after="0" w:afterAutospacing="off"/>
              <w:jc w:val="left"/>
            </w:pPr>
            <w:r w:rsidR="16C1471C">
              <w:rPr/>
              <w:t>95-69-2</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4BCBC2D" w14:textId="6584DCD3">
            <w:pPr>
              <w:bidi w:val="0"/>
              <w:spacing w:before="0" w:beforeAutospacing="off" w:after="0" w:afterAutospacing="off"/>
              <w:jc w:val="left"/>
            </w:pPr>
            <w:r w:rsidR="16C1471C">
              <w:rPr/>
              <w:t>202-441-6</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A6C278" w14:textId="6FB5C216">
            <w:pPr>
              <w:bidi w:val="0"/>
              <w:spacing w:before="0" w:beforeAutospacing="off" w:after="0" w:afterAutospacing="off"/>
              <w:jc w:val="left"/>
            </w:pPr>
            <w:r w:rsidR="16C1471C">
              <w:rPr/>
              <w:t>Known human carcinogen</w:t>
            </w:r>
          </w:p>
        </w:tc>
      </w:tr>
      <w:tr w:rsidR="16C1471C" w:rsidTr="16C1471C" w14:paraId="35F9A3C1">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6FE77F" w14:textId="60739B2F">
            <w:pPr>
              <w:bidi w:val="0"/>
              <w:spacing w:before="0" w:beforeAutospacing="off" w:after="0" w:afterAutospacing="off"/>
              <w:jc w:val="left"/>
            </w:pPr>
            <w:r w:rsidR="16C1471C">
              <w:rPr/>
              <w:t>4</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1449DA" w14:textId="73C3873E">
            <w:pPr>
              <w:bidi w:val="0"/>
              <w:spacing w:before="0" w:beforeAutospacing="off" w:after="0" w:afterAutospacing="off"/>
              <w:jc w:val="left"/>
            </w:pPr>
            <w:r w:rsidR="16C1471C">
              <w:rPr/>
              <w:t>2-naphthylamine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16C6E35" w14:textId="68855E6E">
            <w:pPr>
              <w:bidi w:val="0"/>
              <w:spacing w:before="0" w:beforeAutospacing="off" w:after="0" w:afterAutospacing="off"/>
              <w:jc w:val="left"/>
            </w:pPr>
            <w:r w:rsidR="16C1471C">
              <w:rPr/>
              <w:t>91-59-8</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0313E94" w14:textId="1AF43B6F">
            <w:pPr>
              <w:bidi w:val="0"/>
              <w:spacing w:before="0" w:beforeAutospacing="off" w:after="0" w:afterAutospacing="off"/>
              <w:jc w:val="left"/>
            </w:pPr>
            <w:r w:rsidR="16C1471C">
              <w:rPr/>
              <w:t>202-080-4</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0E7CDF" w14:textId="1C2137F4">
            <w:pPr>
              <w:bidi w:val="0"/>
              <w:spacing w:before="0" w:beforeAutospacing="off" w:after="0" w:afterAutospacing="off"/>
              <w:jc w:val="left"/>
            </w:pPr>
            <w:r w:rsidR="16C1471C">
              <w:rPr/>
              <w:t>Known human carcinogen (bladder)</w:t>
            </w:r>
          </w:p>
        </w:tc>
      </w:tr>
      <w:tr w:rsidR="16C1471C" w:rsidTr="16C1471C" w14:paraId="500DA399">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A29C52" w14:textId="0B9E3228">
            <w:pPr>
              <w:bidi w:val="0"/>
              <w:spacing w:before="0" w:beforeAutospacing="off" w:after="0" w:afterAutospacing="off"/>
              <w:jc w:val="left"/>
            </w:pPr>
            <w:r w:rsidR="16C1471C">
              <w:rPr/>
              <w:t>5</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6944BF" w14:textId="059B0A36">
            <w:pPr>
              <w:bidi w:val="0"/>
              <w:spacing w:before="0" w:beforeAutospacing="off" w:after="0" w:afterAutospacing="off"/>
              <w:jc w:val="left"/>
            </w:pPr>
            <w:r w:rsidR="16C1471C">
              <w:rPr/>
              <w:t>o-aminoazotoluene (4-amino-2',3-dimethylazobenzene)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5FE935" w14:textId="3AAD95D7">
            <w:pPr>
              <w:bidi w:val="0"/>
              <w:spacing w:before="0" w:beforeAutospacing="off" w:after="0" w:afterAutospacing="off"/>
              <w:jc w:val="left"/>
            </w:pPr>
            <w:r w:rsidR="16C1471C">
              <w:rPr/>
              <w:t>97-56-3</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340211" w14:textId="6BB8036A">
            <w:pPr>
              <w:bidi w:val="0"/>
              <w:spacing w:before="0" w:beforeAutospacing="off" w:after="0" w:afterAutospacing="off"/>
              <w:jc w:val="left"/>
            </w:pPr>
            <w:r w:rsidR="16C1471C">
              <w:rPr/>
              <w:t>202-591-2</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458A4C4" w14:textId="2ECCFF93">
            <w:pPr>
              <w:bidi w:val="0"/>
              <w:spacing w:before="0" w:beforeAutospacing="off" w:after="0" w:afterAutospacing="off"/>
              <w:jc w:val="left"/>
            </w:pPr>
            <w:r w:rsidR="16C1471C">
              <w:rPr/>
              <w:t>Known human carcinogen (liver)</w:t>
            </w:r>
          </w:p>
        </w:tc>
      </w:tr>
      <w:tr w:rsidR="16C1471C" w:rsidTr="16C1471C" w14:paraId="3998B2F5">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8977B3C" w14:textId="534A2286">
            <w:pPr>
              <w:bidi w:val="0"/>
              <w:spacing w:before="0" w:beforeAutospacing="off" w:after="0" w:afterAutospacing="off"/>
              <w:jc w:val="left"/>
            </w:pPr>
            <w:r w:rsidR="16C1471C">
              <w:rPr/>
              <w:t>6</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4169A7" w14:textId="7FB06D05">
            <w:pPr>
              <w:bidi w:val="0"/>
              <w:spacing w:before="0" w:beforeAutospacing="off" w:after="0" w:afterAutospacing="off"/>
              <w:jc w:val="left"/>
            </w:pPr>
            <w:r w:rsidR="16C1471C">
              <w:rPr/>
              <w:t>5-nitro-o-toluidine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42C5808" w14:textId="76F33239">
            <w:pPr>
              <w:bidi w:val="0"/>
              <w:spacing w:before="0" w:beforeAutospacing="off" w:after="0" w:afterAutospacing="off"/>
              <w:jc w:val="left"/>
            </w:pPr>
            <w:r w:rsidR="16C1471C">
              <w:rPr/>
              <w:t>99-55-8</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87B512" w14:textId="4C61EB19">
            <w:pPr>
              <w:bidi w:val="0"/>
              <w:spacing w:before="0" w:beforeAutospacing="off" w:after="0" w:afterAutospacing="off"/>
              <w:jc w:val="left"/>
            </w:pPr>
            <w:r w:rsidR="16C1471C">
              <w:rPr/>
              <w:t>202-765-8</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BE2CF7" w14:textId="36E3A221">
            <w:pPr>
              <w:bidi w:val="0"/>
              <w:spacing w:before="0" w:beforeAutospacing="off" w:after="0" w:afterAutospacing="off"/>
              <w:jc w:val="left"/>
            </w:pPr>
            <w:r w:rsidR="16C1471C">
              <w:rPr/>
              <w:t>Suspected carcinogen, mutagen</w:t>
            </w:r>
          </w:p>
        </w:tc>
      </w:tr>
      <w:tr w:rsidR="16C1471C" w:rsidTr="16C1471C" w14:paraId="35F013B1">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7DA03A" w14:textId="6B0DF0A0">
            <w:pPr>
              <w:bidi w:val="0"/>
              <w:spacing w:before="0" w:beforeAutospacing="off" w:after="0" w:afterAutospacing="off"/>
              <w:jc w:val="left"/>
            </w:pPr>
            <w:r w:rsidR="16C1471C">
              <w:rPr/>
              <w:t>7</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5D9DFB7" w14:textId="5D05B5F2">
            <w:pPr>
              <w:bidi w:val="0"/>
              <w:spacing w:before="0" w:beforeAutospacing="off" w:after="0" w:afterAutospacing="off"/>
              <w:jc w:val="left"/>
            </w:pPr>
            <w:r w:rsidR="16C1471C">
              <w:rPr/>
              <w:t>4-chloroaniline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F99534" w14:textId="2D01BFAC">
            <w:pPr>
              <w:bidi w:val="0"/>
              <w:spacing w:before="0" w:beforeAutospacing="off" w:after="0" w:afterAutospacing="off"/>
              <w:jc w:val="left"/>
            </w:pPr>
            <w:r w:rsidR="16C1471C">
              <w:rPr/>
              <w:t>106-47-8</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5B0A56E" w14:textId="44FF33F2">
            <w:pPr>
              <w:bidi w:val="0"/>
              <w:spacing w:before="0" w:beforeAutospacing="off" w:after="0" w:afterAutospacing="off"/>
              <w:jc w:val="left"/>
            </w:pPr>
            <w:r w:rsidR="16C1471C">
              <w:rPr/>
              <w:t>203-401-0</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9DD023" w14:textId="2C31FBF2">
            <w:pPr>
              <w:bidi w:val="0"/>
              <w:spacing w:before="0" w:beforeAutospacing="off" w:after="0" w:afterAutospacing="off"/>
              <w:jc w:val="left"/>
            </w:pPr>
            <w:r w:rsidR="16C1471C">
              <w:rPr/>
              <w:t>Known human carcinogen, toxic to organs</w:t>
            </w:r>
          </w:p>
        </w:tc>
      </w:tr>
      <w:tr w:rsidR="16C1471C" w:rsidTr="16C1471C" w14:paraId="7DC95006">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CB7E09F" w14:textId="17BD6095">
            <w:pPr>
              <w:bidi w:val="0"/>
              <w:spacing w:before="0" w:beforeAutospacing="off" w:after="0" w:afterAutospacing="off"/>
              <w:jc w:val="left"/>
            </w:pPr>
            <w:r w:rsidR="16C1471C">
              <w:rPr/>
              <w:t>8</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29B72C" w14:textId="7C397E56">
            <w:pPr>
              <w:bidi w:val="0"/>
              <w:spacing w:before="0" w:beforeAutospacing="off" w:after="0" w:afterAutospacing="off"/>
              <w:jc w:val="left"/>
            </w:pPr>
            <w:r w:rsidR="16C1471C">
              <w:rPr/>
              <w:t>4-methoxy-m-phenylenediamine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DB31A19" w14:textId="65179BC5">
            <w:pPr>
              <w:bidi w:val="0"/>
              <w:spacing w:before="0" w:beforeAutospacing="off" w:after="0" w:afterAutospacing="off"/>
              <w:jc w:val="left"/>
            </w:pPr>
            <w:r w:rsidR="16C1471C">
              <w:rPr/>
              <w:t>615-05-4</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CA8630" w14:textId="53C4C563">
            <w:pPr>
              <w:bidi w:val="0"/>
              <w:spacing w:before="0" w:beforeAutospacing="off" w:after="0" w:afterAutospacing="off"/>
              <w:jc w:val="left"/>
            </w:pPr>
            <w:r w:rsidR="16C1471C">
              <w:rPr/>
              <w:t>210-406-1</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2BC45E" w14:textId="4316AB81">
            <w:pPr>
              <w:bidi w:val="0"/>
              <w:spacing w:before="0" w:beforeAutospacing="off" w:after="0" w:afterAutospacing="off"/>
              <w:jc w:val="left"/>
            </w:pPr>
            <w:r w:rsidR="16C1471C">
              <w:rPr/>
              <w:t>Skin sensitizer, suspected carcinogen</w:t>
            </w:r>
          </w:p>
        </w:tc>
      </w:tr>
      <w:tr w:rsidR="16C1471C" w:rsidTr="16C1471C" w14:paraId="6F70D39F">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8216BC" w14:textId="72861FB0">
            <w:pPr>
              <w:bidi w:val="0"/>
              <w:spacing w:before="0" w:beforeAutospacing="off" w:after="0" w:afterAutospacing="off"/>
              <w:jc w:val="left"/>
            </w:pPr>
            <w:r w:rsidR="16C1471C">
              <w:rPr/>
              <w:t>9</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92E71EE" w14:textId="44ED5407">
            <w:pPr>
              <w:bidi w:val="0"/>
              <w:spacing w:before="0" w:beforeAutospacing="off" w:after="0" w:afterAutospacing="off"/>
              <w:jc w:val="left"/>
            </w:pPr>
            <w:r w:rsidR="16C1471C">
              <w:rPr/>
              <w:t>4,4'-methylenedianiline (4,4'-diaminodiphenylmethane)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23E5003" w14:textId="4ABBDB09">
            <w:pPr>
              <w:bidi w:val="0"/>
              <w:spacing w:before="0" w:beforeAutospacing="off" w:after="0" w:afterAutospacing="off"/>
              <w:jc w:val="left"/>
            </w:pPr>
            <w:r w:rsidR="16C1471C">
              <w:rPr/>
              <w:t>101-77-9</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7D51FB" w14:textId="5BF7F841">
            <w:pPr>
              <w:bidi w:val="0"/>
              <w:spacing w:before="0" w:beforeAutospacing="off" w:after="0" w:afterAutospacing="off"/>
              <w:jc w:val="left"/>
            </w:pPr>
            <w:r w:rsidR="16C1471C">
              <w:rPr/>
              <w:t>202-974-4</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267DBB" w14:textId="48FE25CA">
            <w:pPr>
              <w:bidi w:val="0"/>
              <w:spacing w:before="0" w:beforeAutospacing="off" w:after="0" w:afterAutospacing="off"/>
              <w:jc w:val="left"/>
            </w:pPr>
            <w:r w:rsidR="16C1471C">
              <w:rPr/>
              <w:t>Known human carcinogen (liver)</w:t>
            </w:r>
          </w:p>
        </w:tc>
      </w:tr>
      <w:tr w:rsidR="16C1471C" w:rsidTr="16C1471C" w14:paraId="6F3E83F8">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6D8423F" w14:textId="47493611">
            <w:pPr>
              <w:bidi w:val="0"/>
              <w:spacing w:before="0" w:beforeAutospacing="off" w:after="0" w:afterAutospacing="off"/>
              <w:jc w:val="left"/>
            </w:pPr>
            <w:r w:rsidR="16C1471C">
              <w:rPr/>
              <w:t>10</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0EF693" w14:textId="469B2187">
            <w:pPr>
              <w:bidi w:val="0"/>
              <w:spacing w:before="0" w:beforeAutospacing="off" w:after="0" w:afterAutospacing="off"/>
              <w:jc w:val="left"/>
            </w:pPr>
            <w:r w:rsidR="16C1471C">
              <w:rPr/>
              <w:t>3,3'-dichlorobenzidine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166A4A" w14:textId="49DA3E74">
            <w:pPr>
              <w:bidi w:val="0"/>
              <w:spacing w:before="0" w:beforeAutospacing="off" w:after="0" w:afterAutospacing="off"/>
              <w:jc w:val="left"/>
            </w:pPr>
            <w:r w:rsidR="16C1471C">
              <w:rPr/>
              <w:t>91-94-1</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4AB0FA" w14:textId="724330C8">
            <w:pPr>
              <w:bidi w:val="0"/>
              <w:spacing w:before="0" w:beforeAutospacing="off" w:after="0" w:afterAutospacing="off"/>
              <w:jc w:val="left"/>
            </w:pPr>
            <w:r w:rsidR="16C1471C">
              <w:rPr/>
              <w:t>202-109-0</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3E6729" w14:textId="579C8838">
            <w:pPr>
              <w:bidi w:val="0"/>
              <w:spacing w:before="0" w:beforeAutospacing="off" w:after="0" w:afterAutospacing="off"/>
              <w:jc w:val="left"/>
            </w:pPr>
            <w:r w:rsidR="16C1471C">
              <w:rPr/>
              <w:t>Known human carcinogen (bladder)</w:t>
            </w:r>
          </w:p>
        </w:tc>
      </w:tr>
      <w:tr w:rsidR="16C1471C" w:rsidTr="16C1471C" w14:paraId="0E3FB15B">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F696D59" w14:textId="6E0B645C">
            <w:pPr>
              <w:bidi w:val="0"/>
              <w:spacing w:before="0" w:beforeAutospacing="off" w:after="0" w:afterAutospacing="off"/>
              <w:jc w:val="left"/>
            </w:pPr>
            <w:r w:rsidR="16C1471C">
              <w:rPr/>
              <w:t>11</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5A7A50" w14:textId="564FFA37">
            <w:pPr>
              <w:bidi w:val="0"/>
              <w:spacing w:before="0" w:beforeAutospacing="off" w:after="0" w:afterAutospacing="off"/>
              <w:jc w:val="left"/>
            </w:pPr>
            <w:r w:rsidR="16C1471C">
              <w:rPr/>
              <w:t>3,3'-dimethoxybenzidine (o-dianisidine)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61DDB9" w14:textId="7790AC5D">
            <w:pPr>
              <w:bidi w:val="0"/>
              <w:spacing w:before="0" w:beforeAutospacing="off" w:after="0" w:afterAutospacing="off"/>
              <w:jc w:val="left"/>
            </w:pPr>
            <w:r w:rsidR="16C1471C">
              <w:rPr/>
              <w:t>119-90-4</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7B070F6" w14:textId="34DF371B">
            <w:pPr>
              <w:bidi w:val="0"/>
              <w:spacing w:before="0" w:beforeAutospacing="off" w:after="0" w:afterAutospacing="off"/>
              <w:jc w:val="left"/>
            </w:pPr>
            <w:r w:rsidR="16C1471C">
              <w:rPr/>
              <w:t>204-355-4</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F3F332" w14:textId="065BA848">
            <w:pPr>
              <w:bidi w:val="0"/>
              <w:spacing w:before="0" w:beforeAutospacing="off" w:after="0" w:afterAutospacing="off"/>
              <w:jc w:val="left"/>
            </w:pPr>
            <w:r w:rsidR="16C1471C">
              <w:rPr/>
              <w:t>Known human carcinogen</w:t>
            </w:r>
          </w:p>
        </w:tc>
      </w:tr>
      <w:tr w:rsidR="16C1471C" w:rsidTr="16C1471C" w14:paraId="1B489521">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C6AEDA" w14:textId="5E001B8A">
            <w:pPr>
              <w:bidi w:val="0"/>
              <w:spacing w:before="0" w:beforeAutospacing="off" w:after="0" w:afterAutospacing="off"/>
              <w:jc w:val="left"/>
            </w:pPr>
            <w:r w:rsidR="16C1471C">
              <w:rPr/>
              <w:t>12</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D3ECDBB" w14:textId="24B364D7">
            <w:pPr>
              <w:bidi w:val="0"/>
              <w:spacing w:before="0" w:beforeAutospacing="off" w:after="0" w:afterAutospacing="off"/>
              <w:jc w:val="left"/>
            </w:pPr>
            <w:r w:rsidR="16C1471C">
              <w:rPr/>
              <w:t>3,3'-dimethylbenzidine (4,4'-bi-o-toluidine)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902CF98" w14:textId="1EAF53EB">
            <w:pPr>
              <w:bidi w:val="0"/>
              <w:spacing w:before="0" w:beforeAutospacing="off" w:after="0" w:afterAutospacing="off"/>
              <w:jc w:val="left"/>
            </w:pPr>
            <w:r w:rsidR="16C1471C">
              <w:rPr/>
              <w:t>119-93-7</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EA77B9" w14:textId="0E6CE9CD">
            <w:pPr>
              <w:bidi w:val="0"/>
              <w:spacing w:before="0" w:beforeAutospacing="off" w:after="0" w:afterAutospacing="off"/>
              <w:jc w:val="left"/>
            </w:pPr>
            <w:r w:rsidR="16C1471C">
              <w:rPr/>
              <w:t>204-358-0</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A0EB8E" w14:textId="7EF075EF">
            <w:pPr>
              <w:bidi w:val="0"/>
              <w:spacing w:before="0" w:beforeAutospacing="off" w:after="0" w:afterAutospacing="off"/>
              <w:jc w:val="left"/>
            </w:pPr>
            <w:r w:rsidR="16C1471C">
              <w:rPr/>
              <w:t>Known human carcinogen</w:t>
            </w:r>
          </w:p>
        </w:tc>
      </w:tr>
      <w:tr w:rsidR="16C1471C" w:rsidTr="16C1471C" w14:paraId="1FF6B3DB">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FBC662" w14:textId="6A4B6D19">
            <w:pPr>
              <w:bidi w:val="0"/>
              <w:spacing w:before="0" w:beforeAutospacing="off" w:after="0" w:afterAutospacing="off"/>
              <w:jc w:val="left"/>
            </w:pPr>
            <w:r w:rsidR="16C1471C">
              <w:rPr/>
              <w:t>13</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34A0BF2" w14:textId="511056C4">
            <w:pPr>
              <w:bidi w:val="0"/>
              <w:spacing w:before="0" w:beforeAutospacing="off" w:after="0" w:afterAutospacing="off"/>
              <w:jc w:val="left"/>
            </w:pPr>
            <w:r w:rsidR="16C1471C">
              <w:rPr/>
              <w:t>4,4'-methylenedi-o-toluidine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70A898" w14:textId="2F4D8D53">
            <w:pPr>
              <w:bidi w:val="0"/>
              <w:spacing w:before="0" w:beforeAutospacing="off" w:after="0" w:afterAutospacing="off"/>
              <w:jc w:val="left"/>
            </w:pPr>
            <w:r w:rsidR="16C1471C">
              <w:rPr/>
              <w:t>838-88-0</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3B777E" w14:textId="3409251A">
            <w:pPr>
              <w:bidi w:val="0"/>
              <w:spacing w:before="0" w:beforeAutospacing="off" w:after="0" w:afterAutospacing="off"/>
              <w:jc w:val="left"/>
            </w:pPr>
            <w:r w:rsidR="16C1471C">
              <w:rPr/>
              <w:t>212-658-8</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81886C" w14:textId="520FC084">
            <w:pPr>
              <w:bidi w:val="0"/>
              <w:spacing w:before="0" w:beforeAutospacing="off" w:after="0" w:afterAutospacing="off"/>
              <w:jc w:val="left"/>
            </w:pPr>
            <w:r w:rsidR="16C1471C">
              <w:rPr/>
              <w:t>Suspected carcinogen, reproductive toxin</w:t>
            </w:r>
          </w:p>
        </w:tc>
      </w:tr>
      <w:tr w:rsidR="16C1471C" w:rsidTr="16C1471C" w14:paraId="74D9E917">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E1AE61" w14:textId="4664649C">
            <w:pPr>
              <w:bidi w:val="0"/>
              <w:spacing w:before="0" w:beforeAutospacing="off" w:after="0" w:afterAutospacing="off"/>
              <w:jc w:val="left"/>
            </w:pPr>
            <w:r w:rsidR="16C1471C">
              <w:rPr/>
              <w:t>14</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47126B8" w14:textId="45056DDF">
            <w:pPr>
              <w:bidi w:val="0"/>
              <w:spacing w:before="0" w:beforeAutospacing="off" w:after="0" w:afterAutospacing="off"/>
              <w:jc w:val="left"/>
            </w:pPr>
            <w:r w:rsidR="16C1471C">
              <w:rPr/>
              <w:t>6-methoxy-m-toluidine (p-cresidine)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DD7863F" w14:textId="1A6C43AD">
            <w:pPr>
              <w:bidi w:val="0"/>
              <w:spacing w:before="0" w:beforeAutospacing="off" w:after="0" w:afterAutospacing="off"/>
              <w:jc w:val="left"/>
            </w:pPr>
            <w:r w:rsidR="16C1471C">
              <w:rPr/>
              <w:t>120-71-8</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C47DB2" w14:textId="463EBD9D">
            <w:pPr>
              <w:bidi w:val="0"/>
              <w:spacing w:before="0" w:beforeAutospacing="off" w:after="0" w:afterAutospacing="off"/>
              <w:jc w:val="left"/>
            </w:pPr>
            <w:r w:rsidR="16C1471C">
              <w:rPr/>
              <w:t>204-419-1</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8BA8B8" w14:textId="7242FDA3">
            <w:pPr>
              <w:bidi w:val="0"/>
              <w:spacing w:before="0" w:beforeAutospacing="off" w:after="0" w:afterAutospacing="off"/>
              <w:jc w:val="left"/>
            </w:pPr>
            <w:r w:rsidR="16C1471C">
              <w:rPr/>
              <w:t>Known human carcinogen (bladder)</w:t>
            </w:r>
          </w:p>
        </w:tc>
      </w:tr>
      <w:tr w:rsidR="16C1471C" w:rsidTr="16C1471C" w14:paraId="0027EA8B">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26CBF5" w14:textId="763BF94C">
            <w:pPr>
              <w:bidi w:val="0"/>
              <w:spacing w:before="0" w:beforeAutospacing="off" w:after="0" w:afterAutospacing="off"/>
              <w:jc w:val="left"/>
            </w:pPr>
            <w:r w:rsidR="16C1471C">
              <w:rPr/>
              <w:t>15</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D18BF19" w14:textId="5735D794">
            <w:pPr>
              <w:bidi w:val="0"/>
              <w:spacing w:before="0" w:beforeAutospacing="off" w:after="0" w:afterAutospacing="off"/>
              <w:jc w:val="left"/>
            </w:pPr>
            <w:r w:rsidR="16C1471C">
              <w:rPr/>
              <w:t>4,4'-methylene-bis-(2-chloro-aniline)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6D5D62" w14:textId="586E3DB8">
            <w:pPr>
              <w:bidi w:val="0"/>
              <w:spacing w:before="0" w:beforeAutospacing="off" w:after="0" w:afterAutospacing="off"/>
              <w:jc w:val="left"/>
            </w:pPr>
            <w:r w:rsidR="16C1471C">
              <w:rPr/>
              <w:t>101-14-4</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66D5E4" w14:textId="6E653ED8">
            <w:pPr>
              <w:bidi w:val="0"/>
              <w:spacing w:before="0" w:beforeAutospacing="off" w:after="0" w:afterAutospacing="off"/>
              <w:jc w:val="left"/>
            </w:pPr>
            <w:r w:rsidR="16C1471C">
              <w:rPr/>
              <w:t>202-918-9</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24F9D3F" w14:textId="5A3D2EAA">
            <w:pPr>
              <w:bidi w:val="0"/>
              <w:spacing w:before="0" w:beforeAutospacing="off" w:after="0" w:afterAutospacing="off"/>
              <w:jc w:val="left"/>
            </w:pPr>
            <w:r w:rsidR="16C1471C">
              <w:rPr/>
              <w:t>Known human carcinogen</w:t>
            </w:r>
          </w:p>
        </w:tc>
      </w:tr>
      <w:tr w:rsidR="16C1471C" w:rsidTr="16C1471C" w14:paraId="000D218D">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9633A07" w14:textId="5BB65C15">
            <w:pPr>
              <w:bidi w:val="0"/>
              <w:spacing w:before="0" w:beforeAutospacing="off" w:after="0" w:afterAutospacing="off"/>
              <w:jc w:val="left"/>
            </w:pPr>
            <w:r w:rsidR="16C1471C">
              <w:rPr/>
              <w:t>16</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576E68" w14:textId="4F269F3A">
            <w:pPr>
              <w:bidi w:val="0"/>
              <w:spacing w:before="0" w:beforeAutospacing="off" w:after="0" w:afterAutospacing="off"/>
              <w:jc w:val="left"/>
            </w:pPr>
            <w:r w:rsidR="16C1471C">
              <w:rPr/>
              <w:t>4,4'-oxydianiline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8021A2" w14:textId="6BE6D659">
            <w:pPr>
              <w:bidi w:val="0"/>
              <w:spacing w:before="0" w:beforeAutospacing="off" w:after="0" w:afterAutospacing="off"/>
              <w:jc w:val="left"/>
            </w:pPr>
            <w:r w:rsidR="16C1471C">
              <w:rPr/>
              <w:t>101-80-4</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DD072D" w14:textId="74BE3819">
            <w:pPr>
              <w:bidi w:val="0"/>
              <w:spacing w:before="0" w:beforeAutospacing="off" w:after="0" w:afterAutospacing="off"/>
              <w:jc w:val="left"/>
            </w:pPr>
            <w:r w:rsidR="16C1471C">
              <w:rPr/>
              <w:t>202-977-0</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000CF9" w14:textId="11B094F3">
            <w:pPr>
              <w:bidi w:val="0"/>
              <w:spacing w:before="0" w:beforeAutospacing="off" w:after="0" w:afterAutospacing="off"/>
              <w:jc w:val="left"/>
            </w:pPr>
            <w:r w:rsidR="16C1471C">
              <w:rPr/>
              <w:t>Known human carcinogen (liver)</w:t>
            </w:r>
          </w:p>
        </w:tc>
      </w:tr>
      <w:tr w:rsidR="16C1471C" w:rsidTr="16C1471C" w14:paraId="3AE72EAA">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8672E7" w14:textId="7945D064">
            <w:pPr>
              <w:bidi w:val="0"/>
              <w:spacing w:before="0" w:beforeAutospacing="off" w:after="0" w:afterAutospacing="off"/>
              <w:jc w:val="left"/>
            </w:pPr>
            <w:r w:rsidR="16C1471C">
              <w:rPr/>
              <w:t>17</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D03114" w14:textId="7205FEAA">
            <w:pPr>
              <w:bidi w:val="0"/>
              <w:spacing w:before="0" w:beforeAutospacing="off" w:after="0" w:afterAutospacing="off"/>
              <w:jc w:val="left"/>
            </w:pPr>
            <w:r w:rsidR="16C1471C">
              <w:rPr/>
              <w:t>4,4'-thiodianiline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917CCE" w14:textId="47BD560F">
            <w:pPr>
              <w:bidi w:val="0"/>
              <w:spacing w:before="0" w:beforeAutospacing="off" w:after="0" w:afterAutospacing="off"/>
              <w:jc w:val="left"/>
            </w:pPr>
            <w:r w:rsidR="16C1471C">
              <w:rPr/>
              <w:t>139-65-1</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31927BF" w14:textId="26439A8C">
            <w:pPr>
              <w:bidi w:val="0"/>
              <w:spacing w:before="0" w:beforeAutospacing="off" w:after="0" w:afterAutospacing="off"/>
              <w:jc w:val="left"/>
            </w:pPr>
            <w:r w:rsidR="16C1471C">
              <w:rPr/>
              <w:t>205-370-9</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A4C541" w14:textId="053F2494">
            <w:pPr>
              <w:bidi w:val="0"/>
              <w:spacing w:before="0" w:beforeAutospacing="off" w:after="0" w:afterAutospacing="off"/>
              <w:jc w:val="left"/>
            </w:pPr>
            <w:r w:rsidR="16C1471C">
              <w:rPr/>
              <w:t>Known human carcinogen (liver)</w:t>
            </w:r>
          </w:p>
        </w:tc>
      </w:tr>
      <w:tr w:rsidR="16C1471C" w:rsidTr="16C1471C" w14:paraId="00BE95CF">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6DD92A" w14:textId="3FF92FB0">
            <w:pPr>
              <w:bidi w:val="0"/>
              <w:spacing w:before="0" w:beforeAutospacing="off" w:after="0" w:afterAutospacing="off"/>
              <w:jc w:val="left"/>
            </w:pPr>
            <w:r w:rsidR="16C1471C">
              <w:rPr/>
              <w:t>18</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43B4D6" w14:textId="32FF4D76">
            <w:pPr>
              <w:bidi w:val="0"/>
              <w:spacing w:before="0" w:beforeAutospacing="off" w:after="0" w:afterAutospacing="off"/>
              <w:jc w:val="left"/>
            </w:pPr>
            <w:r w:rsidR="16C1471C">
              <w:rPr/>
              <w:t>o-toluidine (2-aminotoluene)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A23EC2" w14:textId="07E58B5E">
            <w:pPr>
              <w:bidi w:val="0"/>
              <w:spacing w:before="0" w:beforeAutospacing="off" w:after="0" w:afterAutospacing="off"/>
              <w:jc w:val="left"/>
            </w:pPr>
            <w:r w:rsidR="16C1471C">
              <w:rPr/>
              <w:t>95-53-4</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AF92D8" w14:textId="7FD4D8E6">
            <w:pPr>
              <w:bidi w:val="0"/>
              <w:spacing w:before="0" w:beforeAutospacing="off" w:after="0" w:afterAutospacing="off"/>
              <w:jc w:val="left"/>
            </w:pPr>
            <w:r w:rsidR="16C1471C">
              <w:rPr/>
              <w:t>202-429-0</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7576635" w14:textId="2C16523C">
            <w:pPr>
              <w:bidi w:val="0"/>
              <w:spacing w:before="0" w:beforeAutospacing="off" w:after="0" w:afterAutospacing="off"/>
              <w:jc w:val="left"/>
            </w:pPr>
            <w:r w:rsidR="16C1471C">
              <w:rPr/>
              <w:t>Known human carcinogen (bladder)</w:t>
            </w:r>
          </w:p>
        </w:tc>
      </w:tr>
      <w:tr w:rsidR="16C1471C" w:rsidTr="16C1471C" w14:paraId="72DB683C">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A68F86" w14:textId="3866DBF5">
            <w:pPr>
              <w:bidi w:val="0"/>
              <w:spacing w:before="0" w:beforeAutospacing="off" w:after="0" w:afterAutospacing="off"/>
              <w:jc w:val="left"/>
            </w:pPr>
            <w:r w:rsidR="16C1471C">
              <w:rPr/>
              <w:t>19</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847E2D" w14:textId="5C0550C7">
            <w:pPr>
              <w:bidi w:val="0"/>
              <w:spacing w:before="0" w:beforeAutospacing="off" w:after="0" w:afterAutospacing="off"/>
              <w:jc w:val="left"/>
            </w:pPr>
            <w:r w:rsidR="16C1471C">
              <w:rPr/>
              <w:t>4-methyl-m-phenylenediamine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EF6C92" w14:textId="7A5EB415">
            <w:pPr>
              <w:bidi w:val="0"/>
              <w:spacing w:before="0" w:beforeAutospacing="off" w:after="0" w:afterAutospacing="off"/>
              <w:jc w:val="left"/>
            </w:pPr>
            <w:r w:rsidR="16C1471C">
              <w:rPr/>
              <w:t>95-80-7</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9069C89" w14:textId="7A817508">
            <w:pPr>
              <w:bidi w:val="0"/>
              <w:spacing w:before="0" w:beforeAutospacing="off" w:after="0" w:afterAutospacing="off"/>
              <w:jc w:val="left"/>
            </w:pPr>
            <w:r w:rsidR="16C1471C">
              <w:rPr/>
              <w:t>202-453-1</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10FCB75" w14:textId="376CE742">
            <w:pPr>
              <w:bidi w:val="0"/>
              <w:spacing w:before="0" w:beforeAutospacing="off" w:after="0" w:afterAutospacing="off"/>
              <w:jc w:val="left"/>
            </w:pPr>
            <w:r w:rsidR="16C1471C">
              <w:rPr/>
              <w:t>Skin sensitizer, suspected carcinogen</w:t>
            </w:r>
          </w:p>
        </w:tc>
      </w:tr>
      <w:tr w:rsidR="16C1471C" w:rsidTr="16C1471C" w14:paraId="08A80A77">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CFB7AD" w14:textId="6455BBEC">
            <w:pPr>
              <w:bidi w:val="0"/>
              <w:spacing w:before="0" w:beforeAutospacing="off" w:after="0" w:afterAutospacing="off"/>
              <w:jc w:val="left"/>
            </w:pPr>
            <w:r w:rsidR="16C1471C">
              <w:rPr/>
              <w:t>20</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2EE5512" w14:textId="0F28C533">
            <w:pPr>
              <w:bidi w:val="0"/>
              <w:spacing w:before="0" w:beforeAutospacing="off" w:after="0" w:afterAutospacing="off"/>
              <w:jc w:val="left"/>
            </w:pPr>
            <w:r w:rsidR="16C1471C">
              <w:rPr/>
              <w:t>2,4,5-trimethylaniline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0708AA6" w14:textId="0F54FA0B">
            <w:pPr>
              <w:bidi w:val="0"/>
              <w:spacing w:before="0" w:beforeAutospacing="off" w:after="0" w:afterAutospacing="off"/>
              <w:jc w:val="left"/>
            </w:pPr>
            <w:r w:rsidR="16C1471C">
              <w:rPr/>
              <w:t>137-17-7</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6714C0" w14:textId="0EB78E09">
            <w:pPr>
              <w:bidi w:val="0"/>
              <w:spacing w:before="0" w:beforeAutospacing="off" w:after="0" w:afterAutospacing="off"/>
              <w:jc w:val="left"/>
            </w:pPr>
            <w:r w:rsidR="16C1471C">
              <w:rPr/>
              <w:t>205-282-0</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50D2711" w14:textId="647817CB">
            <w:pPr>
              <w:bidi w:val="0"/>
              <w:spacing w:before="0" w:beforeAutospacing="off" w:after="0" w:afterAutospacing="off"/>
              <w:jc w:val="left"/>
            </w:pPr>
            <w:r w:rsidR="16C1471C">
              <w:rPr/>
              <w:t>Suspected carcinogen, toxic to organs</w:t>
            </w:r>
          </w:p>
        </w:tc>
      </w:tr>
      <w:tr w:rsidR="16C1471C" w:rsidTr="16C1471C" w14:paraId="378A939C">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1AFB11E" w14:textId="54DE3907">
            <w:pPr>
              <w:bidi w:val="0"/>
              <w:spacing w:before="0" w:beforeAutospacing="off" w:after="0" w:afterAutospacing="off"/>
              <w:jc w:val="left"/>
            </w:pPr>
            <w:r w:rsidR="16C1471C">
              <w:rPr/>
              <w:t>21</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0EF1F8" w14:textId="12E34A8C">
            <w:pPr>
              <w:bidi w:val="0"/>
              <w:spacing w:before="0" w:beforeAutospacing="off" w:after="0" w:afterAutospacing="off"/>
              <w:jc w:val="left"/>
            </w:pPr>
            <w:r w:rsidR="16C1471C">
              <w:rPr/>
              <w:t>o-anisidine (2-methoxyaniline)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6C626A" w14:textId="0B65C785">
            <w:pPr>
              <w:bidi w:val="0"/>
              <w:spacing w:before="0" w:beforeAutospacing="off" w:after="0" w:afterAutospacing="off"/>
              <w:jc w:val="left"/>
            </w:pPr>
            <w:r w:rsidR="16C1471C">
              <w:rPr/>
              <w:t>90-04-0</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FFF798" w14:textId="3FBE44C5">
            <w:pPr>
              <w:bidi w:val="0"/>
              <w:spacing w:before="0" w:beforeAutospacing="off" w:after="0" w:afterAutospacing="off"/>
              <w:jc w:val="left"/>
            </w:pPr>
            <w:r w:rsidR="16C1471C">
              <w:rPr/>
              <w:t>201-963-1</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736267" w14:textId="4C0028E9">
            <w:pPr>
              <w:bidi w:val="0"/>
              <w:spacing w:before="0" w:beforeAutospacing="off" w:after="0" w:afterAutospacing="off"/>
              <w:jc w:val="left"/>
            </w:pPr>
            <w:r w:rsidR="16C1471C">
              <w:rPr/>
              <w:t>Known human carcinogen (bladder)</w:t>
            </w:r>
          </w:p>
        </w:tc>
      </w:tr>
      <w:tr w:rsidR="16C1471C" w:rsidTr="16C1471C" w14:paraId="73BFB59E">
        <w:trPr>
          <w:trHeight w:val="300"/>
        </w:trPr>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2A99C47" w14:textId="5EDBF2B5">
            <w:pPr>
              <w:bidi w:val="0"/>
              <w:spacing w:before="0" w:beforeAutospacing="off" w:after="0" w:afterAutospacing="off"/>
              <w:jc w:val="left"/>
            </w:pPr>
            <w:r w:rsidR="16C1471C">
              <w:rPr/>
              <w:t>22</w:t>
            </w:r>
          </w:p>
        </w:tc>
        <w:tc>
          <w:tcPr>
            <w:tcW w:w="36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67307CE" w14:textId="20B3C8C7">
            <w:pPr>
              <w:bidi w:val="0"/>
              <w:spacing w:before="0" w:beforeAutospacing="off" w:after="0" w:afterAutospacing="off"/>
              <w:jc w:val="left"/>
            </w:pPr>
            <w:r w:rsidR="16C1471C">
              <w:rPr/>
              <w:t>4-aminoazobenzene</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5C20C3" w14:textId="2F9FC44A">
            <w:pPr>
              <w:bidi w:val="0"/>
              <w:spacing w:before="0" w:beforeAutospacing="off" w:after="0" w:afterAutospacing="off"/>
              <w:jc w:val="left"/>
            </w:pPr>
            <w:r w:rsidR="16C1471C">
              <w:rPr/>
              <w:t>60-09-3</w:t>
            </w:r>
          </w:p>
        </w:tc>
        <w:tc>
          <w:tcPr>
            <w:tcW w:w="9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4B259CC" w14:textId="77A4E8CA">
            <w:pPr>
              <w:bidi w:val="0"/>
              <w:spacing w:before="0" w:beforeAutospacing="off" w:after="0" w:afterAutospacing="off"/>
              <w:jc w:val="left"/>
            </w:pPr>
            <w:r w:rsidR="16C1471C">
              <w:rPr/>
              <w:t>200-453-6</w:t>
            </w:r>
          </w:p>
        </w:tc>
        <w:tc>
          <w:tcPr>
            <w:tcW w:w="3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AA1A324" w14:textId="4B8A1072">
            <w:pPr>
              <w:bidi w:val="0"/>
              <w:spacing w:before="0" w:beforeAutospacing="off" w:after="0" w:afterAutospacing="off"/>
              <w:jc w:val="left"/>
            </w:pPr>
            <w:r w:rsidR="16C1471C">
              <w:rPr/>
              <w:t>Known human carcinogen (liver, bladder)</w:t>
            </w:r>
          </w:p>
        </w:tc>
      </w:tr>
    </w:tbl>
    <w:p xmlns:wp14="http://schemas.microsoft.com/office/word/2010/wordml" w:rsidP="16C1471C" wp14:paraId="451A6382" wp14:textId="418A3AB3">
      <w:pPr>
        <w:bidi w:val="0"/>
        <w:spacing w:before="240" w:beforeAutospacing="off" w:after="240" w:afterAutospacing="off"/>
      </w:pPr>
      <w:r w:rsidRPr="16C1471C" w:rsidR="4FA2BC32">
        <w:rPr>
          <w:rFonts w:ascii="Aptos" w:hAnsi="Aptos" w:eastAsia="Aptos" w:cs="Aptos"/>
          <w:noProof w:val="0"/>
          <w:sz w:val="24"/>
          <w:szCs w:val="24"/>
          <w:lang w:val="en-US"/>
        </w:rPr>
        <w:t xml:space="preserve">⚠️ </w:t>
      </w:r>
      <w:r w:rsidRPr="16C1471C" w:rsidR="4FA2BC32">
        <w:rPr>
          <w:rFonts w:ascii="Aptos" w:hAnsi="Aptos" w:eastAsia="Aptos" w:cs="Aptos"/>
          <w:b w:val="1"/>
          <w:bCs w:val="1"/>
          <w:noProof w:val="0"/>
          <w:sz w:val="24"/>
          <w:szCs w:val="24"/>
          <w:lang w:val="en-US"/>
        </w:rPr>
        <w:t>AI R&amp;D LOGIC:</w:t>
      </w:r>
      <w:r w:rsidRPr="16C1471C" w:rsidR="4FA2BC32">
        <w:rPr>
          <w:rFonts w:ascii="Aptos" w:hAnsi="Aptos" w:eastAsia="Aptos" w:cs="Aptos"/>
          <w:noProof w:val="0"/>
          <w:sz w:val="24"/>
          <w:szCs w:val="24"/>
          <w:lang w:val="en-US"/>
        </w:rPr>
        <w:t xml:space="preserve"> If </w:t>
      </w:r>
      <w:r w:rsidRPr="16C1471C" w:rsidR="4FA2BC32">
        <w:rPr>
          <w:rFonts w:ascii="Consolas" w:hAnsi="Consolas" w:eastAsia="Consolas" w:cs="Consolas"/>
          <w:noProof w:val="0"/>
          <w:sz w:val="24"/>
          <w:szCs w:val="24"/>
          <w:lang w:val="en-US"/>
        </w:rPr>
        <w:t>Product = "Plush Toy with Fabric"</w:t>
      </w:r>
      <w:r w:rsidRPr="16C1471C" w:rsidR="4FA2BC32">
        <w:rPr>
          <w:rFonts w:ascii="Aptos" w:hAnsi="Aptos" w:eastAsia="Aptos" w:cs="Aptos"/>
          <w:noProof w:val="0"/>
          <w:sz w:val="24"/>
          <w:szCs w:val="24"/>
          <w:lang w:val="en-US"/>
        </w:rPr>
        <w:t xml:space="preserve"> AND </w:t>
      </w:r>
      <w:r w:rsidRPr="16C1471C" w:rsidR="4FA2BC32">
        <w:rPr>
          <w:rFonts w:ascii="Consolas" w:hAnsi="Consolas" w:eastAsia="Consolas" w:cs="Consolas"/>
          <w:noProof w:val="0"/>
          <w:sz w:val="24"/>
          <w:szCs w:val="24"/>
          <w:lang w:val="en-US"/>
        </w:rPr>
        <w:t>Dye = "Unknown Azo Dye"</w:t>
      </w:r>
      <w:r w:rsidRPr="16C1471C" w:rsidR="4FA2BC32">
        <w:rPr>
          <w:rFonts w:ascii="Aptos" w:hAnsi="Aptos" w:eastAsia="Aptos" w:cs="Aptos"/>
          <w:noProof w:val="0"/>
          <w:sz w:val="24"/>
          <w:szCs w:val="24"/>
          <w:lang w:val="en-US"/>
        </w:rPr>
        <w:t>, the AI MUST flag: "Requires EN ISO 14362-1/3 testing. If any of the 22 amines &gt; 30 mg/kg, FAIL."</w:t>
      </w:r>
    </w:p>
    <w:p xmlns:wp14="http://schemas.microsoft.com/office/word/2010/wordml" wp14:paraId="3B25E7E4" wp14:textId="18EC7A34"/>
    <w:p xmlns:wp14="http://schemas.microsoft.com/office/word/2010/wordml" w:rsidP="16C1471C" wp14:paraId="63D2E140" wp14:textId="141CF04C">
      <w:pPr>
        <w:pStyle w:val="Heading2"/>
        <w:bidi w:val="0"/>
        <w:spacing w:before="299" w:beforeAutospacing="off" w:after="299" w:afterAutospacing="off"/>
      </w:pPr>
      <w:r w:rsidRPr="16C1471C" w:rsidR="4FA2BC32">
        <w:rPr>
          <w:rFonts w:ascii="Aptos" w:hAnsi="Aptos" w:eastAsia="Aptos" w:cs="Aptos"/>
          <w:b w:val="1"/>
          <w:bCs w:val="1"/>
          <w:noProof w:val="0"/>
          <w:sz w:val="36"/>
          <w:szCs w:val="36"/>
          <w:lang w:val="en-US"/>
        </w:rPr>
        <w:t>📌 PART 2: ENTRY 50 &amp; 50a — POLYCYCLIC AROMATIC HYDROCARBONS (PAHs) (THE EXACT 18 LIST)</w:t>
      </w:r>
    </w:p>
    <w:p xmlns:wp14="http://schemas.microsoft.com/office/word/2010/wordml" w:rsidP="16C1471C" wp14:paraId="1B91138E" wp14:textId="423077C6">
      <w:pPr>
        <w:bidi w:val="0"/>
        <w:spacing w:before="240" w:beforeAutospacing="off" w:after="240" w:afterAutospacing="off"/>
      </w:pPr>
      <w:r w:rsidRPr="16C1471C" w:rsidR="4FA2BC32">
        <w:rPr>
          <w:rFonts w:ascii="Aptos" w:hAnsi="Aptos" w:eastAsia="Aptos" w:cs="Aptos"/>
          <w:i w:val="1"/>
          <w:iCs w:val="1"/>
          <w:noProof w:val="0"/>
          <w:sz w:val="24"/>
          <w:szCs w:val="24"/>
          <w:lang w:val="en-US"/>
        </w:rPr>
        <w:t>PAHs are byproducts of incomplete combustion, often found in cheap rubber, recycled plastics, carbon black pigments, and extender oils.</w:t>
      </w:r>
    </w:p>
    <w:p xmlns:wp14="http://schemas.microsoft.com/office/word/2010/wordml" w:rsidP="16C1471C" wp14:paraId="51967235" wp14:textId="239E9163">
      <w:pPr>
        <w:bidi w:val="0"/>
        <w:spacing w:before="240" w:beforeAutospacing="off" w:after="240" w:afterAutospacing="off"/>
      </w:pPr>
      <w:r w:rsidRPr="16C1471C" w:rsidR="4FA2BC32">
        <w:rPr>
          <w:rFonts w:ascii="Aptos" w:hAnsi="Aptos" w:eastAsia="Aptos" w:cs="Aptos"/>
          <w:b w:val="1"/>
          <w:bCs w:val="1"/>
          <w:noProof w:val="0"/>
          <w:sz w:val="24"/>
          <w:szCs w:val="24"/>
          <w:lang w:val="en-US"/>
        </w:rPr>
        <w:t>The Rule:</w:t>
      </w:r>
      <w:r w:rsidRPr="16C1471C" w:rsidR="4FA2BC32">
        <w:rPr>
          <w:rFonts w:ascii="Aptos" w:hAnsi="Aptos" w:eastAsia="Aptos" w:cs="Aptos"/>
          <w:noProof w:val="0"/>
          <w:sz w:val="24"/>
          <w:szCs w:val="24"/>
          <w:lang w:val="en-US"/>
        </w:rPr>
        <w:t xml:space="preserve"> Articles supplied to the general public, toys, and childcare articles shall not be placed on the market if their rubber or plastic components that come into direct and prolonged or short-term repetitive contact with human skin or the oral cavity contain </w:t>
      </w:r>
      <w:r w:rsidRPr="16C1471C" w:rsidR="4FA2BC32">
        <w:rPr>
          <w:rFonts w:ascii="Aptos" w:hAnsi="Aptos" w:eastAsia="Aptos" w:cs="Aptos"/>
          <w:b w:val="1"/>
          <w:bCs w:val="1"/>
          <w:noProof w:val="0"/>
          <w:sz w:val="24"/>
          <w:szCs w:val="24"/>
          <w:lang w:val="en-US"/>
        </w:rPr>
        <w:t>any</w:t>
      </w:r>
      <w:r w:rsidRPr="16C1471C" w:rsidR="4FA2BC32">
        <w:rPr>
          <w:rFonts w:ascii="Aptos" w:hAnsi="Aptos" w:eastAsia="Aptos" w:cs="Aptos"/>
          <w:noProof w:val="0"/>
          <w:sz w:val="24"/>
          <w:szCs w:val="24"/>
          <w:lang w:val="en-US"/>
        </w:rPr>
        <w:t xml:space="preserve"> of the listed PAHs above the specified limits [[68]].</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25"/>
        <w:gridCol w:w="1733"/>
        <w:gridCol w:w="890"/>
        <w:gridCol w:w="2105"/>
        <w:gridCol w:w="2372"/>
        <w:gridCol w:w="1734"/>
      </w:tblGrid>
      <w:tr w:rsidR="16C1471C" w:rsidTr="16C1471C" w14:paraId="09C2CFC5">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190B0F" w14:textId="0745D11F">
            <w:pPr>
              <w:bidi w:val="0"/>
              <w:spacing w:before="0" w:beforeAutospacing="off" w:after="0" w:afterAutospacing="off"/>
              <w:jc w:val="center"/>
            </w:pPr>
            <w:r w:rsidRPr="16C1471C" w:rsidR="16C1471C">
              <w:rPr>
                <w:b w:val="1"/>
                <w:bCs w:val="1"/>
              </w:rPr>
              <w:t>#</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ADC408" w14:textId="696C5057">
            <w:pPr>
              <w:bidi w:val="0"/>
              <w:spacing w:before="0" w:beforeAutospacing="off" w:after="0" w:afterAutospacing="off"/>
              <w:jc w:val="center"/>
            </w:pPr>
            <w:r w:rsidRPr="16C1471C" w:rsidR="16C1471C">
              <w:rPr>
                <w:b w:val="1"/>
                <w:bCs w:val="1"/>
              </w:rPr>
              <w:t>PAH Name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1096D3" w14:textId="76575BEC">
            <w:pPr>
              <w:bidi w:val="0"/>
              <w:spacing w:before="0" w:beforeAutospacing="off" w:after="0" w:afterAutospacing="off"/>
              <w:jc w:val="center"/>
            </w:pPr>
            <w:r w:rsidRPr="16C1471C" w:rsidR="16C1471C">
              <w:rPr>
                <w:b w:val="1"/>
                <w:bCs w:val="1"/>
              </w:rPr>
              <w:t>CAS Number</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6E38F2F" w14:textId="29BAA14D">
            <w:pPr>
              <w:bidi w:val="0"/>
              <w:spacing w:before="0" w:beforeAutospacing="off" w:after="0" w:afterAutospacing="off"/>
              <w:jc w:val="center"/>
            </w:pPr>
            <w:r w:rsidRPr="16C1471C" w:rsidR="16C1471C">
              <w:rPr>
                <w:b w:val="1"/>
                <w:bCs w:val="1"/>
              </w:rPr>
              <w:t>Limit: Toys &amp; Childcare Articles</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5FCC4D" w14:textId="7EB9566D">
            <w:pPr>
              <w:bidi w:val="0"/>
              <w:spacing w:before="0" w:beforeAutospacing="off" w:after="0" w:afterAutospacing="off"/>
              <w:jc w:val="center"/>
            </w:pPr>
            <w:r w:rsidRPr="16C1471C" w:rsidR="16C1471C">
              <w:rPr>
                <w:b w:val="1"/>
                <w:bCs w:val="1"/>
              </w:rPr>
              <w:t>Limit: General Skin Contact Articles</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E7A0AB" w14:textId="4F3AB221">
            <w:pPr>
              <w:bidi w:val="0"/>
              <w:spacing w:before="0" w:beforeAutospacing="off" w:after="0" w:afterAutospacing="off"/>
              <w:jc w:val="center"/>
            </w:pPr>
            <w:r w:rsidRPr="16C1471C" w:rsidR="16C1471C">
              <w:rPr>
                <w:b w:val="1"/>
                <w:bCs w:val="1"/>
              </w:rPr>
              <w:t>Limit: Tyres/Extender Oils</w:t>
            </w:r>
          </w:p>
        </w:tc>
      </w:tr>
      <w:tr w:rsidR="16C1471C" w:rsidTr="16C1471C" w14:paraId="18186F96">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3FC19A" w14:textId="20CD2896">
            <w:pPr>
              <w:bidi w:val="0"/>
              <w:spacing w:before="0" w:beforeAutospacing="off" w:after="0" w:afterAutospacing="off"/>
              <w:jc w:val="left"/>
            </w:pPr>
            <w:r w:rsidR="16C1471C">
              <w:rPr/>
              <w:t>1</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7BC11E" w14:textId="1695C618">
            <w:pPr>
              <w:bidi w:val="0"/>
              <w:spacing w:before="0" w:beforeAutospacing="off" w:after="0" w:afterAutospacing="off"/>
              <w:jc w:val="left"/>
            </w:pPr>
            <w:r w:rsidR="16C1471C">
              <w:rPr/>
              <w:t>Benzo[a]pyrene (BaP)</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C88C1D" w14:textId="59BBAA7F">
            <w:pPr>
              <w:bidi w:val="0"/>
              <w:spacing w:before="0" w:beforeAutospacing="off" w:after="0" w:afterAutospacing="off"/>
              <w:jc w:val="left"/>
            </w:pPr>
            <w:r w:rsidR="16C1471C">
              <w:rPr/>
              <w:t>50-32-8</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0DC1113" w14:textId="0764779D">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080F71" w14:textId="2081D73F">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DE584D" w14:textId="49ABFD3B">
            <w:pPr>
              <w:bidi w:val="0"/>
              <w:spacing w:before="0" w:beforeAutospacing="off" w:after="0" w:afterAutospacing="off"/>
              <w:jc w:val="left"/>
            </w:pPr>
            <w:r w:rsidR="16C1471C">
              <w:rPr/>
              <w:t>≤ 1.0 mg/kg</w:t>
            </w:r>
          </w:p>
        </w:tc>
      </w:tr>
      <w:tr w:rsidR="16C1471C" w:rsidTr="16C1471C" w14:paraId="6C0FA3EF">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1ADE0A" w14:textId="215ECCE1">
            <w:pPr>
              <w:bidi w:val="0"/>
              <w:spacing w:before="0" w:beforeAutospacing="off" w:after="0" w:afterAutospacing="off"/>
              <w:jc w:val="left"/>
            </w:pPr>
            <w:r w:rsidR="16C1471C">
              <w:rPr/>
              <w:t>2</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F58266" w14:textId="45D2BDA1">
            <w:pPr>
              <w:bidi w:val="0"/>
              <w:spacing w:before="0" w:beforeAutospacing="off" w:after="0" w:afterAutospacing="off"/>
              <w:jc w:val="left"/>
            </w:pPr>
            <w:r w:rsidR="16C1471C">
              <w:rPr/>
              <w:t>Benzo[e]pyrene (BeP)</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D88DE2B" w14:textId="7E0431EA">
            <w:pPr>
              <w:bidi w:val="0"/>
              <w:spacing w:before="0" w:beforeAutospacing="off" w:after="0" w:afterAutospacing="off"/>
              <w:jc w:val="left"/>
            </w:pPr>
            <w:r w:rsidR="16C1471C">
              <w:rPr/>
              <w:t>192-97-2</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077E25" w14:textId="66125B40">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7A1476" w14:textId="15849AFC">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0909FD9" w14:textId="19666864">
            <w:pPr>
              <w:bidi w:val="0"/>
              <w:spacing w:before="0" w:beforeAutospacing="off" w:after="0" w:afterAutospacing="off"/>
              <w:jc w:val="left"/>
            </w:pPr>
            <w:r w:rsidR="16C1471C">
              <w:rPr/>
              <w:t>-</w:t>
            </w:r>
          </w:p>
        </w:tc>
      </w:tr>
      <w:tr w:rsidR="16C1471C" w:rsidTr="16C1471C" w14:paraId="10E735BD">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72343DB" w14:textId="43128669">
            <w:pPr>
              <w:bidi w:val="0"/>
              <w:spacing w:before="0" w:beforeAutospacing="off" w:after="0" w:afterAutospacing="off"/>
              <w:jc w:val="left"/>
            </w:pPr>
            <w:r w:rsidR="16C1471C">
              <w:rPr/>
              <w:t>3</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9DEBA8" w14:textId="7712BF7B">
            <w:pPr>
              <w:bidi w:val="0"/>
              <w:spacing w:before="0" w:beforeAutospacing="off" w:after="0" w:afterAutospacing="off"/>
              <w:jc w:val="left"/>
            </w:pPr>
            <w:r w:rsidR="16C1471C">
              <w:rPr/>
              <w:t>Benzo[a]anthracene (BaA)</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1BEA46" w14:textId="2C2A286E">
            <w:pPr>
              <w:bidi w:val="0"/>
              <w:spacing w:before="0" w:beforeAutospacing="off" w:after="0" w:afterAutospacing="off"/>
              <w:jc w:val="left"/>
            </w:pPr>
            <w:r w:rsidR="16C1471C">
              <w:rPr/>
              <w:t>56-55-3</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F140F9" w14:textId="7363C6D0">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3AB050" w14:textId="69CC4530">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3D5852D" w14:textId="6356EC1C">
            <w:pPr>
              <w:bidi w:val="0"/>
              <w:spacing w:before="0" w:beforeAutospacing="off" w:after="0" w:afterAutospacing="off"/>
              <w:jc w:val="left"/>
            </w:pPr>
            <w:r w:rsidR="16C1471C">
              <w:rPr/>
              <w:t>-</w:t>
            </w:r>
          </w:p>
        </w:tc>
      </w:tr>
      <w:tr w:rsidR="16C1471C" w:rsidTr="16C1471C" w14:paraId="0CEAA7EB">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8BDE25B" w14:textId="74200F5A">
            <w:pPr>
              <w:bidi w:val="0"/>
              <w:spacing w:before="0" w:beforeAutospacing="off" w:after="0" w:afterAutospacing="off"/>
              <w:jc w:val="left"/>
            </w:pPr>
            <w:r w:rsidR="16C1471C">
              <w:rPr/>
              <w:t>4</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D5A45C" w14:textId="4688187D">
            <w:pPr>
              <w:bidi w:val="0"/>
              <w:spacing w:before="0" w:beforeAutospacing="off" w:after="0" w:afterAutospacing="off"/>
              <w:jc w:val="left"/>
            </w:pPr>
            <w:r w:rsidR="16C1471C">
              <w:rPr/>
              <w:t>Chrysene (CHR)</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682CC6" w14:textId="7743CA2E">
            <w:pPr>
              <w:bidi w:val="0"/>
              <w:spacing w:before="0" w:beforeAutospacing="off" w:after="0" w:afterAutospacing="off"/>
              <w:jc w:val="left"/>
            </w:pPr>
            <w:r w:rsidR="16C1471C">
              <w:rPr/>
              <w:t>218-01-9</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EE09825" w14:textId="2CF8E3CB">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CBC602" w14:textId="5CFEBA04">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E8E9F7" w14:textId="6871322E">
            <w:pPr>
              <w:bidi w:val="0"/>
              <w:spacing w:before="0" w:beforeAutospacing="off" w:after="0" w:afterAutospacing="off"/>
              <w:jc w:val="left"/>
            </w:pPr>
            <w:r w:rsidR="16C1471C">
              <w:rPr/>
              <w:t>-</w:t>
            </w:r>
          </w:p>
        </w:tc>
      </w:tr>
      <w:tr w:rsidR="16C1471C" w:rsidTr="16C1471C" w14:paraId="55D46EA2">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E9D8754" w14:textId="2C3396B9">
            <w:pPr>
              <w:bidi w:val="0"/>
              <w:spacing w:before="0" w:beforeAutospacing="off" w:after="0" w:afterAutospacing="off"/>
              <w:jc w:val="left"/>
            </w:pPr>
            <w:r w:rsidR="16C1471C">
              <w:rPr/>
              <w:t>5</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4C7B7C" w14:textId="13334C22">
            <w:pPr>
              <w:bidi w:val="0"/>
              <w:spacing w:before="0" w:beforeAutospacing="off" w:after="0" w:afterAutospacing="off"/>
              <w:jc w:val="left"/>
            </w:pPr>
            <w:r w:rsidR="16C1471C">
              <w:rPr/>
              <w:t>Benzo[b]fluoranthene (BbFA)</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9736139" w14:textId="365A9B54">
            <w:pPr>
              <w:bidi w:val="0"/>
              <w:spacing w:before="0" w:beforeAutospacing="off" w:after="0" w:afterAutospacing="off"/>
              <w:jc w:val="left"/>
            </w:pPr>
            <w:r w:rsidR="16C1471C">
              <w:rPr/>
              <w:t>205-99-2</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7E1110" w14:textId="31B070F2">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2C6464" w14:textId="46A27C50">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F8F7A8" w14:textId="4832FAB4">
            <w:pPr>
              <w:bidi w:val="0"/>
              <w:spacing w:before="0" w:beforeAutospacing="off" w:after="0" w:afterAutospacing="off"/>
              <w:jc w:val="left"/>
            </w:pPr>
            <w:r w:rsidR="16C1471C">
              <w:rPr/>
              <w:t>-</w:t>
            </w:r>
          </w:p>
        </w:tc>
      </w:tr>
      <w:tr w:rsidR="16C1471C" w:rsidTr="16C1471C" w14:paraId="485AB27E">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33DC40" w14:textId="5904A8BB">
            <w:pPr>
              <w:bidi w:val="0"/>
              <w:spacing w:before="0" w:beforeAutospacing="off" w:after="0" w:afterAutospacing="off"/>
              <w:jc w:val="left"/>
            </w:pPr>
            <w:r w:rsidR="16C1471C">
              <w:rPr/>
              <w:t>6</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65E4B0F" w14:textId="3EDEE508">
            <w:pPr>
              <w:bidi w:val="0"/>
              <w:spacing w:before="0" w:beforeAutospacing="off" w:after="0" w:afterAutospacing="off"/>
              <w:jc w:val="left"/>
            </w:pPr>
            <w:r w:rsidR="16C1471C">
              <w:rPr/>
              <w:t>Benzo[j]fluoranthene (BjFA)</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7666FA" w14:textId="79D62037">
            <w:pPr>
              <w:bidi w:val="0"/>
              <w:spacing w:before="0" w:beforeAutospacing="off" w:after="0" w:afterAutospacing="off"/>
              <w:jc w:val="left"/>
            </w:pPr>
            <w:r w:rsidR="16C1471C">
              <w:rPr/>
              <w:t>205-82-3</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79F5AE" w14:textId="17720719">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53C69B" w14:textId="7D7966C3">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5109F1" w14:textId="44CB0C67">
            <w:pPr>
              <w:bidi w:val="0"/>
              <w:spacing w:before="0" w:beforeAutospacing="off" w:after="0" w:afterAutospacing="off"/>
              <w:jc w:val="left"/>
            </w:pPr>
            <w:r w:rsidR="16C1471C">
              <w:rPr/>
              <w:t>-</w:t>
            </w:r>
          </w:p>
        </w:tc>
      </w:tr>
      <w:tr w:rsidR="16C1471C" w:rsidTr="16C1471C" w14:paraId="01D31A2A">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A6C1B2" w14:textId="6B222BB0">
            <w:pPr>
              <w:bidi w:val="0"/>
              <w:spacing w:before="0" w:beforeAutospacing="off" w:after="0" w:afterAutospacing="off"/>
              <w:jc w:val="left"/>
            </w:pPr>
            <w:r w:rsidR="16C1471C">
              <w:rPr/>
              <w:t>7</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D02A298" w14:textId="148C7D4D">
            <w:pPr>
              <w:bidi w:val="0"/>
              <w:spacing w:before="0" w:beforeAutospacing="off" w:after="0" w:afterAutospacing="off"/>
              <w:jc w:val="left"/>
            </w:pPr>
            <w:r w:rsidR="16C1471C">
              <w:rPr/>
              <w:t>Benzo[k]fluoranthene (BkFA)</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A722F3" w14:textId="143DE149">
            <w:pPr>
              <w:bidi w:val="0"/>
              <w:spacing w:before="0" w:beforeAutospacing="off" w:after="0" w:afterAutospacing="off"/>
              <w:jc w:val="left"/>
            </w:pPr>
            <w:r w:rsidR="16C1471C">
              <w:rPr/>
              <w:t>207-08-9</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48D9A0" w14:textId="679A5413">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453A196" w14:textId="08D106E9">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5D9FAC" w14:textId="24AA6C16">
            <w:pPr>
              <w:bidi w:val="0"/>
              <w:spacing w:before="0" w:beforeAutospacing="off" w:after="0" w:afterAutospacing="off"/>
              <w:jc w:val="left"/>
            </w:pPr>
            <w:r w:rsidR="16C1471C">
              <w:rPr/>
              <w:t>-</w:t>
            </w:r>
          </w:p>
        </w:tc>
      </w:tr>
      <w:tr w:rsidR="16C1471C" w:rsidTr="16C1471C" w14:paraId="7834461E">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EB21E45" w14:textId="27570FFE">
            <w:pPr>
              <w:bidi w:val="0"/>
              <w:spacing w:before="0" w:beforeAutospacing="off" w:after="0" w:afterAutospacing="off"/>
              <w:jc w:val="left"/>
            </w:pPr>
            <w:r w:rsidR="16C1471C">
              <w:rPr/>
              <w:t>8</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747BDD" w14:textId="2BC22455">
            <w:pPr>
              <w:bidi w:val="0"/>
              <w:spacing w:before="0" w:beforeAutospacing="off" w:after="0" w:afterAutospacing="off"/>
              <w:jc w:val="left"/>
            </w:pPr>
            <w:r w:rsidR="16C1471C">
              <w:rPr/>
              <w:t>Dibenzo[a,h]anthracene (DBAhA)</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6174F1E" w14:textId="69F64FC1">
            <w:pPr>
              <w:bidi w:val="0"/>
              <w:spacing w:before="0" w:beforeAutospacing="off" w:after="0" w:afterAutospacing="off"/>
              <w:jc w:val="left"/>
            </w:pPr>
            <w:r w:rsidR="16C1471C">
              <w:rPr/>
              <w:t>53-70-3</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4C754F" w14:textId="53D4260A">
            <w:pPr>
              <w:bidi w:val="0"/>
              <w:spacing w:before="0" w:beforeAutospacing="off" w:after="0" w:afterAutospacing="off"/>
              <w:jc w:val="left"/>
            </w:pPr>
            <w:r w:rsidRPr="16C1471C" w:rsidR="16C1471C">
              <w:rPr>
                <w:b w:val="1"/>
                <w:bCs w:val="1"/>
              </w:rPr>
              <w:t>≤ 0.5 mg/kg</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B438155" w14:textId="033B9EDD">
            <w:pPr>
              <w:bidi w:val="0"/>
              <w:spacing w:before="0" w:beforeAutospacing="off" w:after="0" w:afterAutospacing="off"/>
              <w:jc w:val="left"/>
            </w:pPr>
            <w:r w:rsidRPr="16C1471C" w:rsidR="16C1471C">
              <w:rPr>
                <w:b w:val="1"/>
                <w:bCs w:val="1"/>
              </w:rPr>
              <w:t>≤ 1.0 mg/kg</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017FA3E" w14:textId="2D348E80">
            <w:pPr>
              <w:bidi w:val="0"/>
              <w:spacing w:before="0" w:beforeAutospacing="off" w:after="0" w:afterAutospacing="off"/>
              <w:jc w:val="left"/>
            </w:pPr>
            <w:r w:rsidR="16C1471C">
              <w:rPr/>
              <w:t>-</w:t>
            </w:r>
          </w:p>
        </w:tc>
      </w:tr>
      <w:tr w:rsidR="16C1471C" w:rsidTr="16C1471C" w14:paraId="5226AB65">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5CC26E" w14:textId="4569C266">
            <w:pPr>
              <w:bidi w:val="0"/>
              <w:spacing w:before="0" w:beforeAutospacing="off" w:after="0" w:afterAutospacing="off"/>
              <w:jc w:val="left"/>
            </w:pPr>
            <w:r w:rsidR="16C1471C">
              <w:rPr/>
              <w:t>9</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8CAF97" w14:textId="46A12E0B">
            <w:pPr>
              <w:bidi w:val="0"/>
              <w:spacing w:before="0" w:beforeAutospacing="off" w:after="0" w:afterAutospacing="off"/>
              <w:jc w:val="left"/>
            </w:pPr>
            <w:r w:rsidR="16C1471C">
              <w:rPr/>
              <w:t>Acenaphthylene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7015F9" w14:textId="5B178B9F">
            <w:pPr>
              <w:bidi w:val="0"/>
              <w:spacing w:before="0" w:beforeAutospacing="off" w:after="0" w:afterAutospacing="off"/>
              <w:jc w:val="left"/>
            </w:pPr>
            <w:r w:rsidR="16C1471C">
              <w:rPr/>
              <w:t>208-96-8</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E89C185" w14:textId="76802B5E">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BF2A5B" w14:textId="2CB97C03">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6B9E1E" w14:textId="732ED307">
            <w:pPr>
              <w:bidi w:val="0"/>
              <w:spacing w:before="0" w:beforeAutospacing="off" w:after="0" w:afterAutospacing="off"/>
              <w:jc w:val="left"/>
            </w:pPr>
            <w:r w:rsidR="16C1471C">
              <w:rPr/>
              <w:t>-</w:t>
            </w:r>
          </w:p>
        </w:tc>
      </w:tr>
      <w:tr w:rsidR="16C1471C" w:rsidTr="16C1471C" w14:paraId="6A8A0937">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0204F55" w14:textId="28841947">
            <w:pPr>
              <w:bidi w:val="0"/>
              <w:spacing w:before="0" w:beforeAutospacing="off" w:after="0" w:afterAutospacing="off"/>
              <w:jc w:val="left"/>
            </w:pPr>
            <w:r w:rsidR="16C1471C">
              <w:rPr/>
              <w:t>10</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96160D4" w14:textId="4E46DBA7">
            <w:pPr>
              <w:bidi w:val="0"/>
              <w:spacing w:before="0" w:beforeAutospacing="off" w:after="0" w:afterAutospacing="off"/>
              <w:jc w:val="left"/>
            </w:pPr>
            <w:r w:rsidR="16C1471C">
              <w:rPr/>
              <w:t>Acenaphthene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45E443F" w14:textId="3756270F">
            <w:pPr>
              <w:bidi w:val="0"/>
              <w:spacing w:before="0" w:beforeAutospacing="off" w:after="0" w:afterAutospacing="off"/>
              <w:jc w:val="left"/>
            </w:pPr>
            <w:r w:rsidR="16C1471C">
              <w:rPr/>
              <w:t>83-32-9</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5EEAD0" w14:textId="470E46E7">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03B4E71" w14:textId="6497BB3A">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06DAE10" w14:textId="036BB31B">
            <w:pPr>
              <w:bidi w:val="0"/>
              <w:spacing w:before="0" w:beforeAutospacing="off" w:after="0" w:afterAutospacing="off"/>
              <w:jc w:val="left"/>
            </w:pPr>
            <w:r w:rsidR="16C1471C">
              <w:rPr/>
              <w:t>-</w:t>
            </w:r>
          </w:p>
        </w:tc>
      </w:tr>
      <w:tr w:rsidR="16C1471C" w:rsidTr="16C1471C" w14:paraId="48CFCB91">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85FCCA" w14:textId="0D938177">
            <w:pPr>
              <w:bidi w:val="0"/>
              <w:spacing w:before="0" w:beforeAutospacing="off" w:after="0" w:afterAutospacing="off"/>
              <w:jc w:val="left"/>
            </w:pPr>
            <w:r w:rsidR="16C1471C">
              <w:rPr/>
              <w:t>11</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5FA14A" w14:textId="48F52ECF">
            <w:pPr>
              <w:bidi w:val="0"/>
              <w:spacing w:before="0" w:beforeAutospacing="off" w:after="0" w:afterAutospacing="off"/>
              <w:jc w:val="left"/>
            </w:pPr>
            <w:r w:rsidR="16C1471C">
              <w:rPr/>
              <w:t>Fluorene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CF2663" w14:textId="3A947267">
            <w:pPr>
              <w:bidi w:val="0"/>
              <w:spacing w:before="0" w:beforeAutospacing="off" w:after="0" w:afterAutospacing="off"/>
              <w:jc w:val="left"/>
            </w:pPr>
            <w:r w:rsidR="16C1471C">
              <w:rPr/>
              <w:t>86-73-7</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C0F912" w14:textId="291D3ABA">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2ED625" w14:textId="34923CBA">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F9DAD4" w14:textId="50A51F1C">
            <w:pPr>
              <w:bidi w:val="0"/>
              <w:spacing w:before="0" w:beforeAutospacing="off" w:after="0" w:afterAutospacing="off"/>
              <w:jc w:val="left"/>
            </w:pPr>
            <w:r w:rsidR="16C1471C">
              <w:rPr/>
              <w:t>-</w:t>
            </w:r>
          </w:p>
        </w:tc>
      </w:tr>
      <w:tr w:rsidR="16C1471C" w:rsidTr="16C1471C" w14:paraId="72EF77E0">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96CAD6E" w14:textId="4EFD86DA">
            <w:pPr>
              <w:bidi w:val="0"/>
              <w:spacing w:before="0" w:beforeAutospacing="off" w:after="0" w:afterAutospacing="off"/>
              <w:jc w:val="left"/>
            </w:pPr>
            <w:r w:rsidR="16C1471C">
              <w:rPr/>
              <w:t>12</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80E457" w14:textId="3363E146">
            <w:pPr>
              <w:bidi w:val="0"/>
              <w:spacing w:before="0" w:beforeAutospacing="off" w:after="0" w:afterAutospacing="off"/>
              <w:jc w:val="left"/>
            </w:pPr>
            <w:r w:rsidR="16C1471C">
              <w:rPr/>
              <w:t>Phenanthrene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F5C50F0" w14:textId="52550B42">
            <w:pPr>
              <w:bidi w:val="0"/>
              <w:spacing w:before="0" w:beforeAutospacing="off" w:after="0" w:afterAutospacing="off"/>
              <w:jc w:val="left"/>
            </w:pPr>
            <w:r w:rsidR="16C1471C">
              <w:rPr/>
              <w:t>85-01-8</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3ED7E3E" w14:textId="6B7B1484">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FD6DDC" w14:textId="6E0ACB1C">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B8315F" w14:textId="6E4FBDD4">
            <w:pPr>
              <w:bidi w:val="0"/>
              <w:spacing w:before="0" w:beforeAutospacing="off" w:after="0" w:afterAutospacing="off"/>
              <w:jc w:val="left"/>
            </w:pPr>
            <w:r w:rsidR="16C1471C">
              <w:rPr/>
              <w:t>-</w:t>
            </w:r>
          </w:p>
        </w:tc>
      </w:tr>
      <w:tr w:rsidR="16C1471C" w:rsidTr="16C1471C" w14:paraId="5788256A">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51FE96" w14:textId="58EFFF25">
            <w:pPr>
              <w:bidi w:val="0"/>
              <w:spacing w:before="0" w:beforeAutospacing="off" w:after="0" w:afterAutospacing="off"/>
              <w:jc w:val="left"/>
            </w:pPr>
            <w:r w:rsidR="16C1471C">
              <w:rPr/>
              <w:t>13</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2D469D0" w14:textId="390285FA">
            <w:pPr>
              <w:bidi w:val="0"/>
              <w:spacing w:before="0" w:beforeAutospacing="off" w:after="0" w:afterAutospacing="off"/>
              <w:jc w:val="left"/>
            </w:pPr>
            <w:r w:rsidR="16C1471C">
              <w:rPr/>
              <w:t>Anthracene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150363" w14:textId="032AE7DB">
            <w:pPr>
              <w:bidi w:val="0"/>
              <w:spacing w:before="0" w:beforeAutospacing="off" w:after="0" w:afterAutospacing="off"/>
              <w:jc w:val="left"/>
            </w:pPr>
            <w:r w:rsidR="16C1471C">
              <w:rPr/>
              <w:t>120-12-7</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F4221C" w14:textId="7CE4626F">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A39CBB" w14:textId="0F1928F1">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331EBC" w14:textId="608B72AB">
            <w:pPr>
              <w:bidi w:val="0"/>
              <w:spacing w:before="0" w:beforeAutospacing="off" w:after="0" w:afterAutospacing="off"/>
              <w:jc w:val="left"/>
            </w:pPr>
            <w:r w:rsidR="16C1471C">
              <w:rPr/>
              <w:t>-</w:t>
            </w:r>
          </w:p>
        </w:tc>
      </w:tr>
      <w:tr w:rsidR="16C1471C" w:rsidTr="16C1471C" w14:paraId="31158A6D">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9EF8AB" w14:textId="177B76EF">
            <w:pPr>
              <w:bidi w:val="0"/>
              <w:spacing w:before="0" w:beforeAutospacing="off" w:after="0" w:afterAutospacing="off"/>
              <w:jc w:val="left"/>
            </w:pPr>
            <w:r w:rsidR="16C1471C">
              <w:rPr/>
              <w:t>14</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50D3A77" w14:textId="70BA619A">
            <w:pPr>
              <w:bidi w:val="0"/>
              <w:spacing w:before="0" w:beforeAutospacing="off" w:after="0" w:afterAutospacing="off"/>
              <w:jc w:val="left"/>
            </w:pPr>
            <w:r w:rsidR="16C1471C">
              <w:rPr/>
              <w:t>Fluoranthene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B0C90D" w14:textId="4BB2F6B3">
            <w:pPr>
              <w:bidi w:val="0"/>
              <w:spacing w:before="0" w:beforeAutospacing="off" w:after="0" w:afterAutospacing="off"/>
              <w:jc w:val="left"/>
            </w:pPr>
            <w:r w:rsidR="16C1471C">
              <w:rPr/>
              <w:t>206-44-0</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F700141" w14:textId="6DFD0C98">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E5BCB1" w14:textId="78B7C5F1">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9FD108" w14:textId="72867F73">
            <w:pPr>
              <w:bidi w:val="0"/>
              <w:spacing w:before="0" w:beforeAutospacing="off" w:after="0" w:afterAutospacing="off"/>
              <w:jc w:val="left"/>
            </w:pPr>
            <w:r w:rsidR="16C1471C">
              <w:rPr/>
              <w:t>-</w:t>
            </w:r>
          </w:p>
        </w:tc>
      </w:tr>
      <w:tr w:rsidR="16C1471C" w:rsidTr="16C1471C" w14:paraId="3E6DF1CB">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FCECCD" w14:textId="172C47F5">
            <w:pPr>
              <w:bidi w:val="0"/>
              <w:spacing w:before="0" w:beforeAutospacing="off" w:after="0" w:afterAutospacing="off"/>
              <w:jc w:val="left"/>
            </w:pPr>
            <w:r w:rsidR="16C1471C">
              <w:rPr/>
              <w:t>15</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208BB7" w14:textId="5632509B">
            <w:pPr>
              <w:bidi w:val="0"/>
              <w:spacing w:before="0" w:beforeAutospacing="off" w:after="0" w:afterAutospacing="off"/>
              <w:jc w:val="left"/>
            </w:pPr>
            <w:r w:rsidR="16C1471C">
              <w:rPr/>
              <w:t>Pyrene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BC0A2C" w14:textId="7976C2C8">
            <w:pPr>
              <w:bidi w:val="0"/>
              <w:spacing w:before="0" w:beforeAutospacing="off" w:after="0" w:afterAutospacing="off"/>
              <w:jc w:val="left"/>
            </w:pPr>
            <w:r w:rsidR="16C1471C">
              <w:rPr/>
              <w:t>129-00-0</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F8F6D0A" w14:textId="63A854E0">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52F879" w14:textId="30DAE4F6">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B613A3" w14:textId="51A70059">
            <w:pPr>
              <w:bidi w:val="0"/>
              <w:spacing w:before="0" w:beforeAutospacing="off" w:after="0" w:afterAutospacing="off"/>
              <w:jc w:val="left"/>
            </w:pPr>
            <w:r w:rsidR="16C1471C">
              <w:rPr/>
              <w:t>-</w:t>
            </w:r>
          </w:p>
        </w:tc>
      </w:tr>
      <w:tr w:rsidR="16C1471C" w:rsidTr="16C1471C" w14:paraId="58084F14">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431659" w14:textId="161B7419">
            <w:pPr>
              <w:bidi w:val="0"/>
              <w:spacing w:before="0" w:beforeAutospacing="off" w:after="0" w:afterAutospacing="off"/>
              <w:jc w:val="left"/>
            </w:pPr>
            <w:r w:rsidR="16C1471C">
              <w:rPr/>
              <w:t>16</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631370" w14:textId="11D1E77B">
            <w:pPr>
              <w:bidi w:val="0"/>
              <w:spacing w:before="0" w:beforeAutospacing="off" w:after="0" w:afterAutospacing="off"/>
              <w:jc w:val="left"/>
            </w:pPr>
            <w:r w:rsidR="16C1471C">
              <w:rPr/>
              <w:t>Benzo[ghi]perylene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378D46" w14:textId="5B70C347">
            <w:pPr>
              <w:bidi w:val="0"/>
              <w:spacing w:before="0" w:beforeAutospacing="off" w:after="0" w:afterAutospacing="off"/>
              <w:jc w:val="left"/>
            </w:pPr>
            <w:r w:rsidR="16C1471C">
              <w:rPr/>
              <w:t>191-24-2</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45B9137" w14:textId="6EB230A4">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8FDF529" w14:textId="359FB989">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0A85376" w14:textId="7A44F732">
            <w:pPr>
              <w:bidi w:val="0"/>
              <w:spacing w:before="0" w:beforeAutospacing="off" w:after="0" w:afterAutospacing="off"/>
              <w:jc w:val="left"/>
            </w:pPr>
            <w:r w:rsidR="16C1471C">
              <w:rPr/>
              <w:t>-</w:t>
            </w:r>
          </w:p>
        </w:tc>
      </w:tr>
      <w:tr w:rsidR="16C1471C" w:rsidTr="16C1471C" w14:paraId="741D2A26">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7709A0" w14:textId="1A39FCCD">
            <w:pPr>
              <w:bidi w:val="0"/>
              <w:spacing w:before="0" w:beforeAutospacing="off" w:after="0" w:afterAutospacing="off"/>
              <w:jc w:val="left"/>
            </w:pPr>
            <w:r w:rsidR="16C1471C">
              <w:rPr/>
              <w:t>17</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0B293D9" w14:textId="41894C72">
            <w:pPr>
              <w:bidi w:val="0"/>
              <w:spacing w:before="0" w:beforeAutospacing="off" w:after="0" w:afterAutospacing="off"/>
              <w:jc w:val="left"/>
            </w:pPr>
            <w:r w:rsidR="16C1471C">
              <w:rPr/>
              <w:t>Indeno[1,2,3-cd]pyrene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881C35" w14:textId="321B7642">
            <w:pPr>
              <w:bidi w:val="0"/>
              <w:spacing w:before="0" w:beforeAutospacing="off" w:after="0" w:afterAutospacing="off"/>
              <w:jc w:val="left"/>
            </w:pPr>
            <w:r w:rsidR="16C1471C">
              <w:rPr/>
              <w:t>193-39-5</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97B7776" w14:textId="08E0A3CD">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EE8548" w14:textId="5FCFE16C">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8C2B782" w14:textId="597CDF32">
            <w:pPr>
              <w:bidi w:val="0"/>
              <w:spacing w:before="0" w:beforeAutospacing="off" w:after="0" w:afterAutospacing="off"/>
              <w:jc w:val="left"/>
            </w:pPr>
            <w:r w:rsidR="16C1471C">
              <w:rPr/>
              <w:t>-</w:t>
            </w:r>
          </w:p>
        </w:tc>
      </w:tr>
      <w:tr w:rsidR="16C1471C" w:rsidTr="16C1471C" w14:paraId="0221B14D">
        <w:trPr>
          <w:trHeight w:val="300"/>
        </w:trPr>
        <w:tc>
          <w:tcPr>
            <w:tcW w:w="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16B3BF" w14:textId="6EA01321">
            <w:pPr>
              <w:bidi w:val="0"/>
              <w:spacing w:before="0" w:beforeAutospacing="off" w:after="0" w:afterAutospacing="off"/>
              <w:jc w:val="left"/>
            </w:pPr>
            <w:r w:rsidR="16C1471C">
              <w:rPr/>
              <w:t>18</w:t>
            </w:r>
          </w:p>
        </w:tc>
        <w:tc>
          <w:tcPr>
            <w:tcW w:w="17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EECA777" w14:textId="0A660D8C">
            <w:pPr>
              <w:bidi w:val="0"/>
              <w:spacing w:before="0" w:beforeAutospacing="off" w:after="0" w:afterAutospacing="off"/>
              <w:jc w:val="left"/>
            </w:pPr>
            <w:r w:rsidR="16C1471C">
              <w:rPr/>
              <w:t>Naphthalene</w:t>
            </w:r>
          </w:p>
        </w:tc>
        <w:tc>
          <w:tcPr>
            <w:tcW w:w="8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1450BA" w14:textId="1488B96E">
            <w:pPr>
              <w:bidi w:val="0"/>
              <w:spacing w:before="0" w:beforeAutospacing="off" w:after="0" w:afterAutospacing="off"/>
              <w:jc w:val="left"/>
            </w:pPr>
            <w:r w:rsidR="16C1471C">
              <w:rPr/>
              <w:t>91-20-3</w:t>
            </w:r>
          </w:p>
        </w:tc>
        <w:tc>
          <w:tcPr>
            <w:tcW w:w="2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37C72A" w14:textId="31AD8EE1">
            <w:pPr>
              <w:bidi w:val="0"/>
              <w:spacing w:before="0" w:beforeAutospacing="off" w:after="0" w:afterAutospacing="off"/>
              <w:jc w:val="left"/>
            </w:pPr>
            <w:r w:rsidRPr="16C1471C" w:rsidR="16C1471C">
              <w:rPr>
                <w:b w:val="1"/>
                <w:bCs w:val="1"/>
              </w:rPr>
              <w:t>≤ 0.5 mg/kg</w:t>
            </w:r>
            <w:r w:rsidR="16C1471C">
              <w:rPr/>
              <w:t xml:space="preserve"> </w:t>
            </w:r>
            <w:r w:rsidRPr="16C1471C" w:rsidR="16C1471C">
              <w:rPr>
                <w:i w:val="1"/>
                <w:iCs w:val="1"/>
              </w:rPr>
              <w:t>(Entry 50a)</w:t>
            </w:r>
          </w:p>
        </w:tc>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351949" w14:textId="29E5B1F9">
            <w:pPr>
              <w:bidi w:val="0"/>
              <w:spacing w:before="0" w:beforeAutospacing="off" w:after="0" w:afterAutospacing="off"/>
              <w:jc w:val="left"/>
            </w:pPr>
            <w:r w:rsidRPr="16C1471C" w:rsidR="16C1471C">
              <w:rPr>
                <w:b w:val="1"/>
                <w:bCs w:val="1"/>
              </w:rPr>
              <w:t>≤ 1.0 mg/kg</w:t>
            </w:r>
            <w:r w:rsidR="16C1471C">
              <w:rPr/>
              <w:t xml:space="preserve"> </w:t>
            </w:r>
            <w:r w:rsidRPr="16C1471C" w:rsidR="16C1471C">
              <w:rPr>
                <w:i w:val="1"/>
                <w:iCs w:val="1"/>
              </w:rPr>
              <w:t>(Entry 50a)</w:t>
            </w:r>
          </w:p>
        </w:tc>
        <w:tc>
          <w:tcPr>
            <w:tcW w:w="17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7D8948" w14:textId="4A623FDB">
            <w:pPr>
              <w:bidi w:val="0"/>
              <w:spacing w:before="0" w:beforeAutospacing="off" w:after="0" w:afterAutospacing="off"/>
              <w:jc w:val="left"/>
            </w:pPr>
            <w:r w:rsidR="16C1471C">
              <w:rPr/>
              <w:t>-</w:t>
            </w:r>
          </w:p>
        </w:tc>
      </w:tr>
    </w:tbl>
    <w:p xmlns:wp14="http://schemas.microsoft.com/office/word/2010/wordml" w:rsidP="16C1471C" wp14:paraId="46512EC2" wp14:textId="0A7D329B">
      <w:pPr>
        <w:bidi w:val="0"/>
        <w:spacing w:before="240" w:beforeAutospacing="off" w:after="240" w:afterAutospacing="off"/>
      </w:pPr>
      <w:r w:rsidRPr="16C1471C" w:rsidR="4FA2BC32">
        <w:rPr>
          <w:rFonts w:ascii="Aptos" w:hAnsi="Aptos" w:eastAsia="Aptos" w:cs="Aptos"/>
          <w:noProof w:val="0"/>
          <w:sz w:val="24"/>
          <w:szCs w:val="24"/>
          <w:lang w:val="en-US"/>
        </w:rPr>
        <w:t xml:space="preserve">⚠️ </w:t>
      </w:r>
      <w:r w:rsidRPr="16C1471C" w:rsidR="4FA2BC32">
        <w:rPr>
          <w:rFonts w:ascii="Aptos" w:hAnsi="Aptos" w:eastAsia="Aptos" w:cs="Aptos"/>
          <w:b w:val="1"/>
          <w:bCs w:val="1"/>
          <w:noProof w:val="0"/>
          <w:sz w:val="24"/>
          <w:szCs w:val="24"/>
          <w:lang w:val="en-US"/>
        </w:rPr>
        <w:t>CRITICAL R&amp;D RULE:</w:t>
      </w:r>
      <w:r w:rsidRPr="16C1471C" w:rsidR="4FA2BC32">
        <w:rPr>
          <w:rFonts w:ascii="Aptos" w:hAnsi="Aptos" w:eastAsia="Aptos" w:cs="Aptos"/>
          <w:noProof w:val="0"/>
          <w:sz w:val="24"/>
          <w:szCs w:val="24"/>
          <w:lang w:val="en-US"/>
        </w:rPr>
        <w:t xml:space="preserve"> For toys, the limit is </w:t>
      </w:r>
      <w:r w:rsidRPr="16C1471C" w:rsidR="4FA2BC32">
        <w:rPr>
          <w:rFonts w:ascii="Aptos" w:hAnsi="Aptos" w:eastAsia="Aptos" w:cs="Aptos"/>
          <w:b w:val="1"/>
          <w:bCs w:val="1"/>
          <w:noProof w:val="0"/>
          <w:sz w:val="24"/>
          <w:szCs w:val="24"/>
          <w:lang w:val="en-US"/>
        </w:rPr>
        <w:t>0.5 mg/kg (0.5 ppm)</w:t>
      </w:r>
      <w:r w:rsidRPr="16C1471C" w:rsidR="4FA2BC32">
        <w:rPr>
          <w:rFonts w:ascii="Aptos" w:hAnsi="Aptos" w:eastAsia="Aptos" w:cs="Aptos"/>
          <w:noProof w:val="0"/>
          <w:sz w:val="24"/>
          <w:szCs w:val="24"/>
          <w:lang w:val="en-US"/>
        </w:rPr>
        <w:t xml:space="preserve"> for </w:t>
      </w:r>
      <w:r w:rsidRPr="16C1471C" w:rsidR="4FA2BC32">
        <w:rPr>
          <w:rFonts w:ascii="Aptos" w:hAnsi="Aptos" w:eastAsia="Aptos" w:cs="Aptos"/>
          <w:i w:val="1"/>
          <w:iCs w:val="1"/>
          <w:noProof w:val="0"/>
          <w:sz w:val="24"/>
          <w:szCs w:val="24"/>
          <w:lang w:val="en-US"/>
        </w:rPr>
        <w:t>each individual PAH</w:t>
      </w:r>
      <w:r w:rsidRPr="16C1471C" w:rsidR="4FA2BC32">
        <w:rPr>
          <w:rFonts w:ascii="Aptos" w:hAnsi="Aptos" w:eastAsia="Aptos" w:cs="Aptos"/>
          <w:noProof w:val="0"/>
          <w:sz w:val="24"/>
          <w:szCs w:val="24"/>
          <w:lang w:val="en-US"/>
        </w:rPr>
        <w:t xml:space="preserve">. Furthermore, the </w:t>
      </w:r>
      <w:r w:rsidRPr="16C1471C" w:rsidR="4FA2BC32">
        <w:rPr>
          <w:rFonts w:ascii="Aptos" w:hAnsi="Aptos" w:eastAsia="Aptos" w:cs="Aptos"/>
          <w:b w:val="1"/>
          <w:bCs w:val="1"/>
          <w:noProof w:val="0"/>
          <w:sz w:val="24"/>
          <w:szCs w:val="24"/>
          <w:lang w:val="en-US"/>
        </w:rPr>
        <w:t>sum of all 18 PAHs</w:t>
      </w:r>
      <w:r w:rsidRPr="16C1471C" w:rsidR="4FA2BC32">
        <w:rPr>
          <w:rFonts w:ascii="Aptos" w:hAnsi="Aptos" w:eastAsia="Aptos" w:cs="Aptos"/>
          <w:noProof w:val="0"/>
          <w:sz w:val="24"/>
          <w:szCs w:val="24"/>
          <w:lang w:val="en-US"/>
        </w:rPr>
        <w:t xml:space="preserve"> must not exceed </w:t>
      </w:r>
      <w:r w:rsidRPr="16C1471C" w:rsidR="4FA2BC32">
        <w:rPr>
          <w:rFonts w:ascii="Aptos" w:hAnsi="Aptos" w:eastAsia="Aptos" w:cs="Aptos"/>
          <w:b w:val="1"/>
          <w:bCs w:val="1"/>
          <w:noProof w:val="0"/>
          <w:sz w:val="24"/>
          <w:szCs w:val="24"/>
          <w:lang w:val="en-US"/>
        </w:rPr>
        <w:t>10 mg/kg</w:t>
      </w:r>
      <w:r w:rsidRPr="16C1471C" w:rsidR="4FA2BC32">
        <w:rPr>
          <w:rFonts w:ascii="Aptos" w:hAnsi="Aptos" w:eastAsia="Aptos" w:cs="Aptos"/>
          <w:noProof w:val="0"/>
          <w:sz w:val="24"/>
          <w:szCs w:val="24"/>
          <w:lang w:val="en-US"/>
        </w:rPr>
        <w:t xml:space="preserve"> in toys/childcare articles, or </w:t>
      </w:r>
      <w:r w:rsidRPr="16C1471C" w:rsidR="4FA2BC32">
        <w:rPr>
          <w:rFonts w:ascii="Aptos" w:hAnsi="Aptos" w:eastAsia="Aptos" w:cs="Aptos"/>
          <w:b w:val="1"/>
          <w:bCs w:val="1"/>
          <w:noProof w:val="0"/>
          <w:sz w:val="24"/>
          <w:szCs w:val="24"/>
          <w:lang w:val="en-US"/>
        </w:rPr>
        <w:t>50 mg/kg</w:t>
      </w:r>
      <w:r w:rsidRPr="16C1471C" w:rsidR="4FA2BC32">
        <w:rPr>
          <w:rFonts w:ascii="Aptos" w:hAnsi="Aptos" w:eastAsia="Aptos" w:cs="Aptos"/>
          <w:noProof w:val="0"/>
          <w:sz w:val="24"/>
          <w:szCs w:val="24"/>
          <w:lang w:val="en-US"/>
        </w:rPr>
        <w:t xml:space="preserve"> in clay targets [[44]].</w:t>
      </w:r>
    </w:p>
    <w:p xmlns:wp14="http://schemas.microsoft.com/office/word/2010/wordml" wp14:paraId="56B37705" wp14:textId="5964E428"/>
    <w:p xmlns:wp14="http://schemas.microsoft.com/office/word/2010/wordml" w:rsidP="16C1471C" wp14:paraId="3A7F2F7B" wp14:textId="4C109897">
      <w:pPr>
        <w:pStyle w:val="Heading2"/>
        <w:bidi w:val="0"/>
        <w:spacing w:before="299" w:beforeAutospacing="off" w:after="299" w:afterAutospacing="off"/>
      </w:pPr>
      <w:r w:rsidRPr="16C1471C" w:rsidR="4FA2BC32">
        <w:rPr>
          <w:rFonts w:ascii="Aptos" w:hAnsi="Aptos" w:eastAsia="Aptos" w:cs="Aptos"/>
          <w:b w:val="1"/>
          <w:bCs w:val="1"/>
          <w:noProof w:val="0"/>
          <w:sz w:val="36"/>
          <w:szCs w:val="36"/>
          <w:lang w:val="en-US"/>
        </w:rPr>
        <w:t>📌 PART 3: ENTRY 72 — CMR SUBSTANCES (CARCINOGENIC, MUTAGENIC, REPROTOXIC)</w:t>
      </w:r>
    </w:p>
    <w:p xmlns:wp14="http://schemas.microsoft.com/office/word/2010/wordml" w:rsidP="16C1471C" wp14:paraId="6409815F" wp14:textId="3CD84357">
      <w:pPr>
        <w:bidi w:val="0"/>
        <w:spacing w:before="240" w:beforeAutospacing="off" w:after="240" w:afterAutospacing="off"/>
      </w:pPr>
      <w:r w:rsidRPr="16C1471C" w:rsidR="4FA2BC32">
        <w:rPr>
          <w:rFonts w:ascii="Aptos" w:hAnsi="Aptos" w:eastAsia="Aptos" w:cs="Aptos"/>
          <w:i w:val="1"/>
          <w:iCs w:val="1"/>
          <w:noProof w:val="0"/>
          <w:sz w:val="24"/>
          <w:szCs w:val="24"/>
          <w:lang w:val="en-US"/>
        </w:rPr>
        <w:t>This is the most dangerous category. CMR substances are classified under the CLP Regulation (EC) No 1272/2008.</w:t>
      </w:r>
    </w:p>
    <w:p xmlns:wp14="http://schemas.microsoft.com/office/word/2010/wordml" w:rsidP="16C1471C" wp14:paraId="6DB88C81" wp14:textId="1578E6B8">
      <w:pPr>
        <w:bidi w:val="0"/>
        <w:spacing w:before="240" w:beforeAutospacing="off" w:after="240" w:afterAutospacing="off"/>
      </w:pPr>
      <w:r w:rsidRPr="16C1471C" w:rsidR="4FA2BC32">
        <w:rPr>
          <w:rFonts w:ascii="Aptos" w:hAnsi="Aptos" w:eastAsia="Aptos" w:cs="Aptos"/>
          <w:b w:val="1"/>
          <w:bCs w:val="1"/>
          <w:noProof w:val="0"/>
          <w:sz w:val="24"/>
          <w:szCs w:val="24"/>
          <w:lang w:val="en-US"/>
        </w:rPr>
        <w:t>The Rule:</w:t>
      </w:r>
      <w:r w:rsidRPr="16C1471C" w:rsidR="4FA2BC32">
        <w:rPr>
          <w:rFonts w:ascii="Aptos" w:hAnsi="Aptos" w:eastAsia="Aptos" w:cs="Aptos"/>
          <w:noProof w:val="0"/>
          <w:sz w:val="24"/>
          <w:szCs w:val="24"/>
          <w:lang w:val="en-US"/>
        </w:rPr>
        <w:t xml:space="preserve"> Substances classified as CMR Category 1A, 1B, or 2 shall not be used in clothing, textiles, or footwear (including toys with textile components) that come into contact with human skin to an extent similar to clothing, if the concentration of the substance is equal to or greater than the specified cut-off limits .</w:t>
      </w:r>
    </w:p>
    <w:p xmlns:wp14="http://schemas.microsoft.com/office/word/2010/wordml" w:rsidP="16C1471C" wp14:paraId="4381472F" wp14:textId="429C7BCF">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16C1471C" wp14:paraId="7CA11686" wp14:textId="5A4013FA">
      <w:pPr>
        <w:bidi w:val="0"/>
        <w:spacing w:before="240" w:beforeAutospacing="off" w:after="240" w:afterAutospacing="off"/>
        <w:rPr>
          <w:rFonts w:ascii="Aptos" w:hAnsi="Aptos" w:eastAsia="Aptos" w:cs="Aptos"/>
          <w:noProof w:val="0"/>
          <w:sz w:val="24"/>
          <w:szCs w:val="24"/>
          <w:lang w:val="en-US"/>
        </w:rPr>
      </w:pP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995"/>
        <w:gridCol w:w="2003"/>
        <w:gridCol w:w="2428"/>
        <w:gridCol w:w="2934"/>
      </w:tblGrid>
      <w:tr w:rsidR="16C1471C" w:rsidTr="16C1471C" w14:paraId="4BE7103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453945" w14:textId="17546FB1">
            <w:pPr>
              <w:bidi w:val="0"/>
              <w:spacing w:before="0" w:beforeAutospacing="off" w:after="0" w:afterAutospacing="off"/>
              <w:jc w:val="center"/>
            </w:pPr>
            <w:r w:rsidRPr="16C1471C" w:rsidR="16C1471C">
              <w:rPr>
                <w:b w:val="1"/>
                <w:bCs w:val="1"/>
              </w:rPr>
              <w:t>CMR Classification</w:t>
            </w:r>
          </w:p>
        </w:tc>
        <w:tc>
          <w:tcPr>
            <w:tcW w:w="2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E91D1DD" w14:textId="1A20BFC9">
            <w:pPr>
              <w:bidi w:val="0"/>
              <w:spacing w:before="0" w:beforeAutospacing="off" w:after="0" w:afterAutospacing="off"/>
              <w:jc w:val="center"/>
            </w:pPr>
            <w:r w:rsidRPr="16C1471C" w:rsidR="16C1471C">
              <w:rPr>
                <w:b w:val="1"/>
                <w:bCs w:val="1"/>
              </w:rPr>
              <w:t>Definition</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025411" w14:textId="6CC5E05E">
            <w:pPr>
              <w:bidi w:val="0"/>
              <w:spacing w:before="0" w:beforeAutospacing="off" w:after="0" w:afterAutospacing="off"/>
              <w:jc w:val="center"/>
            </w:pPr>
            <w:r w:rsidRPr="16C1471C" w:rsidR="16C1471C">
              <w:rPr>
                <w:b w:val="1"/>
                <w:bCs w:val="1"/>
              </w:rPr>
              <w:t>Maximum Allowable Limit in Textile/Toy Components</w:t>
            </w:r>
          </w:p>
        </w:tc>
        <w:tc>
          <w:tcPr>
            <w:tcW w:w="2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98E1A2" w14:textId="2AAF46C7">
            <w:pPr>
              <w:bidi w:val="0"/>
              <w:spacing w:before="0" w:beforeAutospacing="off" w:after="0" w:afterAutospacing="off"/>
              <w:jc w:val="center"/>
            </w:pPr>
            <w:r w:rsidRPr="16C1471C" w:rsidR="16C1471C">
              <w:rPr>
                <w:b w:val="1"/>
                <w:bCs w:val="1"/>
              </w:rPr>
              <w:t>Regulatory Consequence if Exceeded</w:t>
            </w:r>
          </w:p>
        </w:tc>
      </w:tr>
      <w:tr w:rsidR="16C1471C" w:rsidTr="16C1471C" w14:paraId="20D40F90">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C80F967" w14:textId="0CECCE22">
            <w:pPr>
              <w:bidi w:val="0"/>
              <w:spacing w:before="0" w:beforeAutospacing="off" w:after="0" w:afterAutospacing="off"/>
              <w:jc w:val="left"/>
            </w:pPr>
            <w:r w:rsidRPr="16C1471C" w:rsidR="16C1471C">
              <w:rPr>
                <w:b w:val="1"/>
                <w:bCs w:val="1"/>
              </w:rPr>
              <w:t>Category 1A</w:t>
            </w:r>
          </w:p>
        </w:tc>
        <w:tc>
          <w:tcPr>
            <w:tcW w:w="2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8650E05" w14:textId="081FF251">
            <w:pPr>
              <w:bidi w:val="0"/>
              <w:spacing w:before="0" w:beforeAutospacing="off" w:after="0" w:afterAutospacing="off"/>
              <w:jc w:val="left"/>
            </w:pPr>
            <w:r w:rsidR="16C1471C">
              <w:rPr/>
              <w:t>Known to have CMR potential for humans (based on human evidence).</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2FF4789" w14:textId="45382F8A">
            <w:pPr>
              <w:bidi w:val="0"/>
              <w:spacing w:before="0" w:beforeAutospacing="off" w:after="0" w:afterAutospacing="off"/>
              <w:jc w:val="left"/>
            </w:pPr>
            <w:r w:rsidRPr="16C1471C" w:rsidR="16C1471C">
              <w:rPr>
                <w:b w:val="1"/>
                <w:bCs w:val="1"/>
              </w:rPr>
              <w:t>0.01% (100 ppm)</w:t>
            </w:r>
            <w:r w:rsidR="16C1471C">
              <w:rPr/>
              <w:t xml:space="preserve"> by weight</w:t>
            </w:r>
          </w:p>
        </w:tc>
        <w:tc>
          <w:tcPr>
            <w:tcW w:w="2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3B3C59" w14:textId="398654D4">
            <w:pPr>
              <w:bidi w:val="0"/>
              <w:spacing w:before="0" w:beforeAutospacing="off" w:after="0" w:afterAutospacing="off"/>
              <w:jc w:val="left"/>
            </w:pPr>
            <w:r w:rsidRPr="16C1471C" w:rsidR="16C1471C">
              <w:rPr>
                <w:b w:val="1"/>
                <w:bCs w:val="1"/>
              </w:rPr>
              <w:t>STRICT BAN.</w:t>
            </w:r>
            <w:r w:rsidR="16C1471C">
              <w:rPr/>
              <w:t xml:space="preserve"> Product cannot be placed on the EU market.</w:t>
            </w:r>
          </w:p>
        </w:tc>
      </w:tr>
      <w:tr w:rsidR="16C1471C" w:rsidTr="16C1471C" w14:paraId="38B40286">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4422555" w14:textId="62DBD9E2">
            <w:pPr>
              <w:bidi w:val="0"/>
              <w:spacing w:before="0" w:beforeAutospacing="off" w:after="0" w:afterAutospacing="off"/>
              <w:jc w:val="left"/>
            </w:pPr>
            <w:r w:rsidRPr="16C1471C" w:rsidR="16C1471C">
              <w:rPr>
                <w:b w:val="1"/>
                <w:bCs w:val="1"/>
              </w:rPr>
              <w:t>Category 1B</w:t>
            </w:r>
          </w:p>
        </w:tc>
        <w:tc>
          <w:tcPr>
            <w:tcW w:w="2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08A1A5" w14:textId="05058EDC">
            <w:pPr>
              <w:bidi w:val="0"/>
              <w:spacing w:before="0" w:beforeAutospacing="off" w:after="0" w:afterAutospacing="off"/>
              <w:jc w:val="left"/>
            </w:pPr>
            <w:r w:rsidR="16C1471C">
              <w:rPr/>
              <w:t>Presumed to have CMR potential for humans (based on animal evidence).</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C86379" w14:textId="4C3EC5D1">
            <w:pPr>
              <w:bidi w:val="0"/>
              <w:spacing w:before="0" w:beforeAutospacing="off" w:after="0" w:afterAutospacing="off"/>
              <w:jc w:val="left"/>
            </w:pPr>
            <w:r w:rsidRPr="16C1471C" w:rsidR="16C1471C">
              <w:rPr>
                <w:b w:val="1"/>
                <w:bCs w:val="1"/>
              </w:rPr>
              <w:t>0.01% (100 ppm)</w:t>
            </w:r>
            <w:r w:rsidR="16C1471C">
              <w:rPr/>
              <w:t xml:space="preserve"> by weight</w:t>
            </w:r>
          </w:p>
        </w:tc>
        <w:tc>
          <w:tcPr>
            <w:tcW w:w="2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12B565" w14:textId="5769D269">
            <w:pPr>
              <w:bidi w:val="0"/>
              <w:spacing w:before="0" w:beforeAutospacing="off" w:after="0" w:afterAutospacing="off"/>
              <w:jc w:val="left"/>
            </w:pPr>
            <w:r w:rsidRPr="16C1471C" w:rsidR="16C1471C">
              <w:rPr>
                <w:b w:val="1"/>
                <w:bCs w:val="1"/>
              </w:rPr>
              <w:t>STRICT BAN.</w:t>
            </w:r>
            <w:r w:rsidR="16C1471C">
              <w:rPr/>
              <w:t xml:space="preserve"> Product cannot be placed on the EU market.</w:t>
            </w:r>
          </w:p>
        </w:tc>
      </w:tr>
      <w:tr w:rsidR="16C1471C" w:rsidTr="16C1471C" w14:paraId="5F48D1AF">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7DB827E" w14:textId="6EA82742">
            <w:pPr>
              <w:bidi w:val="0"/>
              <w:spacing w:before="0" w:beforeAutospacing="off" w:after="0" w:afterAutospacing="off"/>
              <w:jc w:val="left"/>
            </w:pPr>
            <w:r w:rsidRPr="16C1471C" w:rsidR="16C1471C">
              <w:rPr>
                <w:b w:val="1"/>
                <w:bCs w:val="1"/>
              </w:rPr>
              <w:t>Category 2</w:t>
            </w:r>
          </w:p>
        </w:tc>
        <w:tc>
          <w:tcPr>
            <w:tcW w:w="2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60C6E0" w14:textId="7E083B1A">
            <w:pPr>
              <w:bidi w:val="0"/>
              <w:spacing w:before="0" w:beforeAutospacing="off" w:after="0" w:afterAutospacing="off"/>
              <w:jc w:val="left"/>
            </w:pPr>
            <w:r w:rsidR="16C1471C">
              <w:rPr/>
              <w:t>Suspected of having CMR potential for humans.</w:t>
            </w:r>
          </w:p>
        </w:tc>
        <w:tc>
          <w:tcPr>
            <w:tcW w:w="24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84E02CD" w14:textId="68C0893A">
            <w:pPr>
              <w:bidi w:val="0"/>
              <w:spacing w:before="0" w:beforeAutospacing="off" w:after="0" w:afterAutospacing="off"/>
              <w:jc w:val="left"/>
            </w:pPr>
            <w:r w:rsidRPr="16C1471C" w:rsidR="16C1471C">
              <w:rPr>
                <w:b w:val="1"/>
                <w:bCs w:val="1"/>
              </w:rPr>
              <w:t>0.1% (1000 ppm)</w:t>
            </w:r>
            <w:r w:rsidR="16C1471C">
              <w:rPr/>
              <w:t xml:space="preserve"> by weight</w:t>
            </w:r>
          </w:p>
        </w:tc>
        <w:tc>
          <w:tcPr>
            <w:tcW w:w="29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209EAE0" w14:textId="1C3D4182">
            <w:pPr>
              <w:bidi w:val="0"/>
              <w:spacing w:before="0" w:beforeAutospacing="off" w:after="0" w:afterAutospacing="off"/>
              <w:jc w:val="left"/>
            </w:pPr>
            <w:r w:rsidRPr="16C1471C" w:rsidR="16C1471C">
              <w:rPr>
                <w:b w:val="1"/>
                <w:bCs w:val="1"/>
              </w:rPr>
              <w:t>RESTRICTED.</w:t>
            </w:r>
            <w:r w:rsidR="16C1471C">
              <w:rPr/>
              <w:t xml:space="preserve"> Requires explicit warning label or must be removed.</w:t>
            </w:r>
          </w:p>
        </w:tc>
      </w:tr>
    </w:tbl>
    <w:p xmlns:wp14="http://schemas.microsoft.com/office/word/2010/wordml" w:rsidP="16C1471C" wp14:paraId="20B8E577" wp14:textId="7A865E5B">
      <w:pPr>
        <w:bidi w:val="0"/>
        <w:spacing w:before="240" w:beforeAutospacing="off" w:after="240" w:afterAutospacing="off"/>
      </w:pPr>
      <w:r w:rsidRPr="16C1471C" w:rsidR="4FA2BC32">
        <w:rPr>
          <w:rFonts w:ascii="Aptos" w:hAnsi="Aptos" w:eastAsia="Aptos" w:cs="Aptos"/>
          <w:noProof w:val="0"/>
          <w:sz w:val="24"/>
          <w:szCs w:val="24"/>
          <w:lang w:val="en-US"/>
        </w:rPr>
        <w:t xml:space="preserve">💡 </w:t>
      </w:r>
      <w:r w:rsidRPr="16C1471C" w:rsidR="4FA2BC32">
        <w:rPr>
          <w:rFonts w:ascii="Aptos" w:hAnsi="Aptos" w:eastAsia="Aptos" w:cs="Aptos"/>
          <w:b w:val="1"/>
          <w:bCs w:val="1"/>
          <w:noProof w:val="0"/>
          <w:sz w:val="24"/>
          <w:szCs w:val="24"/>
          <w:lang w:val="en-US"/>
        </w:rPr>
        <w:t>AI R&amp;D LOGIC:</w:t>
      </w:r>
      <w:r w:rsidRPr="16C1471C" w:rsidR="4FA2BC32">
        <w:rPr>
          <w:rFonts w:ascii="Aptos" w:hAnsi="Aptos" w:eastAsia="Aptos" w:cs="Aptos"/>
          <w:noProof w:val="0"/>
          <w:sz w:val="24"/>
          <w:szCs w:val="24"/>
          <w:lang w:val="en-US"/>
        </w:rPr>
        <w:t xml:space="preserve"> If a user inputs an ingredient with a CLP classification of "H350 (May cause cancer)" or "H360 (May damage fertility or the unborn child)", the AI MUST check if it is Cat 1A/1B. If yes, and concentration ≥ 100 ppm → </w:t>
      </w:r>
      <w:r w:rsidRPr="16C1471C" w:rsidR="4FA2BC32">
        <w:rPr>
          <w:rFonts w:ascii="Aptos" w:hAnsi="Aptos" w:eastAsia="Aptos" w:cs="Aptos"/>
          <w:b w:val="1"/>
          <w:bCs w:val="1"/>
          <w:noProof w:val="0"/>
          <w:sz w:val="24"/>
          <w:szCs w:val="24"/>
          <w:lang w:val="en-US"/>
        </w:rPr>
        <w:t>IMMEDIATE FAIL</w:t>
      </w:r>
      <w:r w:rsidRPr="16C1471C" w:rsidR="4FA2BC32">
        <w:rPr>
          <w:rFonts w:ascii="Aptos" w:hAnsi="Aptos" w:eastAsia="Aptos" w:cs="Aptos"/>
          <w:noProof w:val="0"/>
          <w:sz w:val="24"/>
          <w:szCs w:val="24"/>
          <w:lang w:val="en-US"/>
        </w:rPr>
        <w:t>.</w:t>
      </w:r>
    </w:p>
    <w:p xmlns:wp14="http://schemas.microsoft.com/office/word/2010/wordml" w:rsidP="16C1471C" wp14:paraId="2B192DD0" wp14:textId="03A89E6A">
      <w:pPr>
        <w:bidi w:val="0"/>
        <w:spacing w:before="240" w:beforeAutospacing="off" w:after="240" w:afterAutospacing="off"/>
        <w:rPr>
          <w:rFonts w:ascii="Aptos" w:hAnsi="Aptos" w:eastAsia="Aptos" w:cs="Aptos"/>
          <w:noProof w:val="0"/>
          <w:sz w:val="24"/>
          <w:szCs w:val="24"/>
          <w:lang w:val="en-US"/>
        </w:rPr>
      </w:pPr>
    </w:p>
    <w:p xmlns:wp14="http://schemas.microsoft.com/office/word/2010/wordml" wp14:paraId="2D9E1E45" wp14:textId="016ECCDC"/>
    <w:p xmlns:wp14="http://schemas.microsoft.com/office/word/2010/wordml" w:rsidP="16C1471C" wp14:paraId="1FC9149C" wp14:textId="4036751E">
      <w:pPr>
        <w:pStyle w:val="Heading2"/>
        <w:bidi w:val="0"/>
        <w:spacing w:before="299" w:beforeAutospacing="off" w:after="299" w:afterAutospacing="off"/>
      </w:pPr>
      <w:r w:rsidRPr="16C1471C" w:rsidR="4FA2BC32">
        <w:rPr>
          <w:rFonts w:ascii="Aptos" w:hAnsi="Aptos" w:eastAsia="Aptos" w:cs="Aptos"/>
          <w:b w:val="1"/>
          <w:bCs w:val="1"/>
          <w:noProof w:val="0"/>
          <w:sz w:val="36"/>
          <w:szCs w:val="36"/>
          <w:lang w:val="en-US"/>
        </w:rPr>
        <w:t>📌 PART 4: OTHER CRITICAL REACH ANNEX XVII ENTRIES FOR TOYS &amp; ART MATERIALS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05"/>
        <w:gridCol w:w="1605"/>
        <w:gridCol w:w="3003"/>
        <w:gridCol w:w="1201"/>
        <w:gridCol w:w="2245"/>
      </w:tblGrid>
      <w:tr w:rsidR="16C1471C" w:rsidTr="16C1471C" w14:paraId="0EC12C2C">
        <w:trPr>
          <w:trHeight w:val="1545"/>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F5BB39" w14:textId="6CBA382A">
            <w:pPr>
              <w:bidi w:val="0"/>
              <w:spacing w:before="0" w:beforeAutospacing="off" w:after="0" w:afterAutospacing="off"/>
              <w:jc w:val="center"/>
            </w:pPr>
            <w:r w:rsidRPr="16C1471C" w:rsidR="16C1471C">
              <w:rPr>
                <w:b w:val="1"/>
                <w:bCs w:val="1"/>
              </w:rPr>
              <w:t>Entry #</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F6A7C1" w14:textId="1B8BAEA9">
            <w:pPr>
              <w:bidi w:val="0"/>
              <w:spacing w:before="0" w:beforeAutospacing="off" w:after="0" w:afterAutospacing="off"/>
              <w:jc w:val="center"/>
            </w:pPr>
            <w:r w:rsidRPr="16C1471C" w:rsidR="16C1471C">
              <w:rPr>
                <w:b w:val="1"/>
                <w:bCs w:val="1"/>
              </w:rPr>
              <w:t>Chemical Class / Name</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AD270CD" w14:textId="45355B23">
            <w:pPr>
              <w:bidi w:val="0"/>
              <w:spacing w:before="0" w:beforeAutospacing="off" w:after="0" w:afterAutospacing="off"/>
              <w:jc w:val="center"/>
            </w:pPr>
            <w:r w:rsidRPr="16C1471C" w:rsidR="16C1471C">
              <w:rPr>
                <w:b w:val="1"/>
                <w:bCs w:val="1"/>
              </w:rPr>
              <w:t>Exact Scope &amp; Limit</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489DB72" w14:textId="2B51FC3B">
            <w:pPr>
              <w:bidi w:val="0"/>
              <w:spacing w:before="0" w:beforeAutospacing="off" w:after="0" w:afterAutospacing="off"/>
              <w:jc w:val="center"/>
            </w:pPr>
            <w:r w:rsidRPr="16C1471C" w:rsidR="16C1471C">
              <w:rPr>
                <w:b w:val="1"/>
                <w:bCs w:val="1"/>
              </w:rPr>
              <w:t>Regulation Source</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D09C385" w14:textId="477E65EE">
            <w:pPr>
              <w:bidi w:val="0"/>
              <w:spacing w:before="0" w:beforeAutospacing="off" w:after="0" w:afterAutospacing="off"/>
              <w:jc w:val="center"/>
            </w:pPr>
            <w:r w:rsidRPr="16C1471C" w:rsidR="16C1471C">
              <w:rPr>
                <w:b w:val="1"/>
                <w:bCs w:val="1"/>
              </w:rPr>
              <w:t>Toxicity Rationale</w:t>
            </w:r>
          </w:p>
        </w:tc>
      </w:tr>
      <w:tr w:rsidR="16C1471C" w:rsidTr="16C1471C" w14:paraId="5D886BA7">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CF0DA4" w14:textId="1449A29E">
            <w:pPr>
              <w:bidi w:val="0"/>
              <w:spacing w:before="0" w:beforeAutospacing="off" w:after="0" w:afterAutospacing="off"/>
              <w:jc w:val="left"/>
            </w:pPr>
            <w:r w:rsidRPr="16C1471C" w:rsidR="16C1471C">
              <w:rPr>
                <w:b w:val="1"/>
                <w:bCs w:val="1"/>
              </w:rPr>
              <w:t>Entry 20</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5E1049" w14:textId="33EDD250">
            <w:pPr>
              <w:bidi w:val="0"/>
              <w:spacing w:before="0" w:beforeAutospacing="off" w:after="0" w:afterAutospacing="off"/>
              <w:jc w:val="left"/>
            </w:pPr>
            <w:r w:rsidRPr="16C1471C" w:rsidR="16C1471C">
              <w:rPr>
                <w:b w:val="1"/>
                <w:bCs w:val="1"/>
              </w:rPr>
              <w:t>Organotin Compounds</w:t>
            </w:r>
            <w:r w:rsidR="16C1471C">
              <w:rPr/>
              <w:t xml:space="preserve"> (TBT, TPT, DBT, DOT)</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D0FCCA3" w14:textId="21854ADA">
            <w:pPr>
              <w:bidi w:val="0"/>
              <w:spacing w:before="0" w:beforeAutospacing="off" w:after="0" w:afterAutospacing="off"/>
              <w:jc w:val="left"/>
            </w:pPr>
            <w:r w:rsidRPr="16C1471C" w:rsidR="16C1471C">
              <w:rPr>
                <w:b w:val="1"/>
                <w:bCs w:val="1"/>
              </w:rPr>
              <w:t>≤ 0.1% (1000 ppm)</w:t>
            </w:r>
            <w:r w:rsidR="16C1471C">
              <w:rPr/>
              <w:t xml:space="preserve"> as Tin (Sn) in toys, childcare articles, textiles, and footwear coming into skin contact.</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B93CB6" w14:textId="244D263F">
            <w:pPr>
              <w:bidi w:val="0"/>
              <w:spacing w:before="0" w:beforeAutospacing="off" w:after="0" w:afterAutospacing="off"/>
              <w:jc w:val="left"/>
            </w:pPr>
            <w:r w:rsidR="16C1471C">
              <w:rPr/>
              <w:t>REACH Annex XVII, Entry 20</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200CCA" w14:textId="47A76D2D">
            <w:pPr>
              <w:bidi w:val="0"/>
              <w:spacing w:before="0" w:beforeAutospacing="off" w:after="0" w:afterAutospacing="off"/>
              <w:jc w:val="left"/>
            </w:pPr>
            <w:r w:rsidR="16C1471C">
              <w:rPr/>
              <w:t>Immunotoxicity, neurotoxicity, endocrine disruption.</w:t>
            </w:r>
          </w:p>
        </w:tc>
      </w:tr>
      <w:tr w:rsidR="16C1471C" w:rsidTr="16C1471C" w14:paraId="3624A907">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838842" w14:textId="12016BFB">
            <w:pPr>
              <w:bidi w:val="0"/>
              <w:spacing w:before="0" w:beforeAutospacing="off" w:after="0" w:afterAutospacing="off"/>
              <w:jc w:val="left"/>
            </w:pPr>
            <w:r w:rsidRPr="16C1471C" w:rsidR="16C1471C">
              <w:rPr>
                <w:b w:val="1"/>
                <w:bCs w:val="1"/>
              </w:rPr>
              <w:t>Entry 23</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7ADBB97" w14:textId="6DC6DB01">
            <w:pPr>
              <w:bidi w:val="0"/>
              <w:spacing w:before="0" w:beforeAutospacing="off" w:after="0" w:afterAutospacing="off"/>
              <w:jc w:val="left"/>
            </w:pPr>
            <w:r w:rsidRPr="16C1471C" w:rsidR="16C1471C">
              <w:rPr>
                <w:b w:val="1"/>
                <w:bCs w:val="1"/>
              </w:rPr>
              <w:t>Cadmium (Cd) &amp; Compounds</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3D08F2" w14:textId="6A63500F">
            <w:pPr>
              <w:bidi w:val="0"/>
              <w:spacing w:before="0" w:beforeAutospacing="off" w:after="0" w:afterAutospacing="off"/>
              <w:jc w:val="left"/>
            </w:pPr>
            <w:r w:rsidRPr="16C1471C" w:rsidR="16C1471C">
              <w:rPr>
                <w:b w:val="1"/>
                <w:bCs w:val="1"/>
              </w:rPr>
              <w:t>≤ 0.01% (100 ppm)</w:t>
            </w:r>
            <w:r w:rsidR="16C1471C">
              <w:rPr/>
              <w:t xml:space="preserve"> in plastics (PVC, PUR, LDPE, etc.). </w:t>
            </w:r>
            <w:r w:rsidRPr="16C1471C" w:rsidR="16C1471C">
              <w:rPr>
                <w:b w:val="1"/>
                <w:bCs w:val="1"/>
              </w:rPr>
              <w:t>≤ 0.1% (1000 ppm)</w:t>
            </w:r>
            <w:r w:rsidR="16C1471C">
              <w:rPr/>
              <w:t xml:space="preserve"> in paints/coatings.</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00B894" w14:textId="493A0481">
            <w:pPr>
              <w:bidi w:val="0"/>
              <w:spacing w:before="0" w:beforeAutospacing="off" w:after="0" w:afterAutospacing="off"/>
              <w:jc w:val="left"/>
            </w:pPr>
            <w:r w:rsidR="16C1471C">
              <w:rPr/>
              <w:t>REACH Annex XVII, Entry 23</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1DB773" w14:textId="3AAE6C01">
            <w:pPr>
              <w:bidi w:val="0"/>
              <w:spacing w:before="0" w:beforeAutospacing="off" w:after="0" w:afterAutospacing="off"/>
              <w:jc w:val="left"/>
            </w:pPr>
            <w:r w:rsidR="16C1471C">
              <w:rPr/>
              <w:t>Kidney failure, bone demineralization, carcinogen.</w:t>
            </w:r>
          </w:p>
        </w:tc>
      </w:tr>
      <w:tr w:rsidR="16C1471C" w:rsidTr="16C1471C" w14:paraId="152E2121">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1654B4" w14:textId="47E847AA">
            <w:pPr>
              <w:bidi w:val="0"/>
              <w:spacing w:before="0" w:beforeAutospacing="off" w:after="0" w:afterAutospacing="off"/>
              <w:jc w:val="left"/>
            </w:pPr>
            <w:r w:rsidRPr="16C1471C" w:rsidR="16C1471C">
              <w:rPr>
                <w:b w:val="1"/>
                <w:bCs w:val="1"/>
              </w:rPr>
              <w:t>Entry 27</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154CA3" w14:textId="13501D64">
            <w:pPr>
              <w:bidi w:val="0"/>
              <w:spacing w:before="0" w:beforeAutospacing="off" w:after="0" w:afterAutospacing="off"/>
              <w:jc w:val="left"/>
            </w:pPr>
            <w:r w:rsidRPr="16C1471C" w:rsidR="16C1471C">
              <w:rPr>
                <w:b w:val="1"/>
                <w:bCs w:val="1"/>
              </w:rPr>
              <w:t>Nickel (Ni)</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01B77B" w14:textId="2F2B9DF7">
            <w:pPr>
              <w:bidi w:val="0"/>
              <w:spacing w:before="0" w:beforeAutospacing="off" w:after="0" w:afterAutospacing="off"/>
              <w:jc w:val="left"/>
            </w:pPr>
            <w:r w:rsidRPr="16C1471C" w:rsidR="16C1471C">
              <w:rPr>
                <w:b w:val="1"/>
                <w:bCs w:val="1"/>
              </w:rPr>
              <w:t>≤ 0.5 µg/cm²/week</w:t>
            </w:r>
            <w:r w:rsidR="16C1471C">
              <w:rPr/>
              <w:t xml:space="preserve"> migration rate for piercing posts and items with prolonged skin contact.</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8257A7" w14:textId="04B7710D">
            <w:pPr>
              <w:bidi w:val="0"/>
              <w:spacing w:before="0" w:beforeAutospacing="off" w:after="0" w:afterAutospacing="off"/>
              <w:jc w:val="left"/>
            </w:pPr>
            <w:r w:rsidR="16C1471C">
              <w:rPr/>
              <w:t>REACH Annex XVII, Entry 27</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014CF4B" w14:textId="67582451">
            <w:pPr>
              <w:bidi w:val="0"/>
              <w:spacing w:before="0" w:beforeAutospacing="off" w:after="0" w:afterAutospacing="off"/>
              <w:jc w:val="left"/>
            </w:pPr>
            <w:r w:rsidR="16C1471C">
              <w:rPr/>
              <w:t>Severe allergic contact dermatitis (Type IV hypersensitivity).</w:t>
            </w:r>
          </w:p>
        </w:tc>
      </w:tr>
      <w:tr w:rsidR="16C1471C" w:rsidTr="16C1471C" w14:paraId="519F4A7D">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EE89314" w14:textId="0A8D5647">
            <w:pPr>
              <w:bidi w:val="0"/>
              <w:spacing w:before="0" w:beforeAutospacing="off" w:after="0" w:afterAutospacing="off"/>
              <w:jc w:val="left"/>
            </w:pPr>
            <w:r w:rsidRPr="16C1471C" w:rsidR="16C1471C">
              <w:rPr>
                <w:b w:val="1"/>
                <w:bCs w:val="1"/>
              </w:rPr>
              <w:t>Entry 46</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3E74B2" w14:textId="22A9FA36">
            <w:pPr>
              <w:bidi w:val="0"/>
              <w:spacing w:before="0" w:beforeAutospacing="off" w:after="0" w:afterAutospacing="off"/>
              <w:jc w:val="left"/>
            </w:pPr>
            <w:r w:rsidRPr="16C1471C" w:rsidR="16C1471C">
              <w:rPr>
                <w:b w:val="1"/>
                <w:bCs w:val="1"/>
              </w:rPr>
              <w:t>Nonylphenol Ethoxylates (NPE)</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01BC38" w14:textId="037CF29C">
            <w:pPr>
              <w:bidi w:val="0"/>
              <w:spacing w:before="0" w:beforeAutospacing="off" w:after="0" w:afterAutospacing="off"/>
              <w:jc w:val="left"/>
            </w:pPr>
            <w:r w:rsidRPr="16C1471C" w:rsidR="16C1471C">
              <w:rPr>
                <w:b w:val="1"/>
                <w:bCs w:val="1"/>
              </w:rPr>
              <w:t>≤ 100 mg/kg (100 ppm)</w:t>
            </w:r>
            <w:r w:rsidR="16C1471C">
              <w:rPr/>
              <w:t xml:space="preserve"> in textile articles that can reasonably be expected to be washed.</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A5C5CF" w14:textId="4E9A1E7E">
            <w:pPr>
              <w:bidi w:val="0"/>
              <w:spacing w:before="0" w:beforeAutospacing="off" w:after="0" w:afterAutospacing="off"/>
              <w:jc w:val="left"/>
            </w:pPr>
            <w:r w:rsidR="16C1471C">
              <w:rPr/>
              <w:t>REACH Annex XVII, Entry 46</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78C4C1" w14:textId="6709D649">
            <w:pPr>
              <w:bidi w:val="0"/>
              <w:spacing w:before="0" w:beforeAutospacing="off" w:after="0" w:afterAutospacing="off"/>
              <w:jc w:val="left"/>
            </w:pPr>
            <w:r w:rsidR="16C1471C">
              <w:rPr/>
              <w:t>Endocrine disruptor, highly toxic to aquatic life.</w:t>
            </w:r>
          </w:p>
        </w:tc>
      </w:tr>
      <w:tr w:rsidR="16C1471C" w:rsidTr="16C1471C" w14:paraId="4C8E05EA">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C9C174" w14:textId="2AEEF4F5">
            <w:pPr>
              <w:bidi w:val="0"/>
              <w:spacing w:before="0" w:beforeAutospacing="off" w:after="0" w:afterAutospacing="off"/>
              <w:jc w:val="left"/>
            </w:pPr>
            <w:r w:rsidRPr="16C1471C" w:rsidR="16C1471C">
              <w:rPr>
                <w:b w:val="1"/>
                <w:bCs w:val="1"/>
              </w:rPr>
              <w:t>Entry 63</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74816D" w14:textId="72A39C74">
            <w:pPr>
              <w:bidi w:val="0"/>
              <w:spacing w:before="0" w:beforeAutospacing="off" w:after="0" w:afterAutospacing="off"/>
              <w:jc w:val="left"/>
            </w:pPr>
            <w:r w:rsidRPr="16C1471C" w:rsidR="16C1471C">
              <w:rPr>
                <w:b w:val="1"/>
                <w:bCs w:val="1"/>
              </w:rPr>
              <w:t>Lead (Pb) in Jewelry</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29E57C6" w14:textId="69C97EEA">
            <w:pPr>
              <w:bidi w:val="0"/>
              <w:spacing w:before="0" w:beforeAutospacing="off" w:after="0" w:afterAutospacing="off"/>
              <w:jc w:val="left"/>
            </w:pPr>
            <w:r w:rsidRPr="16C1471C" w:rsidR="16C1471C">
              <w:rPr>
                <w:b w:val="1"/>
                <w:bCs w:val="1"/>
              </w:rPr>
              <w:t>≤ 0.05% (500 ppm)</w:t>
            </w:r>
            <w:r w:rsidR="16C1471C">
              <w:rPr/>
              <w:t xml:space="preserve"> in any individual part of jewelry or hair accessories.</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9DC9BB3" w14:textId="60B82349">
            <w:pPr>
              <w:bidi w:val="0"/>
              <w:spacing w:before="0" w:beforeAutospacing="off" w:after="0" w:afterAutospacing="off"/>
              <w:jc w:val="left"/>
            </w:pPr>
            <w:r w:rsidR="16C1471C">
              <w:rPr/>
              <w:t>REACH Annex XVII, Entry 63</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6B9A18F" w14:textId="3BA41283">
            <w:pPr>
              <w:bidi w:val="0"/>
              <w:spacing w:before="0" w:beforeAutospacing="off" w:after="0" w:afterAutospacing="off"/>
              <w:jc w:val="left"/>
            </w:pPr>
            <w:r w:rsidR="16C1471C">
              <w:rPr/>
              <w:t>Neurotoxicity, developmental harm.</w:t>
            </w:r>
          </w:p>
        </w:tc>
      </w:tr>
      <w:tr w:rsidR="16C1471C" w:rsidTr="16C1471C" w14:paraId="498BDE17">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9B6271" w14:textId="5DD09864">
            <w:pPr>
              <w:bidi w:val="0"/>
              <w:spacing w:before="0" w:beforeAutospacing="off" w:after="0" w:afterAutospacing="off"/>
              <w:jc w:val="left"/>
            </w:pPr>
            <w:r w:rsidRPr="16C1471C" w:rsidR="16C1471C">
              <w:rPr>
                <w:b w:val="1"/>
                <w:bCs w:val="1"/>
              </w:rPr>
              <w:t>Entry 75</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1EEEA1" w14:textId="0626A1FD">
            <w:pPr>
              <w:bidi w:val="0"/>
              <w:spacing w:before="0" w:beforeAutospacing="off" w:after="0" w:afterAutospacing="off"/>
              <w:jc w:val="left"/>
            </w:pPr>
            <w:r w:rsidRPr="16C1471C" w:rsidR="16C1471C">
              <w:rPr>
                <w:b w:val="1"/>
                <w:bCs w:val="1"/>
              </w:rPr>
              <w:t>Bisphenol A (BPA)</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56FC69E" w14:textId="43EB3737">
            <w:pPr>
              <w:bidi w:val="0"/>
              <w:spacing w:before="0" w:beforeAutospacing="off" w:after="0" w:afterAutospacing="off"/>
              <w:jc w:val="left"/>
            </w:pPr>
            <w:r w:rsidRPr="16C1471C" w:rsidR="16C1471C">
              <w:rPr>
                <w:b w:val="1"/>
                <w:bCs w:val="1"/>
              </w:rPr>
              <w:t>≤ 0.04 mg/kg/day</w:t>
            </w:r>
            <w:r w:rsidR="16C1471C">
              <w:rPr/>
              <w:t xml:space="preserve"> migration limit in toys and childcare articles (aligned with TSD Appendix C).</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01B71B" w14:textId="0CAAF59B">
            <w:pPr>
              <w:bidi w:val="0"/>
              <w:spacing w:before="0" w:beforeAutospacing="off" w:after="0" w:afterAutospacing="off"/>
              <w:jc w:val="left"/>
            </w:pPr>
            <w:r w:rsidR="16C1471C">
              <w:rPr/>
              <w:t>REACH / TSD Appendix C</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8EF17CB" w14:textId="7245A701">
            <w:pPr>
              <w:bidi w:val="0"/>
              <w:spacing w:before="0" w:beforeAutospacing="off" w:after="0" w:afterAutospacing="off"/>
              <w:jc w:val="left"/>
            </w:pPr>
            <w:r w:rsidR="16C1471C">
              <w:rPr/>
              <w:t>Endocrine disruptor, reproductive toxicity.</w:t>
            </w:r>
          </w:p>
        </w:tc>
      </w:tr>
      <w:tr w:rsidR="16C1471C" w:rsidTr="16C1471C" w14:paraId="07EBCF88">
        <w:trPr>
          <w:trHeight w:val="300"/>
        </w:trPr>
        <w:tc>
          <w:tcPr>
            <w:tcW w:w="13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8DFF9F" w14:textId="10B1D9D5">
            <w:pPr>
              <w:bidi w:val="0"/>
              <w:spacing w:before="0" w:beforeAutospacing="off" w:after="0" w:afterAutospacing="off"/>
              <w:jc w:val="left"/>
            </w:pPr>
            <w:r w:rsidRPr="16C1471C" w:rsidR="16C1471C">
              <w:rPr>
                <w:b w:val="1"/>
                <w:bCs w:val="1"/>
              </w:rPr>
              <w:t>Entry 77</w:t>
            </w:r>
          </w:p>
        </w:tc>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D09F7AB" w14:textId="1B3CAA62">
            <w:pPr>
              <w:bidi w:val="0"/>
              <w:spacing w:before="0" w:beforeAutospacing="off" w:after="0" w:afterAutospacing="off"/>
              <w:jc w:val="left"/>
            </w:pPr>
            <w:r w:rsidRPr="16C1471C" w:rsidR="16C1471C">
              <w:rPr>
                <w:b w:val="1"/>
                <w:bCs w:val="1"/>
              </w:rPr>
              <w:t>Formaldehyde</w:t>
            </w:r>
          </w:p>
        </w:tc>
        <w:tc>
          <w:tcPr>
            <w:tcW w:w="30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615AE0E" w14:textId="07347991">
            <w:pPr>
              <w:bidi w:val="0"/>
              <w:spacing w:before="0" w:beforeAutospacing="off" w:after="0" w:afterAutospacing="off"/>
              <w:jc w:val="left"/>
            </w:pPr>
            <w:r w:rsidRPr="16C1471C" w:rsidR="16C1471C">
              <w:rPr>
                <w:b w:val="1"/>
                <w:bCs w:val="1"/>
              </w:rPr>
              <w:t>≤ 20 mg/kg</w:t>
            </w:r>
            <w:r w:rsidR="16C1471C">
              <w:rPr/>
              <w:t xml:space="preserve"> in textile/leather toys. </w:t>
            </w:r>
            <w:r w:rsidRPr="16C1471C" w:rsidR="16C1471C">
              <w:rPr>
                <w:b w:val="1"/>
                <w:bCs w:val="1"/>
              </w:rPr>
              <w:t>≤ 30 mg/kg</w:t>
            </w:r>
            <w:r w:rsidR="16C1471C">
              <w:rPr/>
              <w:t xml:space="preserve"> in wood toys.</w:t>
            </w:r>
          </w:p>
        </w:tc>
        <w:tc>
          <w:tcPr>
            <w:tcW w:w="12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C07DAC" w14:textId="2ED8D81C">
            <w:pPr>
              <w:bidi w:val="0"/>
              <w:spacing w:before="0" w:beforeAutospacing="off" w:after="0" w:afterAutospacing="off"/>
              <w:jc w:val="left"/>
            </w:pPr>
            <w:r w:rsidR="16C1471C">
              <w:rPr/>
              <w:t>REACH Annex XVII, Entry 77</w:t>
            </w:r>
          </w:p>
        </w:tc>
        <w:tc>
          <w:tcPr>
            <w:tcW w:w="2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7A1E6A4" w14:textId="11E8E1E3">
            <w:pPr>
              <w:bidi w:val="0"/>
              <w:spacing w:before="0" w:beforeAutospacing="off" w:after="0" w:afterAutospacing="off"/>
              <w:jc w:val="left"/>
            </w:pPr>
            <w:r w:rsidR="16C1471C">
              <w:rPr/>
              <w:t>Carcinogen, severe respiratory and skin sensitizer.</w:t>
            </w:r>
          </w:p>
        </w:tc>
      </w:tr>
    </w:tbl>
    <w:p xmlns:wp14="http://schemas.microsoft.com/office/word/2010/wordml" wp14:paraId="0C1B875F" wp14:textId="68B992B5"/>
    <w:p xmlns:wp14="http://schemas.microsoft.com/office/word/2010/wordml" w:rsidP="16C1471C" wp14:paraId="6102F756" wp14:textId="7DCEF423">
      <w:pPr>
        <w:pStyle w:val="Heading2"/>
        <w:bidi w:val="0"/>
        <w:spacing w:before="299" w:beforeAutospacing="off" w:after="299" w:afterAutospacing="off"/>
      </w:pPr>
      <w:r w:rsidRPr="16C1471C" w:rsidR="4FA2BC32">
        <w:rPr>
          <w:rFonts w:ascii="Aptos" w:hAnsi="Aptos" w:eastAsia="Aptos" w:cs="Aptos"/>
          <w:b w:val="1"/>
          <w:bCs w:val="1"/>
          <w:noProof w:val="0"/>
          <w:sz w:val="36"/>
          <w:szCs w:val="36"/>
          <w:lang w:val="en-US"/>
        </w:rPr>
        <w:t>📌 PART 5: TOXICITY THRESHOLDS &amp; DERIVED NO-EFFECT LEVELS (DNEL)</w:t>
      </w:r>
    </w:p>
    <w:p xmlns:wp14="http://schemas.microsoft.com/office/word/2010/wordml" w:rsidP="16C1471C" wp14:paraId="19543967" wp14:textId="7546C1D5">
      <w:pPr>
        <w:bidi w:val="0"/>
        <w:spacing w:before="240" w:beforeAutospacing="off" w:after="240" w:afterAutospacing="off"/>
      </w:pPr>
      <w:r w:rsidRPr="16C1471C" w:rsidR="4FA2BC32">
        <w:rPr>
          <w:rFonts w:ascii="Aptos" w:hAnsi="Aptos" w:eastAsia="Aptos" w:cs="Aptos"/>
          <w:i w:val="1"/>
          <w:iCs w:val="1"/>
          <w:noProof w:val="0"/>
          <w:sz w:val="24"/>
          <w:szCs w:val="24"/>
          <w:lang w:val="en-US"/>
        </w:rPr>
        <w:t>The biological "why" behind the limits, based on ECHA Registered Dossiers.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40"/>
        <w:gridCol w:w="2880"/>
        <w:gridCol w:w="2948"/>
        <w:gridCol w:w="1493"/>
      </w:tblGrid>
      <w:tr w:rsidR="16C1471C" w:rsidTr="16C1471C" w14:paraId="778B3887">
        <w:trPr>
          <w:trHeight w:val="300"/>
        </w:trPr>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50125E0" w14:textId="42EA761A">
            <w:pPr>
              <w:bidi w:val="0"/>
              <w:spacing w:before="0" w:beforeAutospacing="off" w:after="0" w:afterAutospacing="off"/>
              <w:jc w:val="center"/>
            </w:pPr>
            <w:r w:rsidRPr="16C1471C" w:rsidR="16C1471C">
              <w:rPr>
                <w:b w:val="1"/>
                <w:bCs w:val="1"/>
              </w:rPr>
              <w:t>Chemical</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86FC0F" w14:textId="4FCFC307">
            <w:pPr>
              <w:bidi w:val="0"/>
              <w:spacing w:before="0" w:beforeAutospacing="off" w:after="0" w:afterAutospacing="off"/>
              <w:jc w:val="center"/>
            </w:pPr>
            <w:r w:rsidRPr="16C1471C" w:rsidR="16C1471C">
              <w:rPr>
                <w:b w:val="1"/>
                <w:bCs w:val="1"/>
              </w:rPr>
              <w:t>ECHA DNEL (Long-term Oral, General Population)</w:t>
            </w:r>
          </w:p>
        </w:tc>
        <w:tc>
          <w:tcPr>
            <w:tcW w:w="2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90C873" w14:textId="5AE91E9A">
            <w:pPr>
              <w:bidi w:val="0"/>
              <w:spacing w:before="0" w:beforeAutospacing="off" w:after="0" w:afterAutospacing="off"/>
              <w:jc w:val="center"/>
            </w:pPr>
            <w:r w:rsidRPr="16C1471C" w:rsidR="16C1471C">
              <w:rPr>
                <w:b w:val="1"/>
                <w:bCs w:val="1"/>
              </w:rPr>
              <w:t>Primary Toxicity Effect if Exceeded</w:t>
            </w:r>
          </w:p>
        </w:tc>
        <w:tc>
          <w:tcPr>
            <w:tcW w:w="14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4FE338" w14:textId="67C81D6F">
            <w:pPr>
              <w:bidi w:val="0"/>
              <w:spacing w:before="0" w:beforeAutospacing="off" w:after="0" w:afterAutospacing="off"/>
              <w:jc w:val="center"/>
            </w:pPr>
            <w:r w:rsidRPr="16C1471C" w:rsidR="16C1471C">
              <w:rPr>
                <w:b w:val="1"/>
                <w:bCs w:val="1"/>
              </w:rPr>
              <w:t>Target Organ System</w:t>
            </w:r>
          </w:p>
        </w:tc>
      </w:tr>
      <w:tr w:rsidR="16C1471C" w:rsidTr="16C1471C" w14:paraId="5CDC6A66">
        <w:trPr>
          <w:trHeight w:val="300"/>
        </w:trPr>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07F04BA" w14:textId="19DC7C54">
            <w:pPr>
              <w:bidi w:val="0"/>
              <w:spacing w:before="0" w:beforeAutospacing="off" w:after="0" w:afterAutospacing="off"/>
              <w:jc w:val="left"/>
            </w:pPr>
            <w:r w:rsidRPr="16C1471C" w:rsidR="16C1471C">
              <w:rPr>
                <w:b w:val="1"/>
                <w:bCs w:val="1"/>
              </w:rPr>
              <w:t>Benzo[a]pyrene (BaP)</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4104122" w14:textId="1E893446">
            <w:pPr>
              <w:bidi w:val="0"/>
              <w:spacing w:before="0" w:beforeAutospacing="off" w:after="0" w:afterAutospacing="off"/>
              <w:jc w:val="left"/>
            </w:pPr>
            <w:r w:rsidR="16C1471C">
              <w:rPr/>
              <w:t>No safe threshold (Genotoxic carcinogen)</w:t>
            </w:r>
          </w:p>
        </w:tc>
        <w:tc>
          <w:tcPr>
            <w:tcW w:w="2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8BD5197" w14:textId="42543736">
            <w:pPr>
              <w:bidi w:val="0"/>
              <w:spacing w:before="0" w:beforeAutospacing="off" w:after="0" w:afterAutospacing="off"/>
              <w:jc w:val="left"/>
            </w:pPr>
            <w:r w:rsidR="16C1471C">
              <w:rPr/>
              <w:t>DNA mutation, tumor formation</w:t>
            </w:r>
          </w:p>
        </w:tc>
        <w:tc>
          <w:tcPr>
            <w:tcW w:w="14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4290F4" w14:textId="0100C376">
            <w:pPr>
              <w:bidi w:val="0"/>
              <w:spacing w:before="0" w:beforeAutospacing="off" w:after="0" w:afterAutospacing="off"/>
              <w:jc w:val="left"/>
            </w:pPr>
            <w:r w:rsidR="16C1471C">
              <w:rPr/>
              <w:t>Lungs, Skin, Bladder</w:t>
            </w:r>
          </w:p>
        </w:tc>
      </w:tr>
      <w:tr w:rsidR="16C1471C" w:rsidTr="16C1471C" w14:paraId="2A043802">
        <w:trPr>
          <w:trHeight w:val="300"/>
        </w:trPr>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B4FA53" w14:textId="274E5205">
            <w:pPr>
              <w:bidi w:val="0"/>
              <w:spacing w:before="0" w:beforeAutospacing="off" w:after="0" w:afterAutospacing="off"/>
              <w:jc w:val="left"/>
            </w:pPr>
            <w:r w:rsidRPr="16C1471C" w:rsidR="16C1471C">
              <w:rPr>
                <w:b w:val="1"/>
                <w:bCs w:val="1"/>
              </w:rPr>
              <w:t>Benzidine</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648FC12" w14:textId="75A6DBF9">
            <w:pPr>
              <w:bidi w:val="0"/>
              <w:spacing w:before="0" w:beforeAutospacing="off" w:after="0" w:afterAutospacing="off"/>
              <w:jc w:val="left"/>
            </w:pPr>
            <w:r w:rsidR="16C1471C">
              <w:rPr/>
              <w:t>No safe threshold (Genotoxic carcinogen)</w:t>
            </w:r>
          </w:p>
        </w:tc>
        <w:tc>
          <w:tcPr>
            <w:tcW w:w="2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76194B" w14:textId="5145131E">
            <w:pPr>
              <w:bidi w:val="0"/>
              <w:spacing w:before="0" w:beforeAutospacing="off" w:after="0" w:afterAutospacing="off"/>
              <w:jc w:val="left"/>
            </w:pPr>
            <w:r w:rsidR="16C1471C">
              <w:rPr/>
              <w:t>Bladder cancer</w:t>
            </w:r>
          </w:p>
        </w:tc>
        <w:tc>
          <w:tcPr>
            <w:tcW w:w="14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B88A24" w14:textId="545E9374">
            <w:pPr>
              <w:bidi w:val="0"/>
              <w:spacing w:before="0" w:beforeAutospacing="off" w:after="0" w:afterAutospacing="off"/>
              <w:jc w:val="left"/>
            </w:pPr>
            <w:r w:rsidR="16C1471C">
              <w:rPr/>
              <w:t>Bladder, Urinary Tract</w:t>
            </w:r>
          </w:p>
        </w:tc>
      </w:tr>
      <w:tr w:rsidR="16C1471C" w:rsidTr="16C1471C" w14:paraId="4220F17A">
        <w:trPr>
          <w:trHeight w:val="300"/>
        </w:trPr>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623549" w14:textId="15E21EB3">
            <w:pPr>
              <w:bidi w:val="0"/>
              <w:spacing w:before="0" w:beforeAutospacing="off" w:after="0" w:afterAutospacing="off"/>
              <w:jc w:val="left"/>
            </w:pPr>
            <w:r w:rsidRPr="16C1471C" w:rsidR="16C1471C">
              <w:rPr>
                <w:b w:val="1"/>
                <w:bCs w:val="1"/>
              </w:rPr>
              <w:t>Tributyltin (TBT)</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D5E7B1" w14:textId="62E6C19A">
            <w:pPr>
              <w:bidi w:val="0"/>
              <w:spacing w:before="0" w:beforeAutospacing="off" w:after="0" w:afterAutospacing="off"/>
              <w:jc w:val="left"/>
            </w:pPr>
            <w:r w:rsidR="16C1471C">
              <w:rPr/>
              <w:t>0.0025 mg/kg bw/day</w:t>
            </w:r>
          </w:p>
        </w:tc>
        <w:tc>
          <w:tcPr>
            <w:tcW w:w="2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732B33" w14:textId="730E1A04">
            <w:pPr>
              <w:bidi w:val="0"/>
              <w:spacing w:before="0" w:beforeAutospacing="off" w:after="0" w:afterAutospacing="off"/>
              <w:jc w:val="left"/>
            </w:pPr>
            <w:r w:rsidR="16C1471C">
              <w:rPr/>
              <w:t>Immune system suppression, hormonal imbalance</w:t>
            </w:r>
          </w:p>
        </w:tc>
        <w:tc>
          <w:tcPr>
            <w:tcW w:w="14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35B7C9" w14:textId="5E3CC4BC">
            <w:pPr>
              <w:bidi w:val="0"/>
              <w:spacing w:before="0" w:beforeAutospacing="off" w:after="0" w:afterAutospacing="off"/>
              <w:jc w:val="left"/>
            </w:pPr>
            <w:r w:rsidR="16C1471C">
              <w:rPr/>
              <w:t>Immune, Endocrine</w:t>
            </w:r>
          </w:p>
        </w:tc>
      </w:tr>
      <w:tr w:rsidR="16C1471C" w:rsidTr="16C1471C" w14:paraId="1B190835">
        <w:trPr>
          <w:trHeight w:val="300"/>
        </w:trPr>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376311" w14:textId="68A94B49">
            <w:pPr>
              <w:bidi w:val="0"/>
              <w:spacing w:before="0" w:beforeAutospacing="off" w:after="0" w:afterAutospacing="off"/>
              <w:jc w:val="left"/>
            </w:pPr>
            <w:r w:rsidRPr="16C1471C" w:rsidR="16C1471C">
              <w:rPr>
                <w:b w:val="1"/>
                <w:bCs w:val="1"/>
              </w:rPr>
              <w:t>Nonylphenol (NP)</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AE276A" w14:textId="5A2CFD4A">
            <w:pPr>
              <w:bidi w:val="0"/>
              <w:spacing w:before="0" w:beforeAutospacing="off" w:after="0" w:afterAutospacing="off"/>
              <w:jc w:val="left"/>
            </w:pPr>
            <w:r w:rsidR="16C1471C">
              <w:rPr/>
              <w:t>0.01 mg/kg bw/day</w:t>
            </w:r>
          </w:p>
        </w:tc>
        <w:tc>
          <w:tcPr>
            <w:tcW w:w="2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43A1D72" w14:textId="2E75F30C">
            <w:pPr>
              <w:bidi w:val="0"/>
              <w:spacing w:before="0" w:beforeAutospacing="off" w:after="0" w:afterAutospacing="off"/>
              <w:jc w:val="left"/>
            </w:pPr>
            <w:r w:rsidR="16C1471C">
              <w:rPr/>
              <w:t>Feminization of aquatic life, human endocrine disruption</w:t>
            </w:r>
          </w:p>
        </w:tc>
        <w:tc>
          <w:tcPr>
            <w:tcW w:w="14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707C626" w14:textId="12D26F37">
            <w:pPr>
              <w:bidi w:val="0"/>
              <w:spacing w:before="0" w:beforeAutospacing="off" w:after="0" w:afterAutospacing="off"/>
              <w:jc w:val="left"/>
            </w:pPr>
            <w:r w:rsidR="16C1471C">
              <w:rPr/>
              <w:t>Reproductive, Endocrine</w:t>
            </w:r>
          </w:p>
        </w:tc>
      </w:tr>
      <w:tr w:rsidR="16C1471C" w:rsidTr="16C1471C" w14:paraId="15E6BF83">
        <w:trPr>
          <w:trHeight w:val="300"/>
        </w:trPr>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12221B0" w14:textId="21CA71F1">
            <w:pPr>
              <w:bidi w:val="0"/>
              <w:spacing w:before="0" w:beforeAutospacing="off" w:after="0" w:afterAutospacing="off"/>
              <w:jc w:val="left"/>
            </w:pPr>
            <w:r w:rsidRPr="16C1471C" w:rsidR="16C1471C">
              <w:rPr>
                <w:b w:val="1"/>
                <w:bCs w:val="1"/>
              </w:rPr>
              <w:t>Formaldehyde</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692141" w14:textId="4419959A">
            <w:pPr>
              <w:bidi w:val="0"/>
              <w:spacing w:before="0" w:beforeAutospacing="off" w:after="0" w:afterAutospacing="off"/>
              <w:jc w:val="left"/>
            </w:pPr>
            <w:r w:rsidR="16C1471C">
              <w:rPr/>
              <w:t>0.3 mg/kg bw/day (oral)</w:t>
            </w:r>
          </w:p>
        </w:tc>
        <w:tc>
          <w:tcPr>
            <w:tcW w:w="29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A1F230" w14:textId="533B6D73">
            <w:pPr>
              <w:bidi w:val="0"/>
              <w:spacing w:before="0" w:beforeAutospacing="off" w:after="0" w:afterAutospacing="off"/>
              <w:jc w:val="left"/>
            </w:pPr>
            <w:r w:rsidR="16C1471C">
              <w:rPr/>
              <w:t>Nasopharyngeal cancer, severe asthma trigger</w:t>
            </w:r>
          </w:p>
        </w:tc>
        <w:tc>
          <w:tcPr>
            <w:tcW w:w="14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143317" w14:textId="22580040">
            <w:pPr>
              <w:bidi w:val="0"/>
              <w:spacing w:before="0" w:beforeAutospacing="off" w:after="0" w:afterAutospacing="off"/>
              <w:jc w:val="left"/>
            </w:pPr>
            <w:r w:rsidR="16C1471C">
              <w:rPr/>
              <w:t>Respiratory, Nasal Cavity</w:t>
            </w:r>
          </w:p>
        </w:tc>
      </w:tr>
    </w:tbl>
    <w:p xmlns:wp14="http://schemas.microsoft.com/office/word/2010/wordml" wp14:paraId="1F84D3AD" wp14:textId="1D5DB663"/>
    <w:p xmlns:wp14="http://schemas.microsoft.com/office/word/2010/wordml" wp14:paraId="00360586" wp14:textId="67BC4E8E"/>
    <w:p xmlns:wp14="http://schemas.microsoft.com/office/word/2010/wordml" w:rsidP="16C1471C" wp14:paraId="057C4ED3" wp14:textId="2FAFB694">
      <w:pPr>
        <w:pStyle w:val="Heading2"/>
        <w:bidi w:val="0"/>
        <w:spacing w:before="299" w:beforeAutospacing="off" w:after="299" w:afterAutospacing="off"/>
      </w:pPr>
      <w:r w:rsidRPr="16C1471C" w:rsidR="4FA2BC32">
        <w:rPr>
          <w:rFonts w:ascii="Aptos" w:hAnsi="Aptos" w:eastAsia="Aptos" w:cs="Aptos"/>
          <w:b w:val="1"/>
          <w:bCs w:val="1"/>
          <w:noProof w:val="0"/>
          <w:sz w:val="36"/>
          <w:szCs w:val="36"/>
          <w:lang w:val="en-US"/>
        </w:rPr>
        <w:t>📌 PART 7: OFFICIAL DOWNLOAD &amp; VERIFICATION LINKS</w:t>
      </w:r>
    </w:p>
    <w:p xmlns:wp14="http://schemas.microsoft.com/office/word/2010/wordml" w:rsidP="16C1471C" wp14:paraId="0DFC2C00" wp14:textId="0D80DA04">
      <w:pPr>
        <w:bidi w:val="0"/>
        <w:spacing w:before="240" w:beforeAutospacing="off" w:after="240" w:afterAutospacing="off"/>
      </w:pPr>
      <w:r w:rsidRPr="16C1471C" w:rsidR="4FA2BC32">
        <w:rPr>
          <w:rFonts w:ascii="Aptos" w:hAnsi="Aptos" w:eastAsia="Aptos" w:cs="Aptos"/>
          <w:i w:val="1"/>
          <w:iCs w:val="1"/>
          <w:noProof w:val="0"/>
          <w:sz w:val="24"/>
          <w:szCs w:val="24"/>
          <w:lang w:val="en-US"/>
        </w:rPr>
        <w:t>Primary legal sources for R&amp;D validation, lab testing protocols, and legal defense.</w:t>
      </w:r>
    </w:p>
    <w:p xmlns:wp14="http://schemas.microsoft.com/office/word/2010/wordml" w:rsidP="16C1471C" wp14:paraId="699A8D84" wp14:textId="34D594D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6C1471C" w:rsidR="4FA2BC32">
        <w:rPr>
          <w:rFonts w:ascii="Aptos" w:hAnsi="Aptos" w:eastAsia="Aptos" w:cs="Aptos"/>
          <w:b w:val="1"/>
          <w:bCs w:val="1"/>
          <w:noProof w:val="0"/>
          <w:sz w:val="24"/>
          <w:szCs w:val="24"/>
          <w:lang w:val="en-US"/>
        </w:rPr>
        <w:t>REACH Annex XVII Full Consolidated Text (EUR-Lex)</w:t>
      </w:r>
      <w:r w:rsidRPr="16C1471C" w:rsidR="4FA2BC32">
        <w:rPr>
          <w:rFonts w:ascii="Aptos" w:hAnsi="Aptos" w:eastAsia="Aptos" w:cs="Aptos"/>
          <w:noProof w:val="0"/>
          <w:sz w:val="24"/>
          <w:szCs w:val="24"/>
          <w:lang w:val="en-US"/>
        </w:rPr>
        <w:t>:</w:t>
      </w:r>
    </w:p>
    <w:p xmlns:wp14="http://schemas.microsoft.com/office/word/2010/wordml" w:rsidP="16C1471C" wp14:paraId="51765E04" wp14:textId="51C6F101">
      <w:pPr>
        <w:numPr>
          <w:ilvl w:val="0"/>
          <w:numId w:val="4"/>
        </w:numPr>
        <w:bidi w:val="0"/>
        <w:spacing w:before="0" w:beforeAutospacing="off" w:after="0" w:afterAutospacing="off"/>
        <w:rPr>
          <w:rFonts w:ascii="Aptos" w:hAnsi="Aptos" w:eastAsia="Aptos" w:cs="Aptos"/>
          <w:i w:val="1"/>
          <w:iCs w:val="1"/>
          <w:noProof w:val="0"/>
          <w:sz w:val="24"/>
          <w:szCs w:val="24"/>
          <w:lang w:val="en-US"/>
        </w:rPr>
      </w:pPr>
      <w:r w:rsidRPr="16C1471C" w:rsidR="4FA2BC32">
        <w:rPr>
          <w:rFonts w:ascii="Aptos" w:hAnsi="Aptos" w:eastAsia="Aptos" w:cs="Aptos"/>
          <w:noProof w:val="0"/>
          <w:sz w:val="24"/>
          <w:szCs w:val="24"/>
          <w:lang w:val="en-US"/>
        </w:rPr>
        <w:t xml:space="preserve">🔗 </w:t>
      </w:r>
      <w:hyperlink r:id="Rb7b461fbc0b0418a">
        <w:r w:rsidRPr="16C1471C" w:rsidR="4FA2BC32">
          <w:rPr>
            <w:rStyle w:val="Hyperlink"/>
            <w:noProof w:val="0"/>
            <w:lang w:val="en-US"/>
          </w:rPr>
          <w:t>EUR-Lex: REACH Annex XVII (Entries 1-77+)</w:t>
        </w:r>
      </w:hyperlink>
      <w:r w:rsidRPr="16C1471C" w:rsidR="4FA2BC32">
        <w:rPr>
          <w:rFonts w:ascii="Aptos" w:hAnsi="Aptos" w:eastAsia="Aptos" w:cs="Aptos"/>
          <w:noProof w:val="0"/>
          <w:sz w:val="24"/>
          <w:szCs w:val="24"/>
          <w:lang w:val="en-US"/>
        </w:rPr>
        <w:t xml:space="preserve"> </w:t>
      </w:r>
      <w:r w:rsidRPr="16C1471C" w:rsidR="4FA2BC32">
        <w:rPr>
          <w:rFonts w:ascii="Aptos" w:hAnsi="Aptos" w:eastAsia="Aptos" w:cs="Aptos"/>
          <w:i w:val="1"/>
          <w:iCs w:val="1"/>
          <w:noProof w:val="0"/>
          <w:sz w:val="24"/>
          <w:szCs w:val="24"/>
          <w:lang w:val="en-US"/>
        </w:rPr>
        <w:t>(The ultimate legal source)</w:t>
      </w:r>
    </w:p>
    <w:p xmlns:wp14="http://schemas.microsoft.com/office/word/2010/wordml" w:rsidP="16C1471C" wp14:paraId="07EF8DE6" wp14:textId="0E690F5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6C1471C" w:rsidR="4FA2BC32">
        <w:rPr>
          <w:rFonts w:ascii="Aptos" w:hAnsi="Aptos" w:eastAsia="Aptos" w:cs="Aptos"/>
          <w:b w:val="1"/>
          <w:bCs w:val="1"/>
          <w:noProof w:val="0"/>
          <w:sz w:val="24"/>
          <w:szCs w:val="24"/>
          <w:lang w:val="en-US"/>
        </w:rPr>
        <w:t>Appendix 8: Exact List of 22 Aromatic Amines (Entry 43)</w:t>
      </w:r>
      <w:r w:rsidRPr="16C1471C" w:rsidR="4FA2BC32">
        <w:rPr>
          <w:rFonts w:ascii="Aptos" w:hAnsi="Aptos" w:eastAsia="Aptos" w:cs="Aptos"/>
          <w:noProof w:val="0"/>
          <w:sz w:val="24"/>
          <w:szCs w:val="24"/>
          <w:lang w:val="en-US"/>
        </w:rPr>
        <w:t>:</w:t>
      </w:r>
    </w:p>
    <w:p xmlns:wp14="http://schemas.microsoft.com/office/word/2010/wordml" w:rsidP="16C1471C" wp14:paraId="6DC06DE3" wp14:textId="2D4D78FF">
      <w:pPr>
        <w:bidi w:val="0"/>
        <w:spacing w:before="0" w:beforeAutospacing="off" w:after="0" w:afterAutospacing="off"/>
      </w:pPr>
      <w:r w:rsidRPr="16C1471C" w:rsidR="4FA2BC32">
        <w:rPr>
          <w:rFonts w:ascii="Aptos" w:hAnsi="Aptos" w:eastAsia="Aptos" w:cs="Aptos"/>
          <w:noProof w:val="0"/>
          <w:sz w:val="24"/>
          <w:szCs w:val="24"/>
          <w:lang w:val="en-US"/>
        </w:rPr>
        <w:t xml:space="preserve">🔗 </w:t>
      </w:r>
      <w:hyperlink r:id="R415f28e7f74b47d6">
        <w:r w:rsidRPr="16C1471C" w:rsidR="4FA2BC32">
          <w:rPr>
            <w:rStyle w:val="Hyperlink"/>
            <w:noProof w:val="0"/>
            <w:lang w:val="en-US"/>
          </w:rPr>
          <w:t>EUR-Lex: Appendix 8 - List of Aromatic Amines</w:t>
        </w:r>
      </w:hyperlink>
    </w:p>
    <w:p xmlns:wp14="http://schemas.microsoft.com/office/word/2010/wordml" w:rsidP="16C1471C" wp14:paraId="54CEE737" wp14:textId="3609738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6C1471C" w:rsidR="4FA2BC32">
        <w:rPr>
          <w:rFonts w:ascii="Aptos" w:hAnsi="Aptos" w:eastAsia="Aptos" w:cs="Aptos"/>
          <w:b w:val="1"/>
          <w:bCs w:val="1"/>
          <w:noProof w:val="0"/>
          <w:sz w:val="24"/>
          <w:szCs w:val="24"/>
          <w:lang w:val="en-US"/>
        </w:rPr>
        <w:t>ECHA Guidance on PAH Restrictions (Entry 50)</w:t>
      </w:r>
      <w:r w:rsidRPr="16C1471C" w:rsidR="4FA2BC32">
        <w:rPr>
          <w:rFonts w:ascii="Aptos" w:hAnsi="Aptos" w:eastAsia="Aptos" w:cs="Aptos"/>
          <w:noProof w:val="0"/>
          <w:sz w:val="24"/>
          <w:szCs w:val="24"/>
          <w:lang w:val="en-US"/>
        </w:rPr>
        <w:t>:</w:t>
      </w:r>
    </w:p>
    <w:p xmlns:wp14="http://schemas.microsoft.com/office/word/2010/wordml" w:rsidP="16C1471C" wp14:paraId="0F14897D" wp14:textId="6579CBD3">
      <w:pPr>
        <w:bidi w:val="0"/>
        <w:spacing w:before="0" w:beforeAutospacing="off" w:after="0" w:afterAutospacing="off"/>
      </w:pPr>
      <w:r w:rsidRPr="16C1471C" w:rsidR="4FA2BC32">
        <w:rPr>
          <w:rFonts w:ascii="Aptos" w:hAnsi="Aptos" w:eastAsia="Aptos" w:cs="Aptos"/>
          <w:noProof w:val="0"/>
          <w:sz w:val="24"/>
          <w:szCs w:val="24"/>
          <w:lang w:val="en-US"/>
        </w:rPr>
        <w:t xml:space="preserve">🔗 </w:t>
      </w:r>
      <w:hyperlink r:id="Rcd598a83c9864c8a">
        <w:r w:rsidRPr="16C1471C" w:rsidR="4FA2BC32">
          <w:rPr>
            <w:rStyle w:val="Hyperlink"/>
            <w:noProof w:val="0"/>
            <w:lang w:val="en-US"/>
          </w:rPr>
          <w:t>ECHA: Guideline on PAH Restriction in Consumer Products</w:t>
        </w:r>
      </w:hyperlink>
    </w:p>
    <w:p xmlns:wp14="http://schemas.microsoft.com/office/word/2010/wordml" w:rsidP="16C1471C" wp14:paraId="5F2B461C" wp14:textId="386E05DD">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6C1471C" w:rsidR="4FA2BC32">
        <w:rPr>
          <w:rFonts w:ascii="Aptos" w:hAnsi="Aptos" w:eastAsia="Aptos" w:cs="Aptos"/>
          <w:b w:val="1"/>
          <w:bCs w:val="1"/>
          <w:noProof w:val="0"/>
          <w:sz w:val="24"/>
          <w:szCs w:val="24"/>
          <w:lang w:val="en-US"/>
        </w:rPr>
        <w:t>ECHA Explanatory Guide on CMR Substances (Entry 72)</w:t>
      </w:r>
      <w:r w:rsidRPr="16C1471C" w:rsidR="4FA2BC32">
        <w:rPr>
          <w:rFonts w:ascii="Aptos" w:hAnsi="Aptos" w:eastAsia="Aptos" w:cs="Aptos"/>
          <w:noProof w:val="0"/>
          <w:sz w:val="24"/>
          <w:szCs w:val="24"/>
          <w:lang w:val="en-US"/>
        </w:rPr>
        <w:t>:</w:t>
      </w:r>
    </w:p>
    <w:p xmlns:wp14="http://schemas.microsoft.com/office/word/2010/wordml" w:rsidP="16C1471C" wp14:paraId="1C8196EF" wp14:textId="4A8D7759">
      <w:pPr>
        <w:bidi w:val="0"/>
        <w:spacing w:before="0" w:beforeAutospacing="off" w:after="0" w:afterAutospacing="off"/>
      </w:pPr>
      <w:r w:rsidRPr="16C1471C" w:rsidR="4FA2BC32">
        <w:rPr>
          <w:rFonts w:ascii="Aptos" w:hAnsi="Aptos" w:eastAsia="Aptos" w:cs="Aptos"/>
          <w:noProof w:val="0"/>
          <w:sz w:val="24"/>
          <w:szCs w:val="24"/>
          <w:lang w:val="en-US"/>
        </w:rPr>
        <w:t xml:space="preserve">🔗 </w:t>
      </w:r>
      <w:hyperlink r:id="Rb429431996fb4a8c">
        <w:r w:rsidRPr="16C1471C" w:rsidR="4FA2BC32">
          <w:rPr>
            <w:rStyle w:val="Hyperlink"/>
            <w:noProof w:val="0"/>
            <w:lang w:val="en-US"/>
          </w:rPr>
          <w:t>Intertek: Explanatory Guide on REACH Annex XVII Entry 72</w:t>
        </w:r>
      </w:hyperlink>
    </w:p>
    <w:p xmlns:wp14="http://schemas.microsoft.com/office/word/2010/wordml" w:rsidP="16C1471C" wp14:paraId="7B2F73BD" wp14:textId="1564F942">
      <w:pPr>
        <w:bidi w:val="0"/>
        <w:spacing w:before="0" w:beforeAutospacing="off" w:after="0" w:afterAutospacing="off"/>
        <w:rPr>
          <w:noProof w:val="0"/>
          <w:lang w:val="en-US"/>
        </w:rPr>
      </w:pPr>
    </w:p>
    <w:p xmlns:wp14="http://schemas.microsoft.com/office/word/2010/wordml" w:rsidP="16C1471C" wp14:paraId="53A0A7EA" wp14:textId="08172B6D">
      <w:pPr>
        <w:bidi w:val="0"/>
        <w:spacing w:before="0" w:beforeAutospacing="off" w:after="0" w:afterAutospacing="off"/>
        <w:rPr>
          <w:noProof w:val="0"/>
          <w:lang w:val="en-US"/>
        </w:rPr>
      </w:pPr>
    </w:p>
    <w:p xmlns:wp14="http://schemas.microsoft.com/office/word/2010/wordml" w:rsidP="16C1471C" wp14:paraId="526D1CC7" wp14:textId="6BCE5763">
      <w:pPr>
        <w:pStyle w:val="Heading1"/>
        <w:bidi w:val="0"/>
        <w:spacing w:before="322" w:beforeAutospacing="off" w:after="322" w:afterAutospacing="off"/>
      </w:pPr>
      <w:r w:rsidRPr="16C1471C" w:rsidR="3D367B1E">
        <w:rPr>
          <w:rFonts w:ascii="Aptos" w:hAnsi="Aptos" w:eastAsia="Aptos" w:cs="Aptos"/>
          <w:b w:val="1"/>
          <w:bCs w:val="1"/>
          <w:noProof w:val="0"/>
          <w:sz w:val="48"/>
          <w:szCs w:val="48"/>
          <w:lang w:val="en-US"/>
        </w:rPr>
        <w:t xml:space="preserve">📚 SECTION C: EU CLP REGULATION (EC) No 1272/2008 </w:t>
      </w:r>
    </w:p>
    <w:p xmlns:wp14="http://schemas.microsoft.com/office/word/2010/wordml" w:rsidP="16C1471C" wp14:paraId="45BC524E" wp14:textId="2D8ADF19">
      <w:pPr>
        <w:bidi w:val="0"/>
        <w:spacing w:before="240" w:beforeAutospacing="off" w:after="240" w:afterAutospacing="off"/>
      </w:pPr>
      <w:r w:rsidRPr="16C1471C" w:rsidR="3D367B1E">
        <w:rPr>
          <w:rFonts w:ascii="Aptos" w:hAnsi="Aptos" w:eastAsia="Aptos" w:cs="Aptos"/>
          <w:b w:val="1"/>
          <w:bCs w:val="1"/>
          <w:noProof w:val="0"/>
          <w:sz w:val="24"/>
          <w:szCs w:val="24"/>
          <w:lang w:val="en-US"/>
        </w:rPr>
        <w:t>Jurisdiction:</w:t>
      </w:r>
      <w:r w:rsidRPr="16C1471C" w:rsidR="3D367B1E">
        <w:rPr>
          <w:rFonts w:ascii="Aptos" w:hAnsi="Aptos" w:eastAsia="Aptos" w:cs="Aptos"/>
          <w:noProof w:val="0"/>
          <w:sz w:val="24"/>
          <w:szCs w:val="24"/>
          <w:lang w:val="en-US"/>
        </w:rPr>
        <w:t xml:space="preserve"> European Union (EU)</w:t>
      </w:r>
    </w:p>
    <w:p xmlns:wp14="http://schemas.microsoft.com/office/word/2010/wordml" w:rsidP="16C1471C" wp14:paraId="24529636" wp14:textId="415E56A7">
      <w:pPr>
        <w:bidi w:val="0"/>
        <w:spacing w:before="240" w:beforeAutospacing="off" w:after="240" w:afterAutospacing="off"/>
      </w:pPr>
      <w:r w:rsidRPr="16C1471C" w:rsidR="3D367B1E">
        <w:rPr>
          <w:rFonts w:ascii="Aptos" w:hAnsi="Aptos" w:eastAsia="Aptos" w:cs="Aptos"/>
          <w:b w:val="1"/>
          <w:bCs w:val="1"/>
          <w:noProof w:val="0"/>
          <w:sz w:val="24"/>
          <w:szCs w:val="24"/>
          <w:lang w:val="en-US"/>
        </w:rPr>
        <w:t>Core Philosophy:</w:t>
      </w:r>
      <w:r w:rsidRPr="16C1471C" w:rsidR="3D367B1E">
        <w:rPr>
          <w:rFonts w:ascii="Aptos" w:hAnsi="Aptos" w:eastAsia="Aptos" w:cs="Aptos"/>
          <w:noProof w:val="0"/>
          <w:sz w:val="24"/>
          <w:szCs w:val="24"/>
          <w:lang w:val="en-US"/>
        </w:rPr>
        <w:t xml:space="preserve"> The CLP Regulation aligns the EU with the UN’s Globally Harmonized System (GHS). For </w:t>
      </w:r>
      <w:r w:rsidRPr="16C1471C" w:rsidR="3D367B1E">
        <w:rPr>
          <w:rFonts w:ascii="Aptos" w:hAnsi="Aptos" w:eastAsia="Aptos" w:cs="Aptos"/>
          <w:b w:val="1"/>
          <w:bCs w:val="1"/>
          <w:noProof w:val="0"/>
          <w:sz w:val="24"/>
          <w:szCs w:val="24"/>
          <w:lang w:val="en-US"/>
        </w:rPr>
        <w:t>mixtures</w:t>
      </w:r>
      <w:r w:rsidRPr="16C1471C" w:rsidR="3D367B1E">
        <w:rPr>
          <w:rFonts w:ascii="Aptos" w:hAnsi="Aptos" w:eastAsia="Aptos" w:cs="Aptos"/>
          <w:noProof w:val="0"/>
          <w:sz w:val="24"/>
          <w:szCs w:val="24"/>
          <w:lang w:val="en-US"/>
        </w:rPr>
        <w:t xml:space="preserve"> (formulations with multiple ingredients), you cannot just look at the final product; you must calculate the cumulative toxicity of all hazardous ingredients to determine the final hazard class, signal word, and mandatory label.</w:t>
      </w:r>
    </w:p>
    <w:p xmlns:wp14="http://schemas.microsoft.com/office/word/2010/wordml" wp14:paraId="002FBDE1" wp14:textId="6A64EE7D"/>
    <w:p xmlns:wp14="http://schemas.microsoft.com/office/word/2010/wordml" w:rsidP="16C1471C" wp14:paraId="6CC85C60" wp14:textId="42C853D9">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1: THE TWO PATHWAYS FOR MIXTURE CLASSIFICATION</w:t>
      </w:r>
    </w:p>
    <w:p xmlns:wp14="http://schemas.microsoft.com/office/word/2010/wordml" w:rsidP="16C1471C" wp14:paraId="5DCFBC7B" wp14:textId="35DC30CA">
      <w:pPr>
        <w:bidi w:val="0"/>
        <w:spacing w:before="240" w:beforeAutospacing="off" w:after="240" w:afterAutospacing="off"/>
      </w:pPr>
      <w:r w:rsidRPr="16C1471C" w:rsidR="3D367B1E">
        <w:rPr>
          <w:rFonts w:ascii="Aptos" w:hAnsi="Aptos" w:eastAsia="Aptos" w:cs="Aptos"/>
          <w:i w:val="1"/>
          <w:iCs w:val="1"/>
          <w:noProof w:val="0"/>
          <w:sz w:val="24"/>
          <w:szCs w:val="24"/>
          <w:lang w:val="en-US"/>
        </w:rPr>
        <w:t>Before calculating, the R&amp;D model must determine which of the two legal pathways applies to the formulation.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65"/>
        <w:gridCol w:w="5059"/>
        <w:gridCol w:w="3436"/>
      </w:tblGrid>
      <w:tr w:rsidR="16C1471C" w:rsidTr="16C1471C" w14:paraId="19AED170">
        <w:trPr>
          <w:trHeight w:val="300"/>
        </w:trPr>
        <w:tc>
          <w:tcPr>
            <w:tcW w:w="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0A24D3" w14:textId="608CC820">
            <w:pPr>
              <w:bidi w:val="0"/>
              <w:spacing w:before="0" w:beforeAutospacing="off" w:after="0" w:afterAutospacing="off"/>
              <w:jc w:val="center"/>
            </w:pPr>
            <w:r w:rsidRPr="16C1471C" w:rsidR="16C1471C">
              <w:rPr>
                <w:b w:val="1"/>
                <w:bCs w:val="1"/>
              </w:rPr>
              <w:t>Pathway</w:t>
            </w:r>
          </w:p>
        </w:tc>
        <w:tc>
          <w:tcPr>
            <w:tcW w:w="5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EFC59A7" w14:textId="7552037D">
            <w:pPr>
              <w:bidi w:val="0"/>
              <w:spacing w:before="0" w:beforeAutospacing="off" w:after="0" w:afterAutospacing="off"/>
              <w:jc w:val="center"/>
            </w:pPr>
            <w:r w:rsidRPr="16C1471C" w:rsidR="16C1471C">
              <w:rPr>
                <w:b w:val="1"/>
                <w:bCs w:val="1"/>
              </w:rPr>
              <w:t>When to Use It</w:t>
            </w:r>
          </w:p>
        </w:tc>
        <w:tc>
          <w:tcPr>
            <w:tcW w:w="34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8593F8C" w14:textId="418B1C7F">
            <w:pPr>
              <w:bidi w:val="0"/>
              <w:spacing w:before="0" w:beforeAutospacing="off" w:after="0" w:afterAutospacing="off"/>
              <w:jc w:val="center"/>
            </w:pPr>
            <w:r w:rsidRPr="16C1471C" w:rsidR="16C1471C">
              <w:rPr>
                <w:b w:val="1"/>
                <w:bCs w:val="1"/>
              </w:rPr>
              <w:t>R&amp;D Application</w:t>
            </w:r>
          </w:p>
        </w:tc>
      </w:tr>
      <w:tr w:rsidR="16C1471C" w:rsidTr="16C1471C" w14:paraId="4128175F">
        <w:trPr>
          <w:trHeight w:val="300"/>
        </w:trPr>
        <w:tc>
          <w:tcPr>
            <w:tcW w:w="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AC0030" w14:textId="2F2C8371">
            <w:pPr>
              <w:bidi w:val="0"/>
              <w:spacing w:before="0" w:beforeAutospacing="off" w:after="0" w:afterAutospacing="off"/>
              <w:jc w:val="left"/>
            </w:pPr>
            <w:r w:rsidRPr="16C1471C" w:rsidR="16C1471C">
              <w:rPr>
                <w:b w:val="1"/>
                <w:bCs w:val="1"/>
              </w:rPr>
              <w:t>1. Bridging Principles</w:t>
            </w:r>
          </w:p>
        </w:tc>
        <w:tc>
          <w:tcPr>
            <w:tcW w:w="5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18A9E7F" w14:textId="7FBBFA04">
            <w:pPr>
              <w:bidi w:val="0"/>
              <w:spacing w:before="0" w:beforeAutospacing="off" w:after="0" w:afterAutospacing="off"/>
              <w:jc w:val="left"/>
            </w:pPr>
            <w:r w:rsidR="16C1471C">
              <w:rPr/>
              <w:t xml:space="preserve">Used when you have </w:t>
            </w:r>
            <w:r w:rsidRPr="16C1471C" w:rsidR="16C1471C">
              <w:rPr>
                <w:b w:val="1"/>
                <w:bCs w:val="1"/>
              </w:rPr>
              <w:t>actual test data</w:t>
            </w:r>
            <w:r w:rsidR="16C1471C">
              <w:rPr/>
              <w:t xml:space="preserve"> for the final mixture itself, or when you are modifying an already-tested mixture slightly (e.g., diluting it with a non-hazardous solvent).</w:t>
            </w:r>
          </w:p>
        </w:tc>
        <w:tc>
          <w:tcPr>
            <w:tcW w:w="34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B8A7FA" w14:textId="6160192A">
            <w:pPr>
              <w:bidi w:val="0"/>
              <w:spacing w:before="0" w:beforeAutospacing="off" w:after="0" w:afterAutospacing="off"/>
              <w:jc w:val="left"/>
            </w:pPr>
            <w:r w:rsidR="16C1471C">
              <w:rPr/>
              <w:t>If the mixture itself has been tested in a lab for Acute Toxicity or Skin Corrosion, use the lab result. Do not calculate.</w:t>
            </w:r>
          </w:p>
        </w:tc>
      </w:tr>
      <w:tr w:rsidR="16C1471C" w:rsidTr="16C1471C" w14:paraId="6FC1BE2E">
        <w:trPr>
          <w:trHeight w:val="300"/>
        </w:trPr>
        <w:tc>
          <w:tcPr>
            <w:tcW w:w="8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A6BCB6" w14:textId="558EB00C">
            <w:pPr>
              <w:bidi w:val="0"/>
              <w:spacing w:before="0" w:beforeAutospacing="off" w:after="0" w:afterAutospacing="off"/>
              <w:jc w:val="left"/>
            </w:pPr>
            <w:r w:rsidRPr="16C1471C" w:rsidR="16C1471C">
              <w:rPr>
                <w:b w:val="1"/>
                <w:bCs w:val="1"/>
              </w:rPr>
              <w:t>2. Calculation Method</w:t>
            </w:r>
          </w:p>
        </w:tc>
        <w:tc>
          <w:tcPr>
            <w:tcW w:w="50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749E2B4" w14:textId="57B47D61">
            <w:pPr>
              <w:bidi w:val="0"/>
              <w:spacing w:before="0" w:beforeAutospacing="off" w:after="0" w:afterAutospacing="off"/>
              <w:jc w:val="left"/>
            </w:pPr>
            <w:r w:rsidR="16C1471C">
              <w:rPr/>
              <w:t xml:space="preserve">Used when </w:t>
            </w:r>
            <w:r w:rsidRPr="16C1471C" w:rsidR="16C1471C">
              <w:rPr>
                <w:b w:val="1"/>
                <w:bCs w:val="1"/>
              </w:rPr>
              <w:t>no test data exists</w:t>
            </w:r>
            <w:r w:rsidR="16C1471C">
              <w:rPr/>
              <w:t xml:space="preserve"> for the final mixture. This is the standard for 99% of new R&amp;D formulations. You calculate the hazard of the mixture based on the % of each hazardous ingredient.</w:t>
            </w:r>
          </w:p>
        </w:tc>
        <w:tc>
          <w:tcPr>
            <w:tcW w:w="34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BBB69E" w14:textId="76F3CAF4">
            <w:pPr>
              <w:bidi w:val="0"/>
              <w:spacing w:before="0" w:beforeAutospacing="off" w:after="0" w:afterAutospacing="off"/>
              <w:jc w:val="left"/>
            </w:pPr>
            <w:r w:rsidRPr="16C1471C" w:rsidR="16C1471C">
              <w:rPr>
                <w:b w:val="1"/>
                <w:bCs w:val="1"/>
              </w:rPr>
              <w:t>This is the core of this document.</w:t>
            </w:r>
            <w:r w:rsidR="16C1471C">
              <w:rPr/>
              <w:t xml:space="preserve"> You must use the Cut-Off Values, Additivity Formula, or Summation Method detailed below.</w:t>
            </w:r>
          </w:p>
        </w:tc>
      </w:tr>
    </w:tbl>
    <w:p xmlns:wp14="http://schemas.microsoft.com/office/word/2010/wordml" wp14:paraId="08003700" wp14:textId="16BA69ED"/>
    <w:p xmlns:wp14="http://schemas.microsoft.com/office/word/2010/wordml" w:rsidP="16C1471C" wp14:paraId="2E7F1BD2" wp14:textId="107CD4F3">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2: GENERIC CUT-OFF VALUES (The Exact % Thresholds)</w:t>
      </w:r>
    </w:p>
    <w:p xmlns:wp14="http://schemas.microsoft.com/office/word/2010/wordml" w:rsidP="16C1471C" wp14:paraId="69241436" wp14:textId="1AD923B4">
      <w:pPr>
        <w:bidi w:val="0"/>
        <w:spacing w:before="240" w:beforeAutospacing="off" w:after="240" w:afterAutospacing="off"/>
      </w:pPr>
      <w:r w:rsidRPr="16C1471C" w:rsidR="3D367B1E">
        <w:rPr>
          <w:rFonts w:ascii="Aptos" w:hAnsi="Aptos" w:eastAsia="Aptos" w:cs="Aptos"/>
          <w:i w:val="1"/>
          <w:iCs w:val="1"/>
          <w:noProof w:val="0"/>
          <w:sz w:val="24"/>
          <w:szCs w:val="24"/>
          <w:lang w:val="en-US"/>
        </w:rPr>
        <w:t>If a mixture contains a hazardous ingredient above a specific "Cut-Off" percentage, the entire mixture MUST be classified and labeled for that hazard. These are the absolute legal triggers.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91"/>
        <w:gridCol w:w="1790"/>
        <w:gridCol w:w="3108"/>
        <w:gridCol w:w="2172"/>
      </w:tblGrid>
      <w:tr w:rsidR="16C1471C" w:rsidTr="16C1471C" w14:paraId="480DAB5B">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083BACD" w14:textId="67684DA0">
            <w:pPr>
              <w:bidi w:val="0"/>
              <w:spacing w:before="0" w:beforeAutospacing="off" w:after="0" w:afterAutospacing="off"/>
              <w:jc w:val="center"/>
            </w:pPr>
            <w:r w:rsidRPr="16C1471C" w:rsidR="16C1471C">
              <w:rPr>
                <w:b w:val="1"/>
                <w:bCs w:val="1"/>
              </w:rPr>
              <w:t>Hazard Class</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D99E3B" w14:textId="39BAE959">
            <w:pPr>
              <w:bidi w:val="0"/>
              <w:spacing w:before="0" w:beforeAutospacing="off" w:after="0" w:afterAutospacing="off"/>
              <w:jc w:val="center"/>
            </w:pPr>
            <w:r w:rsidRPr="16C1471C" w:rsidR="16C1471C">
              <w:rPr>
                <w:b w:val="1"/>
                <w:bCs w:val="1"/>
              </w:rPr>
              <w:t>Hazard Category</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A6E133" w14:textId="6403344C">
            <w:pPr>
              <w:bidi w:val="0"/>
              <w:spacing w:before="0" w:beforeAutospacing="off" w:after="0" w:afterAutospacing="off"/>
              <w:jc w:val="center"/>
            </w:pPr>
            <w:r w:rsidRPr="16C1471C" w:rsidR="16C1471C">
              <w:rPr>
                <w:b w:val="1"/>
                <w:bCs w:val="1"/>
              </w:rPr>
              <w:t>Generic Cut-Off Value (Concentration of Ingredient)</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F6AEFB" w14:textId="4A1E29F8">
            <w:pPr>
              <w:bidi w:val="0"/>
              <w:spacing w:before="0" w:beforeAutospacing="off" w:after="0" w:afterAutospacing="off"/>
              <w:jc w:val="center"/>
            </w:pPr>
            <w:r w:rsidRPr="16C1471C" w:rsidR="16C1471C">
              <w:rPr>
                <w:b w:val="1"/>
                <w:bCs w:val="1"/>
              </w:rPr>
              <w:t>Mandatory Signal Word Triggered</w:t>
            </w:r>
          </w:p>
        </w:tc>
      </w:tr>
      <w:tr w:rsidR="16C1471C" w:rsidTr="16C1471C" w14:paraId="038CB536">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75947C" w14:textId="6B7EBB50">
            <w:pPr>
              <w:bidi w:val="0"/>
              <w:spacing w:before="0" w:beforeAutospacing="off" w:after="0" w:afterAutospacing="off"/>
              <w:jc w:val="left"/>
            </w:pPr>
            <w:r w:rsidRPr="16C1471C" w:rsidR="16C1471C">
              <w:rPr>
                <w:b w:val="1"/>
                <w:bCs w:val="1"/>
              </w:rPr>
              <w:t>Acute Toxicity</w:t>
            </w:r>
            <w:r w:rsidR="16C1471C">
              <w:rPr/>
              <w:t xml:space="preserve"> (Oral/Dermal/Inhalation)</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875B24" w14:textId="19252BA2">
            <w:pPr>
              <w:bidi w:val="0"/>
              <w:spacing w:before="0" w:beforeAutospacing="off" w:after="0" w:afterAutospacing="off"/>
              <w:jc w:val="left"/>
            </w:pPr>
            <w:r w:rsidR="16C1471C">
              <w:rPr/>
              <w:t>Category 1, 2, or 3</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103757" w14:textId="0F236AE4">
            <w:pPr>
              <w:bidi w:val="0"/>
              <w:spacing w:before="0" w:beforeAutospacing="off" w:after="0" w:afterAutospacing="off"/>
              <w:jc w:val="left"/>
            </w:pPr>
            <w:r w:rsidRPr="16C1471C" w:rsidR="16C1471C">
              <w:rPr>
                <w:b w:val="1"/>
                <w:bCs w:val="1"/>
              </w:rPr>
              <w:t>≥ 0.1%</w:t>
            </w:r>
            <w:r w:rsidR="16C1471C">
              <w:rPr/>
              <w:t xml:space="preserve"> (1,000 ppm)</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820C10" w14:textId="5BC9605E">
            <w:pPr>
              <w:bidi w:val="0"/>
              <w:spacing w:before="0" w:beforeAutospacing="off" w:after="0" w:afterAutospacing="off"/>
              <w:jc w:val="left"/>
            </w:pPr>
            <w:r w:rsidRPr="16C1471C" w:rsidR="16C1471C">
              <w:rPr>
                <w:b w:val="1"/>
                <w:bCs w:val="1"/>
              </w:rPr>
              <w:t>DANGER</w:t>
            </w:r>
          </w:p>
        </w:tc>
      </w:tr>
      <w:tr w:rsidR="16C1471C" w:rsidTr="16C1471C" w14:paraId="6EFA418F">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2D6A73" w14:textId="3ECABA59">
            <w:pPr>
              <w:bidi w:val="0"/>
              <w:spacing w:before="0" w:beforeAutospacing="off" w:after="0" w:afterAutospacing="off"/>
              <w:jc w:val="left"/>
            </w:pPr>
            <w:r w:rsidRPr="16C1471C" w:rsidR="16C1471C">
              <w:rPr>
                <w:b w:val="1"/>
                <w:bCs w:val="1"/>
              </w:rPr>
              <w:t>Acute Toxicity</w:t>
            </w:r>
            <w:r w:rsidR="16C1471C">
              <w:rPr/>
              <w:t xml:space="preserve"> (Oral/Dermal/Inhalation)</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75B8F4" w14:textId="641DDD00">
            <w:pPr>
              <w:bidi w:val="0"/>
              <w:spacing w:before="0" w:beforeAutospacing="off" w:after="0" w:afterAutospacing="off"/>
              <w:jc w:val="left"/>
            </w:pPr>
            <w:r w:rsidR="16C1471C">
              <w:rPr/>
              <w:t>Category 4</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F5C266" w14:textId="44A3D8A8">
            <w:pPr>
              <w:bidi w:val="0"/>
              <w:spacing w:before="0" w:beforeAutospacing="off" w:after="0" w:afterAutospacing="off"/>
              <w:jc w:val="left"/>
            </w:pPr>
            <w:r w:rsidRPr="16C1471C" w:rsidR="16C1471C">
              <w:rPr>
                <w:b w:val="1"/>
                <w:bCs w:val="1"/>
              </w:rPr>
              <w:t>≥ 1.0%</w:t>
            </w:r>
            <w:r w:rsidR="16C1471C">
              <w:rPr/>
              <w:t xml:space="preserve"> (10,000 ppm)</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52B1727" w14:textId="4666C01F">
            <w:pPr>
              <w:bidi w:val="0"/>
              <w:spacing w:before="0" w:beforeAutospacing="off" w:after="0" w:afterAutospacing="off"/>
              <w:jc w:val="left"/>
            </w:pPr>
            <w:r w:rsidRPr="16C1471C" w:rsidR="16C1471C">
              <w:rPr>
                <w:b w:val="1"/>
                <w:bCs w:val="1"/>
              </w:rPr>
              <w:t>WARNING</w:t>
            </w:r>
          </w:p>
        </w:tc>
      </w:tr>
      <w:tr w:rsidR="16C1471C" w:rsidTr="16C1471C" w14:paraId="44E675A6">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0245294" w14:textId="1B088BE9">
            <w:pPr>
              <w:bidi w:val="0"/>
              <w:spacing w:before="0" w:beforeAutospacing="off" w:after="0" w:afterAutospacing="off"/>
              <w:jc w:val="left"/>
            </w:pPr>
            <w:r w:rsidRPr="16C1471C" w:rsidR="16C1471C">
              <w:rPr>
                <w:b w:val="1"/>
                <w:bCs w:val="1"/>
              </w:rPr>
              <w:t>Skin Corrosion</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264A7A2" w14:textId="626B6DC0">
            <w:pPr>
              <w:bidi w:val="0"/>
              <w:spacing w:before="0" w:beforeAutospacing="off" w:after="0" w:afterAutospacing="off"/>
              <w:jc w:val="left"/>
            </w:pPr>
            <w:r w:rsidR="16C1471C">
              <w:rPr/>
              <w:t>Category 1A, 1B, or 1C</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80495E" w14:textId="4C90E244">
            <w:pPr>
              <w:bidi w:val="0"/>
              <w:spacing w:before="0" w:beforeAutospacing="off" w:after="0" w:afterAutospacing="off"/>
              <w:jc w:val="left"/>
            </w:pPr>
            <w:r w:rsidRPr="16C1471C" w:rsidR="16C1471C">
              <w:rPr>
                <w:b w:val="1"/>
                <w:bCs w:val="1"/>
              </w:rPr>
              <w:t>≥ 1.0%</w:t>
            </w:r>
            <w:r w:rsidR="16C1471C">
              <w:rPr/>
              <w:t xml:space="preserve"> (for 1A/1B) </w:t>
            </w:r>
            <w:r>
              <w:br/>
            </w:r>
            <w:r w:rsidRPr="16C1471C" w:rsidR="16C1471C">
              <w:rPr>
                <w:b w:val="1"/>
                <w:bCs w:val="1"/>
              </w:rPr>
              <w:t>≥ 5.0%</w:t>
            </w:r>
            <w:r w:rsidR="16C1471C">
              <w:rPr/>
              <w:t xml:space="preserve"> (for 1C)</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CBF2485" w14:textId="373786EF">
            <w:pPr>
              <w:bidi w:val="0"/>
              <w:spacing w:before="0" w:beforeAutospacing="off" w:after="0" w:afterAutospacing="off"/>
              <w:jc w:val="left"/>
            </w:pPr>
            <w:r w:rsidRPr="16C1471C" w:rsidR="16C1471C">
              <w:rPr>
                <w:b w:val="1"/>
                <w:bCs w:val="1"/>
              </w:rPr>
              <w:t>DANGER</w:t>
            </w:r>
          </w:p>
        </w:tc>
      </w:tr>
      <w:tr w:rsidR="16C1471C" w:rsidTr="16C1471C" w14:paraId="7E377922">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4A7FD3" w14:textId="056D0EA0">
            <w:pPr>
              <w:bidi w:val="0"/>
              <w:spacing w:before="0" w:beforeAutospacing="off" w:after="0" w:afterAutospacing="off"/>
              <w:jc w:val="left"/>
            </w:pPr>
            <w:r w:rsidRPr="16C1471C" w:rsidR="16C1471C">
              <w:rPr>
                <w:b w:val="1"/>
                <w:bCs w:val="1"/>
              </w:rPr>
              <w:t>Skin Irritation</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64D21F" w14:textId="0C524F4A">
            <w:pPr>
              <w:bidi w:val="0"/>
              <w:spacing w:before="0" w:beforeAutospacing="off" w:after="0" w:afterAutospacing="off"/>
              <w:jc w:val="left"/>
            </w:pPr>
            <w:r w:rsidR="16C1471C">
              <w:rPr/>
              <w:t>Category 2</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E70C96C" w14:textId="36BB298F">
            <w:pPr>
              <w:bidi w:val="0"/>
              <w:spacing w:before="0" w:beforeAutospacing="off" w:after="0" w:afterAutospacing="off"/>
              <w:jc w:val="left"/>
            </w:pPr>
            <w:r w:rsidRPr="16C1471C" w:rsidR="16C1471C">
              <w:rPr>
                <w:b w:val="1"/>
                <w:bCs w:val="1"/>
              </w:rPr>
              <w:t>≥ 10.0%</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63A3A1" w14:textId="101A08BB">
            <w:pPr>
              <w:bidi w:val="0"/>
              <w:spacing w:before="0" w:beforeAutospacing="off" w:after="0" w:afterAutospacing="off"/>
              <w:jc w:val="left"/>
            </w:pPr>
            <w:r w:rsidRPr="16C1471C" w:rsidR="16C1471C">
              <w:rPr>
                <w:b w:val="1"/>
                <w:bCs w:val="1"/>
              </w:rPr>
              <w:t>WARNING</w:t>
            </w:r>
          </w:p>
        </w:tc>
      </w:tr>
      <w:tr w:rsidR="16C1471C" w:rsidTr="16C1471C" w14:paraId="66637B6C">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FF7DAF" w14:textId="0F81E2B7">
            <w:pPr>
              <w:bidi w:val="0"/>
              <w:spacing w:before="0" w:beforeAutospacing="off" w:after="0" w:afterAutospacing="off"/>
              <w:jc w:val="left"/>
            </w:pPr>
            <w:r w:rsidRPr="16C1471C" w:rsidR="16C1471C">
              <w:rPr>
                <w:b w:val="1"/>
                <w:bCs w:val="1"/>
              </w:rPr>
              <w:t>Serious Eye Damage</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E5DF7E0" w14:textId="167D3E1E">
            <w:pPr>
              <w:bidi w:val="0"/>
              <w:spacing w:before="0" w:beforeAutospacing="off" w:after="0" w:afterAutospacing="off"/>
              <w:jc w:val="left"/>
            </w:pPr>
            <w:r w:rsidR="16C1471C">
              <w:rPr/>
              <w:t>Category 1</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970858" w14:textId="12E7D8BB">
            <w:pPr>
              <w:bidi w:val="0"/>
              <w:spacing w:before="0" w:beforeAutospacing="off" w:after="0" w:afterAutospacing="off"/>
              <w:jc w:val="left"/>
            </w:pPr>
            <w:r w:rsidRPr="16C1471C" w:rsidR="16C1471C">
              <w:rPr>
                <w:b w:val="1"/>
                <w:bCs w:val="1"/>
              </w:rPr>
              <w:t>≥ 1.0%</w:t>
            </w:r>
            <w:r w:rsidR="16C1471C">
              <w:rPr/>
              <w:t xml:space="preserve"> (if Cat 1A/1B) </w:t>
            </w:r>
            <w:r>
              <w:br/>
            </w:r>
            <w:r w:rsidRPr="16C1471C" w:rsidR="16C1471C">
              <w:rPr>
                <w:b w:val="1"/>
                <w:bCs w:val="1"/>
              </w:rPr>
              <w:t>≥ 3.0%</w:t>
            </w:r>
            <w:r w:rsidR="16C1471C">
              <w:rPr/>
              <w:t xml:space="preserve"> (if Cat 1C) </w:t>
            </w:r>
            <w:r>
              <w:br/>
            </w:r>
            <w:r w:rsidRPr="16C1471C" w:rsidR="16C1471C">
              <w:rPr>
                <w:b w:val="1"/>
                <w:bCs w:val="1"/>
              </w:rPr>
              <w:t>≥ 10.0%</w:t>
            </w:r>
            <w:r w:rsidR="16C1471C">
              <w:rPr/>
              <w:t xml:space="preserve"> (if other)</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49D7DBC" w14:textId="287CF7CE">
            <w:pPr>
              <w:bidi w:val="0"/>
              <w:spacing w:before="0" w:beforeAutospacing="off" w:after="0" w:afterAutospacing="off"/>
              <w:jc w:val="left"/>
            </w:pPr>
            <w:r w:rsidRPr="16C1471C" w:rsidR="16C1471C">
              <w:rPr>
                <w:b w:val="1"/>
                <w:bCs w:val="1"/>
              </w:rPr>
              <w:t>DANGER</w:t>
            </w:r>
          </w:p>
        </w:tc>
      </w:tr>
      <w:tr w:rsidR="16C1471C" w:rsidTr="16C1471C" w14:paraId="734F251A">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84906B" w14:textId="6D6B9CEA">
            <w:pPr>
              <w:bidi w:val="0"/>
              <w:spacing w:before="0" w:beforeAutospacing="off" w:after="0" w:afterAutospacing="off"/>
              <w:jc w:val="left"/>
            </w:pPr>
            <w:r w:rsidRPr="16C1471C" w:rsidR="16C1471C">
              <w:rPr>
                <w:b w:val="1"/>
                <w:bCs w:val="1"/>
              </w:rPr>
              <w:t>Eye Irritation</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BD5FC90" w14:textId="01ACB796">
            <w:pPr>
              <w:bidi w:val="0"/>
              <w:spacing w:before="0" w:beforeAutospacing="off" w:after="0" w:afterAutospacing="off"/>
              <w:jc w:val="left"/>
            </w:pPr>
            <w:r w:rsidR="16C1471C">
              <w:rPr/>
              <w:t>Category 2</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0F85663" w14:textId="557250ED">
            <w:pPr>
              <w:bidi w:val="0"/>
              <w:spacing w:before="0" w:beforeAutospacing="off" w:after="0" w:afterAutospacing="off"/>
              <w:jc w:val="left"/>
            </w:pPr>
            <w:r w:rsidRPr="16C1471C" w:rsidR="16C1471C">
              <w:rPr>
                <w:b w:val="1"/>
                <w:bCs w:val="1"/>
              </w:rPr>
              <w:t>≥ 10.0%</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5A5F20" w14:textId="0F713A4A">
            <w:pPr>
              <w:bidi w:val="0"/>
              <w:spacing w:before="0" w:beforeAutospacing="off" w:after="0" w:afterAutospacing="off"/>
              <w:jc w:val="left"/>
            </w:pPr>
            <w:r w:rsidRPr="16C1471C" w:rsidR="16C1471C">
              <w:rPr>
                <w:b w:val="1"/>
                <w:bCs w:val="1"/>
              </w:rPr>
              <w:t>WARNING</w:t>
            </w:r>
          </w:p>
        </w:tc>
      </w:tr>
      <w:tr w:rsidR="16C1471C" w:rsidTr="16C1471C" w14:paraId="42E1668B">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FC056DE" w14:textId="712C79B5">
            <w:pPr>
              <w:bidi w:val="0"/>
              <w:spacing w:before="0" w:beforeAutospacing="off" w:after="0" w:afterAutospacing="off"/>
              <w:jc w:val="left"/>
            </w:pPr>
            <w:r w:rsidRPr="16C1471C" w:rsidR="16C1471C">
              <w:rPr>
                <w:b w:val="1"/>
                <w:bCs w:val="1"/>
              </w:rPr>
              <w:t>Respiratory / Skin Sensitisation</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C38692" w14:textId="0B7C45B0">
            <w:pPr>
              <w:bidi w:val="0"/>
              <w:spacing w:before="0" w:beforeAutospacing="off" w:after="0" w:afterAutospacing="off"/>
              <w:jc w:val="left"/>
            </w:pPr>
            <w:r w:rsidR="16C1471C">
              <w:rPr/>
              <w:t>Category 1 (1A or 1B)</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15CB94" w14:textId="75C293FB">
            <w:pPr>
              <w:bidi w:val="0"/>
              <w:spacing w:before="0" w:beforeAutospacing="off" w:after="0" w:afterAutospacing="off"/>
              <w:jc w:val="left"/>
            </w:pPr>
            <w:r w:rsidRPr="16C1471C" w:rsidR="16C1471C">
              <w:rPr>
                <w:b w:val="1"/>
                <w:bCs w:val="1"/>
              </w:rPr>
              <w:t>≥ 0.1%</w:t>
            </w:r>
            <w:r w:rsidR="16C1471C">
              <w:rPr/>
              <w:t xml:space="preserve"> (for Cat 1A) </w:t>
            </w:r>
            <w:r>
              <w:br/>
            </w:r>
            <w:r w:rsidRPr="16C1471C" w:rsidR="16C1471C">
              <w:rPr>
                <w:b w:val="1"/>
                <w:bCs w:val="1"/>
              </w:rPr>
              <w:t>≥ 1.0%</w:t>
            </w:r>
            <w:r w:rsidR="16C1471C">
              <w:rPr/>
              <w:t xml:space="preserve"> (for Cat 1B)</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35305E" w14:textId="77060208">
            <w:pPr>
              <w:bidi w:val="0"/>
              <w:spacing w:before="0" w:beforeAutospacing="off" w:after="0" w:afterAutospacing="off"/>
              <w:jc w:val="left"/>
            </w:pPr>
            <w:r w:rsidRPr="16C1471C" w:rsidR="16C1471C">
              <w:rPr>
                <w:b w:val="1"/>
                <w:bCs w:val="1"/>
              </w:rPr>
              <w:t>WARNING</w:t>
            </w:r>
            <w:r w:rsidR="16C1471C">
              <w:rPr/>
              <w:t xml:space="preserve"> (Skin) / </w:t>
            </w:r>
            <w:r w:rsidRPr="16C1471C" w:rsidR="16C1471C">
              <w:rPr>
                <w:b w:val="1"/>
                <w:bCs w:val="1"/>
              </w:rPr>
              <w:t>DANGER</w:t>
            </w:r>
            <w:r w:rsidR="16C1471C">
              <w:rPr/>
              <w:t xml:space="preserve"> (Resp)</w:t>
            </w:r>
          </w:p>
        </w:tc>
      </w:tr>
      <w:tr w:rsidR="16C1471C" w:rsidTr="16C1471C" w14:paraId="1C569A89">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D778FBC" w14:textId="4D5DD7EE">
            <w:pPr>
              <w:bidi w:val="0"/>
              <w:spacing w:before="0" w:beforeAutospacing="off" w:after="0" w:afterAutospacing="off"/>
              <w:jc w:val="left"/>
            </w:pPr>
            <w:r w:rsidRPr="16C1471C" w:rsidR="16C1471C">
              <w:rPr>
                <w:b w:val="1"/>
                <w:bCs w:val="1"/>
              </w:rPr>
              <w:t>Specific Target Organ Toxicity (STOT)</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99CBAC" w14:textId="64F1EC43">
            <w:pPr>
              <w:bidi w:val="0"/>
              <w:spacing w:before="0" w:beforeAutospacing="off" w:after="0" w:afterAutospacing="off"/>
              <w:jc w:val="left"/>
            </w:pPr>
            <w:r w:rsidR="16C1471C">
              <w:rPr/>
              <w:t>Category 1 (Single or Repeated)</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20C3ECF" w14:textId="0C066EB4">
            <w:pPr>
              <w:bidi w:val="0"/>
              <w:spacing w:before="0" w:beforeAutospacing="off" w:after="0" w:afterAutospacing="off"/>
              <w:jc w:val="left"/>
            </w:pPr>
            <w:r w:rsidRPr="16C1471C" w:rsidR="16C1471C">
              <w:rPr>
                <w:b w:val="1"/>
                <w:bCs w:val="1"/>
              </w:rPr>
              <w:t>≥ 1.0%</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ACF004" w14:textId="64A344D7">
            <w:pPr>
              <w:bidi w:val="0"/>
              <w:spacing w:before="0" w:beforeAutospacing="off" w:after="0" w:afterAutospacing="off"/>
              <w:jc w:val="left"/>
            </w:pPr>
            <w:r w:rsidRPr="16C1471C" w:rsidR="16C1471C">
              <w:rPr>
                <w:b w:val="1"/>
                <w:bCs w:val="1"/>
              </w:rPr>
              <w:t>DANGER</w:t>
            </w:r>
          </w:p>
        </w:tc>
      </w:tr>
      <w:tr w:rsidR="16C1471C" w:rsidTr="16C1471C" w14:paraId="0EF3A799">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8A9389D" w14:textId="6FEB9A52">
            <w:pPr>
              <w:bidi w:val="0"/>
              <w:spacing w:before="0" w:beforeAutospacing="off" w:after="0" w:afterAutospacing="off"/>
              <w:jc w:val="left"/>
            </w:pPr>
            <w:r w:rsidRPr="16C1471C" w:rsidR="16C1471C">
              <w:rPr>
                <w:b w:val="1"/>
                <w:bCs w:val="1"/>
              </w:rPr>
              <w:t>Specific Target Organ Toxicity (STOT)</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814992" w14:textId="7E75FE9C">
            <w:pPr>
              <w:bidi w:val="0"/>
              <w:spacing w:before="0" w:beforeAutospacing="off" w:after="0" w:afterAutospacing="off"/>
              <w:jc w:val="left"/>
            </w:pPr>
            <w:r w:rsidR="16C1471C">
              <w:rPr/>
              <w:t>Category 2 (Single or Repeated)</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B905807" w14:textId="34468B92">
            <w:pPr>
              <w:bidi w:val="0"/>
              <w:spacing w:before="0" w:beforeAutospacing="off" w:after="0" w:afterAutospacing="off"/>
              <w:jc w:val="left"/>
            </w:pPr>
            <w:r w:rsidRPr="16C1471C" w:rsidR="16C1471C">
              <w:rPr>
                <w:b w:val="1"/>
                <w:bCs w:val="1"/>
              </w:rPr>
              <w:t>≥ 10.0%</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1033A3D" w14:textId="0A3A2C34">
            <w:pPr>
              <w:bidi w:val="0"/>
              <w:spacing w:before="0" w:beforeAutospacing="off" w:after="0" w:afterAutospacing="off"/>
              <w:jc w:val="left"/>
            </w:pPr>
            <w:r w:rsidRPr="16C1471C" w:rsidR="16C1471C">
              <w:rPr>
                <w:b w:val="1"/>
                <w:bCs w:val="1"/>
              </w:rPr>
              <w:t>WARNING</w:t>
            </w:r>
          </w:p>
        </w:tc>
      </w:tr>
      <w:tr w:rsidR="16C1471C" w:rsidTr="16C1471C" w14:paraId="26535F49">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A20D15E" w14:textId="4B73CD05">
            <w:pPr>
              <w:bidi w:val="0"/>
              <w:spacing w:before="0" w:beforeAutospacing="off" w:after="0" w:afterAutospacing="off"/>
              <w:jc w:val="left"/>
            </w:pPr>
            <w:r w:rsidRPr="16C1471C" w:rsidR="16C1471C">
              <w:rPr>
                <w:b w:val="1"/>
                <w:bCs w:val="1"/>
              </w:rPr>
              <w:t>Aspiration Hazard</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32C9EA" w14:textId="6C828CE1">
            <w:pPr>
              <w:bidi w:val="0"/>
              <w:spacing w:before="0" w:beforeAutospacing="off" w:after="0" w:afterAutospacing="off"/>
              <w:jc w:val="left"/>
            </w:pPr>
            <w:r w:rsidR="16C1471C">
              <w:rPr/>
              <w:t>Category 1</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818989" w14:textId="73762DD9">
            <w:pPr>
              <w:bidi w:val="0"/>
              <w:spacing w:before="0" w:beforeAutospacing="off" w:after="0" w:afterAutospacing="off"/>
              <w:jc w:val="left"/>
            </w:pPr>
            <w:r w:rsidRPr="16C1471C" w:rsidR="16C1471C">
              <w:rPr>
                <w:b w:val="1"/>
                <w:bCs w:val="1"/>
              </w:rPr>
              <w:t>≥ 10.0%</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DAF99D" w14:textId="508911F3">
            <w:pPr>
              <w:bidi w:val="0"/>
              <w:spacing w:before="0" w:beforeAutospacing="off" w:after="0" w:afterAutospacing="off"/>
              <w:jc w:val="left"/>
            </w:pPr>
            <w:r w:rsidRPr="16C1471C" w:rsidR="16C1471C">
              <w:rPr>
                <w:b w:val="1"/>
                <w:bCs w:val="1"/>
              </w:rPr>
              <w:t>DANGER</w:t>
            </w:r>
          </w:p>
        </w:tc>
      </w:tr>
      <w:tr w:rsidR="16C1471C" w:rsidTr="16C1471C" w14:paraId="23751438">
        <w:trPr>
          <w:trHeight w:val="300"/>
        </w:trPr>
        <w:tc>
          <w:tcPr>
            <w:tcW w:w="22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F9285F" w14:textId="7B0D8E7D">
            <w:pPr>
              <w:bidi w:val="0"/>
              <w:spacing w:before="0" w:beforeAutospacing="off" w:after="0" w:afterAutospacing="off"/>
              <w:jc w:val="left"/>
            </w:pPr>
            <w:r w:rsidRPr="16C1471C" w:rsidR="16C1471C">
              <w:rPr>
                <w:b w:val="1"/>
                <w:bCs w:val="1"/>
              </w:rPr>
              <w:t>Hazardous to the Ozone Layer</w:t>
            </w:r>
          </w:p>
        </w:tc>
        <w:tc>
          <w:tcPr>
            <w:tcW w:w="1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87A60EF" w14:textId="5C8A23E0">
            <w:pPr>
              <w:bidi w:val="0"/>
              <w:spacing w:before="0" w:beforeAutospacing="off" w:after="0" w:afterAutospacing="off"/>
              <w:jc w:val="left"/>
            </w:pPr>
            <w:r w:rsidR="16C1471C">
              <w:rPr/>
              <w:t>Category 1</w:t>
            </w:r>
          </w:p>
        </w:tc>
        <w:tc>
          <w:tcPr>
            <w:tcW w:w="3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217BB1" w14:textId="551ABA84">
            <w:pPr>
              <w:bidi w:val="0"/>
              <w:spacing w:before="0" w:beforeAutospacing="off" w:after="0" w:afterAutospacing="off"/>
              <w:jc w:val="left"/>
            </w:pPr>
            <w:r w:rsidRPr="16C1471C" w:rsidR="16C1471C">
              <w:rPr>
                <w:b w:val="1"/>
                <w:bCs w:val="1"/>
              </w:rPr>
              <w:t>≥ 0.1%</w:t>
            </w:r>
          </w:p>
        </w:tc>
        <w:tc>
          <w:tcPr>
            <w:tcW w:w="2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51D8EE" w14:textId="24AD77BC">
            <w:pPr>
              <w:bidi w:val="0"/>
              <w:spacing w:before="0" w:beforeAutospacing="off" w:after="0" w:afterAutospacing="off"/>
              <w:jc w:val="left"/>
            </w:pPr>
            <w:r w:rsidRPr="16C1471C" w:rsidR="16C1471C">
              <w:rPr>
                <w:b w:val="1"/>
                <w:bCs w:val="1"/>
              </w:rPr>
              <w:t>WARNING</w:t>
            </w:r>
          </w:p>
        </w:tc>
      </w:tr>
    </w:tbl>
    <w:p xmlns:wp14="http://schemas.microsoft.com/office/word/2010/wordml" w:rsidP="16C1471C" wp14:paraId="75AFC01D" wp14:textId="43F62A7E">
      <w:pPr>
        <w:bidi w:val="0"/>
        <w:spacing w:before="240" w:beforeAutospacing="off" w:after="240" w:afterAutospacing="off"/>
      </w:pPr>
      <w:r w:rsidRPr="16C1471C" w:rsidR="3D367B1E">
        <w:rPr>
          <w:rFonts w:ascii="Aptos" w:hAnsi="Aptos" w:eastAsia="Aptos" w:cs="Aptos"/>
          <w:noProof w:val="0"/>
          <w:sz w:val="24"/>
          <w:szCs w:val="24"/>
          <w:lang w:val="en-US"/>
        </w:rPr>
        <w:t xml:space="preserve">⚠️ </w:t>
      </w:r>
      <w:r w:rsidRPr="16C1471C" w:rsidR="3D367B1E">
        <w:rPr>
          <w:rFonts w:ascii="Aptos" w:hAnsi="Aptos" w:eastAsia="Aptos" w:cs="Aptos"/>
          <w:b w:val="1"/>
          <w:bCs w:val="1"/>
          <w:noProof w:val="0"/>
          <w:sz w:val="24"/>
          <w:szCs w:val="24"/>
          <w:lang w:val="en-US"/>
        </w:rPr>
        <w:t>CRITICAL R&amp;D RULE:</w:t>
      </w:r>
      <w:r w:rsidRPr="16C1471C" w:rsidR="3D367B1E">
        <w:rPr>
          <w:rFonts w:ascii="Aptos" w:hAnsi="Aptos" w:eastAsia="Aptos" w:cs="Aptos"/>
          <w:noProof w:val="0"/>
          <w:sz w:val="24"/>
          <w:szCs w:val="24"/>
          <w:lang w:val="en-US"/>
        </w:rPr>
        <w:t xml:space="preserve"> If your liquid paint contains </w:t>
      </w:r>
      <w:r w:rsidRPr="16C1471C" w:rsidR="3D367B1E">
        <w:rPr>
          <w:rFonts w:ascii="Aptos" w:hAnsi="Aptos" w:eastAsia="Aptos" w:cs="Aptos"/>
          <w:b w:val="1"/>
          <w:bCs w:val="1"/>
          <w:noProof w:val="0"/>
          <w:sz w:val="24"/>
          <w:szCs w:val="24"/>
          <w:lang w:val="en-US"/>
        </w:rPr>
        <w:t>5% Toluene</w:t>
      </w:r>
      <w:r w:rsidRPr="16C1471C" w:rsidR="3D367B1E">
        <w:rPr>
          <w:rFonts w:ascii="Aptos" w:hAnsi="Aptos" w:eastAsia="Aptos" w:cs="Aptos"/>
          <w:noProof w:val="0"/>
          <w:sz w:val="24"/>
          <w:szCs w:val="24"/>
          <w:lang w:val="en-US"/>
        </w:rPr>
        <w:t xml:space="preserve"> (Acute Tox Cat 4), it crosses the 1.0% threshold. The entire paint must now carry the "WARNING" signal word and the "Harmful if swallowed" label, even if the other 95% is perfectly safe water and acrylic.</w:t>
      </w:r>
    </w:p>
    <w:p xmlns:wp14="http://schemas.microsoft.com/office/word/2010/wordml" wp14:paraId="08B3AC3F" wp14:textId="042E0D6B"/>
    <w:p xmlns:wp14="http://schemas.microsoft.com/office/word/2010/wordml" w:rsidP="16C1471C" wp14:paraId="0A7AEF64" wp14:textId="06F81C5E">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3: SPECIFIC M-FACTORS (The Override Rule)</w:t>
      </w:r>
    </w:p>
    <w:p xmlns:wp14="http://schemas.microsoft.com/office/word/2010/wordml" w:rsidP="16C1471C" wp14:paraId="0D3A969A" wp14:textId="050108D9">
      <w:pPr>
        <w:bidi w:val="0"/>
        <w:spacing w:before="240" w:beforeAutospacing="off" w:after="240" w:afterAutospacing="off"/>
      </w:pPr>
      <w:r w:rsidRPr="16C1471C" w:rsidR="3D367B1E">
        <w:rPr>
          <w:rFonts w:ascii="Aptos" w:hAnsi="Aptos" w:eastAsia="Aptos" w:cs="Aptos"/>
          <w:i w:val="1"/>
          <w:iCs w:val="1"/>
          <w:noProof w:val="0"/>
          <w:sz w:val="24"/>
          <w:szCs w:val="24"/>
          <w:lang w:val="en-US"/>
        </w:rPr>
        <w:t>The EU assigns "Multipliers" (M-factors) to the most toxic chemicals. If an ingredient has an M-factor, it overrides the generic cut-off values above. This makes the limit much stricter.</w:t>
      </w:r>
    </w:p>
    <w:p xmlns:wp14="http://schemas.microsoft.com/office/word/2010/wordml" w:rsidP="16C1471C" wp14:paraId="40FFE366" wp14:textId="560748F4">
      <w:pPr>
        <w:bidi w:val="0"/>
        <w:spacing w:before="240" w:beforeAutospacing="off" w:after="240" w:afterAutospacing="off"/>
      </w:pPr>
      <w:r w:rsidRPr="16C1471C" w:rsidR="3D367B1E">
        <w:rPr>
          <w:rFonts w:ascii="Aptos" w:hAnsi="Aptos" w:eastAsia="Aptos" w:cs="Aptos"/>
          <w:b w:val="1"/>
          <w:bCs w:val="1"/>
          <w:noProof w:val="0"/>
          <w:sz w:val="24"/>
          <w:szCs w:val="24"/>
          <w:lang w:val="en-US"/>
        </w:rPr>
        <w:t>How it works:</w:t>
      </w:r>
      <w:r w:rsidRPr="16C1471C" w:rsidR="3D367B1E">
        <w:rPr>
          <w:rFonts w:ascii="Aptos" w:hAnsi="Aptos" w:eastAsia="Aptos" w:cs="Aptos"/>
          <w:noProof w:val="0"/>
          <w:sz w:val="24"/>
          <w:szCs w:val="24"/>
          <w:lang w:val="en-US"/>
        </w:rPr>
        <w:t xml:space="preserve"> If a chemical has an M-factor of 10, the cut-off value is divided by 10. </w:t>
      </w:r>
      <w:r w:rsidRPr="16C1471C" w:rsidR="3D367B1E">
        <w:rPr>
          <w:rFonts w:ascii="Aptos" w:hAnsi="Aptos" w:eastAsia="Aptos" w:cs="Aptos"/>
          <w:i w:val="1"/>
          <w:iCs w:val="1"/>
          <w:noProof w:val="0"/>
          <w:sz w:val="24"/>
          <w:szCs w:val="24"/>
          <w:lang w:val="en-US"/>
        </w:rPr>
        <w:t>Example:</w:t>
      </w:r>
      <w:r w:rsidRPr="16C1471C" w:rsidR="3D367B1E">
        <w:rPr>
          <w:rFonts w:ascii="Aptos" w:hAnsi="Aptos" w:eastAsia="Aptos" w:cs="Aptos"/>
          <w:noProof w:val="0"/>
          <w:sz w:val="24"/>
          <w:szCs w:val="24"/>
          <w:lang w:val="en-US"/>
        </w:rPr>
        <w:t xml:space="preserve"> For Acute Tox Cat 1, the generic cut-off is 0.1%. If the chemical has an M-factor of 10, the cut-off becomes </w:t>
      </w:r>
      <w:r w:rsidRPr="16C1471C" w:rsidR="3D367B1E">
        <w:rPr>
          <w:rFonts w:ascii="Aptos" w:hAnsi="Aptos" w:eastAsia="Aptos" w:cs="Aptos"/>
          <w:b w:val="1"/>
          <w:bCs w:val="1"/>
          <w:noProof w:val="0"/>
          <w:sz w:val="24"/>
          <w:szCs w:val="24"/>
          <w:lang w:val="en-US"/>
        </w:rPr>
        <w:t>0.01% (100 ppm)</w:t>
      </w:r>
      <w:r w:rsidRPr="16C1471C" w:rsidR="3D367B1E">
        <w:rPr>
          <w:rFonts w:ascii="Aptos" w:hAnsi="Aptos" w:eastAsia="Aptos" w:cs="Aptos"/>
          <w:noProof w:val="0"/>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091"/>
        <w:gridCol w:w="1416"/>
        <w:gridCol w:w="1750"/>
        <w:gridCol w:w="3103"/>
      </w:tblGrid>
      <w:tr w:rsidR="16C1471C" w:rsidTr="16C1471C" w14:paraId="170D44AB">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6F8F8B" w14:textId="48D31117">
            <w:pPr>
              <w:bidi w:val="0"/>
              <w:spacing w:before="0" w:beforeAutospacing="off" w:after="0" w:afterAutospacing="off"/>
              <w:jc w:val="center"/>
            </w:pPr>
            <w:r w:rsidRPr="16C1471C" w:rsidR="16C1471C">
              <w:rPr>
                <w:b w:val="1"/>
                <w:bCs w:val="1"/>
              </w:rPr>
              <w:t>Highly Toxic Chemical (Examples)</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92B554" w14:textId="19932B7E">
            <w:pPr>
              <w:bidi w:val="0"/>
              <w:spacing w:before="0" w:beforeAutospacing="off" w:after="0" w:afterAutospacing="off"/>
              <w:jc w:val="center"/>
            </w:pPr>
            <w:r w:rsidRPr="16C1471C" w:rsidR="16C1471C">
              <w:rPr>
                <w:b w:val="1"/>
                <w:bCs w:val="1"/>
              </w:rPr>
              <w:t>Hazard Class</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6F92BD4" w14:textId="3A0FF3FA">
            <w:pPr>
              <w:bidi w:val="0"/>
              <w:spacing w:before="0" w:beforeAutospacing="off" w:after="0" w:afterAutospacing="off"/>
              <w:jc w:val="center"/>
            </w:pPr>
            <w:r w:rsidRPr="16C1471C" w:rsidR="16C1471C">
              <w:rPr>
                <w:b w:val="1"/>
                <w:bCs w:val="1"/>
              </w:rPr>
              <w:t>Assigned M-Factor</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80517CB" w14:textId="74365D77">
            <w:pPr>
              <w:bidi w:val="0"/>
              <w:spacing w:before="0" w:beforeAutospacing="off" w:after="0" w:afterAutospacing="off"/>
              <w:jc w:val="center"/>
            </w:pPr>
            <w:r w:rsidRPr="16C1471C" w:rsidR="16C1471C">
              <w:rPr>
                <w:b w:val="1"/>
                <w:bCs w:val="1"/>
              </w:rPr>
              <w:t>Effective Cut-Off Limit in Mixture</w:t>
            </w:r>
          </w:p>
        </w:tc>
      </w:tr>
      <w:tr w:rsidR="16C1471C" w:rsidTr="16C1471C" w14:paraId="38992E5C">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798DBF" w14:textId="53CD8205">
            <w:pPr>
              <w:bidi w:val="0"/>
              <w:spacing w:before="0" w:beforeAutospacing="off" w:after="0" w:afterAutospacing="off"/>
              <w:jc w:val="left"/>
            </w:pPr>
            <w:r w:rsidRPr="16C1471C" w:rsidR="16C1471C">
              <w:rPr>
                <w:b w:val="1"/>
                <w:bCs w:val="1"/>
              </w:rPr>
              <w:t>Ethylene Oxide</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8DA2F52" w14:textId="66BBE24C">
            <w:pPr>
              <w:bidi w:val="0"/>
              <w:spacing w:before="0" w:beforeAutospacing="off" w:after="0" w:afterAutospacing="off"/>
              <w:jc w:val="left"/>
            </w:pPr>
            <w:r w:rsidR="16C1471C">
              <w:rPr/>
              <w:t>Acute Tox Cat 2</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35FFBFB" w14:textId="161A828A">
            <w:pPr>
              <w:bidi w:val="0"/>
              <w:spacing w:before="0" w:beforeAutospacing="off" w:after="0" w:afterAutospacing="off"/>
              <w:jc w:val="left"/>
            </w:pPr>
            <w:r w:rsidR="16C1471C">
              <w:rPr/>
              <w:t>100</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216E34" w14:textId="0D9774C6">
            <w:pPr>
              <w:bidi w:val="0"/>
              <w:spacing w:before="0" w:beforeAutospacing="off" w:after="0" w:afterAutospacing="off"/>
              <w:jc w:val="left"/>
            </w:pPr>
            <w:r w:rsidRPr="16C1471C" w:rsidR="16C1471C">
              <w:rPr>
                <w:b w:val="1"/>
                <w:bCs w:val="1"/>
              </w:rPr>
              <w:t>0.001%</w:t>
            </w:r>
            <w:r w:rsidR="16C1471C">
              <w:rPr/>
              <w:t xml:space="preserve"> (10 ppm)</w:t>
            </w:r>
          </w:p>
        </w:tc>
      </w:tr>
      <w:tr w:rsidR="16C1471C" w:rsidTr="16C1471C" w14:paraId="3B0D5DE7">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3948DB" w14:textId="0195D99B">
            <w:pPr>
              <w:bidi w:val="0"/>
              <w:spacing w:before="0" w:beforeAutospacing="off" w:after="0" w:afterAutospacing="off"/>
              <w:jc w:val="left"/>
            </w:pPr>
            <w:r w:rsidRPr="16C1471C" w:rsidR="16C1471C">
              <w:rPr>
                <w:b w:val="1"/>
                <w:bCs w:val="1"/>
              </w:rPr>
              <w:t>Hydrogen Cyanide</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F49268" w14:textId="2DE8FF8D">
            <w:pPr>
              <w:bidi w:val="0"/>
              <w:spacing w:before="0" w:beforeAutospacing="off" w:after="0" w:afterAutospacing="off"/>
              <w:jc w:val="left"/>
            </w:pPr>
            <w:r w:rsidR="16C1471C">
              <w:rPr/>
              <w:t>Acute Tox Cat 2</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46B21F5" w14:textId="48FBC930">
            <w:pPr>
              <w:bidi w:val="0"/>
              <w:spacing w:before="0" w:beforeAutospacing="off" w:after="0" w:afterAutospacing="off"/>
              <w:jc w:val="left"/>
            </w:pPr>
            <w:r w:rsidR="16C1471C">
              <w:rPr/>
              <w:t>100</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925E36" w14:textId="77617261">
            <w:pPr>
              <w:bidi w:val="0"/>
              <w:spacing w:before="0" w:beforeAutospacing="off" w:after="0" w:afterAutospacing="off"/>
              <w:jc w:val="left"/>
            </w:pPr>
            <w:r w:rsidRPr="16C1471C" w:rsidR="16C1471C">
              <w:rPr>
                <w:b w:val="1"/>
                <w:bCs w:val="1"/>
              </w:rPr>
              <w:t>0.001%</w:t>
            </w:r>
            <w:r w:rsidR="16C1471C">
              <w:rPr/>
              <w:t xml:space="preserve"> (10 ppm)</w:t>
            </w:r>
          </w:p>
        </w:tc>
      </w:tr>
      <w:tr w:rsidR="16C1471C" w:rsidTr="16C1471C" w14:paraId="30D688CB">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79CC37" w14:textId="62D29D46">
            <w:pPr>
              <w:bidi w:val="0"/>
              <w:spacing w:before="0" w:beforeAutospacing="off" w:after="0" w:afterAutospacing="off"/>
              <w:jc w:val="left"/>
            </w:pPr>
            <w:r w:rsidRPr="16C1471C" w:rsidR="16C1471C">
              <w:rPr>
                <w:b w:val="1"/>
                <w:bCs w:val="1"/>
              </w:rPr>
              <w:t>Sodium Fluoride</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EBA8CF" w14:textId="3D2B9AE0">
            <w:pPr>
              <w:bidi w:val="0"/>
              <w:spacing w:before="0" w:beforeAutospacing="off" w:after="0" w:afterAutospacing="off"/>
              <w:jc w:val="left"/>
            </w:pPr>
            <w:r w:rsidR="16C1471C">
              <w:rPr/>
              <w:t>Acute Tox Cat 3</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9966C6" w14:textId="3FD6C8F8">
            <w:pPr>
              <w:bidi w:val="0"/>
              <w:spacing w:before="0" w:beforeAutospacing="off" w:after="0" w:afterAutospacing="off"/>
              <w:jc w:val="left"/>
            </w:pPr>
            <w:r w:rsidR="16C1471C">
              <w:rPr/>
              <w:t>10</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26EF4E" w14:textId="7424E676">
            <w:pPr>
              <w:bidi w:val="0"/>
              <w:spacing w:before="0" w:beforeAutospacing="off" w:after="0" w:afterAutospacing="off"/>
              <w:jc w:val="left"/>
            </w:pPr>
            <w:r w:rsidRPr="16C1471C" w:rsidR="16C1471C">
              <w:rPr>
                <w:b w:val="1"/>
                <w:bCs w:val="1"/>
              </w:rPr>
              <w:t>0.01%</w:t>
            </w:r>
            <w:r w:rsidR="16C1471C">
              <w:rPr/>
              <w:t xml:space="preserve"> (100 ppm)</w:t>
            </w:r>
          </w:p>
        </w:tc>
      </w:tr>
      <w:tr w:rsidR="16C1471C" w:rsidTr="16C1471C" w14:paraId="6174BBAF">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A75397" w14:textId="6F1680FE">
            <w:pPr>
              <w:bidi w:val="0"/>
              <w:spacing w:before="0" w:beforeAutospacing="off" w:after="0" w:afterAutospacing="off"/>
              <w:jc w:val="left"/>
            </w:pPr>
            <w:r w:rsidRPr="16C1471C" w:rsidR="16C1471C">
              <w:rPr>
                <w:b w:val="1"/>
                <w:bCs w:val="1"/>
              </w:rPr>
              <w:t>Methanol</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2089F1E" w14:textId="6364DBFD">
            <w:pPr>
              <w:bidi w:val="0"/>
              <w:spacing w:before="0" w:beforeAutospacing="off" w:after="0" w:afterAutospacing="off"/>
              <w:jc w:val="left"/>
            </w:pPr>
            <w:r w:rsidR="16C1471C">
              <w:rPr/>
              <w:t>Acute Tox Cat 3</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D2D1DBF" w14:textId="13360D4B">
            <w:pPr>
              <w:bidi w:val="0"/>
              <w:spacing w:before="0" w:beforeAutospacing="off" w:after="0" w:afterAutospacing="off"/>
              <w:jc w:val="left"/>
            </w:pPr>
            <w:r w:rsidR="16C1471C">
              <w:rPr/>
              <w:t>2</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9CC4982" w14:textId="73EFC2EB">
            <w:pPr>
              <w:bidi w:val="0"/>
              <w:spacing w:before="0" w:beforeAutospacing="off" w:after="0" w:afterAutospacing="off"/>
              <w:jc w:val="left"/>
            </w:pPr>
            <w:r w:rsidRPr="16C1471C" w:rsidR="16C1471C">
              <w:rPr>
                <w:b w:val="1"/>
                <w:bCs w:val="1"/>
              </w:rPr>
              <w:t>0.05%</w:t>
            </w:r>
            <w:r w:rsidR="16C1471C">
              <w:rPr/>
              <w:t xml:space="preserve"> (500 ppm)</w:t>
            </w:r>
          </w:p>
        </w:tc>
      </w:tr>
      <w:tr w:rsidR="16C1471C" w:rsidTr="16C1471C" w14:paraId="5614AADF">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C460830" w14:textId="6269F1BA">
            <w:pPr>
              <w:bidi w:val="0"/>
              <w:spacing w:before="0" w:beforeAutospacing="off" w:after="0" w:afterAutospacing="off"/>
              <w:jc w:val="left"/>
            </w:pPr>
            <w:r w:rsidRPr="16C1471C" w:rsidR="16C1471C">
              <w:rPr>
                <w:b w:val="1"/>
                <w:bCs w:val="1"/>
              </w:rPr>
              <w:t>Toluene</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C7E3C5C" w14:textId="25CFAA2C">
            <w:pPr>
              <w:bidi w:val="0"/>
              <w:spacing w:before="0" w:beforeAutospacing="off" w:after="0" w:afterAutospacing="off"/>
              <w:jc w:val="left"/>
            </w:pPr>
            <w:r w:rsidR="16C1471C">
              <w:rPr/>
              <w:t>Acute Tox Cat 4</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5A2CC4" w14:textId="12C5A23A">
            <w:pPr>
              <w:bidi w:val="0"/>
              <w:spacing w:before="0" w:beforeAutospacing="off" w:after="0" w:afterAutospacing="off"/>
              <w:jc w:val="left"/>
            </w:pPr>
            <w:r w:rsidR="16C1471C">
              <w:rPr/>
              <w:t>1 (No multiplier)</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69B08E4" w14:textId="47681981">
            <w:pPr>
              <w:bidi w:val="0"/>
              <w:spacing w:before="0" w:beforeAutospacing="off" w:after="0" w:afterAutospacing="off"/>
              <w:jc w:val="left"/>
            </w:pPr>
            <w:r w:rsidRPr="16C1471C" w:rsidR="16C1471C">
              <w:rPr>
                <w:b w:val="1"/>
                <w:bCs w:val="1"/>
              </w:rPr>
              <w:t>1.0%</w:t>
            </w:r>
            <w:r w:rsidR="16C1471C">
              <w:rPr/>
              <w:t xml:space="preserve"> (10,000 ppm)</w:t>
            </w:r>
          </w:p>
        </w:tc>
      </w:tr>
      <w:tr w:rsidR="16C1471C" w:rsidTr="16C1471C" w14:paraId="4C2699DB">
        <w:trPr>
          <w:trHeight w:val="300"/>
        </w:trPr>
        <w:tc>
          <w:tcPr>
            <w:tcW w:w="30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3442F56" w14:textId="55F9858F">
            <w:pPr>
              <w:bidi w:val="0"/>
              <w:spacing w:before="0" w:beforeAutospacing="off" w:after="0" w:afterAutospacing="off"/>
              <w:jc w:val="left"/>
            </w:pPr>
            <w:r w:rsidRPr="16C1471C" w:rsidR="16C1471C">
              <w:rPr>
                <w:b w:val="1"/>
                <w:bCs w:val="1"/>
              </w:rPr>
              <w:t>Formaldehyde</w:t>
            </w:r>
          </w:p>
        </w:tc>
        <w:tc>
          <w:tcPr>
            <w:tcW w:w="14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771B08" w14:textId="14EB1AD5">
            <w:pPr>
              <w:bidi w:val="0"/>
              <w:spacing w:before="0" w:beforeAutospacing="off" w:after="0" w:afterAutospacing="off"/>
              <w:jc w:val="left"/>
            </w:pPr>
            <w:r w:rsidR="16C1471C">
              <w:rPr/>
              <w:t>Skin Corr 1B</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1EA8157" w14:textId="16427822">
            <w:pPr>
              <w:bidi w:val="0"/>
              <w:spacing w:before="0" w:beforeAutospacing="off" w:after="0" w:afterAutospacing="off"/>
              <w:jc w:val="left"/>
            </w:pPr>
            <w:r w:rsidR="16C1471C">
              <w:rPr/>
              <w:t>10</w:t>
            </w:r>
          </w:p>
        </w:tc>
        <w:tc>
          <w:tcPr>
            <w:tcW w:w="3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C32F49" w14:textId="2F75D213">
            <w:pPr>
              <w:bidi w:val="0"/>
              <w:spacing w:before="0" w:beforeAutospacing="off" w:after="0" w:afterAutospacing="off"/>
              <w:jc w:val="left"/>
            </w:pPr>
            <w:r w:rsidRPr="16C1471C" w:rsidR="16C1471C">
              <w:rPr>
                <w:b w:val="1"/>
                <w:bCs w:val="1"/>
              </w:rPr>
              <w:t>0.1%</w:t>
            </w:r>
            <w:r w:rsidR="16C1471C">
              <w:rPr/>
              <w:t xml:space="preserve"> (1,000 ppm)</w:t>
            </w:r>
          </w:p>
        </w:tc>
      </w:tr>
    </w:tbl>
    <w:p xmlns:wp14="http://schemas.microsoft.com/office/word/2010/wordml" w:rsidP="16C1471C" wp14:paraId="74FF977D" wp14:textId="52056CBE">
      <w:pPr>
        <w:bidi w:val="0"/>
        <w:spacing w:before="240" w:beforeAutospacing="off" w:after="240" w:afterAutospacing="off"/>
      </w:pPr>
      <w:r w:rsidRPr="16C1471C" w:rsidR="3D367B1E">
        <w:rPr>
          <w:rFonts w:ascii="Aptos" w:hAnsi="Aptos" w:eastAsia="Aptos" w:cs="Aptos"/>
          <w:noProof w:val="0"/>
          <w:sz w:val="24"/>
          <w:szCs w:val="24"/>
          <w:lang w:val="en-US"/>
        </w:rPr>
        <w:t xml:space="preserve">💡 </w:t>
      </w:r>
      <w:r w:rsidRPr="16C1471C" w:rsidR="3D367B1E">
        <w:rPr>
          <w:rFonts w:ascii="Aptos" w:hAnsi="Aptos" w:eastAsia="Aptos" w:cs="Aptos"/>
          <w:b w:val="1"/>
          <w:bCs w:val="1"/>
          <w:noProof w:val="0"/>
          <w:sz w:val="24"/>
          <w:szCs w:val="24"/>
          <w:lang w:val="en-US"/>
        </w:rPr>
        <w:t>R&amp;D FORMULATION HACK:</w:t>
      </w:r>
      <w:r w:rsidRPr="16C1471C" w:rsidR="3D367B1E">
        <w:rPr>
          <w:rFonts w:ascii="Aptos" w:hAnsi="Aptos" w:eastAsia="Aptos" w:cs="Aptos"/>
          <w:noProof w:val="0"/>
          <w:sz w:val="24"/>
          <w:szCs w:val="24"/>
          <w:lang w:val="en-US"/>
        </w:rPr>
        <w:t xml:space="preserve"> Always check the ECHA C&amp;L Inventory for the specific M-factor of your raw materials. Using a chemical with an M-factor of 100 means you can only use it at trace levels (&lt;10 ppm) before triggering a "DANGER" label on the final product.</w:t>
      </w:r>
    </w:p>
    <w:p xmlns:wp14="http://schemas.microsoft.com/office/word/2010/wordml" wp14:paraId="68EEA4B0" wp14:textId="77BDD32D"/>
    <w:p xmlns:wp14="http://schemas.microsoft.com/office/word/2010/wordml" w:rsidP="16C1471C" wp14:paraId="62B2E4E2" wp14:textId="59533A20">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4: THE ADDITIVITY FORMULA (Calculating Acute Toxicity)</w:t>
      </w:r>
    </w:p>
    <w:p xmlns:wp14="http://schemas.microsoft.com/office/word/2010/wordml" w:rsidP="16C1471C" wp14:paraId="63716708" wp14:textId="1386AC6B">
      <w:pPr>
        <w:bidi w:val="0"/>
        <w:spacing w:before="240" w:beforeAutospacing="off" w:after="240" w:afterAutospacing="off"/>
      </w:pPr>
      <w:r w:rsidRPr="16C1471C" w:rsidR="3D367B1E">
        <w:rPr>
          <w:rFonts w:ascii="Aptos" w:hAnsi="Aptos" w:eastAsia="Aptos" w:cs="Aptos"/>
          <w:i w:val="1"/>
          <w:iCs w:val="1"/>
          <w:noProof w:val="0"/>
          <w:sz w:val="24"/>
          <w:szCs w:val="24"/>
          <w:lang w:val="en-US"/>
        </w:rPr>
        <w:t xml:space="preserve">If a mixture contains multiple ingredients that cause Acute Toxicity, you cannot just add their percentages together. You must calculate the </w:t>
      </w:r>
      <w:r w:rsidRPr="16C1471C" w:rsidR="3D367B1E">
        <w:rPr>
          <w:rFonts w:ascii="Aptos" w:hAnsi="Aptos" w:eastAsia="Aptos" w:cs="Aptos"/>
          <w:b w:val="1"/>
          <w:bCs w:val="1"/>
          <w:i w:val="1"/>
          <w:iCs w:val="1"/>
          <w:noProof w:val="0"/>
          <w:sz w:val="24"/>
          <w:szCs w:val="24"/>
          <w:lang w:val="en-US"/>
        </w:rPr>
        <w:t>ATE (Acute Toxicity Estimate)</w:t>
      </w:r>
      <w:r w:rsidRPr="16C1471C" w:rsidR="3D367B1E">
        <w:rPr>
          <w:rFonts w:ascii="Aptos" w:hAnsi="Aptos" w:eastAsia="Aptos" w:cs="Aptos"/>
          <w:i w:val="1"/>
          <w:iCs w:val="1"/>
          <w:noProof w:val="0"/>
          <w:sz w:val="24"/>
          <w:szCs w:val="24"/>
          <w:lang w:val="en-US"/>
        </w:rPr>
        <w:t xml:space="preserve"> of the mixture using this exact mathematical formula mandated by CLP Annex II.</w:t>
      </w:r>
    </w:p>
    <w:p xmlns:wp14="http://schemas.microsoft.com/office/word/2010/wordml" w:rsidP="16C1471C" wp14:paraId="5DC1B330" wp14:textId="496B4D2F">
      <w:pPr>
        <w:bidi w:val="0"/>
        <w:spacing w:before="240" w:beforeAutospacing="off" w:after="240" w:afterAutospacing="off"/>
      </w:pPr>
      <w:r w:rsidRPr="16C1471C" w:rsidR="3D367B1E">
        <w:rPr>
          <w:rFonts w:ascii="Aptos" w:hAnsi="Aptos" w:eastAsia="Aptos" w:cs="Aptos"/>
          <w:b w:val="1"/>
          <w:bCs w:val="1"/>
          <w:noProof w:val="0"/>
          <w:sz w:val="24"/>
          <w:szCs w:val="24"/>
          <w:lang w:val="en-US"/>
        </w:rPr>
        <w:t>The Formula:</w:t>
      </w:r>
      <w:r w:rsidRPr="16C1471C" w:rsidR="3D367B1E">
        <w:rPr>
          <w:rFonts w:ascii="Aptos" w:hAnsi="Aptos" w:eastAsia="Aptos" w:cs="Aptos"/>
          <w:noProof w:val="0"/>
          <w:sz w:val="24"/>
          <w:szCs w:val="24"/>
          <w:lang w:val="en-US"/>
        </w:rPr>
        <w:t xml:space="preserve"> 100 / ATE(mix) = Sum of [ (C(i) / ATE(i)) ]</w:t>
      </w:r>
    </w:p>
    <w:p xmlns:wp14="http://schemas.microsoft.com/office/word/2010/wordml" w:rsidP="16C1471C" wp14:paraId="47DCEC47" wp14:textId="5DA1A19B">
      <w:pPr>
        <w:bidi w:val="0"/>
        <w:spacing w:before="240" w:beforeAutospacing="off" w:after="240" w:afterAutospacing="off"/>
      </w:pPr>
      <w:r w:rsidRPr="16C1471C" w:rsidR="3D367B1E">
        <w:rPr>
          <w:rFonts w:ascii="Aptos" w:hAnsi="Aptos" w:eastAsia="Aptos" w:cs="Aptos"/>
          <w:i w:val="1"/>
          <w:iCs w:val="1"/>
          <w:noProof w:val="0"/>
          <w:sz w:val="24"/>
          <w:szCs w:val="24"/>
          <w:lang w:val="en-US"/>
        </w:rPr>
        <w:t>Where:</w:t>
      </w:r>
    </w:p>
    <w:p xmlns:wp14="http://schemas.microsoft.com/office/word/2010/wordml" w:rsidP="16C1471C" wp14:paraId="7BE527B0" wp14:textId="54E464A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ATE(mix)</w:t>
      </w:r>
      <w:r w:rsidRPr="16C1471C" w:rsidR="3D367B1E">
        <w:rPr>
          <w:rFonts w:ascii="Aptos" w:hAnsi="Aptos" w:eastAsia="Aptos" w:cs="Aptos"/>
          <w:noProof w:val="0"/>
          <w:sz w:val="24"/>
          <w:szCs w:val="24"/>
          <w:lang w:val="en-US"/>
        </w:rPr>
        <w:t xml:space="preserve"> = The Acute Toxicity Estimate of the final mixture (the number you are trying to find).</w:t>
      </w:r>
    </w:p>
    <w:p xmlns:wp14="http://schemas.microsoft.com/office/word/2010/wordml" w:rsidP="16C1471C" wp14:paraId="0031AF23" wp14:textId="2FEEDD4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C(i)</w:t>
      </w:r>
      <w:r w:rsidRPr="16C1471C" w:rsidR="3D367B1E">
        <w:rPr>
          <w:rFonts w:ascii="Aptos" w:hAnsi="Aptos" w:eastAsia="Aptos" w:cs="Aptos"/>
          <w:noProof w:val="0"/>
          <w:sz w:val="24"/>
          <w:szCs w:val="24"/>
          <w:lang w:val="en-US"/>
        </w:rPr>
        <w:t xml:space="preserve"> = The concentration percentage of ingredient "i" in the mixture.</w:t>
      </w:r>
    </w:p>
    <w:p xmlns:wp14="http://schemas.microsoft.com/office/word/2010/wordml" w:rsidP="16C1471C" wp14:paraId="05FD085B" wp14:textId="3FF6E9C4">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ATE(i)</w:t>
      </w:r>
      <w:r w:rsidRPr="16C1471C" w:rsidR="3D367B1E">
        <w:rPr>
          <w:rFonts w:ascii="Aptos" w:hAnsi="Aptos" w:eastAsia="Aptos" w:cs="Aptos"/>
          <w:noProof w:val="0"/>
          <w:sz w:val="24"/>
          <w:szCs w:val="24"/>
          <w:lang w:val="en-US"/>
        </w:rPr>
        <w:t xml:space="preserve"> = The Acute Toxicity Estimate of ingredient "i" (found on its Safety Data Sheet, usually expressed in mg/kg body weight for oral/dermal, or mg/L for inhalation).</w:t>
      </w:r>
    </w:p>
    <w:p xmlns:wp14="http://schemas.microsoft.com/office/word/2010/wordml" w:rsidP="16C1471C" wp14:paraId="36B0CF6E" wp14:textId="511A1E3E">
      <w:pPr>
        <w:bidi w:val="0"/>
        <w:spacing w:before="240" w:beforeAutospacing="off" w:after="240" w:afterAutospacing="off"/>
      </w:pPr>
      <w:r w:rsidRPr="16C1471C" w:rsidR="3D367B1E">
        <w:rPr>
          <w:rFonts w:ascii="Aptos" w:hAnsi="Aptos" w:eastAsia="Aptos" w:cs="Aptos"/>
          <w:b w:val="1"/>
          <w:bCs w:val="1"/>
          <w:noProof w:val="0"/>
          <w:sz w:val="24"/>
          <w:szCs w:val="24"/>
          <w:lang w:val="en-US"/>
        </w:rPr>
        <w:t>How to interpret the ATE(mix) result:</w:t>
      </w:r>
      <w:r w:rsidRPr="16C1471C" w:rsidR="3D367B1E">
        <w:rPr>
          <w:rFonts w:ascii="Aptos" w:hAnsi="Aptos" w:eastAsia="Aptos" w:cs="Aptos"/>
          <w:noProof w:val="0"/>
          <w:sz w:val="24"/>
          <w:szCs w:val="24"/>
          <w:lang w:val="en-US"/>
        </w:rPr>
        <w:t xml:space="preserve"> Once you calculate the ATE(mix), you compare it to the CLP category boundaries:</w:t>
      </w:r>
    </w:p>
    <w:p xmlns:wp14="http://schemas.microsoft.com/office/word/2010/wordml" w:rsidP="16C1471C" wp14:paraId="0AE25315" wp14:textId="3EF7178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ATE(mix) is </w:t>
      </w:r>
      <w:r w:rsidRPr="16C1471C" w:rsidR="3D367B1E">
        <w:rPr>
          <w:rFonts w:ascii="Aptos" w:hAnsi="Aptos" w:eastAsia="Aptos" w:cs="Aptos"/>
          <w:b w:val="1"/>
          <w:bCs w:val="1"/>
          <w:noProof w:val="0"/>
          <w:sz w:val="24"/>
          <w:szCs w:val="24"/>
          <w:lang w:val="en-US"/>
        </w:rPr>
        <w:t>≤ 5 mg/kg</w:t>
      </w:r>
      <w:r w:rsidRPr="16C1471C" w:rsidR="3D367B1E">
        <w:rPr>
          <w:rFonts w:ascii="Aptos" w:hAnsi="Aptos" w:eastAsia="Aptos" w:cs="Aptos"/>
          <w:noProof w:val="0"/>
          <w:sz w:val="24"/>
          <w:szCs w:val="24"/>
          <w:lang w:val="en-US"/>
        </w:rPr>
        <w:t xml:space="preserve"> (Oral) -&gt; Mixture is </w:t>
      </w:r>
      <w:r w:rsidRPr="16C1471C" w:rsidR="3D367B1E">
        <w:rPr>
          <w:rFonts w:ascii="Aptos" w:hAnsi="Aptos" w:eastAsia="Aptos" w:cs="Aptos"/>
          <w:b w:val="1"/>
          <w:bCs w:val="1"/>
          <w:noProof w:val="0"/>
          <w:sz w:val="24"/>
          <w:szCs w:val="24"/>
          <w:lang w:val="en-US"/>
        </w:rPr>
        <w:t>Category 1</w:t>
      </w:r>
      <w:r w:rsidRPr="16C1471C" w:rsidR="3D367B1E">
        <w:rPr>
          <w:rFonts w:ascii="Aptos" w:hAnsi="Aptos" w:eastAsia="Aptos" w:cs="Aptos"/>
          <w:noProof w:val="0"/>
          <w:sz w:val="24"/>
          <w:szCs w:val="24"/>
          <w:lang w:val="en-US"/>
        </w:rPr>
        <w:t xml:space="preserve"> (DANGER)</w:t>
      </w:r>
    </w:p>
    <w:p xmlns:wp14="http://schemas.microsoft.com/office/word/2010/wordml" w:rsidP="16C1471C" wp14:paraId="66AD6906" wp14:textId="4FDE228F">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ATE(mix) is </w:t>
      </w:r>
      <w:r w:rsidRPr="16C1471C" w:rsidR="3D367B1E">
        <w:rPr>
          <w:rFonts w:ascii="Aptos" w:hAnsi="Aptos" w:eastAsia="Aptos" w:cs="Aptos"/>
          <w:b w:val="1"/>
          <w:bCs w:val="1"/>
          <w:noProof w:val="0"/>
          <w:sz w:val="24"/>
          <w:szCs w:val="24"/>
          <w:lang w:val="en-US"/>
        </w:rPr>
        <w:t>&gt; 5 and ≤ 50 mg/kg</w:t>
      </w:r>
      <w:r w:rsidRPr="16C1471C" w:rsidR="3D367B1E">
        <w:rPr>
          <w:rFonts w:ascii="Aptos" w:hAnsi="Aptos" w:eastAsia="Aptos" w:cs="Aptos"/>
          <w:noProof w:val="0"/>
          <w:sz w:val="24"/>
          <w:szCs w:val="24"/>
          <w:lang w:val="en-US"/>
        </w:rPr>
        <w:t xml:space="preserve"> (Oral) -&gt; Mixture is </w:t>
      </w:r>
      <w:r w:rsidRPr="16C1471C" w:rsidR="3D367B1E">
        <w:rPr>
          <w:rFonts w:ascii="Aptos" w:hAnsi="Aptos" w:eastAsia="Aptos" w:cs="Aptos"/>
          <w:b w:val="1"/>
          <w:bCs w:val="1"/>
          <w:noProof w:val="0"/>
          <w:sz w:val="24"/>
          <w:szCs w:val="24"/>
          <w:lang w:val="en-US"/>
        </w:rPr>
        <w:t>Category 2</w:t>
      </w:r>
      <w:r w:rsidRPr="16C1471C" w:rsidR="3D367B1E">
        <w:rPr>
          <w:rFonts w:ascii="Aptos" w:hAnsi="Aptos" w:eastAsia="Aptos" w:cs="Aptos"/>
          <w:noProof w:val="0"/>
          <w:sz w:val="24"/>
          <w:szCs w:val="24"/>
          <w:lang w:val="en-US"/>
        </w:rPr>
        <w:t xml:space="preserve"> (DANGER)</w:t>
      </w:r>
    </w:p>
    <w:p xmlns:wp14="http://schemas.microsoft.com/office/word/2010/wordml" w:rsidP="16C1471C" wp14:paraId="6F953F8F" wp14:textId="4803C7DA">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ATE(mix) is </w:t>
      </w:r>
      <w:r w:rsidRPr="16C1471C" w:rsidR="3D367B1E">
        <w:rPr>
          <w:rFonts w:ascii="Aptos" w:hAnsi="Aptos" w:eastAsia="Aptos" w:cs="Aptos"/>
          <w:b w:val="1"/>
          <w:bCs w:val="1"/>
          <w:noProof w:val="0"/>
          <w:sz w:val="24"/>
          <w:szCs w:val="24"/>
          <w:lang w:val="en-US"/>
        </w:rPr>
        <w:t>&gt; 50 and ≤ 300 mg/kg</w:t>
      </w:r>
      <w:r w:rsidRPr="16C1471C" w:rsidR="3D367B1E">
        <w:rPr>
          <w:rFonts w:ascii="Aptos" w:hAnsi="Aptos" w:eastAsia="Aptos" w:cs="Aptos"/>
          <w:noProof w:val="0"/>
          <w:sz w:val="24"/>
          <w:szCs w:val="24"/>
          <w:lang w:val="en-US"/>
        </w:rPr>
        <w:t xml:space="preserve"> (Oral) -&gt; Mixture is </w:t>
      </w:r>
      <w:r w:rsidRPr="16C1471C" w:rsidR="3D367B1E">
        <w:rPr>
          <w:rFonts w:ascii="Aptos" w:hAnsi="Aptos" w:eastAsia="Aptos" w:cs="Aptos"/>
          <w:b w:val="1"/>
          <w:bCs w:val="1"/>
          <w:noProof w:val="0"/>
          <w:sz w:val="24"/>
          <w:szCs w:val="24"/>
          <w:lang w:val="en-US"/>
        </w:rPr>
        <w:t>Category 3</w:t>
      </w:r>
      <w:r w:rsidRPr="16C1471C" w:rsidR="3D367B1E">
        <w:rPr>
          <w:rFonts w:ascii="Aptos" w:hAnsi="Aptos" w:eastAsia="Aptos" w:cs="Aptos"/>
          <w:noProof w:val="0"/>
          <w:sz w:val="24"/>
          <w:szCs w:val="24"/>
          <w:lang w:val="en-US"/>
        </w:rPr>
        <w:t xml:space="preserve"> (DANGER)</w:t>
      </w:r>
    </w:p>
    <w:p xmlns:wp14="http://schemas.microsoft.com/office/word/2010/wordml" w:rsidP="16C1471C" wp14:paraId="00DDBA12" wp14:textId="349484A5">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ATE(mix) is </w:t>
      </w:r>
      <w:r w:rsidRPr="16C1471C" w:rsidR="3D367B1E">
        <w:rPr>
          <w:rFonts w:ascii="Aptos" w:hAnsi="Aptos" w:eastAsia="Aptos" w:cs="Aptos"/>
          <w:b w:val="1"/>
          <w:bCs w:val="1"/>
          <w:noProof w:val="0"/>
          <w:sz w:val="24"/>
          <w:szCs w:val="24"/>
          <w:lang w:val="en-US"/>
        </w:rPr>
        <w:t>&gt; 300 and ≤ 2000 mg/kg</w:t>
      </w:r>
      <w:r w:rsidRPr="16C1471C" w:rsidR="3D367B1E">
        <w:rPr>
          <w:rFonts w:ascii="Aptos" w:hAnsi="Aptos" w:eastAsia="Aptos" w:cs="Aptos"/>
          <w:noProof w:val="0"/>
          <w:sz w:val="24"/>
          <w:szCs w:val="24"/>
          <w:lang w:val="en-US"/>
        </w:rPr>
        <w:t xml:space="preserve"> (Oral) -&gt; Mixture is </w:t>
      </w:r>
      <w:r w:rsidRPr="16C1471C" w:rsidR="3D367B1E">
        <w:rPr>
          <w:rFonts w:ascii="Aptos" w:hAnsi="Aptos" w:eastAsia="Aptos" w:cs="Aptos"/>
          <w:b w:val="1"/>
          <w:bCs w:val="1"/>
          <w:noProof w:val="0"/>
          <w:sz w:val="24"/>
          <w:szCs w:val="24"/>
          <w:lang w:val="en-US"/>
        </w:rPr>
        <w:t>Category 4</w:t>
      </w:r>
      <w:r w:rsidRPr="16C1471C" w:rsidR="3D367B1E">
        <w:rPr>
          <w:rFonts w:ascii="Aptos" w:hAnsi="Aptos" w:eastAsia="Aptos" w:cs="Aptos"/>
          <w:noProof w:val="0"/>
          <w:sz w:val="24"/>
          <w:szCs w:val="24"/>
          <w:lang w:val="en-US"/>
        </w:rPr>
        <w:t xml:space="preserve"> (WARNING)</w:t>
      </w:r>
    </w:p>
    <w:p xmlns:wp14="http://schemas.microsoft.com/office/word/2010/wordml" w:rsidP="16C1471C" wp14:paraId="32000023" wp14:textId="50DAD99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ATE(mix) is </w:t>
      </w:r>
      <w:r w:rsidRPr="16C1471C" w:rsidR="3D367B1E">
        <w:rPr>
          <w:rFonts w:ascii="Aptos" w:hAnsi="Aptos" w:eastAsia="Aptos" w:cs="Aptos"/>
          <w:b w:val="1"/>
          <w:bCs w:val="1"/>
          <w:noProof w:val="0"/>
          <w:sz w:val="24"/>
          <w:szCs w:val="24"/>
          <w:lang w:val="en-US"/>
        </w:rPr>
        <w:t>&gt; 2000 mg/kg</w:t>
      </w:r>
      <w:r w:rsidRPr="16C1471C" w:rsidR="3D367B1E">
        <w:rPr>
          <w:rFonts w:ascii="Aptos" w:hAnsi="Aptos" w:eastAsia="Aptos" w:cs="Aptos"/>
          <w:noProof w:val="0"/>
          <w:sz w:val="24"/>
          <w:szCs w:val="24"/>
          <w:lang w:val="en-US"/>
        </w:rPr>
        <w:t xml:space="preserve"> -&gt; Mixture is </w:t>
      </w:r>
      <w:r w:rsidRPr="16C1471C" w:rsidR="3D367B1E">
        <w:rPr>
          <w:rFonts w:ascii="Aptos" w:hAnsi="Aptos" w:eastAsia="Aptos" w:cs="Aptos"/>
          <w:b w:val="1"/>
          <w:bCs w:val="1"/>
          <w:noProof w:val="0"/>
          <w:sz w:val="24"/>
          <w:szCs w:val="24"/>
          <w:lang w:val="en-US"/>
        </w:rPr>
        <w:t>Not Classified</w:t>
      </w:r>
      <w:r w:rsidRPr="16C1471C" w:rsidR="3D367B1E">
        <w:rPr>
          <w:rFonts w:ascii="Aptos" w:hAnsi="Aptos" w:eastAsia="Aptos" w:cs="Aptos"/>
          <w:noProof w:val="0"/>
          <w:sz w:val="24"/>
          <w:szCs w:val="24"/>
          <w:lang w:val="en-US"/>
        </w:rPr>
        <w:t xml:space="preserve"> for Acute Toxicity.</w:t>
      </w:r>
    </w:p>
    <w:p xmlns:wp14="http://schemas.microsoft.com/office/word/2010/wordml" wp14:paraId="4EA92E5D" wp14:textId="4E598CB2"/>
    <w:p xmlns:wp14="http://schemas.microsoft.com/office/word/2010/wordml" w:rsidP="16C1471C" wp14:paraId="6AE05867" wp14:textId="3FDEBFEA">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5: THE SUMMATION METHOD (Skin/Eye &amp; STOT)</w:t>
      </w:r>
    </w:p>
    <w:p xmlns:wp14="http://schemas.microsoft.com/office/word/2010/wordml" w:rsidP="16C1471C" wp14:paraId="35471216" wp14:textId="6A74DBA3">
      <w:pPr>
        <w:bidi w:val="0"/>
        <w:spacing w:before="240" w:beforeAutospacing="off" w:after="240" w:afterAutospacing="off"/>
      </w:pPr>
      <w:r w:rsidRPr="16C1471C" w:rsidR="3D367B1E">
        <w:rPr>
          <w:rFonts w:ascii="Aptos" w:hAnsi="Aptos" w:eastAsia="Aptos" w:cs="Aptos"/>
          <w:i w:val="1"/>
          <w:iCs w:val="1"/>
          <w:noProof w:val="0"/>
          <w:sz w:val="24"/>
          <w:szCs w:val="24"/>
          <w:lang w:val="en-US"/>
        </w:rPr>
        <w:t>For hazards like Skin Corrosion, Eye Damage, and Specific Target Organ Toxicity (STOT), you use the Summation Method. You add up the percentages of the hazardous ingredients and apply specific multipliers.</w:t>
      </w:r>
    </w:p>
    <w:p xmlns:wp14="http://schemas.microsoft.com/office/word/2010/wordml" w:rsidP="16C1471C" wp14:paraId="6A9AF88E" wp14:textId="77225C16">
      <w:pPr>
        <w:bidi w:val="0"/>
        <w:spacing w:before="240" w:beforeAutospacing="off" w:after="240" w:afterAutospacing="off"/>
      </w:pPr>
      <w:r w:rsidRPr="16C1471C" w:rsidR="3D367B1E">
        <w:rPr>
          <w:rFonts w:ascii="Aptos" w:hAnsi="Aptos" w:eastAsia="Aptos" w:cs="Aptos"/>
          <w:b w:val="1"/>
          <w:bCs w:val="1"/>
          <w:noProof w:val="0"/>
          <w:sz w:val="24"/>
          <w:szCs w:val="24"/>
          <w:lang w:val="en-US"/>
        </w:rPr>
        <w:t>Example: Calculating Skin Corrosion / Irritation</w:t>
      </w:r>
    </w:p>
    <w:p xmlns:wp14="http://schemas.microsoft.com/office/word/2010/wordml" w:rsidP="16C1471C" wp14:paraId="63164B2D" wp14:textId="4F1926DA">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Sum the % of all ingredients classified as </w:t>
      </w:r>
      <w:r w:rsidRPr="16C1471C" w:rsidR="3D367B1E">
        <w:rPr>
          <w:rFonts w:ascii="Aptos" w:hAnsi="Aptos" w:eastAsia="Aptos" w:cs="Aptos"/>
          <w:b w:val="1"/>
          <w:bCs w:val="1"/>
          <w:noProof w:val="0"/>
          <w:sz w:val="24"/>
          <w:szCs w:val="24"/>
          <w:lang w:val="en-US"/>
        </w:rPr>
        <w:t>Skin Corrosion Cat 1A/1B</w:t>
      </w:r>
      <w:r w:rsidRPr="16C1471C" w:rsidR="3D367B1E">
        <w:rPr>
          <w:rFonts w:ascii="Aptos" w:hAnsi="Aptos" w:eastAsia="Aptos" w:cs="Aptos"/>
          <w:noProof w:val="0"/>
          <w:sz w:val="24"/>
          <w:szCs w:val="24"/>
          <w:lang w:val="en-US"/>
        </w:rPr>
        <w:t xml:space="preserve">. If the sum is </w:t>
      </w:r>
      <w:r w:rsidRPr="16C1471C" w:rsidR="3D367B1E">
        <w:rPr>
          <w:rFonts w:ascii="Aptos" w:hAnsi="Aptos" w:eastAsia="Aptos" w:cs="Aptos"/>
          <w:b w:val="1"/>
          <w:bCs w:val="1"/>
          <w:noProof w:val="0"/>
          <w:sz w:val="24"/>
          <w:szCs w:val="24"/>
          <w:lang w:val="en-US"/>
        </w:rPr>
        <w:t>≥ 1.0%</w:t>
      </w:r>
      <w:r w:rsidRPr="16C1471C" w:rsidR="3D367B1E">
        <w:rPr>
          <w:rFonts w:ascii="Aptos" w:hAnsi="Aptos" w:eastAsia="Aptos" w:cs="Aptos"/>
          <w:noProof w:val="0"/>
          <w:sz w:val="24"/>
          <w:szCs w:val="24"/>
          <w:lang w:val="en-US"/>
        </w:rPr>
        <w:t>, the mixture is Skin Corrosion Cat 1.</w:t>
      </w:r>
    </w:p>
    <w:p xmlns:wp14="http://schemas.microsoft.com/office/word/2010/wordml" w:rsidP="16C1471C" wp14:paraId="6FD6A8A2" wp14:textId="2C04AC6F">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not, sum the % of all ingredients classified as </w:t>
      </w:r>
      <w:r w:rsidRPr="16C1471C" w:rsidR="3D367B1E">
        <w:rPr>
          <w:rFonts w:ascii="Aptos" w:hAnsi="Aptos" w:eastAsia="Aptos" w:cs="Aptos"/>
          <w:b w:val="1"/>
          <w:bCs w:val="1"/>
          <w:noProof w:val="0"/>
          <w:sz w:val="24"/>
          <w:szCs w:val="24"/>
          <w:lang w:val="en-US"/>
        </w:rPr>
        <w:t>Skin Corrosion Cat 1C</w:t>
      </w:r>
      <w:r w:rsidRPr="16C1471C" w:rsidR="3D367B1E">
        <w:rPr>
          <w:rFonts w:ascii="Aptos" w:hAnsi="Aptos" w:eastAsia="Aptos" w:cs="Aptos"/>
          <w:noProof w:val="0"/>
          <w:sz w:val="24"/>
          <w:szCs w:val="24"/>
          <w:lang w:val="en-US"/>
        </w:rPr>
        <w:t xml:space="preserve">. If the sum is </w:t>
      </w:r>
      <w:r w:rsidRPr="16C1471C" w:rsidR="3D367B1E">
        <w:rPr>
          <w:rFonts w:ascii="Aptos" w:hAnsi="Aptos" w:eastAsia="Aptos" w:cs="Aptos"/>
          <w:b w:val="1"/>
          <w:bCs w:val="1"/>
          <w:noProof w:val="0"/>
          <w:sz w:val="24"/>
          <w:szCs w:val="24"/>
          <w:lang w:val="en-US"/>
        </w:rPr>
        <w:t>≥ 5.0%</w:t>
      </w:r>
      <w:r w:rsidRPr="16C1471C" w:rsidR="3D367B1E">
        <w:rPr>
          <w:rFonts w:ascii="Aptos" w:hAnsi="Aptos" w:eastAsia="Aptos" w:cs="Aptos"/>
          <w:noProof w:val="0"/>
          <w:sz w:val="24"/>
          <w:szCs w:val="24"/>
          <w:lang w:val="en-US"/>
        </w:rPr>
        <w:t>, the mixture is Skin Corrosion Cat 1.</w:t>
      </w:r>
    </w:p>
    <w:p xmlns:wp14="http://schemas.microsoft.com/office/word/2010/wordml" w:rsidP="16C1471C" wp14:paraId="7694B092" wp14:textId="00C7E55D">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not, sum the % of all Skin Corrosion Cat 1 ingredients PLUS </w:t>
      </w:r>
      <w:r w:rsidRPr="16C1471C" w:rsidR="3D367B1E">
        <w:rPr>
          <w:rFonts w:ascii="Aptos" w:hAnsi="Aptos" w:eastAsia="Aptos" w:cs="Aptos"/>
          <w:b w:val="1"/>
          <w:bCs w:val="1"/>
          <w:noProof w:val="0"/>
          <w:sz w:val="24"/>
          <w:szCs w:val="24"/>
          <w:lang w:val="en-US"/>
        </w:rPr>
        <w:t>10 times</w:t>
      </w:r>
      <w:r w:rsidRPr="16C1471C" w:rsidR="3D367B1E">
        <w:rPr>
          <w:rFonts w:ascii="Aptos" w:hAnsi="Aptos" w:eastAsia="Aptos" w:cs="Aptos"/>
          <w:noProof w:val="0"/>
          <w:sz w:val="24"/>
          <w:szCs w:val="24"/>
          <w:lang w:val="en-US"/>
        </w:rPr>
        <w:t xml:space="preserve"> the % of all Skin Irritation Cat 2 ingredients. If the sum is </w:t>
      </w:r>
      <w:r w:rsidRPr="16C1471C" w:rsidR="3D367B1E">
        <w:rPr>
          <w:rFonts w:ascii="Aptos" w:hAnsi="Aptos" w:eastAsia="Aptos" w:cs="Aptos"/>
          <w:b w:val="1"/>
          <w:bCs w:val="1"/>
          <w:noProof w:val="0"/>
          <w:sz w:val="24"/>
          <w:szCs w:val="24"/>
          <w:lang w:val="en-US"/>
        </w:rPr>
        <w:t>≥ 10.0%</w:t>
      </w:r>
      <w:r w:rsidRPr="16C1471C" w:rsidR="3D367B1E">
        <w:rPr>
          <w:rFonts w:ascii="Aptos" w:hAnsi="Aptos" w:eastAsia="Aptos" w:cs="Aptos"/>
          <w:noProof w:val="0"/>
          <w:sz w:val="24"/>
          <w:szCs w:val="24"/>
          <w:lang w:val="en-US"/>
        </w:rPr>
        <w:t>, the mixture is Skin Irritation Cat 2.</w:t>
      </w:r>
    </w:p>
    <w:p xmlns:wp14="http://schemas.microsoft.com/office/word/2010/wordml" wp14:paraId="2CBEC669" wp14:textId="1E40A2B3"/>
    <w:p xmlns:wp14="http://schemas.microsoft.com/office/word/2010/wordml" w:rsidP="16C1471C" wp14:paraId="0F4F0330" wp14:textId="2FA7EEA6">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6: MANDATORY WARNING LABELS (Pictograms, Signal Words, H &amp; P Statements)</w:t>
      </w:r>
    </w:p>
    <w:p xmlns:wp14="http://schemas.microsoft.com/office/word/2010/wordml" w:rsidP="16C1471C" wp14:paraId="0F345851" wp14:textId="2B792B88">
      <w:pPr>
        <w:bidi w:val="0"/>
        <w:spacing w:before="240" w:beforeAutospacing="off" w:after="240" w:afterAutospacing="off"/>
      </w:pPr>
      <w:r w:rsidRPr="16C1471C" w:rsidR="3D367B1E">
        <w:rPr>
          <w:rFonts w:ascii="Aptos" w:hAnsi="Aptos" w:eastAsia="Aptos" w:cs="Aptos"/>
          <w:i w:val="1"/>
          <w:iCs w:val="1"/>
          <w:noProof w:val="0"/>
          <w:sz w:val="24"/>
          <w:szCs w:val="24"/>
          <w:lang w:val="en-US"/>
        </w:rPr>
        <w:t>Once the hazard class is calculated, the exact label elements are strictly mandated. You cannot choose which ones to print; you must print ALL that apply.</w:t>
      </w:r>
    </w:p>
    <w:p xmlns:wp14="http://schemas.microsoft.com/office/word/2010/wordml" w:rsidP="16C1471C" wp14:paraId="4CE9F89B" wp14:textId="1376C094">
      <w:pPr>
        <w:pStyle w:val="Heading3"/>
        <w:bidi w:val="0"/>
        <w:spacing w:before="281" w:beforeAutospacing="off" w:after="281" w:afterAutospacing="off"/>
      </w:pPr>
      <w:r w:rsidRPr="16C1471C" w:rsidR="3D367B1E">
        <w:rPr>
          <w:rFonts w:ascii="Aptos" w:hAnsi="Aptos" w:eastAsia="Aptos" w:cs="Aptos"/>
          <w:b w:val="1"/>
          <w:bCs w:val="1"/>
          <w:noProof w:val="0"/>
          <w:sz w:val="28"/>
          <w:szCs w:val="28"/>
          <w:lang w:val="en-US"/>
        </w:rPr>
        <w:t>1. GHS Pictograms (The 9 Red Diamond Symbols)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25"/>
        <w:gridCol w:w="1545"/>
        <w:gridCol w:w="6690"/>
      </w:tblGrid>
      <w:tr w:rsidR="16C1471C" w:rsidTr="16C1471C" w14:paraId="76A30A9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166437" w14:textId="16A06838">
            <w:pPr>
              <w:bidi w:val="0"/>
              <w:spacing w:before="0" w:beforeAutospacing="off" w:after="0" w:afterAutospacing="off"/>
              <w:jc w:val="center"/>
            </w:pPr>
            <w:r w:rsidRPr="16C1471C" w:rsidR="16C1471C">
              <w:rPr>
                <w:b w:val="1"/>
                <w:bCs w:val="1"/>
              </w:rPr>
              <w:t>Pictogram</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152956D" w14:textId="54E534C0">
            <w:pPr>
              <w:bidi w:val="0"/>
              <w:spacing w:before="0" w:beforeAutospacing="off" w:after="0" w:afterAutospacing="off"/>
              <w:jc w:val="center"/>
            </w:pPr>
            <w:r w:rsidRPr="16C1471C" w:rsidR="16C1471C">
              <w:rPr>
                <w:b w:val="1"/>
                <w:bCs w:val="1"/>
              </w:rPr>
              <w:t>Symbol Name</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4FC894" w14:textId="75317FC7">
            <w:pPr>
              <w:bidi w:val="0"/>
              <w:spacing w:before="0" w:beforeAutospacing="off" w:after="0" w:afterAutospacing="off"/>
              <w:jc w:val="center"/>
            </w:pPr>
            <w:r w:rsidRPr="16C1471C" w:rsidR="16C1471C">
              <w:rPr>
                <w:b w:val="1"/>
                <w:bCs w:val="1"/>
              </w:rPr>
              <w:t>Triggered By (Hazard Classes)</w:t>
            </w:r>
          </w:p>
        </w:tc>
      </w:tr>
      <w:tr w:rsidR="16C1471C" w:rsidTr="16C1471C" w14:paraId="2CEE3068">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E2985B" w14:textId="68794B5C">
            <w:pPr>
              <w:bidi w:val="0"/>
              <w:spacing w:before="0" w:beforeAutospacing="off" w:after="0" w:afterAutospacing="off"/>
              <w:jc w:val="left"/>
            </w:pPr>
            <w:r w:rsidRPr="16C1471C" w:rsidR="16C1471C">
              <w:rPr>
                <w:b w:val="1"/>
                <w:bCs w:val="1"/>
              </w:rPr>
              <w:t>GHS01</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38A8E2C" w14:textId="5468338B">
            <w:pPr>
              <w:bidi w:val="0"/>
              <w:spacing w:before="0" w:beforeAutospacing="off" w:after="0" w:afterAutospacing="off"/>
              <w:jc w:val="left"/>
            </w:pPr>
            <w:r w:rsidR="16C1471C">
              <w:rPr/>
              <w:t>Exploding Bomb</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C15502" w14:textId="5AAD90EC">
            <w:pPr>
              <w:bidi w:val="0"/>
              <w:spacing w:before="0" w:beforeAutospacing="off" w:after="0" w:afterAutospacing="off"/>
              <w:jc w:val="left"/>
            </w:pPr>
            <w:r w:rsidR="16C1471C">
              <w:rPr/>
              <w:t>Explosives, Self-reactive, Organic peroxides</w:t>
            </w:r>
          </w:p>
        </w:tc>
      </w:tr>
      <w:tr w:rsidR="16C1471C" w:rsidTr="16C1471C" w14:paraId="6FBC510E">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518AC5F" w14:textId="4AF51BAD">
            <w:pPr>
              <w:bidi w:val="0"/>
              <w:spacing w:before="0" w:beforeAutospacing="off" w:after="0" w:afterAutospacing="off"/>
              <w:jc w:val="left"/>
            </w:pPr>
            <w:r w:rsidRPr="16C1471C" w:rsidR="16C1471C">
              <w:rPr>
                <w:b w:val="1"/>
                <w:bCs w:val="1"/>
              </w:rPr>
              <w:t>GHS02</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99F957A" w14:textId="4CF4486B">
            <w:pPr>
              <w:bidi w:val="0"/>
              <w:spacing w:before="0" w:beforeAutospacing="off" w:after="0" w:afterAutospacing="off"/>
              <w:jc w:val="left"/>
            </w:pPr>
            <w:r w:rsidR="16C1471C">
              <w:rPr/>
              <w:t>Flame</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1FD769" w14:textId="151CC8CA">
            <w:pPr>
              <w:bidi w:val="0"/>
              <w:spacing w:before="0" w:beforeAutospacing="off" w:after="0" w:afterAutospacing="off"/>
              <w:jc w:val="left"/>
            </w:pPr>
            <w:r w:rsidR="16C1471C">
              <w:rPr/>
              <w:t>Flammables, Pyrophorics, Self-heating, Emits flammable gas</w:t>
            </w:r>
          </w:p>
        </w:tc>
      </w:tr>
      <w:tr w:rsidR="16C1471C" w:rsidTr="16C1471C" w14:paraId="6F696D42">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3B7F05A" w14:textId="79F07347">
            <w:pPr>
              <w:bidi w:val="0"/>
              <w:spacing w:before="0" w:beforeAutospacing="off" w:after="0" w:afterAutospacing="off"/>
              <w:jc w:val="left"/>
            </w:pPr>
            <w:r w:rsidRPr="16C1471C" w:rsidR="16C1471C">
              <w:rPr>
                <w:b w:val="1"/>
                <w:bCs w:val="1"/>
              </w:rPr>
              <w:t>GHS03</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3AF798" w14:textId="745D95C8">
            <w:pPr>
              <w:bidi w:val="0"/>
              <w:spacing w:before="0" w:beforeAutospacing="off" w:after="0" w:afterAutospacing="off"/>
              <w:jc w:val="left"/>
            </w:pPr>
            <w:r w:rsidR="16C1471C">
              <w:rPr/>
              <w:t>Flame Over Circle</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F16E6E" w14:textId="6D774E32">
            <w:pPr>
              <w:bidi w:val="0"/>
              <w:spacing w:before="0" w:beforeAutospacing="off" w:after="0" w:afterAutospacing="off"/>
              <w:jc w:val="left"/>
            </w:pPr>
            <w:r w:rsidR="16C1471C">
              <w:rPr/>
              <w:t>Oxidizing gases, liquids, solids</w:t>
            </w:r>
          </w:p>
        </w:tc>
      </w:tr>
      <w:tr w:rsidR="16C1471C" w:rsidTr="16C1471C" w14:paraId="16B45A6E">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2A9B2D" w14:textId="206C9585">
            <w:pPr>
              <w:bidi w:val="0"/>
              <w:spacing w:before="0" w:beforeAutospacing="off" w:after="0" w:afterAutospacing="off"/>
              <w:jc w:val="left"/>
            </w:pPr>
            <w:r w:rsidRPr="16C1471C" w:rsidR="16C1471C">
              <w:rPr>
                <w:b w:val="1"/>
                <w:bCs w:val="1"/>
              </w:rPr>
              <w:t>GHS04</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0ADE69C" w14:textId="52AC3E53">
            <w:pPr>
              <w:bidi w:val="0"/>
              <w:spacing w:before="0" w:beforeAutospacing="off" w:after="0" w:afterAutospacing="off"/>
              <w:jc w:val="left"/>
            </w:pPr>
            <w:r w:rsidR="16C1471C">
              <w:rPr/>
              <w:t>Gas Cylinder</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CD6A35" w14:textId="2DDB7219">
            <w:pPr>
              <w:bidi w:val="0"/>
              <w:spacing w:before="0" w:beforeAutospacing="off" w:after="0" w:afterAutospacing="off"/>
              <w:jc w:val="left"/>
            </w:pPr>
            <w:r w:rsidR="16C1471C">
              <w:rPr/>
              <w:t>Gases under pressure</w:t>
            </w:r>
          </w:p>
        </w:tc>
      </w:tr>
      <w:tr w:rsidR="16C1471C" w:rsidTr="16C1471C" w14:paraId="12750DD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E2BB67E" w14:textId="3566C202">
            <w:pPr>
              <w:bidi w:val="0"/>
              <w:spacing w:before="0" w:beforeAutospacing="off" w:after="0" w:afterAutospacing="off"/>
              <w:jc w:val="left"/>
            </w:pPr>
            <w:r w:rsidRPr="16C1471C" w:rsidR="16C1471C">
              <w:rPr>
                <w:b w:val="1"/>
                <w:bCs w:val="1"/>
              </w:rPr>
              <w:t>GHS05</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90F41C" w14:textId="0C169AB5">
            <w:pPr>
              <w:bidi w:val="0"/>
              <w:spacing w:before="0" w:beforeAutospacing="off" w:after="0" w:afterAutospacing="off"/>
              <w:jc w:val="left"/>
            </w:pPr>
            <w:r w:rsidR="16C1471C">
              <w:rPr/>
              <w:t>Corrosion</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4E959F" w14:textId="7DEE3220">
            <w:pPr>
              <w:bidi w:val="0"/>
              <w:spacing w:before="0" w:beforeAutospacing="off" w:after="0" w:afterAutospacing="off"/>
              <w:jc w:val="left"/>
            </w:pPr>
            <w:r w:rsidR="16C1471C">
              <w:rPr/>
              <w:t>Skin Corrosion 1A/1B/1C, Serious Eye Damage 1, Corrosive to metals</w:t>
            </w:r>
          </w:p>
        </w:tc>
      </w:tr>
      <w:tr w:rsidR="16C1471C" w:rsidTr="16C1471C" w14:paraId="44B49147">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911607" w14:textId="40CB7BF7">
            <w:pPr>
              <w:bidi w:val="0"/>
              <w:spacing w:before="0" w:beforeAutospacing="off" w:after="0" w:afterAutospacing="off"/>
              <w:jc w:val="left"/>
            </w:pPr>
            <w:r w:rsidRPr="16C1471C" w:rsidR="16C1471C">
              <w:rPr>
                <w:b w:val="1"/>
                <w:bCs w:val="1"/>
              </w:rPr>
              <w:t>GHS06</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724AC4" w14:textId="2E83DED0">
            <w:pPr>
              <w:bidi w:val="0"/>
              <w:spacing w:before="0" w:beforeAutospacing="off" w:after="0" w:afterAutospacing="off"/>
              <w:jc w:val="left"/>
            </w:pPr>
            <w:r w:rsidR="16C1471C">
              <w:rPr/>
              <w:t>Skull and Crossbones</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7C112AE" w14:textId="4C6A1B8D">
            <w:pPr>
              <w:bidi w:val="0"/>
              <w:spacing w:before="0" w:beforeAutospacing="off" w:after="0" w:afterAutospacing="off"/>
              <w:jc w:val="left"/>
            </w:pPr>
            <w:r w:rsidR="16C1471C">
              <w:rPr/>
              <w:t>Acute Toxicity (Cat 1, 2, 3)</w:t>
            </w:r>
          </w:p>
        </w:tc>
      </w:tr>
      <w:tr w:rsidR="16C1471C" w:rsidTr="16C1471C" w14:paraId="4B02A8BA">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1CE625" w14:textId="7D20BCAB">
            <w:pPr>
              <w:bidi w:val="0"/>
              <w:spacing w:before="0" w:beforeAutospacing="off" w:after="0" w:afterAutospacing="off"/>
              <w:jc w:val="left"/>
            </w:pPr>
            <w:r w:rsidRPr="16C1471C" w:rsidR="16C1471C">
              <w:rPr>
                <w:b w:val="1"/>
                <w:bCs w:val="1"/>
              </w:rPr>
              <w:t>GHS07</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C18E1E" w14:textId="7B0F13B3">
            <w:pPr>
              <w:bidi w:val="0"/>
              <w:spacing w:before="0" w:beforeAutospacing="off" w:after="0" w:afterAutospacing="off"/>
              <w:jc w:val="left"/>
            </w:pPr>
            <w:r w:rsidR="16C1471C">
              <w:rPr/>
              <w:t>Exclamation Mark</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68098D1" w14:textId="5834EB8F">
            <w:pPr>
              <w:bidi w:val="0"/>
              <w:spacing w:before="0" w:beforeAutospacing="off" w:after="0" w:afterAutospacing="off"/>
              <w:jc w:val="left"/>
            </w:pPr>
            <w:r w:rsidR="16C1471C">
              <w:rPr/>
              <w:t>Acute Tox Cat 4, Skin/Eye Irrit Cat 2, Skin Sensitiser Cat 1, STOT SE Cat 3</w:t>
            </w:r>
          </w:p>
        </w:tc>
      </w:tr>
      <w:tr w:rsidR="16C1471C" w:rsidTr="16C1471C" w14:paraId="50D7B2F3">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FA1CD4D" w14:textId="52493677">
            <w:pPr>
              <w:bidi w:val="0"/>
              <w:spacing w:before="0" w:beforeAutospacing="off" w:after="0" w:afterAutospacing="off"/>
              <w:jc w:val="left"/>
            </w:pPr>
            <w:r w:rsidRPr="16C1471C" w:rsidR="16C1471C">
              <w:rPr>
                <w:b w:val="1"/>
                <w:bCs w:val="1"/>
              </w:rPr>
              <w:t>GHS08</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A1F223" w14:textId="5C62613D">
            <w:pPr>
              <w:bidi w:val="0"/>
              <w:spacing w:before="0" w:beforeAutospacing="off" w:after="0" w:afterAutospacing="off"/>
              <w:jc w:val="left"/>
            </w:pPr>
            <w:r w:rsidR="16C1471C">
              <w:rPr/>
              <w:t>Health Hazard</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7335440" w14:textId="159FFA9D">
            <w:pPr>
              <w:bidi w:val="0"/>
              <w:spacing w:before="0" w:beforeAutospacing="off" w:after="0" w:afterAutospacing="off"/>
              <w:jc w:val="left"/>
            </w:pPr>
            <w:r w:rsidR="16C1471C">
              <w:rPr/>
              <w:t>Respiratory Sensitiser, Germ Cell Mutagenicity, Carcinogenicity, Reproductive Tox, STOT RE, Aspiration Hazard</w:t>
            </w:r>
          </w:p>
        </w:tc>
      </w:tr>
      <w:tr w:rsidR="16C1471C" w:rsidTr="16C1471C" w14:paraId="293BC920">
        <w:trPr>
          <w:trHeight w:val="300"/>
        </w:trPr>
        <w:tc>
          <w:tcPr>
            <w:tcW w:w="11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E853E61" w14:textId="30D161F1">
            <w:pPr>
              <w:bidi w:val="0"/>
              <w:spacing w:before="0" w:beforeAutospacing="off" w:after="0" w:afterAutospacing="off"/>
              <w:jc w:val="left"/>
            </w:pPr>
            <w:r w:rsidRPr="16C1471C" w:rsidR="16C1471C">
              <w:rPr>
                <w:b w:val="1"/>
                <w:bCs w:val="1"/>
              </w:rPr>
              <w:t>GHS09</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451635C" w14:textId="319AC790">
            <w:pPr>
              <w:bidi w:val="0"/>
              <w:spacing w:before="0" w:beforeAutospacing="off" w:after="0" w:afterAutospacing="off"/>
              <w:jc w:val="left"/>
            </w:pPr>
            <w:r w:rsidR="16C1471C">
              <w:rPr/>
              <w:t>Environment (Dead tree/fish)</w:t>
            </w:r>
          </w:p>
        </w:tc>
        <w:tc>
          <w:tcPr>
            <w:tcW w:w="66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B632A27" w14:textId="2A1E3964">
            <w:pPr>
              <w:bidi w:val="0"/>
              <w:spacing w:before="0" w:beforeAutospacing="off" w:after="0" w:afterAutospacing="off"/>
              <w:jc w:val="left"/>
            </w:pPr>
            <w:r w:rsidR="16C1471C">
              <w:rPr/>
              <w:t>Aquatic Toxicity (Acute or Chronic)</w:t>
            </w:r>
          </w:p>
        </w:tc>
      </w:tr>
    </w:tbl>
    <w:p xmlns:wp14="http://schemas.microsoft.com/office/word/2010/wordml" w:rsidP="16C1471C" wp14:paraId="28745BE2" wp14:textId="71C6FFDF">
      <w:pPr>
        <w:pStyle w:val="Heading3"/>
        <w:bidi w:val="0"/>
        <w:spacing w:before="281" w:beforeAutospacing="off" w:after="281" w:afterAutospacing="off"/>
      </w:pPr>
      <w:r w:rsidRPr="16C1471C" w:rsidR="3D367B1E">
        <w:rPr>
          <w:rFonts w:ascii="Aptos" w:hAnsi="Aptos" w:eastAsia="Aptos" w:cs="Aptos"/>
          <w:b w:val="1"/>
          <w:bCs w:val="1"/>
          <w:noProof w:val="0"/>
          <w:sz w:val="28"/>
          <w:szCs w:val="28"/>
          <w:lang w:val="en-US"/>
        </w:rPr>
        <w:t>2. Signal Words</w:t>
      </w:r>
    </w:p>
    <w:p xmlns:wp14="http://schemas.microsoft.com/office/word/2010/wordml" w:rsidP="16C1471C" wp14:paraId="074E1C56" wp14:textId="2450FA51">
      <w:pPr>
        <w:bidi w:val="0"/>
        <w:spacing w:before="240" w:beforeAutospacing="off" w:after="240" w:afterAutospacing="off"/>
      </w:pPr>
      <w:r w:rsidRPr="16C1471C" w:rsidR="3D367B1E">
        <w:rPr>
          <w:rFonts w:ascii="Aptos" w:hAnsi="Aptos" w:eastAsia="Aptos" w:cs="Aptos"/>
          <w:i w:val="1"/>
          <w:iCs w:val="1"/>
          <w:noProof w:val="0"/>
          <w:sz w:val="24"/>
          <w:szCs w:val="24"/>
          <w:lang w:val="en-US"/>
        </w:rPr>
        <w:t>Only one signal word can appear on the label. "Danger" overrides "Warning".</w:t>
      </w:r>
    </w:p>
    <w:p xmlns:wp14="http://schemas.microsoft.com/office/word/2010/wordml" w:rsidP="16C1471C" wp14:paraId="195FC20E" wp14:textId="115B4CCE">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DANGER:</w:t>
      </w:r>
      <w:r w:rsidRPr="16C1471C" w:rsidR="3D367B1E">
        <w:rPr>
          <w:rFonts w:ascii="Aptos" w:hAnsi="Aptos" w:eastAsia="Aptos" w:cs="Aptos"/>
          <w:noProof w:val="0"/>
          <w:sz w:val="24"/>
          <w:szCs w:val="24"/>
          <w:lang w:val="en-US"/>
        </w:rPr>
        <w:t xml:space="preserve"> Used for severe hazards (Acute Tox Cat 1-3, Skin Corr 1, Eye Dam 1, Carcinogen Cat 1A/1B, etc.).</w:t>
      </w:r>
    </w:p>
    <w:p xmlns:wp14="http://schemas.microsoft.com/office/word/2010/wordml" w:rsidP="16C1471C" wp14:paraId="4773C1EC" wp14:textId="72A857DC">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WARNING:</w:t>
      </w:r>
      <w:r w:rsidRPr="16C1471C" w:rsidR="3D367B1E">
        <w:rPr>
          <w:rFonts w:ascii="Aptos" w:hAnsi="Aptos" w:eastAsia="Aptos" w:cs="Aptos"/>
          <w:noProof w:val="0"/>
          <w:sz w:val="24"/>
          <w:szCs w:val="24"/>
          <w:lang w:val="en-US"/>
        </w:rPr>
        <w:t xml:space="preserve"> Used for less severe hazards (Acute Tox Cat 4, Skin Irrit 2, Eye Irrit 2, Aquatic Tox, etc.).</w:t>
      </w:r>
    </w:p>
    <w:p xmlns:wp14="http://schemas.microsoft.com/office/word/2010/wordml" w:rsidP="16C1471C" wp14:paraId="06F9E57F" wp14:textId="52F9EE01">
      <w:pPr>
        <w:pStyle w:val="Heading3"/>
        <w:bidi w:val="0"/>
        <w:spacing w:before="281" w:beforeAutospacing="off" w:after="281" w:afterAutospacing="off"/>
      </w:pPr>
      <w:r w:rsidRPr="16C1471C" w:rsidR="3D367B1E">
        <w:rPr>
          <w:rFonts w:ascii="Aptos" w:hAnsi="Aptos" w:eastAsia="Aptos" w:cs="Aptos"/>
          <w:b w:val="1"/>
          <w:bCs w:val="1"/>
          <w:noProof w:val="0"/>
          <w:sz w:val="28"/>
          <w:szCs w:val="28"/>
          <w:lang w:val="en-US"/>
        </w:rPr>
        <w:t>3. Hazard (H) and Precautionary (P) Statements</w:t>
      </w:r>
    </w:p>
    <w:p xmlns:wp14="http://schemas.microsoft.com/office/word/2010/wordml" w:rsidP="16C1471C" wp14:paraId="6C1AC86D" wp14:textId="0489B19B">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H-Statements (The Risk):</w:t>
      </w:r>
      <w:r w:rsidRPr="16C1471C" w:rsidR="3D367B1E">
        <w:rPr>
          <w:rFonts w:ascii="Aptos" w:hAnsi="Aptos" w:eastAsia="Aptos" w:cs="Aptos"/>
          <w:noProof w:val="0"/>
          <w:sz w:val="24"/>
          <w:szCs w:val="24"/>
          <w:lang w:val="en-US"/>
        </w:rPr>
        <w:t xml:space="preserve"> e.g., H302 (Harmful if swallowed), H315 (Causes skin irritation), H332 (Harmful if inhaled), H304 (May be fatal if swallowed and enters airways).</w:t>
      </w:r>
    </w:p>
    <w:p xmlns:wp14="http://schemas.microsoft.com/office/word/2010/wordml" w:rsidP="16C1471C" wp14:paraId="5E8C8B4F" wp14:textId="02B677B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P-Statements (The Safety):</w:t>
      </w:r>
      <w:r w:rsidRPr="16C1471C" w:rsidR="3D367B1E">
        <w:rPr>
          <w:rFonts w:ascii="Aptos" w:hAnsi="Aptos" w:eastAsia="Aptos" w:cs="Aptos"/>
          <w:noProof w:val="0"/>
          <w:sz w:val="24"/>
          <w:szCs w:val="24"/>
          <w:lang w:val="en-US"/>
        </w:rPr>
        <w:t xml:space="preserve"> e.g., P102 (Keep out of reach of children), P301+P310 (IF SWALLOWED: Immediately call a POISON CENTER/doctor), P305+P351+P338 (IF IN EYES: Rinse continuously with water for several minutes).</w:t>
      </w:r>
    </w:p>
    <w:p xmlns:wp14="http://schemas.microsoft.com/office/word/2010/wordml" wp14:paraId="18915562" wp14:textId="7805D4CD"/>
    <w:p xmlns:wp14="http://schemas.microsoft.com/office/word/2010/wordml" w:rsidP="16C1471C" wp14:paraId="501C1856" wp14:textId="35E8376C">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7: CHILD-RESISTANT CLOSURES &amp; TACTILE WARNINGS</w:t>
      </w:r>
    </w:p>
    <w:p xmlns:wp14="http://schemas.microsoft.com/office/word/2010/wordml" w:rsidP="16C1471C" wp14:paraId="5CB6DDC7" wp14:textId="183AB788">
      <w:pPr>
        <w:bidi w:val="0"/>
        <w:spacing w:before="240" w:beforeAutospacing="off" w:after="240" w:afterAutospacing="off"/>
      </w:pPr>
      <w:r w:rsidRPr="16C1471C" w:rsidR="3D367B1E">
        <w:rPr>
          <w:rFonts w:ascii="Aptos" w:hAnsi="Aptos" w:eastAsia="Aptos" w:cs="Aptos"/>
          <w:i w:val="1"/>
          <w:iCs w:val="1"/>
          <w:noProof w:val="0"/>
          <w:sz w:val="24"/>
          <w:szCs w:val="24"/>
          <w:lang w:val="en-US"/>
        </w:rPr>
        <w:t>This is where CLP intersects with physical packaging. If a mixture is hazardous, the physical bottle must be engineered to prevent child access.</w:t>
      </w:r>
    </w:p>
    <w:p xmlns:wp14="http://schemas.microsoft.com/office/word/2010/wordml" w:rsidP="16C1471C" wp14:paraId="4B98C9BD" wp14:textId="170B12D5">
      <w:pPr>
        <w:bidi w:val="0"/>
        <w:spacing w:before="240" w:beforeAutospacing="off" w:after="240" w:afterAutospacing="off"/>
      </w:pPr>
      <w:r w:rsidRPr="16C1471C" w:rsidR="3D367B1E">
        <w:rPr>
          <w:rFonts w:ascii="Aptos" w:hAnsi="Aptos" w:eastAsia="Aptos" w:cs="Aptos"/>
          <w:b w:val="1"/>
          <w:bCs w:val="1"/>
          <w:noProof w:val="0"/>
          <w:sz w:val="24"/>
          <w:szCs w:val="24"/>
          <w:lang w:val="en-US"/>
        </w:rPr>
        <w:t>Triggers for Child-Resistant Fastenings (CRF) &amp; Tactile Warnings (Raised Triangle):</w:t>
      </w:r>
      <w:r w:rsidRPr="16C1471C" w:rsidR="3D367B1E">
        <w:rPr>
          <w:rFonts w:ascii="Aptos" w:hAnsi="Aptos" w:eastAsia="Aptos" w:cs="Aptos"/>
          <w:noProof w:val="0"/>
          <w:sz w:val="24"/>
          <w:szCs w:val="24"/>
          <w:lang w:val="en-US"/>
        </w:rPr>
        <w:t xml:space="preserve"> Under CLP and the Poisons Packaging directives, if a mixture supplied to the general public is classified as:</w:t>
      </w:r>
    </w:p>
    <w:p xmlns:wp14="http://schemas.microsoft.com/office/word/2010/wordml" w:rsidP="16C1471C" wp14:paraId="297B177E" wp14:textId="347DCFAA">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Acute Toxicity</w:t>
      </w:r>
      <w:r w:rsidRPr="16C1471C" w:rsidR="3D367B1E">
        <w:rPr>
          <w:rFonts w:ascii="Aptos" w:hAnsi="Aptos" w:eastAsia="Aptos" w:cs="Aptos"/>
          <w:noProof w:val="0"/>
          <w:sz w:val="24"/>
          <w:szCs w:val="24"/>
          <w:lang w:val="en-US"/>
        </w:rPr>
        <w:t xml:space="preserve"> (Oral, Dermal, or Inhalation) Category 1, 2, or 3.</w:t>
      </w:r>
    </w:p>
    <w:p xmlns:wp14="http://schemas.microsoft.com/office/word/2010/wordml" w:rsidP="16C1471C" wp14:paraId="72C96956" wp14:textId="3A1A627E">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Specific Target Organ Toxicity (STOT)</w:t>
      </w:r>
      <w:r w:rsidRPr="16C1471C" w:rsidR="3D367B1E">
        <w:rPr>
          <w:rFonts w:ascii="Aptos" w:hAnsi="Aptos" w:eastAsia="Aptos" w:cs="Aptos"/>
          <w:noProof w:val="0"/>
          <w:sz w:val="24"/>
          <w:szCs w:val="24"/>
          <w:lang w:val="en-US"/>
        </w:rPr>
        <w:t xml:space="preserve"> Category 1.</w:t>
      </w:r>
    </w:p>
    <w:p xmlns:wp14="http://schemas.microsoft.com/office/word/2010/wordml" w:rsidP="16C1471C" wp14:paraId="52491BDB" wp14:textId="32028F15">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Aspiration Hazard</w:t>
      </w:r>
      <w:r w:rsidRPr="16C1471C" w:rsidR="3D367B1E">
        <w:rPr>
          <w:rFonts w:ascii="Aptos" w:hAnsi="Aptos" w:eastAsia="Aptos" w:cs="Aptos"/>
          <w:noProof w:val="0"/>
          <w:sz w:val="24"/>
          <w:szCs w:val="24"/>
          <w:lang w:val="en-US"/>
        </w:rPr>
        <w:t xml:space="preserve"> Category 1 (e.g., mineral spirits, turpentine).</w:t>
      </w:r>
    </w:p>
    <w:p xmlns:wp14="http://schemas.microsoft.com/office/word/2010/wordml" w:rsidP="16C1471C" wp14:paraId="22047220" wp14:textId="4D8BCAE0">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Contains Methanol</w:t>
      </w:r>
      <w:r w:rsidRPr="16C1471C" w:rsidR="3D367B1E">
        <w:rPr>
          <w:rFonts w:ascii="Aptos" w:hAnsi="Aptos" w:eastAsia="Aptos" w:cs="Aptos"/>
          <w:noProof w:val="0"/>
          <w:sz w:val="24"/>
          <w:szCs w:val="24"/>
          <w:lang w:val="en-US"/>
        </w:rPr>
        <w:t xml:space="preserve"> (Acute Tox Cat 3) in concentrations ≥ 3%.</w:t>
      </w:r>
    </w:p>
    <w:p xmlns:wp14="http://schemas.microsoft.com/office/word/2010/wordml" w:rsidP="16C1471C" wp14:paraId="0DD77F62" wp14:textId="30B67833">
      <w:pPr>
        <w:bidi w:val="0"/>
        <w:spacing w:before="240" w:beforeAutospacing="off" w:after="240" w:afterAutospacing="off"/>
      </w:pPr>
      <w:r w:rsidRPr="16C1471C" w:rsidR="3D367B1E">
        <w:rPr>
          <w:rFonts w:ascii="Aptos" w:hAnsi="Aptos" w:eastAsia="Aptos" w:cs="Aptos"/>
          <w:b w:val="1"/>
          <w:bCs w:val="1"/>
          <w:noProof w:val="0"/>
          <w:sz w:val="24"/>
          <w:szCs w:val="24"/>
          <w:lang w:val="en-US"/>
        </w:rPr>
        <w:t>Mandatory Physical Requirements:</w:t>
      </w:r>
    </w:p>
    <w:p xmlns:wp14="http://schemas.microsoft.com/office/word/2010/wordml" w:rsidP="16C1471C" wp14:paraId="4F470956" wp14:textId="345539FF">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The container MUST have a </w:t>
      </w:r>
      <w:r w:rsidRPr="16C1471C" w:rsidR="3D367B1E">
        <w:rPr>
          <w:rFonts w:ascii="Aptos" w:hAnsi="Aptos" w:eastAsia="Aptos" w:cs="Aptos"/>
          <w:b w:val="1"/>
          <w:bCs w:val="1"/>
          <w:noProof w:val="0"/>
          <w:sz w:val="24"/>
          <w:szCs w:val="24"/>
          <w:lang w:val="en-US"/>
        </w:rPr>
        <w:t>Child-Resistant Closure (CRC)</w:t>
      </w:r>
      <w:r w:rsidRPr="16C1471C" w:rsidR="3D367B1E">
        <w:rPr>
          <w:rFonts w:ascii="Aptos" w:hAnsi="Aptos" w:eastAsia="Aptos" w:cs="Aptos"/>
          <w:noProof w:val="0"/>
          <w:sz w:val="24"/>
          <w:szCs w:val="24"/>
          <w:lang w:val="en-US"/>
        </w:rPr>
        <w:t xml:space="preserve"> that passes ISO 8317 testing (85% of children aged 42-51 months cannot open it in 5 minutes, while 90% of adults can).</w:t>
      </w:r>
    </w:p>
    <w:p xmlns:wp14="http://schemas.microsoft.com/office/word/2010/wordml" w:rsidP="16C1471C" wp14:paraId="60E694C7" wp14:textId="25A6CEE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The container MUST bear a </w:t>
      </w:r>
      <w:r w:rsidRPr="16C1471C" w:rsidR="3D367B1E">
        <w:rPr>
          <w:rFonts w:ascii="Aptos" w:hAnsi="Aptos" w:eastAsia="Aptos" w:cs="Aptos"/>
          <w:b w:val="1"/>
          <w:bCs w:val="1"/>
          <w:noProof w:val="0"/>
          <w:sz w:val="24"/>
          <w:szCs w:val="24"/>
          <w:lang w:val="en-US"/>
        </w:rPr>
        <w:t>Tactile Warning of Danger</w:t>
      </w:r>
      <w:r w:rsidRPr="16C1471C" w:rsidR="3D367B1E">
        <w:rPr>
          <w:rFonts w:ascii="Aptos" w:hAnsi="Aptos" w:eastAsia="Aptos" w:cs="Aptos"/>
          <w:noProof w:val="0"/>
          <w:sz w:val="24"/>
          <w:szCs w:val="24"/>
          <w:lang w:val="en-US"/>
        </w:rPr>
        <w:t xml:space="preserve"> (a raised equilateral triangle with a black border and black exclamation mark, minimum 20mm height) so visually impaired users can feel the hazard.</w:t>
      </w:r>
    </w:p>
    <w:p xmlns:wp14="http://schemas.microsoft.com/office/word/2010/wordml" wp14:paraId="4990EAE6" wp14:textId="326F745A"/>
    <w:p xmlns:wp14="http://schemas.microsoft.com/office/word/2010/wordml" w:rsidP="16C1471C" wp14:paraId="6AC34D85" wp14:textId="40216A1B">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8: THE "TOY VS. ART MATERIAL" CLP PARADOX (CRITICAL R&amp;D RULE)</w:t>
      </w:r>
    </w:p>
    <w:p xmlns:wp14="http://schemas.microsoft.com/office/word/2010/wordml" w:rsidP="16C1471C" wp14:paraId="2B2C4942" wp14:textId="31D0B2BB">
      <w:pPr>
        <w:bidi w:val="0"/>
        <w:spacing w:before="240" w:beforeAutospacing="off" w:after="240" w:afterAutospacing="off"/>
      </w:pPr>
      <w:r w:rsidRPr="16C1471C" w:rsidR="3D367B1E">
        <w:rPr>
          <w:rFonts w:ascii="Aptos" w:hAnsi="Aptos" w:eastAsia="Aptos" w:cs="Aptos"/>
          <w:i w:val="1"/>
          <w:iCs w:val="1"/>
          <w:noProof w:val="0"/>
          <w:sz w:val="24"/>
          <w:szCs w:val="24"/>
          <w:lang w:val="en-US"/>
        </w:rPr>
        <w:t>This is the most common trap for manufacturers selling in the EU. You must understand how CLP interacts with the Toy Safety Directive (TSD).</w:t>
      </w:r>
    </w:p>
    <w:p xmlns:wp14="http://schemas.microsoft.com/office/word/2010/wordml" w:rsidP="16C1471C" wp14:paraId="111F36A6" wp14:textId="3B9449B6">
      <w:pPr>
        <w:bidi w:val="0"/>
        <w:spacing w:before="240" w:beforeAutospacing="off" w:after="240" w:afterAutospacing="off"/>
      </w:pPr>
      <w:r w:rsidRPr="16C1471C" w:rsidR="3D367B1E">
        <w:rPr>
          <w:rFonts w:ascii="Aptos" w:hAnsi="Aptos" w:eastAsia="Aptos" w:cs="Aptos"/>
          <w:b w:val="1"/>
          <w:bCs w:val="1"/>
          <w:noProof w:val="0"/>
          <w:sz w:val="24"/>
          <w:szCs w:val="24"/>
          <w:lang w:val="en-US"/>
        </w:rPr>
        <w:t>The Paradox:</w:t>
      </w:r>
      <w:r w:rsidRPr="16C1471C" w:rsidR="3D367B1E">
        <w:rPr>
          <w:rFonts w:ascii="Aptos" w:hAnsi="Aptos" w:eastAsia="Aptos" w:cs="Aptos"/>
          <w:noProof w:val="0"/>
          <w:sz w:val="24"/>
          <w:szCs w:val="24"/>
          <w:lang w:val="en-US"/>
        </w:rPr>
        <w:t xml:space="preserve"> Under the EU Toy Safety Directive (2009/48/EC), </w:t>
      </w:r>
      <w:r w:rsidRPr="16C1471C" w:rsidR="3D367B1E">
        <w:rPr>
          <w:rFonts w:ascii="Aptos" w:hAnsi="Aptos" w:eastAsia="Aptos" w:cs="Aptos"/>
          <w:b w:val="1"/>
          <w:bCs w:val="1"/>
          <w:noProof w:val="0"/>
          <w:sz w:val="24"/>
          <w:szCs w:val="24"/>
          <w:lang w:val="en-US"/>
        </w:rPr>
        <w:t>a product cannot be classified as a "toy" if it is classified as "hazardous" under the CLP Regulation.</w:t>
      </w:r>
      <w:r w:rsidRPr="16C1471C" w:rsidR="3D367B1E">
        <w:rPr>
          <w:rFonts w:ascii="Aptos" w:hAnsi="Aptos" w:eastAsia="Aptos" w:cs="Aptos"/>
          <w:noProof w:val="0"/>
          <w:sz w:val="24"/>
          <w:szCs w:val="24"/>
          <w:lang w:val="en-US"/>
        </w:rPr>
        <w:t xml:space="preserve"> </w:t>
      </w:r>
    </w:p>
    <w:p xmlns:wp14="http://schemas.microsoft.com/office/word/2010/wordml" w:rsidP="16C1471C" wp14:paraId="72F998DF" wp14:textId="068B4A3C">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noProof w:val="0"/>
          <w:sz w:val="24"/>
          <w:szCs w:val="24"/>
          <w:lang w:val="en-US"/>
        </w:rPr>
        <w:t xml:space="preserve">If your formulation calculates to a CLP Hazard Class (e.g., Aspiration Hazard Cat 1, or Acute Tox Cat 4), </w:t>
      </w:r>
      <w:r w:rsidRPr="16C1471C" w:rsidR="3D367B1E">
        <w:rPr>
          <w:rFonts w:ascii="Aptos" w:hAnsi="Aptos" w:eastAsia="Aptos" w:cs="Aptos"/>
          <w:b w:val="1"/>
          <w:bCs w:val="1"/>
          <w:noProof w:val="0"/>
          <w:sz w:val="24"/>
          <w:szCs w:val="24"/>
          <w:lang w:val="en-US"/>
        </w:rPr>
        <w:t>it is legally banned from being sold as a toy.</w:t>
      </w:r>
      <w:r w:rsidRPr="16C1471C" w:rsidR="3D367B1E">
        <w:rPr>
          <w:rFonts w:ascii="Aptos" w:hAnsi="Aptos" w:eastAsia="Aptos" w:cs="Aptos"/>
          <w:noProof w:val="0"/>
          <w:sz w:val="24"/>
          <w:szCs w:val="24"/>
          <w:lang w:val="en-US"/>
        </w:rPr>
        <w:t xml:space="preserve"> No amount of child-resistant packaging will save it. It must be recalled or reformulated.</w:t>
      </w:r>
    </w:p>
    <w:p xmlns:wp14="http://schemas.microsoft.com/office/word/2010/wordml" w:rsidP="16C1471C" wp14:paraId="50ABAEDC" wp14:textId="2BC9FDDE">
      <w:pPr>
        <w:bidi w:val="0"/>
        <w:spacing w:before="240" w:beforeAutospacing="off" w:after="240" w:afterAutospacing="off"/>
      </w:pPr>
      <w:r w:rsidRPr="16C1471C" w:rsidR="3D367B1E">
        <w:rPr>
          <w:rFonts w:ascii="Aptos" w:hAnsi="Aptos" w:eastAsia="Aptos" w:cs="Aptos"/>
          <w:b w:val="1"/>
          <w:bCs w:val="1"/>
          <w:noProof w:val="0"/>
          <w:sz w:val="24"/>
          <w:szCs w:val="24"/>
          <w:lang w:val="en-US"/>
        </w:rPr>
        <w:t>The Solution for R&amp;D:</w:t>
      </w:r>
    </w:p>
    <w:p xmlns:wp14="http://schemas.microsoft.com/office/word/2010/wordml" w:rsidP="16C1471C" wp14:paraId="37ED913E" wp14:textId="5AD6BFBA">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If the product is for Children (&lt;14 years):</w:t>
      </w:r>
      <w:r w:rsidRPr="16C1471C" w:rsidR="3D367B1E">
        <w:rPr>
          <w:rFonts w:ascii="Aptos" w:hAnsi="Aptos" w:eastAsia="Aptos" w:cs="Aptos"/>
          <w:noProof w:val="0"/>
          <w:sz w:val="24"/>
          <w:szCs w:val="24"/>
          <w:lang w:val="en-US"/>
        </w:rPr>
        <w:t xml:space="preserve"> It MUST be a toy. Therefore, the CLP calculation must result in </w:t>
      </w:r>
      <w:r w:rsidRPr="16C1471C" w:rsidR="3D367B1E">
        <w:rPr>
          <w:rFonts w:ascii="Aptos" w:hAnsi="Aptos" w:eastAsia="Aptos" w:cs="Aptos"/>
          <w:b w:val="1"/>
          <w:bCs w:val="1"/>
          <w:noProof w:val="0"/>
          <w:sz w:val="24"/>
          <w:szCs w:val="24"/>
          <w:lang w:val="en-US"/>
        </w:rPr>
        <w:t>"Not Classified"</w:t>
      </w:r>
      <w:r w:rsidRPr="16C1471C" w:rsidR="3D367B1E">
        <w:rPr>
          <w:rFonts w:ascii="Aptos" w:hAnsi="Aptos" w:eastAsia="Aptos" w:cs="Aptos"/>
          <w:noProof w:val="0"/>
          <w:sz w:val="24"/>
          <w:szCs w:val="24"/>
          <w:lang w:val="en-US"/>
        </w:rPr>
        <w:t xml:space="preserve"> for all physical and health hazards. You must reformulate to remove all aspiration hazards, acute toxins, and corrosives.</w:t>
      </w:r>
    </w:p>
    <w:p xmlns:wp14="http://schemas.microsoft.com/office/word/2010/wordml" w:rsidP="16C1471C" wp14:paraId="25F49950" wp14:textId="1083ED7B">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If the product is for Adults/Teens (e.g., professional acrylics, model making paints):</w:t>
      </w:r>
      <w:r w:rsidRPr="16C1471C" w:rsidR="3D367B1E">
        <w:rPr>
          <w:rFonts w:ascii="Aptos" w:hAnsi="Aptos" w:eastAsia="Aptos" w:cs="Aptos"/>
          <w:noProof w:val="0"/>
          <w:sz w:val="24"/>
          <w:szCs w:val="24"/>
          <w:lang w:val="en-US"/>
        </w:rPr>
        <w:t xml:space="preserve"> It can be classified as an "Art Material" rather than a toy. In this case, it CAN carry CLP hazard labels (Danger/Warning, GHS pictograms), provided it has the correct child-resistant packaging and tactile warnings if it triggers those thresholds.</w:t>
      </w:r>
    </w:p>
    <w:p xmlns:wp14="http://schemas.microsoft.com/office/word/2010/wordml" w:rsidP="16C1471C" wp14:paraId="7D6DF565" wp14:textId="703C7817">
      <w:pPr>
        <w:bidi w:val="0"/>
        <w:spacing w:before="240" w:beforeAutospacing="off" w:after="240" w:afterAutospacing="off"/>
      </w:pPr>
      <w:r w:rsidRPr="16C1471C" w:rsidR="3D367B1E">
        <w:rPr>
          <w:rFonts w:ascii="Aptos" w:hAnsi="Aptos" w:eastAsia="Aptos" w:cs="Aptos"/>
          <w:noProof w:val="0"/>
          <w:sz w:val="24"/>
          <w:szCs w:val="24"/>
          <w:lang w:val="en-US"/>
        </w:rPr>
        <w:t xml:space="preserve">⚠️ </w:t>
      </w:r>
      <w:r w:rsidRPr="16C1471C" w:rsidR="3D367B1E">
        <w:rPr>
          <w:rFonts w:ascii="Aptos" w:hAnsi="Aptos" w:eastAsia="Aptos" w:cs="Aptos"/>
          <w:b w:val="1"/>
          <w:bCs w:val="1"/>
          <w:noProof w:val="0"/>
          <w:sz w:val="24"/>
          <w:szCs w:val="24"/>
          <w:lang w:val="en-US"/>
        </w:rPr>
        <w:t>AI R&amp;D LOGIC:</w:t>
      </w:r>
      <w:r w:rsidRPr="16C1471C" w:rsidR="3D367B1E">
        <w:rPr>
          <w:rFonts w:ascii="Aptos" w:hAnsi="Aptos" w:eastAsia="Aptos" w:cs="Aptos"/>
          <w:noProof w:val="0"/>
          <w:sz w:val="24"/>
          <w:szCs w:val="24"/>
          <w:lang w:val="en-US"/>
        </w:rPr>
        <w:t xml:space="preserve"> If </w:t>
      </w:r>
      <w:r w:rsidRPr="16C1471C" w:rsidR="3D367B1E">
        <w:rPr>
          <w:rFonts w:ascii="Consolas" w:hAnsi="Consolas" w:eastAsia="Consolas" w:cs="Consolas"/>
          <w:noProof w:val="0"/>
          <w:sz w:val="24"/>
          <w:szCs w:val="24"/>
          <w:lang w:val="en-US"/>
        </w:rPr>
        <w:t>Target_Age &lt; 14</w:t>
      </w:r>
      <w:r w:rsidRPr="16C1471C" w:rsidR="3D367B1E">
        <w:rPr>
          <w:rFonts w:ascii="Aptos" w:hAnsi="Aptos" w:eastAsia="Aptos" w:cs="Aptos"/>
          <w:noProof w:val="0"/>
          <w:sz w:val="24"/>
          <w:szCs w:val="24"/>
          <w:lang w:val="en-US"/>
        </w:rPr>
        <w:t xml:space="preserve"> AND </w:t>
      </w:r>
      <w:r w:rsidRPr="16C1471C" w:rsidR="3D367B1E">
        <w:rPr>
          <w:rFonts w:ascii="Consolas" w:hAnsi="Consolas" w:eastAsia="Consolas" w:cs="Consolas"/>
          <w:noProof w:val="0"/>
          <w:sz w:val="24"/>
          <w:szCs w:val="24"/>
          <w:lang w:val="en-US"/>
        </w:rPr>
        <w:t>CLP_Calculation == "Hazardous"</w:t>
      </w:r>
      <w:r w:rsidRPr="16C1471C" w:rsidR="3D367B1E">
        <w:rPr>
          <w:rFonts w:ascii="Aptos" w:hAnsi="Aptos" w:eastAsia="Aptos" w:cs="Aptos"/>
          <w:noProof w:val="0"/>
          <w:sz w:val="24"/>
          <w:szCs w:val="24"/>
          <w:lang w:val="en-US"/>
        </w:rPr>
        <w:t xml:space="preserve">, the AI MUST output: </w:t>
      </w:r>
      <w:r w:rsidRPr="16C1471C" w:rsidR="3D367B1E">
        <w:rPr>
          <w:rFonts w:ascii="Aptos" w:hAnsi="Aptos" w:eastAsia="Aptos" w:cs="Aptos"/>
          <w:b w:val="1"/>
          <w:bCs w:val="1"/>
          <w:noProof w:val="0"/>
          <w:sz w:val="24"/>
          <w:szCs w:val="24"/>
          <w:lang w:val="en-US"/>
        </w:rPr>
        <w:t>FATAL FORMULATION ERROR. Product cannot be legally sold as a toy in the EU. Remove [Chemical Name] to lower toxicity below CLP cut-off limits.</w:t>
      </w:r>
    </w:p>
    <w:p xmlns:wp14="http://schemas.microsoft.com/office/word/2010/wordml" wp14:paraId="7A3B0573" wp14:textId="7618A14D"/>
    <w:p xmlns:wp14="http://schemas.microsoft.com/office/word/2010/wordml" w:rsidP="16C1471C" wp14:paraId="1941254B" wp14:textId="0C9D5EDB">
      <w:pPr>
        <w:pStyle w:val="Heading2"/>
        <w:bidi w:val="0"/>
        <w:spacing w:before="299" w:beforeAutospacing="off" w:after="299" w:afterAutospacing="off"/>
      </w:pPr>
      <w:r w:rsidRPr="16C1471C" w:rsidR="3D367B1E">
        <w:rPr>
          <w:rFonts w:ascii="Aptos" w:hAnsi="Aptos" w:eastAsia="Aptos" w:cs="Aptos"/>
          <w:b w:val="1"/>
          <w:bCs w:val="1"/>
          <w:noProof w:val="0"/>
          <w:sz w:val="36"/>
          <w:szCs w:val="36"/>
          <w:lang w:val="en-US"/>
        </w:rPr>
        <w:t>📌 PART 9: OFFICIAL DOWNLOAD &amp; VERIFICATION LINKS</w:t>
      </w:r>
    </w:p>
    <w:p xmlns:wp14="http://schemas.microsoft.com/office/word/2010/wordml" w:rsidP="16C1471C" wp14:paraId="5720606C" wp14:textId="60CF96CD">
      <w:pPr>
        <w:bidi w:val="0"/>
        <w:spacing w:before="240" w:beforeAutospacing="off" w:after="240" w:afterAutospacing="off"/>
      </w:pPr>
      <w:r w:rsidRPr="16C1471C" w:rsidR="3D367B1E">
        <w:rPr>
          <w:rFonts w:ascii="Aptos" w:hAnsi="Aptos" w:eastAsia="Aptos" w:cs="Aptos"/>
          <w:i w:val="1"/>
          <w:iCs w:val="1"/>
          <w:noProof w:val="0"/>
          <w:sz w:val="24"/>
          <w:szCs w:val="24"/>
          <w:lang w:val="en-US"/>
        </w:rPr>
        <w:t>Primary legal sources for R&amp;D validation and lab testing protocols.</w:t>
      </w:r>
    </w:p>
    <w:p xmlns:wp14="http://schemas.microsoft.com/office/word/2010/wordml" w:rsidP="16C1471C" wp14:paraId="5B06EBB9" wp14:textId="0FBB463C">
      <w:pPr>
        <w:pStyle w:val="ListParagraph"/>
        <w:numPr>
          <w:ilvl w:val="0"/>
          <w:numId w:val="15"/>
        </w:numPr>
        <w:bidi w:val="0"/>
        <w:spacing w:before="0" w:beforeAutospacing="off" w:after="0" w:afterAutospacing="off"/>
        <w:rPr>
          <w:rFonts w:ascii="Aptos" w:hAnsi="Aptos" w:eastAsia="Aptos" w:cs="Aptos"/>
          <w:i w:val="1"/>
          <w:iCs w:val="1"/>
          <w:noProof w:val="0"/>
          <w:sz w:val="24"/>
          <w:szCs w:val="24"/>
          <w:lang w:val="en-US"/>
        </w:rPr>
      </w:pPr>
      <w:r w:rsidRPr="16C1471C" w:rsidR="3D367B1E">
        <w:rPr>
          <w:rFonts w:ascii="Aptos" w:hAnsi="Aptos" w:eastAsia="Aptos" w:cs="Aptos"/>
          <w:b w:val="1"/>
          <w:bCs w:val="1"/>
          <w:noProof w:val="0"/>
          <w:sz w:val="24"/>
          <w:szCs w:val="24"/>
          <w:lang w:val="en-US"/>
        </w:rPr>
        <w:t>CLP Regulation (EC) No 1272/2008 Full Consolidated Text</w:t>
      </w:r>
      <w:r w:rsidRPr="16C1471C" w:rsidR="3D367B1E">
        <w:rPr>
          <w:rFonts w:ascii="Aptos" w:hAnsi="Aptos" w:eastAsia="Aptos" w:cs="Aptos"/>
          <w:noProof w:val="0"/>
          <w:sz w:val="24"/>
          <w:szCs w:val="24"/>
          <w:lang w:val="en-US"/>
        </w:rPr>
        <w:t xml:space="preserve">: 🔗 </w:t>
      </w:r>
      <w:hyperlink r:id="R4da141ad082946c1">
        <w:r w:rsidRPr="16C1471C" w:rsidR="3D367B1E">
          <w:rPr>
            <w:rStyle w:val="Hyperlink"/>
            <w:noProof w:val="0"/>
            <w:lang w:val="en-US"/>
          </w:rPr>
          <w:t>EUR-Lex: CLP Regulation Full Text</w:t>
        </w:r>
      </w:hyperlink>
      <w:r w:rsidRPr="16C1471C" w:rsidR="3D367B1E">
        <w:rPr>
          <w:rFonts w:ascii="Aptos" w:hAnsi="Aptos" w:eastAsia="Aptos" w:cs="Aptos"/>
          <w:noProof w:val="0"/>
          <w:sz w:val="24"/>
          <w:szCs w:val="24"/>
          <w:lang w:val="en-US"/>
        </w:rPr>
        <w:t xml:space="preserve"> </w:t>
      </w:r>
      <w:r w:rsidRPr="16C1471C" w:rsidR="3D367B1E">
        <w:rPr>
          <w:rFonts w:ascii="Aptos" w:hAnsi="Aptos" w:eastAsia="Aptos" w:cs="Aptos"/>
          <w:i w:val="1"/>
          <w:iCs w:val="1"/>
          <w:noProof w:val="0"/>
          <w:sz w:val="24"/>
          <w:szCs w:val="24"/>
          <w:lang w:val="en-US"/>
        </w:rPr>
        <w:t>(Contains Annex I, II, III, IV, V with all exact formulas and cut-offs)</w:t>
      </w:r>
    </w:p>
    <w:p xmlns:wp14="http://schemas.microsoft.com/office/word/2010/wordml" w:rsidP="16C1471C" wp14:paraId="353206BF" wp14:textId="7E232172">
      <w:pPr>
        <w:pStyle w:val="ListParagraph"/>
        <w:numPr>
          <w:ilvl w:val="0"/>
          <w:numId w:val="15"/>
        </w:numPr>
        <w:bidi w:val="0"/>
        <w:spacing w:before="0" w:beforeAutospacing="off" w:after="0" w:afterAutospacing="off"/>
        <w:rPr>
          <w:rFonts w:ascii="Aptos" w:hAnsi="Aptos" w:eastAsia="Aptos" w:cs="Aptos"/>
          <w:i w:val="1"/>
          <w:iCs w:val="1"/>
          <w:noProof w:val="0"/>
          <w:sz w:val="24"/>
          <w:szCs w:val="24"/>
          <w:lang w:val="en-US"/>
        </w:rPr>
      </w:pPr>
      <w:r w:rsidRPr="16C1471C" w:rsidR="3D367B1E">
        <w:rPr>
          <w:rFonts w:ascii="Aptos" w:hAnsi="Aptos" w:eastAsia="Aptos" w:cs="Aptos"/>
          <w:b w:val="1"/>
          <w:bCs w:val="1"/>
          <w:noProof w:val="0"/>
          <w:sz w:val="24"/>
          <w:szCs w:val="24"/>
          <w:lang w:val="en-US"/>
        </w:rPr>
        <w:t>ECHA Guidance on the Application of the CLP Criteria</w:t>
      </w:r>
      <w:r w:rsidRPr="16C1471C" w:rsidR="3D367B1E">
        <w:rPr>
          <w:rFonts w:ascii="Aptos" w:hAnsi="Aptos" w:eastAsia="Aptos" w:cs="Aptos"/>
          <w:noProof w:val="0"/>
          <w:sz w:val="24"/>
          <w:szCs w:val="24"/>
          <w:lang w:val="en-US"/>
        </w:rPr>
        <w:t xml:space="preserve">: 🔗 </w:t>
      </w:r>
      <w:hyperlink r:id="Ra5575e0b57014f9a">
        <w:r w:rsidRPr="16C1471C" w:rsidR="3D367B1E">
          <w:rPr>
            <w:rStyle w:val="Hyperlink"/>
            <w:noProof w:val="0"/>
            <w:lang w:val="en-US"/>
          </w:rPr>
          <w:t>ECHA: Guidance on the Application of the CLP Criteria</w:t>
        </w:r>
      </w:hyperlink>
      <w:r w:rsidRPr="16C1471C" w:rsidR="3D367B1E">
        <w:rPr>
          <w:rFonts w:ascii="Aptos" w:hAnsi="Aptos" w:eastAsia="Aptos" w:cs="Aptos"/>
          <w:noProof w:val="0"/>
          <w:sz w:val="24"/>
          <w:szCs w:val="24"/>
          <w:lang w:val="en-US"/>
        </w:rPr>
        <w:t xml:space="preserve"> </w:t>
      </w:r>
      <w:r w:rsidRPr="16C1471C" w:rsidR="3D367B1E">
        <w:rPr>
          <w:rFonts w:ascii="Aptos" w:hAnsi="Aptos" w:eastAsia="Aptos" w:cs="Aptos"/>
          <w:i w:val="1"/>
          <w:iCs w:val="1"/>
          <w:noProof w:val="0"/>
          <w:sz w:val="24"/>
          <w:szCs w:val="24"/>
          <w:lang w:val="en-US"/>
        </w:rPr>
        <w:t>(The ultimate "how-to" manual for calculating mixture toxicity)</w:t>
      </w:r>
    </w:p>
    <w:p xmlns:wp14="http://schemas.microsoft.com/office/word/2010/wordml" w:rsidP="16C1471C" wp14:paraId="7A574291" wp14:textId="0CD17DA1">
      <w:pPr>
        <w:pStyle w:val="ListParagraph"/>
        <w:numPr>
          <w:ilvl w:val="0"/>
          <w:numId w:val="15"/>
        </w:numPr>
        <w:bidi w:val="0"/>
        <w:spacing w:before="0" w:beforeAutospacing="off" w:after="0" w:afterAutospacing="off"/>
        <w:rPr>
          <w:rFonts w:ascii="Aptos" w:hAnsi="Aptos" w:eastAsia="Aptos" w:cs="Aptos"/>
          <w:i w:val="1"/>
          <w:iCs w:val="1"/>
          <w:noProof w:val="0"/>
          <w:sz w:val="24"/>
          <w:szCs w:val="24"/>
          <w:lang w:val="en-US"/>
        </w:rPr>
      </w:pPr>
      <w:r w:rsidRPr="16C1471C" w:rsidR="3D367B1E">
        <w:rPr>
          <w:rFonts w:ascii="Aptos" w:hAnsi="Aptos" w:eastAsia="Aptos" w:cs="Aptos"/>
          <w:b w:val="1"/>
          <w:bCs w:val="1"/>
          <w:noProof w:val="0"/>
          <w:sz w:val="24"/>
          <w:szCs w:val="24"/>
          <w:lang w:val="en-US"/>
        </w:rPr>
        <w:t>ECHA C&amp;L Inventory (To check M-Factors and Substance Classifications)</w:t>
      </w:r>
      <w:r w:rsidRPr="16C1471C" w:rsidR="3D367B1E">
        <w:rPr>
          <w:rFonts w:ascii="Aptos" w:hAnsi="Aptos" w:eastAsia="Aptos" w:cs="Aptos"/>
          <w:noProof w:val="0"/>
          <w:sz w:val="24"/>
          <w:szCs w:val="24"/>
          <w:lang w:val="en-US"/>
        </w:rPr>
        <w:t xml:space="preserve">: 🔗 </w:t>
      </w:r>
      <w:hyperlink r:id="R99f10f29fd2f4c05">
        <w:r w:rsidRPr="16C1471C" w:rsidR="3D367B1E">
          <w:rPr>
            <w:rStyle w:val="Hyperlink"/>
            <w:noProof w:val="0"/>
            <w:lang w:val="en-US"/>
          </w:rPr>
          <w:t>ECHA C&amp;L Inventory Database</w:t>
        </w:r>
      </w:hyperlink>
      <w:r w:rsidRPr="16C1471C" w:rsidR="3D367B1E">
        <w:rPr>
          <w:rFonts w:ascii="Aptos" w:hAnsi="Aptos" w:eastAsia="Aptos" w:cs="Aptos"/>
          <w:noProof w:val="0"/>
          <w:sz w:val="24"/>
          <w:szCs w:val="24"/>
          <w:lang w:val="en-US"/>
        </w:rPr>
        <w:t xml:space="preserve"> </w:t>
      </w:r>
      <w:r w:rsidRPr="16C1471C" w:rsidR="3D367B1E">
        <w:rPr>
          <w:rFonts w:ascii="Aptos" w:hAnsi="Aptos" w:eastAsia="Aptos" w:cs="Aptos"/>
          <w:i w:val="1"/>
          <w:iCs w:val="1"/>
          <w:noProof w:val="0"/>
          <w:sz w:val="24"/>
          <w:szCs w:val="24"/>
          <w:lang w:val="en-US"/>
        </w:rPr>
        <w:t>(Search any CAS number here to find its exact M-factor and hazard class)</w:t>
      </w:r>
    </w:p>
    <w:p xmlns:wp14="http://schemas.microsoft.com/office/word/2010/wordml" w:rsidP="16C1471C" wp14:paraId="33EAAD4A" wp14:textId="0D7F7E4B">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16C1471C" w:rsidR="3D367B1E">
        <w:rPr>
          <w:rFonts w:ascii="Aptos" w:hAnsi="Aptos" w:eastAsia="Aptos" w:cs="Aptos"/>
          <w:b w:val="1"/>
          <w:bCs w:val="1"/>
          <w:noProof w:val="0"/>
          <w:sz w:val="24"/>
          <w:szCs w:val="24"/>
          <w:lang w:val="en-US"/>
        </w:rPr>
        <w:t>Guidance on Child-Resistant Fastenings and Tactile Warnings</w:t>
      </w:r>
      <w:r w:rsidRPr="16C1471C" w:rsidR="3D367B1E">
        <w:rPr>
          <w:rFonts w:ascii="Aptos" w:hAnsi="Aptos" w:eastAsia="Aptos" w:cs="Aptos"/>
          <w:noProof w:val="0"/>
          <w:sz w:val="24"/>
          <w:szCs w:val="24"/>
          <w:lang w:val="en-US"/>
        </w:rPr>
        <w:t xml:space="preserve">: 🔗 </w:t>
      </w:r>
      <w:hyperlink r:id="R3860bf01da3a4a93">
        <w:r w:rsidRPr="16C1471C" w:rsidR="3D367B1E">
          <w:rPr>
            <w:rStyle w:val="Hyperlink"/>
            <w:noProof w:val="0"/>
            <w:lang w:val="en-US"/>
          </w:rPr>
          <w:t>European Commission: Guidance on Packaging</w:t>
        </w:r>
      </w:hyperlink>
    </w:p>
    <w:p xmlns:wp14="http://schemas.microsoft.com/office/word/2010/wordml" wp14:paraId="772F9A17" wp14:textId="06463252"/>
    <w:p xmlns:wp14="http://schemas.microsoft.com/office/word/2010/wordml" w:rsidP="16C1471C" wp14:paraId="6DA4F848" wp14:textId="50F0B8ED">
      <w:pPr>
        <w:pStyle w:val="Heading1"/>
        <w:bidi w:val="0"/>
        <w:spacing w:before="322" w:beforeAutospacing="off" w:after="322" w:afterAutospacing="off"/>
      </w:pPr>
      <w:r w:rsidRPr="16C1471C" w:rsidR="2E0E4C1A">
        <w:rPr>
          <w:rFonts w:ascii="Aptos" w:hAnsi="Aptos" w:eastAsia="Aptos" w:cs="Aptos"/>
          <w:b w:val="1"/>
          <w:bCs w:val="1"/>
          <w:noProof w:val="0"/>
          <w:sz w:val="48"/>
          <w:szCs w:val="48"/>
          <w:lang w:val="en-US"/>
        </w:rPr>
        <w:t xml:space="preserve">📚 SECTION D: GLOBAL SAFE ALTERNATIVES DATABASE </w:t>
      </w:r>
    </w:p>
    <w:p xmlns:wp14="http://schemas.microsoft.com/office/word/2010/wordml" w:rsidP="16C1471C" wp14:paraId="546B5AF3" wp14:textId="5555F751">
      <w:pPr>
        <w:bidi w:val="0"/>
        <w:spacing w:before="240" w:beforeAutospacing="off" w:after="240" w:afterAutospacing="off"/>
      </w:pPr>
      <w:r w:rsidRPr="16C1471C" w:rsidR="2E0E4C1A">
        <w:rPr>
          <w:rFonts w:ascii="Aptos" w:hAnsi="Aptos" w:eastAsia="Aptos" w:cs="Aptos"/>
          <w:b w:val="1"/>
          <w:bCs w:val="1"/>
          <w:noProof w:val="0"/>
          <w:sz w:val="24"/>
          <w:szCs w:val="24"/>
          <w:lang w:val="en-US"/>
        </w:rPr>
        <w:t>Objective:</w:t>
      </w:r>
      <w:r w:rsidRPr="16C1471C" w:rsidR="2E0E4C1A">
        <w:rPr>
          <w:rFonts w:ascii="Aptos" w:hAnsi="Aptos" w:eastAsia="Aptos" w:cs="Aptos"/>
          <w:noProof w:val="0"/>
          <w:sz w:val="24"/>
          <w:szCs w:val="24"/>
          <w:lang w:val="en-US"/>
        </w:rPr>
        <w:t xml:space="preserve"> Replace Restricted/Prohibited Chemicals with Globally Compliant, Non-Toxic, High-Performance Alternatives.</w:t>
      </w:r>
    </w:p>
    <w:p xmlns:wp14="http://schemas.microsoft.com/office/word/2010/wordml" w:rsidP="16C1471C" wp14:paraId="3F1D373E" wp14:textId="55F5AC75">
      <w:pPr>
        <w:bidi w:val="0"/>
        <w:spacing w:before="240" w:beforeAutospacing="off" w:after="240" w:afterAutospacing="off"/>
      </w:pPr>
      <w:r w:rsidRPr="16C1471C" w:rsidR="2E0E4C1A">
        <w:rPr>
          <w:rFonts w:ascii="Aptos" w:hAnsi="Aptos" w:eastAsia="Aptos" w:cs="Aptos"/>
          <w:b w:val="1"/>
          <w:bCs w:val="1"/>
          <w:noProof w:val="0"/>
          <w:sz w:val="24"/>
          <w:szCs w:val="24"/>
          <w:lang w:val="en-US"/>
        </w:rPr>
        <w:t>Target Markets:</w:t>
      </w:r>
      <w:r w:rsidRPr="16C1471C" w:rsidR="2E0E4C1A">
        <w:rPr>
          <w:rFonts w:ascii="Aptos" w:hAnsi="Aptos" w:eastAsia="Aptos" w:cs="Aptos"/>
          <w:noProof w:val="0"/>
          <w:sz w:val="24"/>
          <w:szCs w:val="24"/>
          <w:lang w:val="en-US"/>
        </w:rPr>
        <w:t xml:space="preserve"> USA (CPSIA, ASTM, Prop 65), EU (REACH, EN 71, CLP), UK (UKCA), India (BIS), China (GB), Australia (ACCC).</w:t>
      </w:r>
    </w:p>
    <w:p xmlns:wp14="http://schemas.microsoft.com/office/word/2010/wordml" w:rsidP="16C1471C" wp14:paraId="5F264E4F" wp14:textId="54E3619C">
      <w:pPr>
        <w:bidi w:val="0"/>
        <w:spacing w:before="240" w:beforeAutospacing="off" w:after="240" w:afterAutospacing="off"/>
      </w:pPr>
      <w:r w:rsidRPr="16C1471C" w:rsidR="2E0E4C1A">
        <w:rPr>
          <w:rFonts w:ascii="Aptos" w:hAnsi="Aptos" w:eastAsia="Aptos" w:cs="Aptos"/>
          <w:b w:val="1"/>
          <w:bCs w:val="1"/>
          <w:noProof w:val="0"/>
          <w:sz w:val="24"/>
          <w:szCs w:val="24"/>
          <w:lang w:val="en-US"/>
        </w:rPr>
        <w:t>Core Philosophy:</w:t>
      </w:r>
      <w:r w:rsidRPr="16C1471C" w:rsidR="2E0E4C1A">
        <w:rPr>
          <w:rFonts w:ascii="Aptos" w:hAnsi="Aptos" w:eastAsia="Aptos" w:cs="Aptos"/>
          <w:noProof w:val="0"/>
          <w:sz w:val="24"/>
          <w:szCs w:val="24"/>
          <w:lang w:val="en-US"/>
        </w:rPr>
        <w:t xml:space="preserve"> "Drop-in" replacements must match the rheology, color strength, or binding properties of the toxic original while eliminating endocrine disruption, carcinogenicity, neurotoxicity, and sensitization risks.</w:t>
      </w:r>
    </w:p>
    <w:p xmlns:wp14="http://schemas.microsoft.com/office/word/2010/wordml" wp14:paraId="1C03B04B" wp14:textId="70B7ACF0"/>
    <w:p xmlns:wp14="http://schemas.microsoft.com/office/word/2010/wordml" w:rsidP="16C1471C" wp14:paraId="250C4118" wp14:textId="22801684">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1: PLASTICIZERS &amp; FLEXIBILIZERS (For Modeling Clay, Vinyl, Inks, Crayons)</w:t>
      </w:r>
    </w:p>
    <w:p xmlns:wp14="http://schemas.microsoft.com/office/word/2010/wordml" w:rsidP="16C1471C" wp14:paraId="4B8FB81D" wp14:textId="4BB970D5">
      <w:pPr>
        <w:bidi w:val="0"/>
        <w:spacing w:before="240" w:beforeAutospacing="off" w:after="240" w:afterAutospacing="off"/>
      </w:pPr>
      <w:r w:rsidRPr="16C1471C" w:rsidR="2E0E4C1A">
        <w:rPr>
          <w:rFonts w:ascii="Aptos" w:hAnsi="Aptos" w:eastAsia="Aptos" w:cs="Aptos"/>
          <w:i w:val="1"/>
          <w:iCs w:val="1"/>
          <w:noProof w:val="0"/>
          <w:sz w:val="24"/>
          <w:szCs w:val="24"/>
          <w:lang w:val="en-US"/>
        </w:rPr>
        <w:t>Problematic originals (DEHP, DBP, DINP, DIDP) are banned under REACH Entry 51/52 and CPSIA Sec 108 due to reproductive toxicity.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71"/>
        <w:gridCol w:w="1456"/>
        <w:gridCol w:w="678"/>
        <w:gridCol w:w="585"/>
        <w:gridCol w:w="2161"/>
        <w:gridCol w:w="1600"/>
        <w:gridCol w:w="1508"/>
      </w:tblGrid>
      <w:tr w:rsidR="16C1471C" w:rsidTr="16C1471C" w14:paraId="63A39CD7">
        <w:trPr>
          <w:trHeight w:val="300"/>
        </w:trPr>
        <w:tc>
          <w:tcPr>
            <w:tcW w:w="1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6547E04" w14:textId="22754954">
            <w:pPr>
              <w:bidi w:val="0"/>
              <w:spacing w:before="0" w:beforeAutospacing="off" w:after="0" w:afterAutospacing="off"/>
              <w:jc w:val="center"/>
            </w:pPr>
            <w:r w:rsidRPr="16C1471C" w:rsidR="16C1471C">
              <w:rPr>
                <w:b w:val="1"/>
                <w:bCs w:val="1"/>
              </w:rPr>
              <w:t>Toxic Original</w:t>
            </w:r>
          </w:p>
        </w:tc>
        <w:tc>
          <w:tcPr>
            <w:tcW w:w="14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5134D9" w14:textId="4CCF4ABF">
            <w:pPr>
              <w:bidi w:val="0"/>
              <w:spacing w:before="0" w:beforeAutospacing="off" w:after="0" w:afterAutospacing="off"/>
              <w:jc w:val="center"/>
            </w:pPr>
            <w:r w:rsidRPr="16C1471C" w:rsidR="16C1471C">
              <w:rPr>
                <w:b w:val="1"/>
                <w:bCs w:val="1"/>
              </w:rPr>
              <w:t>Safe Alternative Name</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45851BC" w14:textId="794D2237">
            <w:pPr>
              <w:bidi w:val="0"/>
              <w:spacing w:before="0" w:beforeAutospacing="off" w:after="0" w:afterAutospacing="off"/>
              <w:jc w:val="center"/>
            </w:pPr>
            <w:r w:rsidRPr="16C1471C" w:rsidR="16C1471C">
              <w:rPr>
                <w:b w:val="1"/>
                <w:bCs w:val="1"/>
              </w:rPr>
              <w:t>Exact CAS Number</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44C2B1" w14:textId="518F310C">
            <w:pPr>
              <w:bidi w:val="0"/>
              <w:spacing w:before="0" w:beforeAutospacing="off" w:after="0" w:afterAutospacing="off"/>
              <w:jc w:val="center"/>
            </w:pPr>
            <w:r w:rsidRPr="16C1471C" w:rsidR="16C1471C">
              <w:rPr>
                <w:b w:val="1"/>
                <w:bCs w:val="1"/>
              </w:rPr>
              <w:t>Typical Usage %</w:t>
            </w:r>
          </w:p>
        </w:tc>
        <w:tc>
          <w:tcPr>
            <w:tcW w:w="2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ED46B1E" w14:textId="3E1BD1FB">
            <w:pPr>
              <w:bidi w:val="0"/>
              <w:spacing w:before="0" w:beforeAutospacing="off" w:after="0" w:afterAutospacing="off"/>
              <w:jc w:val="center"/>
            </w:pPr>
            <w:r w:rsidRPr="16C1471C" w:rsidR="16C1471C">
              <w:rPr>
                <w:b w:val="1"/>
                <w:bCs w:val="1"/>
              </w:rPr>
              <w:t>Performance Impact</w:t>
            </w:r>
          </w:p>
        </w:tc>
        <w:tc>
          <w:tcPr>
            <w:tcW w:w="1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47C189" w14:textId="3D90FBA3">
            <w:pPr>
              <w:bidi w:val="0"/>
              <w:spacing w:before="0" w:beforeAutospacing="off" w:after="0" w:afterAutospacing="off"/>
              <w:jc w:val="center"/>
            </w:pPr>
            <w:r w:rsidRPr="16C1471C" w:rsidR="16C1471C">
              <w:rPr>
                <w:b w:val="1"/>
                <w:bCs w:val="1"/>
              </w:rPr>
              <w:t>Toxicity Profile of Alternative</w:t>
            </w:r>
          </w:p>
        </w:tc>
        <w:tc>
          <w:tcPr>
            <w:tcW w:w="15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8A40A6C" w14:textId="51C3209A">
            <w:pPr>
              <w:bidi w:val="0"/>
              <w:spacing w:before="0" w:beforeAutospacing="off" w:after="0" w:afterAutospacing="off"/>
              <w:jc w:val="center"/>
            </w:pPr>
            <w:r w:rsidRPr="16C1471C" w:rsidR="16C1471C">
              <w:rPr>
                <w:b w:val="1"/>
                <w:bCs w:val="1"/>
              </w:rPr>
              <w:t>Global Regulatory Status</w:t>
            </w:r>
          </w:p>
        </w:tc>
      </w:tr>
      <w:tr w:rsidR="16C1471C" w:rsidTr="16C1471C" w14:paraId="6E5F1638">
        <w:trPr>
          <w:trHeight w:val="300"/>
        </w:trPr>
        <w:tc>
          <w:tcPr>
            <w:tcW w:w="1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79909A8" w14:textId="351917B2">
            <w:pPr>
              <w:bidi w:val="0"/>
              <w:spacing w:before="0" w:beforeAutospacing="off" w:after="0" w:afterAutospacing="off"/>
              <w:jc w:val="left"/>
            </w:pPr>
            <w:r w:rsidRPr="16C1471C" w:rsidR="16C1471C">
              <w:rPr>
                <w:b w:val="1"/>
                <w:bCs w:val="1"/>
              </w:rPr>
              <w:t>DEHP / DBP / DINP</w:t>
            </w:r>
          </w:p>
        </w:tc>
        <w:tc>
          <w:tcPr>
            <w:tcW w:w="14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C66E3C" w14:textId="763F1EE2">
            <w:pPr>
              <w:bidi w:val="0"/>
              <w:spacing w:before="0" w:beforeAutospacing="off" w:after="0" w:afterAutospacing="off"/>
              <w:jc w:val="left"/>
            </w:pPr>
            <w:r w:rsidRPr="16C1471C" w:rsidR="16C1471C">
              <w:rPr>
                <w:b w:val="1"/>
                <w:bCs w:val="1"/>
              </w:rPr>
              <w:t>DINCH</w:t>
            </w:r>
            <w:r w:rsidR="16C1471C">
              <w:rPr/>
              <w:t xml:space="preserve"> (Diisononyl cyclohexane-1,2-dicarboxylate)</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6B6D32" w14:textId="555822EC">
            <w:pPr>
              <w:bidi w:val="0"/>
              <w:spacing w:before="0" w:beforeAutospacing="off" w:after="0" w:afterAutospacing="off"/>
              <w:jc w:val="left"/>
            </w:pPr>
            <w:r w:rsidR="16C1471C">
              <w:rPr/>
              <w:t>166412-78-8</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FE85335" w14:textId="5434F927">
            <w:pPr>
              <w:bidi w:val="0"/>
              <w:spacing w:before="0" w:beforeAutospacing="off" w:after="0" w:afterAutospacing="off"/>
              <w:jc w:val="left"/>
            </w:pPr>
            <w:r w:rsidR="16C1471C">
              <w:rPr/>
              <w:t>15% – 40%</w:t>
            </w:r>
          </w:p>
        </w:tc>
        <w:tc>
          <w:tcPr>
            <w:tcW w:w="2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3E8F99E" w14:textId="30DE862F">
            <w:pPr>
              <w:bidi w:val="0"/>
              <w:spacing w:before="0" w:beforeAutospacing="off" w:after="0" w:afterAutospacing="off"/>
              <w:jc w:val="left"/>
            </w:pPr>
            <w:r w:rsidRPr="16C1471C" w:rsidR="16C1471C">
              <w:rPr>
                <w:b w:val="1"/>
                <w:bCs w:val="1"/>
              </w:rPr>
              <w:t>Excellent.</w:t>
            </w:r>
            <w:r w:rsidR="16C1471C">
              <w:rPr/>
              <w:t xml:space="preserve"> Identical flexibility and low-temperature performance to DEHP. Zero migration.</w:t>
            </w:r>
          </w:p>
        </w:tc>
        <w:tc>
          <w:tcPr>
            <w:tcW w:w="1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6632FD8" w14:textId="6FC48BA2">
            <w:pPr>
              <w:bidi w:val="0"/>
              <w:spacing w:before="0" w:beforeAutospacing="off" w:after="0" w:afterAutospacing="off"/>
              <w:jc w:val="left"/>
            </w:pPr>
            <w:r w:rsidR="16C1471C">
              <w:rPr/>
              <w:t>LD50 Oral (Rat) &gt; 5,000 mg/kg. Non-endocrine disrupting.</w:t>
            </w:r>
          </w:p>
        </w:tc>
        <w:tc>
          <w:tcPr>
            <w:tcW w:w="15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FC8496" w14:textId="034FA492">
            <w:pPr>
              <w:bidi w:val="0"/>
              <w:spacing w:before="0" w:beforeAutospacing="off" w:after="0" w:afterAutospacing="off"/>
              <w:jc w:val="left"/>
            </w:pPr>
            <w:r w:rsidR="16C1471C">
              <w:rPr/>
              <w:t>✅ REACH, CPSIA, FDA 21 CFR 175.300 (Food Contact)</w:t>
            </w:r>
          </w:p>
        </w:tc>
      </w:tr>
      <w:tr w:rsidR="16C1471C" w:rsidTr="16C1471C" w14:paraId="23456FC6">
        <w:trPr>
          <w:trHeight w:val="300"/>
        </w:trPr>
        <w:tc>
          <w:tcPr>
            <w:tcW w:w="1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FAA69F" w14:textId="3E54287E">
            <w:pPr>
              <w:bidi w:val="0"/>
              <w:spacing w:before="0" w:beforeAutospacing="off" w:after="0" w:afterAutospacing="off"/>
              <w:jc w:val="left"/>
            </w:pPr>
            <w:r w:rsidRPr="16C1471C" w:rsidR="16C1471C">
              <w:rPr>
                <w:b w:val="1"/>
                <w:bCs w:val="1"/>
              </w:rPr>
              <w:t>DEHP / DBP / DINP</w:t>
            </w:r>
          </w:p>
        </w:tc>
        <w:tc>
          <w:tcPr>
            <w:tcW w:w="14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4CDB246" w14:textId="2B9F9736">
            <w:pPr>
              <w:bidi w:val="0"/>
              <w:spacing w:before="0" w:beforeAutospacing="off" w:after="0" w:afterAutospacing="off"/>
              <w:jc w:val="left"/>
            </w:pPr>
            <w:r w:rsidRPr="16C1471C" w:rsidR="16C1471C">
              <w:rPr>
                <w:b w:val="1"/>
                <w:bCs w:val="1"/>
              </w:rPr>
              <w:t>ATBC</w:t>
            </w:r>
            <w:r w:rsidR="16C1471C">
              <w:rPr/>
              <w:t xml:space="preserve"> (Acetyl Tributyl Citrate)</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5E436C1" w14:textId="3CB32E8C">
            <w:pPr>
              <w:bidi w:val="0"/>
              <w:spacing w:before="0" w:beforeAutospacing="off" w:after="0" w:afterAutospacing="off"/>
              <w:jc w:val="left"/>
            </w:pPr>
            <w:r w:rsidR="16C1471C">
              <w:rPr/>
              <w:t>77-90-7</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335E1F4" w14:textId="27CA76AB">
            <w:pPr>
              <w:bidi w:val="0"/>
              <w:spacing w:before="0" w:beforeAutospacing="off" w:after="0" w:afterAutospacing="off"/>
              <w:jc w:val="left"/>
            </w:pPr>
            <w:r w:rsidR="16C1471C">
              <w:rPr/>
              <w:t>10% – 30%</w:t>
            </w:r>
          </w:p>
        </w:tc>
        <w:tc>
          <w:tcPr>
            <w:tcW w:w="2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A97B6BE" w14:textId="3FBA2287">
            <w:pPr>
              <w:bidi w:val="0"/>
              <w:spacing w:before="0" w:beforeAutospacing="off" w:after="0" w:afterAutospacing="off"/>
              <w:jc w:val="left"/>
            </w:pPr>
            <w:r w:rsidRPr="16C1471C" w:rsidR="16C1471C">
              <w:rPr>
                <w:b w:val="1"/>
                <w:bCs w:val="1"/>
              </w:rPr>
              <w:t>Very Good.</w:t>
            </w:r>
            <w:r w:rsidR="16C1471C">
              <w:rPr/>
              <w:t xml:space="preserve"> Slightly less flexible than DINCH, but superior heat stability and low odor.</w:t>
            </w:r>
          </w:p>
        </w:tc>
        <w:tc>
          <w:tcPr>
            <w:tcW w:w="1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070410" w14:textId="2E68BB8E">
            <w:pPr>
              <w:bidi w:val="0"/>
              <w:spacing w:before="0" w:beforeAutospacing="off" w:after="0" w:afterAutospacing="off"/>
              <w:jc w:val="left"/>
            </w:pPr>
            <w:r w:rsidR="16C1471C">
              <w:rPr/>
              <w:t>LD50 Oral (Rat) &gt; 8,000 mg/kg. Biodegradable.</w:t>
            </w:r>
          </w:p>
        </w:tc>
        <w:tc>
          <w:tcPr>
            <w:tcW w:w="15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424AF1" w14:textId="7D058D53">
            <w:pPr>
              <w:bidi w:val="0"/>
              <w:spacing w:before="0" w:beforeAutospacing="off" w:after="0" w:afterAutospacing="off"/>
              <w:jc w:val="left"/>
            </w:pPr>
            <w:r w:rsidR="16C1471C">
              <w:rPr/>
              <w:t>✅ REACH, CPSIA, FDA GRAS, EN 71-3 Compliant</w:t>
            </w:r>
          </w:p>
        </w:tc>
      </w:tr>
      <w:tr w:rsidR="16C1471C" w:rsidTr="16C1471C" w14:paraId="10F07FD1">
        <w:trPr>
          <w:trHeight w:val="300"/>
        </w:trPr>
        <w:tc>
          <w:tcPr>
            <w:tcW w:w="1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D6224A5" w14:textId="5DAB9F4B">
            <w:pPr>
              <w:bidi w:val="0"/>
              <w:spacing w:before="0" w:beforeAutospacing="off" w:after="0" w:afterAutospacing="off"/>
              <w:jc w:val="left"/>
            </w:pPr>
            <w:r w:rsidRPr="16C1471C" w:rsidR="16C1471C">
              <w:rPr>
                <w:b w:val="1"/>
                <w:bCs w:val="1"/>
              </w:rPr>
              <w:t>DEHP / DBP / DINP</w:t>
            </w:r>
          </w:p>
        </w:tc>
        <w:tc>
          <w:tcPr>
            <w:tcW w:w="14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F8166B" w14:textId="759C6C89">
            <w:pPr>
              <w:bidi w:val="0"/>
              <w:spacing w:before="0" w:beforeAutospacing="off" w:after="0" w:afterAutospacing="off"/>
              <w:jc w:val="left"/>
            </w:pPr>
            <w:r w:rsidRPr="16C1471C" w:rsidR="16C1471C">
              <w:rPr>
                <w:b w:val="1"/>
                <w:bCs w:val="1"/>
              </w:rPr>
              <w:t>DOTP / DEHT</w:t>
            </w:r>
            <w:r w:rsidR="16C1471C">
              <w:rPr/>
              <w:t xml:space="preserve"> (Dioctyl terephthalate)</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6F7A64B" w14:textId="3F35A944">
            <w:pPr>
              <w:bidi w:val="0"/>
              <w:spacing w:before="0" w:beforeAutospacing="off" w:after="0" w:afterAutospacing="off"/>
              <w:jc w:val="left"/>
            </w:pPr>
            <w:r w:rsidR="16C1471C">
              <w:rPr/>
              <w:t>6422-86-2</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E346BE" w14:textId="6C5A93B0">
            <w:pPr>
              <w:bidi w:val="0"/>
              <w:spacing w:before="0" w:beforeAutospacing="off" w:after="0" w:afterAutospacing="off"/>
              <w:jc w:val="left"/>
            </w:pPr>
            <w:r w:rsidR="16C1471C">
              <w:rPr/>
              <w:t>15% – 40%</w:t>
            </w:r>
          </w:p>
        </w:tc>
        <w:tc>
          <w:tcPr>
            <w:tcW w:w="2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3AD015" w14:textId="38526903">
            <w:pPr>
              <w:bidi w:val="0"/>
              <w:spacing w:before="0" w:beforeAutospacing="off" w:after="0" w:afterAutospacing="off"/>
              <w:jc w:val="left"/>
            </w:pPr>
            <w:r w:rsidRPr="16C1471C" w:rsidR="16C1471C">
              <w:rPr>
                <w:b w:val="1"/>
                <w:bCs w:val="1"/>
              </w:rPr>
              <w:t>Excellent.</w:t>
            </w:r>
            <w:r w:rsidR="16C1471C">
              <w:rPr/>
              <w:t xml:space="preserve"> Direct drop-in for PVC. Lower volatility, excellent for extruded toys.</w:t>
            </w:r>
          </w:p>
        </w:tc>
        <w:tc>
          <w:tcPr>
            <w:tcW w:w="1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ACEBD1E" w14:textId="707A4620">
            <w:pPr>
              <w:bidi w:val="0"/>
              <w:spacing w:before="0" w:beforeAutospacing="off" w:after="0" w:afterAutospacing="off"/>
              <w:jc w:val="left"/>
            </w:pPr>
            <w:r w:rsidR="16C1471C">
              <w:rPr/>
              <w:t>LD50 Oral (Rat) &gt; 10,000 mg/kg. No reproductive toxicity.</w:t>
            </w:r>
          </w:p>
        </w:tc>
        <w:tc>
          <w:tcPr>
            <w:tcW w:w="15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DE4C2B" w14:textId="7A52724C">
            <w:pPr>
              <w:bidi w:val="0"/>
              <w:spacing w:before="0" w:beforeAutospacing="off" w:after="0" w:afterAutospacing="off"/>
              <w:jc w:val="left"/>
            </w:pPr>
            <w:r w:rsidR="16C1471C">
              <w:rPr/>
              <w:t>✅ REACH, CPSIA, UKCA Compliant</w:t>
            </w:r>
          </w:p>
        </w:tc>
      </w:tr>
      <w:tr w:rsidR="16C1471C" w:rsidTr="16C1471C" w14:paraId="48B0A63A">
        <w:trPr>
          <w:trHeight w:val="300"/>
        </w:trPr>
        <w:tc>
          <w:tcPr>
            <w:tcW w:w="13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639CFF" w14:textId="5331F394">
            <w:pPr>
              <w:bidi w:val="0"/>
              <w:spacing w:before="0" w:beforeAutospacing="off" w:after="0" w:afterAutospacing="off"/>
              <w:jc w:val="left"/>
            </w:pPr>
            <w:r w:rsidRPr="16C1471C" w:rsidR="16C1471C">
              <w:rPr>
                <w:b w:val="1"/>
                <w:bCs w:val="1"/>
              </w:rPr>
              <w:t>Chlorinated Paraffins (SCCPs/MCCPs)</w:t>
            </w:r>
          </w:p>
        </w:tc>
        <w:tc>
          <w:tcPr>
            <w:tcW w:w="14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98DC03" w14:textId="2E53698F">
            <w:pPr>
              <w:bidi w:val="0"/>
              <w:spacing w:before="0" w:beforeAutospacing="off" w:after="0" w:afterAutospacing="off"/>
              <w:jc w:val="left"/>
            </w:pPr>
            <w:r w:rsidRPr="16C1471C" w:rsidR="16C1471C">
              <w:rPr>
                <w:b w:val="1"/>
                <w:bCs w:val="1"/>
              </w:rPr>
              <w:t>Epoxidized Soybean Oil (ESBO)</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B88EBE1" w14:textId="61F6CD26">
            <w:pPr>
              <w:bidi w:val="0"/>
              <w:spacing w:before="0" w:beforeAutospacing="off" w:after="0" w:afterAutospacing="off"/>
              <w:jc w:val="left"/>
            </w:pPr>
            <w:r w:rsidR="16C1471C">
              <w:rPr/>
              <w:t>8013-07-8</w:t>
            </w:r>
          </w:p>
        </w:tc>
        <w:tc>
          <w:tcPr>
            <w:tcW w:w="5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6475AB" w14:textId="2AA388AE">
            <w:pPr>
              <w:bidi w:val="0"/>
              <w:spacing w:before="0" w:beforeAutospacing="off" w:after="0" w:afterAutospacing="off"/>
              <w:jc w:val="left"/>
            </w:pPr>
            <w:r w:rsidR="16C1471C">
              <w:rPr/>
              <w:t>5% – 15%</w:t>
            </w:r>
          </w:p>
        </w:tc>
        <w:tc>
          <w:tcPr>
            <w:tcW w:w="2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6FC76AE" w14:textId="06E9566E">
            <w:pPr>
              <w:bidi w:val="0"/>
              <w:spacing w:before="0" w:beforeAutospacing="off" w:after="0" w:afterAutospacing="off"/>
              <w:jc w:val="left"/>
            </w:pPr>
            <w:r w:rsidRPr="16C1471C" w:rsidR="16C1471C">
              <w:rPr>
                <w:b w:val="1"/>
                <w:bCs w:val="1"/>
              </w:rPr>
              <w:t>Good.</w:t>
            </w:r>
            <w:r w:rsidR="16C1471C">
              <w:rPr/>
              <w:t xml:space="preserve"> Acts as both secondary plasticizer and heat stabilizer. May impart slight yellow tint.</w:t>
            </w:r>
          </w:p>
        </w:tc>
        <w:tc>
          <w:tcPr>
            <w:tcW w:w="1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4E5F6A" w14:textId="74B0E581">
            <w:pPr>
              <w:bidi w:val="0"/>
              <w:spacing w:before="0" w:beforeAutospacing="off" w:after="0" w:afterAutospacing="off"/>
              <w:jc w:val="left"/>
            </w:pPr>
            <w:r w:rsidR="16C1471C">
              <w:rPr/>
              <w:t>LD50 Oral (Rat) &gt; 10,000 mg/kg. Non-toxic.</w:t>
            </w:r>
          </w:p>
        </w:tc>
        <w:tc>
          <w:tcPr>
            <w:tcW w:w="15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807121F" w14:textId="55B03A06">
            <w:pPr>
              <w:bidi w:val="0"/>
              <w:spacing w:before="0" w:beforeAutospacing="off" w:after="0" w:afterAutospacing="off"/>
              <w:jc w:val="left"/>
            </w:pPr>
            <w:r w:rsidR="16C1471C">
              <w:rPr/>
              <w:t>✅ REACH, FDA 21 CFR 175.300, EN 71-3 Compliant</w:t>
            </w:r>
          </w:p>
        </w:tc>
      </w:tr>
    </w:tbl>
    <w:p xmlns:wp14="http://schemas.microsoft.com/office/word/2010/wordml" wp14:paraId="6A72A550" wp14:textId="0762A015"/>
    <w:p xmlns:wp14="http://schemas.microsoft.com/office/word/2010/wordml" w:rsidP="16C1471C" wp14:paraId="0AC8E0E1" wp14:textId="6582BC0C">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2: HEAVY METAL PIGMENTS &amp; COLORANTS (For Paints, Crayons, Markers, Plastics)</w:t>
      </w:r>
    </w:p>
    <w:p xmlns:wp14="http://schemas.microsoft.com/office/word/2010/wordml" w:rsidP="16C1471C" wp14:paraId="1B910ACB" wp14:textId="740085BE">
      <w:pPr>
        <w:bidi w:val="0"/>
        <w:spacing w:before="240" w:beforeAutospacing="off" w:after="240" w:afterAutospacing="off"/>
      </w:pPr>
      <w:r w:rsidRPr="16C1471C" w:rsidR="2E0E4C1A">
        <w:rPr>
          <w:rFonts w:ascii="Aptos" w:hAnsi="Aptos" w:eastAsia="Aptos" w:cs="Aptos"/>
          <w:i w:val="1"/>
          <w:iCs w:val="1"/>
          <w:noProof w:val="0"/>
          <w:sz w:val="24"/>
          <w:szCs w:val="24"/>
          <w:lang w:val="en-US"/>
        </w:rPr>
        <w:t>Problematic originals (Lead Chromate, Cadmium Sulfide) are banned or strictly limited under REACH and EN 71-3 due to carcinogenicity and neurotoxicity.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51"/>
        <w:gridCol w:w="1726"/>
        <w:gridCol w:w="885"/>
        <w:gridCol w:w="562"/>
        <w:gridCol w:w="2126"/>
        <w:gridCol w:w="1434"/>
        <w:gridCol w:w="1176"/>
      </w:tblGrid>
      <w:tr w:rsidR="16C1471C" w:rsidTr="16C1471C" w14:paraId="5F9C495B">
        <w:trPr>
          <w:trHeight w:val="300"/>
        </w:trPr>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9F123D" w14:textId="30F1031E">
            <w:pPr>
              <w:bidi w:val="0"/>
              <w:spacing w:before="0" w:beforeAutospacing="off" w:after="0" w:afterAutospacing="off"/>
              <w:jc w:val="center"/>
            </w:pPr>
            <w:r w:rsidRPr="16C1471C" w:rsidR="16C1471C">
              <w:rPr>
                <w:b w:val="1"/>
                <w:bCs w:val="1"/>
              </w:rPr>
              <w:t>Toxic Original</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71719A2" w14:textId="0C3D8563">
            <w:pPr>
              <w:bidi w:val="0"/>
              <w:spacing w:before="0" w:beforeAutospacing="off" w:after="0" w:afterAutospacing="off"/>
              <w:jc w:val="center"/>
            </w:pPr>
            <w:r w:rsidRPr="16C1471C" w:rsidR="16C1471C">
              <w:rPr>
                <w:b w:val="1"/>
                <w:bCs w:val="1"/>
              </w:rPr>
              <w:t>Safe Alternative Name</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1D7D6A" w14:textId="01B86455">
            <w:pPr>
              <w:bidi w:val="0"/>
              <w:spacing w:before="0" w:beforeAutospacing="off" w:after="0" w:afterAutospacing="off"/>
              <w:jc w:val="center"/>
            </w:pPr>
            <w:r w:rsidRPr="16C1471C" w:rsidR="16C1471C">
              <w:rPr>
                <w:b w:val="1"/>
                <w:bCs w:val="1"/>
              </w:rPr>
              <w:t>Exact CAS Number / CI Number</w:t>
            </w:r>
          </w:p>
        </w:tc>
        <w:tc>
          <w:tcPr>
            <w:tcW w:w="5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1DBEB70" w14:textId="00BBB749">
            <w:pPr>
              <w:bidi w:val="0"/>
              <w:spacing w:before="0" w:beforeAutospacing="off" w:after="0" w:afterAutospacing="off"/>
              <w:jc w:val="center"/>
            </w:pPr>
            <w:r w:rsidRPr="16C1471C" w:rsidR="16C1471C">
              <w:rPr>
                <w:b w:val="1"/>
                <w:bCs w:val="1"/>
              </w:rPr>
              <w:t>Typical Usage %</w:t>
            </w:r>
          </w:p>
        </w:tc>
        <w:tc>
          <w:tcPr>
            <w:tcW w:w="2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00B77B" w14:textId="0F3C67F7">
            <w:pPr>
              <w:bidi w:val="0"/>
              <w:spacing w:before="0" w:beforeAutospacing="off" w:after="0" w:afterAutospacing="off"/>
              <w:jc w:val="center"/>
            </w:pPr>
            <w:r w:rsidRPr="16C1471C" w:rsidR="16C1471C">
              <w:rPr>
                <w:b w:val="1"/>
                <w:bCs w:val="1"/>
              </w:rPr>
              <w:t>Performance Impact</w:t>
            </w:r>
          </w:p>
        </w:tc>
        <w:tc>
          <w:tcPr>
            <w:tcW w:w="1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3E4C0FF" w14:textId="31DF1A18">
            <w:pPr>
              <w:bidi w:val="0"/>
              <w:spacing w:before="0" w:beforeAutospacing="off" w:after="0" w:afterAutospacing="off"/>
              <w:jc w:val="center"/>
            </w:pPr>
            <w:r w:rsidRPr="16C1471C" w:rsidR="16C1471C">
              <w:rPr>
                <w:b w:val="1"/>
                <w:bCs w:val="1"/>
              </w:rPr>
              <w:t>Toxicity Profile of Alternative</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302561D" w14:textId="396BDAC7">
            <w:pPr>
              <w:bidi w:val="0"/>
              <w:spacing w:before="0" w:beforeAutospacing="off" w:after="0" w:afterAutospacing="off"/>
              <w:jc w:val="center"/>
            </w:pPr>
            <w:r w:rsidRPr="16C1471C" w:rsidR="16C1471C">
              <w:rPr>
                <w:b w:val="1"/>
                <w:bCs w:val="1"/>
              </w:rPr>
              <w:t>Global Regulatory Status</w:t>
            </w:r>
          </w:p>
        </w:tc>
      </w:tr>
      <w:tr w:rsidR="16C1471C" w:rsidTr="16C1471C" w14:paraId="4C97DA04">
        <w:trPr>
          <w:trHeight w:val="300"/>
        </w:trPr>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4AA97D0" w14:textId="3994870D">
            <w:pPr>
              <w:bidi w:val="0"/>
              <w:spacing w:before="0" w:beforeAutospacing="off" w:after="0" w:afterAutospacing="off"/>
              <w:jc w:val="left"/>
            </w:pPr>
            <w:r w:rsidRPr="16C1471C" w:rsidR="16C1471C">
              <w:rPr>
                <w:b w:val="1"/>
                <w:bCs w:val="1"/>
              </w:rPr>
              <w:t>Lead Chromate</w:t>
            </w:r>
            <w:r w:rsidR="16C1471C">
              <w:rPr/>
              <w:t xml:space="preserve"> (Chrome Yellow/Orange)</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D9D621" w14:textId="4800C440">
            <w:pPr>
              <w:bidi w:val="0"/>
              <w:spacing w:before="0" w:beforeAutospacing="off" w:after="0" w:afterAutospacing="off"/>
              <w:jc w:val="left"/>
            </w:pPr>
            <w:r w:rsidRPr="16C1471C" w:rsidR="16C1471C">
              <w:rPr>
                <w:b w:val="1"/>
                <w:bCs w:val="1"/>
              </w:rPr>
              <w:t>Bismuth Vanadate</w:t>
            </w:r>
            <w:r w:rsidR="16C1471C">
              <w:rPr/>
              <w:t xml:space="preserve"> (CI Pigment Yellow 184)</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3AE4C20" w14:textId="21001AF1">
            <w:pPr>
              <w:bidi w:val="0"/>
              <w:spacing w:before="0" w:beforeAutospacing="off" w:after="0" w:afterAutospacing="off"/>
              <w:jc w:val="left"/>
            </w:pPr>
            <w:r w:rsidR="16C1471C">
              <w:rPr/>
              <w:t>14059-33-7 / 77316</w:t>
            </w:r>
          </w:p>
        </w:tc>
        <w:tc>
          <w:tcPr>
            <w:tcW w:w="5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1CE0DD7" w14:textId="4357A423">
            <w:pPr>
              <w:bidi w:val="0"/>
              <w:spacing w:before="0" w:beforeAutospacing="off" w:after="0" w:afterAutospacing="off"/>
              <w:jc w:val="left"/>
            </w:pPr>
            <w:r w:rsidR="16C1471C">
              <w:rPr/>
              <w:t>5% – 15%</w:t>
            </w:r>
          </w:p>
        </w:tc>
        <w:tc>
          <w:tcPr>
            <w:tcW w:w="2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98B9451" w14:textId="42046367">
            <w:pPr>
              <w:bidi w:val="0"/>
              <w:spacing w:before="0" w:beforeAutospacing="off" w:after="0" w:afterAutospacing="off"/>
              <w:jc w:val="left"/>
            </w:pPr>
            <w:r w:rsidRPr="16C1471C" w:rsidR="16C1471C">
              <w:rPr>
                <w:b w:val="1"/>
                <w:bCs w:val="1"/>
              </w:rPr>
              <w:t>Excellent.</w:t>
            </w:r>
            <w:r w:rsidR="16C1471C">
              <w:rPr/>
              <w:t xml:space="preserve"> Bright, opaque yellow/orange with superior lightfastness and weatherability.</w:t>
            </w:r>
          </w:p>
        </w:tc>
        <w:tc>
          <w:tcPr>
            <w:tcW w:w="1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19BCB9C" w14:textId="6965D7DF">
            <w:pPr>
              <w:bidi w:val="0"/>
              <w:spacing w:before="0" w:beforeAutospacing="off" w:after="0" w:afterAutospacing="off"/>
              <w:jc w:val="left"/>
            </w:pPr>
            <w:r w:rsidR="16C1471C">
              <w:rPr/>
              <w:t>LD50 Oral (Rat) &gt; 5,000 mg/kg. Zero heavy metal toxicity.</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D88DFC" w14:textId="578D2505">
            <w:pPr>
              <w:bidi w:val="0"/>
              <w:spacing w:before="0" w:beforeAutospacing="off" w:after="0" w:afterAutospacing="off"/>
              <w:jc w:val="left"/>
            </w:pPr>
            <w:r w:rsidR="16C1471C">
              <w:rPr/>
              <w:t>✅ REACH, CPSIA, EN 71-3, ACMI AP Seal</w:t>
            </w:r>
          </w:p>
        </w:tc>
      </w:tr>
      <w:tr w:rsidR="16C1471C" w:rsidTr="16C1471C" w14:paraId="171D2D2A">
        <w:trPr>
          <w:trHeight w:val="300"/>
        </w:trPr>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A41BF62" w14:textId="25E0E6E2">
            <w:pPr>
              <w:bidi w:val="0"/>
              <w:spacing w:before="0" w:beforeAutospacing="off" w:after="0" w:afterAutospacing="off"/>
              <w:jc w:val="left"/>
            </w:pPr>
            <w:r w:rsidRPr="16C1471C" w:rsidR="16C1471C">
              <w:rPr>
                <w:b w:val="1"/>
                <w:bCs w:val="1"/>
              </w:rPr>
              <w:t>Lead Chromate</w:t>
            </w:r>
            <w:r w:rsidR="16C1471C">
              <w:rPr/>
              <w:t xml:space="preserve"> (Alternative Organic)</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4637C7" w14:textId="46287561">
            <w:pPr>
              <w:bidi w:val="0"/>
              <w:spacing w:before="0" w:beforeAutospacing="off" w:after="0" w:afterAutospacing="off"/>
              <w:jc w:val="left"/>
            </w:pPr>
            <w:r w:rsidRPr="16C1471C" w:rsidR="16C1471C">
              <w:rPr>
                <w:b w:val="1"/>
                <w:bCs w:val="1"/>
              </w:rPr>
              <w:t>Benzimidazolone Yellow</w:t>
            </w:r>
            <w:r w:rsidR="16C1471C">
              <w:rPr/>
              <w:t xml:space="preserve"> (CI Pigment Yellow 151)</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C2FAE29" w14:textId="28818A3E">
            <w:pPr>
              <w:bidi w:val="0"/>
              <w:spacing w:before="0" w:beforeAutospacing="off" w:after="0" w:afterAutospacing="off"/>
              <w:jc w:val="left"/>
            </w:pPr>
            <w:r w:rsidR="16C1471C">
              <w:rPr/>
              <w:t>54688-10-5 / 11741</w:t>
            </w:r>
          </w:p>
        </w:tc>
        <w:tc>
          <w:tcPr>
            <w:tcW w:w="5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3232CA" w14:textId="7CAC0061">
            <w:pPr>
              <w:bidi w:val="0"/>
              <w:spacing w:before="0" w:beforeAutospacing="off" w:after="0" w:afterAutospacing="off"/>
              <w:jc w:val="left"/>
            </w:pPr>
            <w:r w:rsidR="16C1471C">
              <w:rPr/>
              <w:t>3% – 10%</w:t>
            </w:r>
          </w:p>
        </w:tc>
        <w:tc>
          <w:tcPr>
            <w:tcW w:w="2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F5BE1A8" w14:textId="013F00AF">
            <w:pPr>
              <w:bidi w:val="0"/>
              <w:spacing w:before="0" w:beforeAutospacing="off" w:after="0" w:afterAutospacing="off"/>
              <w:jc w:val="left"/>
            </w:pPr>
            <w:r w:rsidRPr="16C1471C" w:rsidR="16C1471C">
              <w:rPr>
                <w:b w:val="1"/>
                <w:bCs w:val="1"/>
              </w:rPr>
              <w:t>Very Good.</w:t>
            </w:r>
            <w:r w:rsidR="16C1471C">
              <w:rPr/>
              <w:t xml:space="preserve"> High tinting strength, transparent. Requires careful dispersion.</w:t>
            </w:r>
          </w:p>
        </w:tc>
        <w:tc>
          <w:tcPr>
            <w:tcW w:w="1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6AEEDD7" w14:textId="3922106B">
            <w:pPr>
              <w:bidi w:val="0"/>
              <w:spacing w:before="0" w:beforeAutospacing="off" w:after="0" w:afterAutospacing="off"/>
              <w:jc w:val="left"/>
            </w:pPr>
            <w:r w:rsidR="16C1471C">
              <w:rPr/>
              <w:t>Non-carcinogenic, non-mutagenic.</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C8D2165" w14:textId="60B1B9C1">
            <w:pPr>
              <w:bidi w:val="0"/>
              <w:spacing w:before="0" w:beforeAutospacing="off" w:after="0" w:afterAutospacing="off"/>
              <w:jc w:val="left"/>
            </w:pPr>
            <w:r w:rsidR="16C1471C">
              <w:rPr/>
              <w:t>✅ REACH, CPSIA, EN 71-3 Compliant</w:t>
            </w:r>
          </w:p>
        </w:tc>
      </w:tr>
      <w:tr w:rsidR="16C1471C" w:rsidTr="16C1471C" w14:paraId="4C2AD338">
        <w:trPr>
          <w:trHeight w:val="300"/>
        </w:trPr>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8AD7079" w14:textId="397F5889">
            <w:pPr>
              <w:bidi w:val="0"/>
              <w:spacing w:before="0" w:beforeAutospacing="off" w:after="0" w:afterAutospacing="off"/>
              <w:jc w:val="left"/>
            </w:pPr>
            <w:r w:rsidRPr="16C1471C" w:rsidR="16C1471C">
              <w:rPr>
                <w:b w:val="1"/>
                <w:bCs w:val="1"/>
              </w:rPr>
              <w:t>Cadmium Sulfide/Selenide</w:t>
            </w:r>
            <w:r w:rsidR="16C1471C">
              <w:rPr/>
              <w:t xml:space="preserve"> (Cadmium Red/Yellow)</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CE93FF" w14:textId="3BF43007">
            <w:pPr>
              <w:bidi w:val="0"/>
              <w:spacing w:before="0" w:beforeAutospacing="off" w:after="0" w:afterAutospacing="off"/>
              <w:jc w:val="left"/>
            </w:pPr>
            <w:r w:rsidRPr="16C1471C" w:rsidR="16C1471C">
              <w:rPr>
                <w:b w:val="1"/>
                <w:bCs w:val="1"/>
              </w:rPr>
              <w:t>Bismuth Molybdate</w:t>
            </w:r>
            <w:r w:rsidR="16C1471C">
              <w:rPr/>
              <w:t xml:space="preserve"> (CI Pigment Orange 24)</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22DA1E4" w14:textId="18F124A8">
            <w:pPr>
              <w:bidi w:val="0"/>
              <w:spacing w:before="0" w:beforeAutospacing="off" w:after="0" w:afterAutospacing="off"/>
              <w:jc w:val="left"/>
            </w:pPr>
            <w:r w:rsidR="16C1471C">
              <w:rPr/>
              <w:t>13595-81-8 / 77315</w:t>
            </w:r>
          </w:p>
        </w:tc>
        <w:tc>
          <w:tcPr>
            <w:tcW w:w="5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64E10A2" w14:textId="4E59FE59">
            <w:pPr>
              <w:bidi w:val="0"/>
              <w:spacing w:before="0" w:beforeAutospacing="off" w:after="0" w:afterAutospacing="off"/>
              <w:jc w:val="left"/>
            </w:pPr>
            <w:r w:rsidR="16C1471C">
              <w:rPr/>
              <w:t>2% – 10%</w:t>
            </w:r>
          </w:p>
        </w:tc>
        <w:tc>
          <w:tcPr>
            <w:tcW w:w="2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16F9F6" w14:textId="18B6808B">
            <w:pPr>
              <w:bidi w:val="0"/>
              <w:spacing w:before="0" w:beforeAutospacing="off" w:after="0" w:afterAutospacing="off"/>
              <w:jc w:val="left"/>
            </w:pPr>
            <w:r w:rsidRPr="16C1471C" w:rsidR="16C1471C">
              <w:rPr>
                <w:b w:val="1"/>
                <w:bCs w:val="1"/>
              </w:rPr>
              <w:t>Excellent.</w:t>
            </w:r>
            <w:r w:rsidR="16C1471C">
              <w:rPr/>
              <w:t xml:space="preserve"> Matches the bright, opaque red/orange hue of cadmium without toxicity.</w:t>
            </w:r>
          </w:p>
        </w:tc>
        <w:tc>
          <w:tcPr>
            <w:tcW w:w="1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1A3DDCD" w14:textId="60CE68E4">
            <w:pPr>
              <w:bidi w:val="0"/>
              <w:spacing w:before="0" w:beforeAutospacing="off" w:after="0" w:afterAutospacing="off"/>
              <w:jc w:val="left"/>
            </w:pPr>
            <w:r w:rsidR="16C1471C">
              <w:rPr/>
              <w:t>LD50 Oral (Rat) &gt; 5,000 mg/kg. Non-toxic.</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3215D0" w14:textId="3C9A1E34">
            <w:pPr>
              <w:bidi w:val="0"/>
              <w:spacing w:before="0" w:beforeAutospacing="off" w:after="0" w:afterAutospacing="off"/>
              <w:jc w:val="left"/>
            </w:pPr>
            <w:r w:rsidR="16C1471C">
              <w:rPr/>
              <w:t>✅ REACH, CPSIA, EN 71-3 Compliant</w:t>
            </w:r>
          </w:p>
        </w:tc>
      </w:tr>
      <w:tr w:rsidR="16C1471C" w:rsidTr="16C1471C" w14:paraId="07C8DC2A">
        <w:trPr>
          <w:trHeight w:val="300"/>
        </w:trPr>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F5228EA" w14:textId="775AA91E">
            <w:pPr>
              <w:bidi w:val="0"/>
              <w:spacing w:before="0" w:beforeAutospacing="off" w:after="0" w:afterAutospacing="off"/>
              <w:jc w:val="left"/>
            </w:pPr>
            <w:r w:rsidRPr="16C1471C" w:rsidR="16C1471C">
              <w:rPr>
                <w:b w:val="1"/>
                <w:bCs w:val="1"/>
              </w:rPr>
              <w:t>Cadmium Pigments</w:t>
            </w:r>
            <w:r w:rsidR="16C1471C">
              <w:rPr/>
              <w:t xml:space="preserve"> (Alternative Organic)</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05862B" w14:textId="6BAFD050">
            <w:pPr>
              <w:bidi w:val="0"/>
              <w:spacing w:before="0" w:beforeAutospacing="off" w:after="0" w:afterAutospacing="off"/>
              <w:jc w:val="left"/>
            </w:pPr>
            <w:r w:rsidRPr="16C1471C" w:rsidR="16C1471C">
              <w:rPr>
                <w:b w:val="1"/>
                <w:bCs w:val="1"/>
              </w:rPr>
              <w:t>Diketopyrrolopyrrole (DPP) Red</w:t>
            </w:r>
            <w:r w:rsidR="16C1471C">
              <w:rPr/>
              <w:t xml:space="preserve"> (CI Pigment Red 254)</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645DC1" w14:textId="34D29E91">
            <w:pPr>
              <w:bidi w:val="0"/>
              <w:spacing w:before="0" w:beforeAutospacing="off" w:after="0" w:afterAutospacing="off"/>
              <w:jc w:val="left"/>
            </w:pPr>
            <w:r w:rsidR="16C1471C">
              <w:rPr/>
              <w:t>84632-65-5 / 12730</w:t>
            </w:r>
          </w:p>
        </w:tc>
        <w:tc>
          <w:tcPr>
            <w:tcW w:w="5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52FA89D" w14:textId="653C80FF">
            <w:pPr>
              <w:bidi w:val="0"/>
              <w:spacing w:before="0" w:beforeAutospacing="off" w:after="0" w:afterAutospacing="off"/>
              <w:jc w:val="left"/>
            </w:pPr>
            <w:r w:rsidR="16C1471C">
              <w:rPr/>
              <w:t>1% – 5%</w:t>
            </w:r>
          </w:p>
        </w:tc>
        <w:tc>
          <w:tcPr>
            <w:tcW w:w="2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FBE5DA0" w14:textId="470C9B67">
            <w:pPr>
              <w:bidi w:val="0"/>
              <w:spacing w:before="0" w:beforeAutospacing="off" w:after="0" w:afterAutospacing="off"/>
              <w:jc w:val="left"/>
            </w:pPr>
            <w:r w:rsidRPr="16C1471C" w:rsidR="16C1471C">
              <w:rPr>
                <w:b w:val="1"/>
                <w:bCs w:val="1"/>
              </w:rPr>
              <w:t>Superior.</w:t>
            </w:r>
            <w:r w:rsidR="16C1471C">
              <w:rPr/>
              <w:t xml:space="preserve"> Exceptional opacity, brightness, and thermal stability. Higher cost, but lower usage rate.</w:t>
            </w:r>
          </w:p>
        </w:tc>
        <w:tc>
          <w:tcPr>
            <w:tcW w:w="1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97673B" w14:textId="62673CF5">
            <w:pPr>
              <w:bidi w:val="0"/>
              <w:spacing w:before="0" w:beforeAutospacing="off" w:after="0" w:afterAutospacing="off"/>
              <w:jc w:val="left"/>
            </w:pPr>
            <w:r w:rsidR="16C1471C">
              <w:rPr/>
              <w:t>Non-carcinogenic, non-mutagenic.</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3457F3" w14:textId="66CFE780">
            <w:pPr>
              <w:bidi w:val="0"/>
              <w:spacing w:before="0" w:beforeAutospacing="off" w:after="0" w:afterAutospacing="off"/>
              <w:jc w:val="left"/>
            </w:pPr>
            <w:r w:rsidR="16C1471C">
              <w:rPr/>
              <w:t>✅ REACH, CPSIA, EN 71-3 Compliant</w:t>
            </w:r>
          </w:p>
        </w:tc>
      </w:tr>
      <w:tr w:rsidR="16C1471C" w:rsidTr="16C1471C" w14:paraId="0F69DB55">
        <w:trPr>
          <w:trHeight w:val="300"/>
        </w:trPr>
        <w:tc>
          <w:tcPr>
            <w:tcW w:w="14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5A231D2" w14:textId="420CBB10">
            <w:pPr>
              <w:bidi w:val="0"/>
              <w:spacing w:before="0" w:beforeAutospacing="off" w:after="0" w:afterAutospacing="off"/>
              <w:jc w:val="left"/>
            </w:pPr>
            <w:r w:rsidRPr="16C1471C" w:rsidR="16C1471C">
              <w:rPr>
                <w:b w:val="1"/>
                <w:bCs w:val="1"/>
              </w:rPr>
              <w:t>Cobalt Aluminate</w:t>
            </w:r>
            <w:r w:rsidR="16C1471C">
              <w:rPr/>
              <w:t xml:space="preserve"> (Cobalt Blue)</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C07097" w14:textId="708564FE">
            <w:pPr>
              <w:bidi w:val="0"/>
              <w:spacing w:before="0" w:beforeAutospacing="off" w:after="0" w:afterAutospacing="off"/>
              <w:jc w:val="left"/>
            </w:pPr>
            <w:r w:rsidRPr="16C1471C" w:rsidR="16C1471C">
              <w:rPr>
                <w:b w:val="1"/>
                <w:bCs w:val="1"/>
              </w:rPr>
              <w:t>Ultramarine Blue</w:t>
            </w:r>
            <w:r w:rsidR="16C1471C">
              <w:rPr/>
              <w:t xml:space="preserve"> (Synthetic)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F6C9D23" w14:textId="5C5DBE09">
            <w:pPr>
              <w:bidi w:val="0"/>
              <w:spacing w:before="0" w:beforeAutospacing="off" w:after="0" w:afterAutospacing="off"/>
              <w:jc w:val="left"/>
            </w:pPr>
            <w:r w:rsidR="16C1471C">
              <w:rPr/>
              <w:t>57455-37-5 / 77007</w:t>
            </w:r>
          </w:p>
        </w:tc>
        <w:tc>
          <w:tcPr>
            <w:tcW w:w="5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3E20095" w14:textId="5C8D4B09">
            <w:pPr>
              <w:bidi w:val="0"/>
              <w:spacing w:before="0" w:beforeAutospacing="off" w:after="0" w:afterAutospacing="off"/>
              <w:jc w:val="left"/>
            </w:pPr>
            <w:r w:rsidR="16C1471C">
              <w:rPr/>
              <w:t>2% – 8%</w:t>
            </w:r>
          </w:p>
        </w:tc>
        <w:tc>
          <w:tcPr>
            <w:tcW w:w="21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9D3CFB2" w14:textId="419359AE">
            <w:pPr>
              <w:bidi w:val="0"/>
              <w:spacing w:before="0" w:beforeAutospacing="off" w:after="0" w:afterAutospacing="off"/>
              <w:jc w:val="left"/>
            </w:pPr>
            <w:r w:rsidRPr="16C1471C" w:rsidR="16C1471C">
              <w:rPr>
                <w:b w:val="1"/>
                <w:bCs w:val="1"/>
              </w:rPr>
              <w:t>Very Good.</w:t>
            </w:r>
            <w:r w:rsidR="16C1471C">
              <w:rPr/>
              <w:t xml:space="preserve"> Bright blue, excellent for watercolors and clays. Not suitable for high-heat plastics.</w:t>
            </w:r>
          </w:p>
        </w:tc>
        <w:tc>
          <w:tcPr>
            <w:tcW w:w="14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8904528" w14:textId="66E3DE18">
            <w:pPr>
              <w:bidi w:val="0"/>
              <w:spacing w:before="0" w:beforeAutospacing="off" w:after="0" w:afterAutospacing="off"/>
              <w:jc w:val="left"/>
            </w:pPr>
            <w:r w:rsidR="16C1471C">
              <w:rPr/>
              <w:t>LD50 Oral (Rat) &gt; 5,000 mg/kg. Non-sensitizing.</w:t>
            </w:r>
          </w:p>
        </w:tc>
        <w:tc>
          <w:tcPr>
            <w:tcW w:w="11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C51A22F" w14:textId="28D8A72F">
            <w:pPr>
              <w:bidi w:val="0"/>
              <w:spacing w:before="0" w:beforeAutospacing="off" w:after="0" w:afterAutospacing="off"/>
              <w:jc w:val="left"/>
            </w:pPr>
            <w:r w:rsidR="16C1471C">
              <w:rPr/>
              <w:t>✅ REACH, CPSIA, EN 71-3 Compliant</w:t>
            </w:r>
          </w:p>
        </w:tc>
      </w:tr>
    </w:tbl>
    <w:p xmlns:wp14="http://schemas.microsoft.com/office/word/2010/wordml" wp14:paraId="34818E36" wp14:textId="03122D4C"/>
    <w:p xmlns:wp14="http://schemas.microsoft.com/office/word/2010/wordml" w:rsidP="16C1471C" wp14:paraId="2BC45722" wp14:textId="3AC08851">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3: SOLVENTS &amp; VOCs (For Markers, Paints, Adhesives, Cleaners)</w:t>
      </w:r>
    </w:p>
    <w:p xmlns:wp14="http://schemas.microsoft.com/office/word/2010/wordml" w:rsidP="16C1471C" wp14:paraId="185C105C" wp14:textId="0BEAD49E">
      <w:pPr>
        <w:bidi w:val="0"/>
        <w:spacing w:before="240" w:beforeAutospacing="off" w:after="240" w:afterAutospacing="off"/>
      </w:pPr>
      <w:r w:rsidRPr="16C1471C" w:rsidR="2E0E4C1A">
        <w:rPr>
          <w:rFonts w:ascii="Aptos" w:hAnsi="Aptos" w:eastAsia="Aptos" w:cs="Aptos"/>
          <w:i w:val="1"/>
          <w:iCs w:val="1"/>
          <w:noProof w:val="0"/>
          <w:sz w:val="24"/>
          <w:szCs w:val="24"/>
          <w:lang w:val="en-US"/>
        </w:rPr>
        <w:t>Problematic originals (Toluene, Xylene, Methanol) are restricted under CA Prop 65, CARB, and CLP due to neurotoxicity, aspiration hazard, and blindness risk.</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28"/>
        <w:gridCol w:w="1693"/>
        <w:gridCol w:w="1204"/>
        <w:gridCol w:w="578"/>
        <w:gridCol w:w="2016"/>
        <w:gridCol w:w="1820"/>
        <w:gridCol w:w="1221"/>
      </w:tblGrid>
      <w:tr w:rsidR="16C1471C" w:rsidTr="16C1471C" w14:paraId="4CCC5E42">
        <w:trPr>
          <w:trHeight w:val="300"/>
        </w:trPr>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FA24A28" w14:textId="4929CC2F">
            <w:pPr>
              <w:bidi w:val="0"/>
              <w:spacing w:before="0" w:beforeAutospacing="off" w:after="0" w:afterAutospacing="off"/>
              <w:jc w:val="center"/>
            </w:pPr>
            <w:r w:rsidRPr="16C1471C" w:rsidR="16C1471C">
              <w:rPr>
                <w:b w:val="1"/>
                <w:bCs w:val="1"/>
              </w:rPr>
              <w:t>Toxic Original</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5080D8E" w14:textId="404555DE">
            <w:pPr>
              <w:bidi w:val="0"/>
              <w:spacing w:before="0" w:beforeAutospacing="off" w:after="0" w:afterAutospacing="off"/>
              <w:jc w:val="center"/>
            </w:pPr>
            <w:r w:rsidRPr="16C1471C" w:rsidR="16C1471C">
              <w:rPr>
                <w:b w:val="1"/>
                <w:bCs w:val="1"/>
              </w:rPr>
              <w:t>Safe Alternative Name</w:t>
            </w:r>
          </w:p>
        </w:tc>
        <w:tc>
          <w:tcPr>
            <w:tcW w:w="12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CA677D" w14:textId="35BA1C12">
            <w:pPr>
              <w:bidi w:val="0"/>
              <w:spacing w:before="0" w:beforeAutospacing="off" w:after="0" w:afterAutospacing="off"/>
              <w:jc w:val="center"/>
            </w:pPr>
            <w:r w:rsidRPr="16C1471C" w:rsidR="16C1471C">
              <w:rPr>
                <w:b w:val="1"/>
                <w:bCs w:val="1"/>
              </w:rPr>
              <w:t>Exact CAS Number</w:t>
            </w:r>
          </w:p>
        </w:tc>
        <w:tc>
          <w:tcPr>
            <w:tcW w:w="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5BEB827" w14:textId="25392138">
            <w:pPr>
              <w:bidi w:val="0"/>
              <w:spacing w:before="0" w:beforeAutospacing="off" w:after="0" w:afterAutospacing="off"/>
              <w:jc w:val="center"/>
            </w:pPr>
            <w:r w:rsidRPr="16C1471C" w:rsidR="16C1471C">
              <w:rPr>
                <w:b w:val="1"/>
                <w:bCs w:val="1"/>
              </w:rPr>
              <w:t>Typical Usage %</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D9B401D" w14:textId="301D24D4">
            <w:pPr>
              <w:bidi w:val="0"/>
              <w:spacing w:before="0" w:beforeAutospacing="off" w:after="0" w:afterAutospacing="off"/>
              <w:jc w:val="center"/>
            </w:pPr>
            <w:r w:rsidRPr="16C1471C" w:rsidR="16C1471C">
              <w:rPr>
                <w:b w:val="1"/>
                <w:bCs w:val="1"/>
              </w:rPr>
              <w:t>Performance Impact</w:t>
            </w:r>
          </w:p>
        </w:tc>
        <w:tc>
          <w:tcPr>
            <w:tcW w:w="1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65B2C52" w14:textId="52F13941">
            <w:pPr>
              <w:bidi w:val="0"/>
              <w:spacing w:before="0" w:beforeAutospacing="off" w:after="0" w:afterAutospacing="off"/>
              <w:jc w:val="center"/>
            </w:pPr>
            <w:r w:rsidRPr="16C1471C" w:rsidR="16C1471C">
              <w:rPr>
                <w:b w:val="1"/>
                <w:bCs w:val="1"/>
              </w:rPr>
              <w:t>Toxicity Profile of Alternative</w:t>
            </w:r>
          </w:p>
        </w:tc>
        <w:tc>
          <w:tcPr>
            <w:tcW w:w="1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C9E8DB" w14:textId="35368940">
            <w:pPr>
              <w:bidi w:val="0"/>
              <w:spacing w:before="0" w:beforeAutospacing="off" w:after="0" w:afterAutospacing="off"/>
              <w:jc w:val="center"/>
            </w:pPr>
            <w:r w:rsidRPr="16C1471C" w:rsidR="16C1471C">
              <w:rPr>
                <w:b w:val="1"/>
                <w:bCs w:val="1"/>
              </w:rPr>
              <w:t>Global Regulatory Status</w:t>
            </w:r>
          </w:p>
        </w:tc>
      </w:tr>
      <w:tr w:rsidR="16C1471C" w:rsidTr="16C1471C" w14:paraId="10009159">
        <w:trPr>
          <w:trHeight w:val="300"/>
        </w:trPr>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043696D" w14:textId="67B5248C">
            <w:pPr>
              <w:bidi w:val="0"/>
              <w:spacing w:before="0" w:beforeAutospacing="off" w:after="0" w:afterAutospacing="off"/>
              <w:jc w:val="left"/>
            </w:pPr>
            <w:r w:rsidRPr="16C1471C" w:rsidR="16C1471C">
              <w:rPr>
                <w:b w:val="1"/>
                <w:bCs w:val="1"/>
              </w:rPr>
              <w:t>Toluene / Xylene</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B129C0" w14:textId="041CFCC5">
            <w:pPr>
              <w:bidi w:val="0"/>
              <w:spacing w:before="0" w:beforeAutospacing="off" w:after="0" w:afterAutospacing="off"/>
              <w:jc w:val="left"/>
            </w:pPr>
            <w:r w:rsidRPr="16C1471C" w:rsidR="16C1471C">
              <w:rPr>
                <w:b w:val="1"/>
                <w:bCs w:val="1"/>
              </w:rPr>
              <w:t>D-Limonene</w:t>
            </w:r>
            <w:r w:rsidR="16C1471C">
              <w:rPr/>
              <w:t xml:space="preserve"> (d-Limonene)</w:t>
            </w:r>
          </w:p>
        </w:tc>
        <w:tc>
          <w:tcPr>
            <w:tcW w:w="12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D5E47C7" w14:textId="05B796E7">
            <w:pPr>
              <w:bidi w:val="0"/>
              <w:spacing w:before="0" w:beforeAutospacing="off" w:after="0" w:afterAutospacing="off"/>
              <w:jc w:val="left"/>
            </w:pPr>
            <w:r w:rsidR="16C1471C">
              <w:rPr/>
              <w:t>5989-27-5</w:t>
            </w:r>
          </w:p>
        </w:tc>
        <w:tc>
          <w:tcPr>
            <w:tcW w:w="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654050" w14:textId="1A237F6F">
            <w:pPr>
              <w:bidi w:val="0"/>
              <w:spacing w:before="0" w:beforeAutospacing="off" w:after="0" w:afterAutospacing="off"/>
              <w:jc w:val="left"/>
            </w:pPr>
            <w:r w:rsidR="16C1471C">
              <w:rPr/>
              <w:t>5% – 30%</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ADA60E" w14:textId="32961D4E">
            <w:pPr>
              <w:bidi w:val="0"/>
              <w:spacing w:before="0" w:beforeAutospacing="off" w:after="0" w:afterAutospacing="off"/>
              <w:jc w:val="left"/>
            </w:pPr>
            <w:r w:rsidRPr="16C1471C" w:rsidR="16C1471C">
              <w:rPr>
                <w:b w:val="1"/>
                <w:bCs w:val="1"/>
              </w:rPr>
              <w:t>Excellent.</w:t>
            </w:r>
            <w:r w:rsidR="16C1471C">
              <w:rPr/>
              <w:t xml:space="preserve"> Powerful solvent for inks and adhesives. Pleasant citrus odor.</w:t>
            </w:r>
          </w:p>
        </w:tc>
        <w:tc>
          <w:tcPr>
            <w:tcW w:w="1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DB1181" w14:textId="51DA02C6">
            <w:pPr>
              <w:bidi w:val="0"/>
              <w:spacing w:before="0" w:beforeAutospacing="off" w:after="0" w:afterAutospacing="off"/>
              <w:jc w:val="left"/>
            </w:pPr>
            <w:r w:rsidR="16C1471C">
              <w:rPr/>
              <w:t>LD50 Oral (Rat) ~ 5,000 mg/kg. Mild skin irritant at high concentrations.</w:t>
            </w:r>
          </w:p>
        </w:tc>
        <w:tc>
          <w:tcPr>
            <w:tcW w:w="1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2449DCF" w14:textId="13145869">
            <w:pPr>
              <w:bidi w:val="0"/>
              <w:spacing w:before="0" w:beforeAutospacing="off" w:after="0" w:afterAutospacing="off"/>
              <w:jc w:val="left"/>
            </w:pPr>
            <w:r w:rsidR="16C1471C">
              <w:rPr/>
              <w:t>✅ REACH, CPSIA, FDA GRAS (Flavoring)</w:t>
            </w:r>
          </w:p>
        </w:tc>
      </w:tr>
      <w:tr w:rsidR="16C1471C" w:rsidTr="16C1471C" w14:paraId="224C23ED">
        <w:trPr>
          <w:trHeight w:val="300"/>
        </w:trPr>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CCD6A73" w14:textId="4F130A1D">
            <w:pPr>
              <w:bidi w:val="0"/>
              <w:spacing w:before="0" w:beforeAutospacing="off" w:after="0" w:afterAutospacing="off"/>
              <w:jc w:val="left"/>
            </w:pPr>
            <w:r w:rsidRPr="16C1471C" w:rsidR="16C1471C">
              <w:rPr>
                <w:b w:val="1"/>
                <w:bCs w:val="1"/>
              </w:rPr>
              <w:t>Toluene / Xylene</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ACDAF2C" w14:textId="7F78C875">
            <w:pPr>
              <w:bidi w:val="0"/>
              <w:spacing w:before="0" w:beforeAutospacing="off" w:after="0" w:afterAutospacing="off"/>
              <w:jc w:val="left"/>
            </w:pPr>
            <w:r w:rsidRPr="16C1471C" w:rsidR="16C1471C">
              <w:rPr>
                <w:b w:val="1"/>
                <w:bCs w:val="1"/>
              </w:rPr>
              <w:t>Ethyl Lactate</w:t>
            </w:r>
          </w:p>
        </w:tc>
        <w:tc>
          <w:tcPr>
            <w:tcW w:w="12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8AEB4B" w14:textId="65FF1374">
            <w:pPr>
              <w:bidi w:val="0"/>
              <w:spacing w:before="0" w:beforeAutospacing="off" w:after="0" w:afterAutospacing="off"/>
              <w:jc w:val="left"/>
            </w:pPr>
            <w:r w:rsidR="16C1471C">
              <w:rPr/>
              <w:t>97-64-3</w:t>
            </w:r>
          </w:p>
        </w:tc>
        <w:tc>
          <w:tcPr>
            <w:tcW w:w="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AE01FE5" w14:textId="46E1B685">
            <w:pPr>
              <w:bidi w:val="0"/>
              <w:spacing w:before="0" w:beforeAutospacing="off" w:after="0" w:afterAutospacing="off"/>
              <w:jc w:val="left"/>
            </w:pPr>
            <w:r w:rsidR="16C1471C">
              <w:rPr/>
              <w:t>10% – 40%</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7F06A6A" w14:textId="72597DB0">
            <w:pPr>
              <w:bidi w:val="0"/>
              <w:spacing w:before="0" w:beforeAutospacing="off" w:after="0" w:afterAutospacing="off"/>
              <w:jc w:val="left"/>
            </w:pPr>
            <w:r w:rsidRPr="16C1471C" w:rsidR="16C1471C">
              <w:rPr>
                <w:b w:val="1"/>
                <w:bCs w:val="1"/>
              </w:rPr>
              <w:t>Superior.</w:t>
            </w:r>
            <w:r w:rsidR="16C1471C">
              <w:rPr/>
              <w:t xml:space="preserve"> "Green" solvent. Evaporates cleanly, excellent for acrylics and markers.</w:t>
            </w:r>
          </w:p>
        </w:tc>
        <w:tc>
          <w:tcPr>
            <w:tcW w:w="1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4651912" w14:textId="0CB3027B">
            <w:pPr>
              <w:bidi w:val="0"/>
              <w:spacing w:before="0" w:beforeAutospacing="off" w:after="0" w:afterAutospacing="off"/>
              <w:jc w:val="left"/>
            </w:pPr>
            <w:r w:rsidR="16C1471C">
              <w:rPr/>
              <w:t>LD50 Oral (Rat) &gt; 3,000 mg/kg. Biodegradable, non-toxic.</w:t>
            </w:r>
          </w:p>
        </w:tc>
        <w:tc>
          <w:tcPr>
            <w:tcW w:w="1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029B37C" w14:textId="69A60684">
            <w:pPr>
              <w:bidi w:val="0"/>
              <w:spacing w:before="0" w:beforeAutospacing="off" w:after="0" w:afterAutospacing="off"/>
              <w:jc w:val="left"/>
            </w:pPr>
            <w:r w:rsidR="16C1471C">
              <w:rPr/>
              <w:t>✅ REACH, CPSIA, EPA Safer Choice</w:t>
            </w:r>
          </w:p>
        </w:tc>
      </w:tr>
      <w:tr w:rsidR="16C1471C" w:rsidTr="16C1471C" w14:paraId="5E1D66E3">
        <w:trPr>
          <w:trHeight w:val="300"/>
        </w:trPr>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06B9C3" w14:textId="06F0693B">
            <w:pPr>
              <w:bidi w:val="0"/>
              <w:spacing w:before="0" w:beforeAutospacing="off" w:after="0" w:afterAutospacing="off"/>
              <w:jc w:val="left"/>
            </w:pPr>
            <w:r w:rsidRPr="16C1471C" w:rsidR="16C1471C">
              <w:rPr>
                <w:b w:val="1"/>
                <w:bCs w:val="1"/>
              </w:rPr>
              <w:t>Methanol</w:t>
            </w:r>
            <w:r w:rsidR="16C1471C">
              <w:rPr/>
              <w:t xml:space="preserve"> (in markers)</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BF2DFD9" w14:textId="2FB6C14D">
            <w:pPr>
              <w:bidi w:val="0"/>
              <w:spacing w:before="0" w:beforeAutospacing="off" w:after="0" w:afterAutospacing="off"/>
              <w:jc w:val="left"/>
            </w:pPr>
            <w:r w:rsidRPr="16C1471C" w:rsidR="16C1471C">
              <w:rPr>
                <w:b w:val="1"/>
                <w:bCs w:val="1"/>
              </w:rPr>
              <w:t>Ethanol (Denatured, non-toxic denaturant)</w:t>
            </w:r>
            <w:r w:rsidR="16C1471C">
              <w:rPr/>
              <w:t xml:space="preserve"> or </w:t>
            </w:r>
            <w:r w:rsidRPr="16C1471C" w:rsidR="16C1471C">
              <w:rPr>
                <w:b w:val="1"/>
                <w:bCs w:val="1"/>
              </w:rPr>
              <w:t>1,2-Propanediol</w:t>
            </w:r>
          </w:p>
        </w:tc>
        <w:tc>
          <w:tcPr>
            <w:tcW w:w="12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E9869C" w14:textId="07A632B0">
            <w:pPr>
              <w:bidi w:val="0"/>
              <w:spacing w:before="0" w:beforeAutospacing="off" w:after="0" w:afterAutospacing="off"/>
              <w:jc w:val="left"/>
            </w:pPr>
            <w:r w:rsidR="16C1471C">
              <w:rPr/>
              <w:t>64-17-5 (Ethanol) / 57-55-6 (Propanediol)</w:t>
            </w:r>
          </w:p>
        </w:tc>
        <w:tc>
          <w:tcPr>
            <w:tcW w:w="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9EEC144" w14:textId="133ED54A">
            <w:pPr>
              <w:bidi w:val="0"/>
              <w:spacing w:before="0" w:beforeAutospacing="off" w:after="0" w:afterAutospacing="off"/>
              <w:jc w:val="left"/>
            </w:pPr>
            <w:r w:rsidR="16C1471C">
              <w:rPr/>
              <w:t>5% – 20%</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2F48F32" w14:textId="0F52DFA2">
            <w:pPr>
              <w:bidi w:val="0"/>
              <w:spacing w:before="0" w:beforeAutospacing="off" w:after="0" w:afterAutospacing="off"/>
              <w:jc w:val="left"/>
            </w:pPr>
            <w:r w:rsidRPr="16C1471C" w:rsidR="16C1471C">
              <w:rPr>
                <w:b w:val="1"/>
                <w:bCs w:val="1"/>
              </w:rPr>
              <w:t>Very Good.</w:t>
            </w:r>
            <w:r w:rsidR="16C1471C">
              <w:rPr/>
              <w:t xml:space="preserve"> Propanediol prevents tip drying in markers without neurotoxicity.</w:t>
            </w:r>
          </w:p>
        </w:tc>
        <w:tc>
          <w:tcPr>
            <w:tcW w:w="1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922720" w14:textId="0D2A66A6">
            <w:pPr>
              <w:bidi w:val="0"/>
              <w:spacing w:before="0" w:beforeAutospacing="off" w:after="0" w:afterAutospacing="off"/>
              <w:jc w:val="left"/>
            </w:pPr>
            <w:r w:rsidR="16C1471C">
              <w:rPr/>
              <w:t>Propanediol LD50 Oral (Rat) &gt; 20,000 mg/kg. Non-toxic.</w:t>
            </w:r>
          </w:p>
        </w:tc>
        <w:tc>
          <w:tcPr>
            <w:tcW w:w="1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7F3049" w14:textId="47849CD3">
            <w:pPr>
              <w:bidi w:val="0"/>
              <w:spacing w:before="0" w:beforeAutospacing="off" w:after="0" w:afterAutospacing="off"/>
              <w:jc w:val="left"/>
            </w:pPr>
            <w:r w:rsidR="16C1471C">
              <w:rPr/>
              <w:t>✅ REACH, CPSIA, EN 71-3 Compliant</w:t>
            </w:r>
          </w:p>
        </w:tc>
      </w:tr>
      <w:tr w:rsidR="16C1471C" w:rsidTr="16C1471C" w14:paraId="41E8B5B9">
        <w:trPr>
          <w:trHeight w:val="300"/>
        </w:trPr>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BD8715E" w14:textId="702112AB">
            <w:pPr>
              <w:bidi w:val="0"/>
              <w:spacing w:before="0" w:beforeAutospacing="off" w:after="0" w:afterAutospacing="off"/>
              <w:jc w:val="left"/>
            </w:pPr>
            <w:r w:rsidRPr="16C1471C" w:rsidR="16C1471C">
              <w:rPr>
                <w:b w:val="1"/>
                <w:bCs w:val="1"/>
              </w:rPr>
              <w:t>Mineral Spirits / Naphtha</w:t>
            </w:r>
          </w:p>
        </w:tc>
        <w:tc>
          <w:tcPr>
            <w:tcW w:w="16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689169" w14:textId="0C85EC4A">
            <w:pPr>
              <w:bidi w:val="0"/>
              <w:spacing w:before="0" w:beforeAutospacing="off" w:after="0" w:afterAutospacing="off"/>
              <w:jc w:val="left"/>
            </w:pPr>
            <w:r w:rsidRPr="16C1471C" w:rsidR="16C1471C">
              <w:rPr>
                <w:b w:val="1"/>
                <w:bCs w:val="1"/>
              </w:rPr>
              <w:t>Isoparaffinic Hydrocarbons (High Purity)</w:t>
            </w:r>
          </w:p>
        </w:tc>
        <w:tc>
          <w:tcPr>
            <w:tcW w:w="12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F15E9E" w14:textId="16B390C1">
            <w:pPr>
              <w:bidi w:val="0"/>
              <w:spacing w:before="0" w:beforeAutospacing="off" w:after="0" w:afterAutospacing="off"/>
              <w:jc w:val="left"/>
            </w:pPr>
            <w:r w:rsidR="16C1471C">
              <w:rPr/>
              <w:t>64742-48-9</w:t>
            </w:r>
          </w:p>
        </w:tc>
        <w:tc>
          <w:tcPr>
            <w:tcW w:w="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DECA64F" w14:textId="0498B67D">
            <w:pPr>
              <w:bidi w:val="0"/>
              <w:spacing w:before="0" w:beforeAutospacing="off" w:after="0" w:afterAutospacing="off"/>
              <w:jc w:val="left"/>
            </w:pPr>
            <w:r w:rsidR="16C1471C">
              <w:rPr/>
              <w:t>10% – 30%</w:t>
            </w:r>
          </w:p>
        </w:tc>
        <w:tc>
          <w:tcPr>
            <w:tcW w:w="20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CDF3BD" w14:textId="24401B17">
            <w:pPr>
              <w:bidi w:val="0"/>
              <w:spacing w:before="0" w:beforeAutospacing="off" w:after="0" w:afterAutospacing="off"/>
              <w:jc w:val="left"/>
            </w:pPr>
            <w:r w:rsidRPr="16C1471C" w:rsidR="16C1471C">
              <w:rPr>
                <w:b w:val="1"/>
                <w:bCs w:val="1"/>
              </w:rPr>
              <w:t>Good.</w:t>
            </w:r>
            <w:r w:rsidR="16C1471C">
              <w:rPr/>
              <w:t xml:space="preserve"> Low odor, low aromatic content (&lt;0.1%), eliminates aspiration hazard labeling.</w:t>
            </w:r>
          </w:p>
        </w:tc>
        <w:tc>
          <w:tcPr>
            <w:tcW w:w="1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2005555" w14:textId="20F00614">
            <w:pPr>
              <w:bidi w:val="0"/>
              <w:spacing w:before="0" w:beforeAutospacing="off" w:after="0" w:afterAutospacing="off"/>
              <w:jc w:val="left"/>
            </w:pPr>
            <w:r w:rsidR="16C1471C">
              <w:rPr/>
              <w:t>LD50 Oral (Rat) &gt; 5,000 mg/kg. Non-carcinogenic.</w:t>
            </w:r>
          </w:p>
        </w:tc>
        <w:tc>
          <w:tcPr>
            <w:tcW w:w="12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C4F377F" w14:textId="37368AB5">
            <w:pPr>
              <w:bidi w:val="0"/>
              <w:spacing w:before="0" w:beforeAutospacing="off" w:after="0" w:afterAutospacing="off"/>
              <w:jc w:val="left"/>
            </w:pPr>
            <w:r w:rsidR="16C1471C">
              <w:rPr/>
              <w:t>✅ REACH, CPSIA, CLP (Non-classified)</w:t>
            </w:r>
          </w:p>
        </w:tc>
      </w:tr>
    </w:tbl>
    <w:p xmlns:wp14="http://schemas.microsoft.com/office/word/2010/wordml" wp14:paraId="73C01A5A" wp14:textId="1367F5F2"/>
    <w:p xmlns:wp14="http://schemas.microsoft.com/office/word/2010/wordml" w:rsidP="16C1471C" wp14:paraId="7FF1BADB" wp14:textId="73FCF042">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4: PRESERVATIVES &amp; BIOCIDES (For Water-Based Paints, Clays, Slimes, Glues)</w:t>
      </w:r>
    </w:p>
    <w:p xmlns:wp14="http://schemas.microsoft.com/office/word/2010/wordml" w:rsidP="16C1471C" wp14:paraId="7F9DDE99" wp14:textId="29E6E740">
      <w:pPr>
        <w:bidi w:val="0"/>
        <w:spacing w:before="240" w:beforeAutospacing="off" w:after="240" w:afterAutospacing="off"/>
      </w:pPr>
      <w:r w:rsidRPr="16C1471C" w:rsidR="2E0E4C1A">
        <w:rPr>
          <w:rFonts w:ascii="Aptos" w:hAnsi="Aptos" w:eastAsia="Aptos" w:cs="Aptos"/>
          <w:i w:val="1"/>
          <w:iCs w:val="1"/>
          <w:noProof w:val="0"/>
          <w:sz w:val="24"/>
          <w:szCs w:val="24"/>
          <w:lang w:val="en-US"/>
        </w:rPr>
        <w:t>Problematic originals (Formaldehyde releasers, MIT/CMIT, Boric Acid) are banned or restricted under REACH, TSD, and FDA due to carcinogenicity, severe sensitization, and reproductive toxicity.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2"/>
        <w:gridCol w:w="1199"/>
        <w:gridCol w:w="1406"/>
        <w:gridCol w:w="568"/>
        <w:gridCol w:w="2017"/>
        <w:gridCol w:w="1393"/>
        <w:gridCol w:w="1175"/>
      </w:tblGrid>
      <w:tr w:rsidR="16C1471C" w:rsidTr="16C1471C" w14:paraId="3EFABF7B">
        <w:trPr>
          <w:trHeight w:val="300"/>
        </w:trPr>
        <w:tc>
          <w:tcPr>
            <w:tcW w:w="16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B927FED" w14:textId="1418F4DF">
            <w:pPr>
              <w:bidi w:val="0"/>
              <w:spacing w:before="0" w:beforeAutospacing="off" w:after="0" w:afterAutospacing="off"/>
              <w:jc w:val="center"/>
            </w:pPr>
            <w:r w:rsidRPr="16C1471C" w:rsidR="16C1471C">
              <w:rPr>
                <w:b w:val="1"/>
                <w:bCs w:val="1"/>
              </w:rPr>
              <w:t>Toxic Original</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471D1FF" w14:textId="2C93D911">
            <w:pPr>
              <w:bidi w:val="0"/>
              <w:spacing w:before="0" w:beforeAutospacing="off" w:after="0" w:afterAutospacing="off"/>
              <w:jc w:val="center"/>
            </w:pPr>
            <w:r w:rsidRPr="16C1471C" w:rsidR="16C1471C">
              <w:rPr>
                <w:b w:val="1"/>
                <w:bCs w:val="1"/>
              </w:rPr>
              <w:t>Safe Alternative Name</w:t>
            </w:r>
          </w:p>
        </w:tc>
        <w:tc>
          <w:tcPr>
            <w:tcW w:w="14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D45A53E" w14:textId="24657871">
            <w:pPr>
              <w:bidi w:val="0"/>
              <w:spacing w:before="0" w:beforeAutospacing="off" w:after="0" w:afterAutospacing="off"/>
              <w:jc w:val="center"/>
            </w:pPr>
            <w:r w:rsidRPr="16C1471C" w:rsidR="16C1471C">
              <w:rPr>
                <w:b w:val="1"/>
                <w:bCs w:val="1"/>
              </w:rPr>
              <w:t>Exact CAS Number</w:t>
            </w:r>
          </w:p>
        </w:tc>
        <w:tc>
          <w:tcPr>
            <w:tcW w:w="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213B9B0" w14:textId="2D80573D">
            <w:pPr>
              <w:bidi w:val="0"/>
              <w:spacing w:before="0" w:beforeAutospacing="off" w:after="0" w:afterAutospacing="off"/>
              <w:jc w:val="center"/>
            </w:pPr>
            <w:r w:rsidRPr="16C1471C" w:rsidR="16C1471C">
              <w:rPr>
                <w:b w:val="1"/>
                <w:bCs w:val="1"/>
              </w:rPr>
              <w:t>Typical Usage %</w:t>
            </w:r>
          </w:p>
        </w:tc>
        <w:tc>
          <w:tcPr>
            <w:tcW w:w="20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A88EA2" w14:textId="496D739B">
            <w:pPr>
              <w:bidi w:val="0"/>
              <w:spacing w:before="0" w:beforeAutospacing="off" w:after="0" w:afterAutospacing="off"/>
              <w:jc w:val="center"/>
            </w:pPr>
            <w:r w:rsidRPr="16C1471C" w:rsidR="16C1471C">
              <w:rPr>
                <w:b w:val="1"/>
                <w:bCs w:val="1"/>
              </w:rPr>
              <w:t>Performance Impact</w:t>
            </w:r>
          </w:p>
        </w:tc>
        <w:tc>
          <w:tcPr>
            <w:tcW w:w="13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66B793" w14:textId="6C188A04">
            <w:pPr>
              <w:bidi w:val="0"/>
              <w:spacing w:before="0" w:beforeAutospacing="off" w:after="0" w:afterAutospacing="off"/>
              <w:jc w:val="center"/>
            </w:pPr>
            <w:r w:rsidRPr="16C1471C" w:rsidR="16C1471C">
              <w:rPr>
                <w:b w:val="1"/>
                <w:bCs w:val="1"/>
              </w:rPr>
              <w:t>Toxicity Profile of Alternative</w:t>
            </w:r>
          </w:p>
        </w:tc>
        <w:tc>
          <w:tcPr>
            <w:tcW w:w="1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8B9CC73" w14:textId="1A27D834">
            <w:pPr>
              <w:bidi w:val="0"/>
              <w:spacing w:before="0" w:beforeAutospacing="off" w:after="0" w:afterAutospacing="off"/>
              <w:jc w:val="center"/>
            </w:pPr>
            <w:r w:rsidRPr="16C1471C" w:rsidR="16C1471C">
              <w:rPr>
                <w:b w:val="1"/>
                <w:bCs w:val="1"/>
              </w:rPr>
              <w:t>Global Regulatory Status</w:t>
            </w:r>
          </w:p>
        </w:tc>
      </w:tr>
      <w:tr w:rsidR="16C1471C" w:rsidTr="16C1471C" w14:paraId="74FDA03A">
        <w:trPr>
          <w:trHeight w:val="300"/>
        </w:trPr>
        <w:tc>
          <w:tcPr>
            <w:tcW w:w="16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20C0159" w14:textId="404F7275">
            <w:pPr>
              <w:bidi w:val="0"/>
              <w:spacing w:before="0" w:beforeAutospacing="off" w:after="0" w:afterAutospacing="off"/>
              <w:jc w:val="left"/>
            </w:pPr>
            <w:r w:rsidRPr="16C1471C" w:rsidR="16C1471C">
              <w:rPr>
                <w:b w:val="1"/>
                <w:bCs w:val="1"/>
              </w:rPr>
              <w:t>Formaldehyde Releasers</w:t>
            </w:r>
            <w:r w:rsidR="16C1471C">
              <w:rPr/>
              <w:t xml:space="preserve"> (e.g., Bronopol, DMDM Hydantoin)</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2167C96" w14:textId="63389DC4">
            <w:pPr>
              <w:bidi w:val="0"/>
              <w:spacing w:before="0" w:beforeAutospacing="off" w:after="0" w:afterAutospacing="off"/>
              <w:jc w:val="left"/>
            </w:pPr>
            <w:r w:rsidRPr="16C1471C" w:rsidR="16C1471C">
              <w:rPr>
                <w:b w:val="1"/>
                <w:bCs w:val="1"/>
              </w:rPr>
              <w:t>Sodium Benzoate</w:t>
            </w:r>
          </w:p>
        </w:tc>
        <w:tc>
          <w:tcPr>
            <w:tcW w:w="14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F4D386" w14:textId="3E8C76BE">
            <w:pPr>
              <w:bidi w:val="0"/>
              <w:spacing w:before="0" w:beforeAutospacing="off" w:after="0" w:afterAutospacing="off"/>
              <w:jc w:val="left"/>
            </w:pPr>
            <w:r w:rsidR="16C1471C">
              <w:rPr/>
              <w:t>532-32-1</w:t>
            </w:r>
          </w:p>
        </w:tc>
        <w:tc>
          <w:tcPr>
            <w:tcW w:w="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8CE4D2" w14:textId="12F3E8BC">
            <w:pPr>
              <w:bidi w:val="0"/>
              <w:spacing w:before="0" w:beforeAutospacing="off" w:after="0" w:afterAutospacing="off"/>
              <w:jc w:val="left"/>
            </w:pPr>
            <w:r w:rsidR="16C1471C">
              <w:rPr/>
              <w:t>0.1% – 0.5%</w:t>
            </w:r>
          </w:p>
        </w:tc>
        <w:tc>
          <w:tcPr>
            <w:tcW w:w="20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374185" w14:textId="1AC9BC7D">
            <w:pPr>
              <w:bidi w:val="0"/>
              <w:spacing w:before="0" w:beforeAutospacing="off" w:after="0" w:afterAutospacing="off"/>
              <w:jc w:val="left"/>
            </w:pPr>
            <w:r w:rsidRPr="16C1471C" w:rsidR="16C1471C">
              <w:rPr>
                <w:b w:val="1"/>
                <w:bCs w:val="1"/>
              </w:rPr>
              <w:t>Good.</w:t>
            </w:r>
            <w:r w:rsidR="16C1471C">
              <w:rPr/>
              <w:t xml:space="preserve"> Effective against yeast/mold in acidic formulations (pH &lt; 4.5).</w:t>
            </w:r>
          </w:p>
        </w:tc>
        <w:tc>
          <w:tcPr>
            <w:tcW w:w="13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BC96EAC" w14:textId="1BBD2A8F">
            <w:pPr>
              <w:bidi w:val="0"/>
              <w:spacing w:before="0" w:beforeAutospacing="off" w:after="0" w:afterAutospacing="off"/>
              <w:jc w:val="left"/>
            </w:pPr>
            <w:r w:rsidR="16C1471C">
              <w:rPr/>
              <w:t>LD50 Oral (Rat) &gt; 2,000 mg/kg. FDA GRAS.</w:t>
            </w:r>
          </w:p>
        </w:tc>
        <w:tc>
          <w:tcPr>
            <w:tcW w:w="1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AE2580" w14:textId="2A3DBAD8">
            <w:pPr>
              <w:bidi w:val="0"/>
              <w:spacing w:before="0" w:beforeAutospacing="off" w:after="0" w:afterAutospacing="off"/>
              <w:jc w:val="left"/>
            </w:pPr>
            <w:r w:rsidR="16C1471C">
              <w:rPr/>
              <w:t>✅ REACH, CPSIA, FDA 21 CFR 184.1733</w:t>
            </w:r>
          </w:p>
        </w:tc>
      </w:tr>
      <w:tr w:rsidR="16C1471C" w:rsidTr="16C1471C" w14:paraId="7360A237">
        <w:trPr>
          <w:trHeight w:val="300"/>
        </w:trPr>
        <w:tc>
          <w:tcPr>
            <w:tcW w:w="16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FABCF99" w14:textId="5161A442">
            <w:pPr>
              <w:bidi w:val="0"/>
              <w:spacing w:before="0" w:beforeAutospacing="off" w:after="0" w:afterAutospacing="off"/>
              <w:jc w:val="left"/>
            </w:pPr>
            <w:r w:rsidRPr="16C1471C" w:rsidR="16C1471C">
              <w:rPr>
                <w:b w:val="1"/>
                <w:bCs w:val="1"/>
              </w:rPr>
              <w:t>Formaldehyde Releasers</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35AC181" w14:textId="24E97A16">
            <w:pPr>
              <w:bidi w:val="0"/>
              <w:spacing w:before="0" w:beforeAutospacing="off" w:after="0" w:afterAutospacing="off"/>
              <w:jc w:val="left"/>
            </w:pPr>
            <w:r w:rsidRPr="16C1471C" w:rsidR="16C1471C">
              <w:rPr>
                <w:b w:val="1"/>
                <w:bCs w:val="1"/>
              </w:rPr>
              <w:t>Potassium Sorbate</w:t>
            </w:r>
          </w:p>
        </w:tc>
        <w:tc>
          <w:tcPr>
            <w:tcW w:w="14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BE8B1B" w14:textId="04C9C9E4">
            <w:pPr>
              <w:bidi w:val="0"/>
              <w:spacing w:before="0" w:beforeAutospacing="off" w:after="0" w:afterAutospacing="off"/>
              <w:jc w:val="left"/>
            </w:pPr>
            <w:r w:rsidR="16C1471C">
              <w:rPr/>
              <w:t>24634-61-5</w:t>
            </w:r>
          </w:p>
        </w:tc>
        <w:tc>
          <w:tcPr>
            <w:tcW w:w="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B176325" w14:textId="5CD79BD5">
            <w:pPr>
              <w:bidi w:val="0"/>
              <w:spacing w:before="0" w:beforeAutospacing="off" w:after="0" w:afterAutospacing="off"/>
              <w:jc w:val="left"/>
            </w:pPr>
            <w:r w:rsidR="16C1471C">
              <w:rPr/>
              <w:t>0.1% – 0.5%</w:t>
            </w:r>
          </w:p>
        </w:tc>
        <w:tc>
          <w:tcPr>
            <w:tcW w:w="20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7B6A840" w14:textId="504D4E49">
            <w:pPr>
              <w:bidi w:val="0"/>
              <w:spacing w:before="0" w:beforeAutospacing="off" w:after="0" w:afterAutospacing="off"/>
              <w:jc w:val="left"/>
            </w:pPr>
            <w:r w:rsidRPr="16C1471C" w:rsidR="16C1471C">
              <w:rPr>
                <w:b w:val="1"/>
                <w:bCs w:val="1"/>
              </w:rPr>
              <w:t>Good.</w:t>
            </w:r>
            <w:r w:rsidR="16C1471C">
              <w:rPr/>
              <w:t xml:space="preserve"> Synergistic with Sodium Benzoate. Broad-spectrum in water-based systems.</w:t>
            </w:r>
          </w:p>
        </w:tc>
        <w:tc>
          <w:tcPr>
            <w:tcW w:w="13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3F8E9C0" w14:textId="0F2837B3">
            <w:pPr>
              <w:bidi w:val="0"/>
              <w:spacing w:before="0" w:beforeAutospacing="off" w:after="0" w:afterAutospacing="off"/>
              <w:jc w:val="left"/>
            </w:pPr>
            <w:r w:rsidR="16C1471C">
              <w:rPr/>
              <w:t>LD50 Oral (Rat) &gt; 4,000 mg/kg. FDA GRAS.</w:t>
            </w:r>
          </w:p>
        </w:tc>
        <w:tc>
          <w:tcPr>
            <w:tcW w:w="1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301906" w14:textId="6C441DC9">
            <w:pPr>
              <w:bidi w:val="0"/>
              <w:spacing w:before="0" w:beforeAutospacing="off" w:after="0" w:afterAutospacing="off"/>
              <w:jc w:val="left"/>
            </w:pPr>
            <w:r w:rsidR="16C1471C">
              <w:rPr/>
              <w:t>✅ REACH, CPSIA, FDA 21 CFR 182.3640</w:t>
            </w:r>
          </w:p>
        </w:tc>
      </w:tr>
      <w:tr w:rsidR="16C1471C" w:rsidTr="16C1471C" w14:paraId="636A72DB">
        <w:trPr>
          <w:trHeight w:val="300"/>
        </w:trPr>
        <w:tc>
          <w:tcPr>
            <w:tcW w:w="16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FEB50D6" w14:textId="49BE0F77">
            <w:pPr>
              <w:bidi w:val="0"/>
              <w:spacing w:before="0" w:beforeAutospacing="off" w:after="0" w:afterAutospacing="off"/>
              <w:jc w:val="left"/>
            </w:pPr>
            <w:r w:rsidRPr="16C1471C" w:rsidR="16C1471C">
              <w:rPr>
                <w:b w:val="1"/>
                <w:bCs w:val="1"/>
              </w:rPr>
              <w:t>MIT / CMIT (Kathon)</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A6E2B18" w14:textId="5D90503E">
            <w:pPr>
              <w:bidi w:val="0"/>
              <w:spacing w:before="0" w:beforeAutospacing="off" w:after="0" w:afterAutospacing="off"/>
              <w:jc w:val="left"/>
            </w:pPr>
            <w:r w:rsidRPr="16C1471C" w:rsidR="16C1471C">
              <w:rPr>
                <w:b w:val="1"/>
                <w:bCs w:val="1"/>
              </w:rPr>
              <w:t>Phenoxyethanol</w:t>
            </w:r>
          </w:p>
        </w:tc>
        <w:tc>
          <w:tcPr>
            <w:tcW w:w="14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914810" w14:textId="60FD8998">
            <w:pPr>
              <w:bidi w:val="0"/>
              <w:spacing w:before="0" w:beforeAutospacing="off" w:after="0" w:afterAutospacing="off"/>
              <w:jc w:val="left"/>
            </w:pPr>
            <w:r w:rsidR="16C1471C">
              <w:rPr/>
              <w:t>122-99-6</w:t>
            </w:r>
          </w:p>
        </w:tc>
        <w:tc>
          <w:tcPr>
            <w:tcW w:w="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DE61E8" w14:textId="6B7E6568">
            <w:pPr>
              <w:bidi w:val="0"/>
              <w:spacing w:before="0" w:beforeAutospacing="off" w:after="0" w:afterAutospacing="off"/>
              <w:jc w:val="left"/>
            </w:pPr>
            <w:r w:rsidR="16C1471C">
              <w:rPr/>
              <w:t>0.5% – 1.0%</w:t>
            </w:r>
          </w:p>
        </w:tc>
        <w:tc>
          <w:tcPr>
            <w:tcW w:w="20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48D8B8" w14:textId="355D13AA">
            <w:pPr>
              <w:bidi w:val="0"/>
              <w:spacing w:before="0" w:beforeAutospacing="off" w:after="0" w:afterAutospacing="off"/>
              <w:jc w:val="left"/>
            </w:pPr>
            <w:r w:rsidRPr="16C1471C" w:rsidR="16C1471C">
              <w:rPr>
                <w:b w:val="1"/>
                <w:bCs w:val="1"/>
              </w:rPr>
              <w:t>Excellent.</w:t>
            </w:r>
            <w:r w:rsidR="16C1471C">
              <w:rPr/>
              <w:t xml:space="preserve"> Broad-spectrum, stable across wide pH range. Max 1.0% to avoid sensitization.</w:t>
            </w:r>
          </w:p>
        </w:tc>
        <w:tc>
          <w:tcPr>
            <w:tcW w:w="13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3FC12A1" w14:textId="338B8D45">
            <w:pPr>
              <w:bidi w:val="0"/>
              <w:spacing w:before="0" w:beforeAutospacing="off" w:after="0" w:afterAutospacing="off"/>
              <w:jc w:val="left"/>
            </w:pPr>
            <w:r w:rsidR="16C1471C">
              <w:rPr/>
              <w:t>LD50 Oral (Rat) ~ 3,000 mg/kg. Non-carcinogenic.</w:t>
            </w:r>
          </w:p>
        </w:tc>
        <w:tc>
          <w:tcPr>
            <w:tcW w:w="1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A824801" w14:textId="37E46122">
            <w:pPr>
              <w:bidi w:val="0"/>
              <w:spacing w:before="0" w:beforeAutospacing="off" w:after="0" w:afterAutospacing="off"/>
              <w:jc w:val="left"/>
            </w:pPr>
            <w:r w:rsidR="16C1471C">
              <w:rPr/>
              <w:t>✅ REACH, EU Cosmetics Reg, CPSIA</w:t>
            </w:r>
          </w:p>
        </w:tc>
      </w:tr>
      <w:tr w:rsidR="16C1471C" w:rsidTr="16C1471C" w14:paraId="139C4A65">
        <w:trPr>
          <w:trHeight w:val="300"/>
        </w:trPr>
        <w:tc>
          <w:tcPr>
            <w:tcW w:w="16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654DCDB" w14:textId="694F7222">
            <w:pPr>
              <w:bidi w:val="0"/>
              <w:spacing w:before="0" w:beforeAutospacing="off" w:after="0" w:afterAutospacing="off"/>
              <w:jc w:val="left"/>
            </w:pPr>
            <w:r w:rsidRPr="16C1471C" w:rsidR="16C1471C">
              <w:rPr>
                <w:b w:val="1"/>
                <w:bCs w:val="1"/>
              </w:rPr>
              <w:t>Boric Acid / Borax</w:t>
            </w:r>
            <w:r w:rsidR="16C1471C">
              <w:rPr/>
              <w:t xml:space="preserve"> (in slime/clay)</w:t>
            </w:r>
          </w:p>
        </w:tc>
        <w:tc>
          <w:tcPr>
            <w:tcW w:w="11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BE8E54" w14:textId="512BB4D0">
            <w:pPr>
              <w:bidi w:val="0"/>
              <w:spacing w:before="0" w:beforeAutospacing="off" w:after="0" w:afterAutospacing="off"/>
              <w:jc w:val="left"/>
            </w:pPr>
            <w:r w:rsidRPr="16C1471C" w:rsidR="16C1471C">
              <w:rPr>
                <w:b w:val="1"/>
                <w:bCs w:val="1"/>
              </w:rPr>
              <w:t>Guar Gum + Saline + Baking Soda</w:t>
            </w:r>
          </w:p>
        </w:tc>
        <w:tc>
          <w:tcPr>
            <w:tcW w:w="14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4A1DB8" w14:textId="748BDBCF">
            <w:pPr>
              <w:bidi w:val="0"/>
              <w:spacing w:before="0" w:beforeAutospacing="off" w:after="0" w:afterAutospacing="off"/>
              <w:jc w:val="left"/>
            </w:pPr>
            <w:r w:rsidR="16C1471C">
              <w:rPr/>
              <w:t>9000-30-0 (Guar) / 7647-14-5 (NaCl) / 144-55-8 (NaHCO3)</w:t>
            </w:r>
          </w:p>
        </w:tc>
        <w:tc>
          <w:tcPr>
            <w:tcW w:w="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ACEBC0D" w14:textId="1515AFE4">
            <w:pPr>
              <w:bidi w:val="0"/>
              <w:spacing w:before="0" w:beforeAutospacing="off" w:after="0" w:afterAutospacing="off"/>
              <w:jc w:val="left"/>
            </w:pPr>
            <w:r w:rsidR="16C1471C">
              <w:rPr/>
              <w:t>1% – 3% total</w:t>
            </w:r>
          </w:p>
        </w:tc>
        <w:tc>
          <w:tcPr>
            <w:tcW w:w="201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6E8EF5" w14:textId="155A8B34">
            <w:pPr>
              <w:bidi w:val="0"/>
              <w:spacing w:before="0" w:beforeAutospacing="off" w:after="0" w:afterAutospacing="off"/>
              <w:jc w:val="left"/>
            </w:pPr>
            <w:r w:rsidRPr="16C1471C" w:rsidR="16C1471C">
              <w:rPr>
                <w:b w:val="1"/>
                <w:bCs w:val="1"/>
              </w:rPr>
              <w:t>Superior.</w:t>
            </w:r>
            <w:r w:rsidR="16C1471C">
              <w:rPr/>
              <w:t xml:space="preserve"> Creates identical cross-linked "slime" texture without reproductive toxicity.</w:t>
            </w:r>
          </w:p>
        </w:tc>
        <w:tc>
          <w:tcPr>
            <w:tcW w:w="13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1BD2383" w14:textId="226C24B7">
            <w:pPr>
              <w:bidi w:val="0"/>
              <w:spacing w:before="0" w:beforeAutospacing="off" w:after="0" w:afterAutospacing="off"/>
              <w:jc w:val="left"/>
            </w:pPr>
            <w:r w:rsidR="16C1471C">
              <w:rPr/>
              <w:t>All components are Food Grade / GRAS. Zero toxicity.</w:t>
            </w:r>
          </w:p>
        </w:tc>
        <w:tc>
          <w:tcPr>
            <w:tcW w:w="1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3647C8" w14:textId="35AB9976">
            <w:pPr>
              <w:bidi w:val="0"/>
              <w:spacing w:before="0" w:beforeAutospacing="off" w:after="0" w:afterAutospacing="off"/>
              <w:jc w:val="left"/>
            </w:pPr>
            <w:r w:rsidR="16C1471C">
              <w:rPr/>
              <w:t>✅ REACH, CPSIA, EN 71-3 Compliant</w:t>
            </w:r>
          </w:p>
        </w:tc>
      </w:tr>
    </w:tbl>
    <w:p xmlns:wp14="http://schemas.microsoft.com/office/word/2010/wordml" wp14:paraId="5C9F30F7" wp14:textId="61E30C36"/>
    <w:p xmlns:wp14="http://schemas.microsoft.com/office/word/2010/wordml" w:rsidP="16C1471C" wp14:paraId="4235ED27" wp14:textId="6F381393">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5: SURFACTANTS &amp; EMULSIFIERS (For Liquid Paints, Cleaners, Finger Paints)</w:t>
      </w:r>
    </w:p>
    <w:p xmlns:wp14="http://schemas.microsoft.com/office/word/2010/wordml" w:rsidP="16C1471C" wp14:paraId="16D87D66" wp14:textId="76F6A745">
      <w:pPr>
        <w:bidi w:val="0"/>
        <w:spacing w:before="240" w:beforeAutospacing="off" w:after="240" w:afterAutospacing="off"/>
      </w:pPr>
      <w:r w:rsidRPr="16C1471C" w:rsidR="2E0E4C1A">
        <w:rPr>
          <w:rFonts w:ascii="Aptos" w:hAnsi="Aptos" w:eastAsia="Aptos" w:cs="Aptos"/>
          <w:i w:val="1"/>
          <w:iCs w:val="1"/>
          <w:noProof w:val="0"/>
          <w:sz w:val="24"/>
          <w:szCs w:val="24"/>
          <w:lang w:val="en-US"/>
        </w:rPr>
        <w:t>Problematic originals (Nonylphenol Ethoxylates - NPEs) are restricted under REACH Entry 46 due to severe endocrine disruption and aquatic toxicity.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84"/>
        <w:gridCol w:w="1526"/>
        <w:gridCol w:w="1108"/>
        <w:gridCol w:w="594"/>
        <w:gridCol w:w="2271"/>
        <w:gridCol w:w="1542"/>
        <w:gridCol w:w="1235"/>
      </w:tblGrid>
      <w:tr w:rsidR="16C1471C" w:rsidTr="16C1471C" w14:paraId="5C5CB397">
        <w:trPr>
          <w:trHeight w:val="300"/>
        </w:trPr>
        <w:tc>
          <w:tcPr>
            <w:tcW w:w="1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184CD2E" w14:textId="65D86B66">
            <w:pPr>
              <w:bidi w:val="0"/>
              <w:spacing w:before="0" w:beforeAutospacing="off" w:after="0" w:afterAutospacing="off"/>
              <w:jc w:val="center"/>
            </w:pPr>
            <w:r w:rsidRPr="16C1471C" w:rsidR="16C1471C">
              <w:rPr>
                <w:b w:val="1"/>
                <w:bCs w:val="1"/>
              </w:rPr>
              <w:t>Toxic Original</w:t>
            </w:r>
          </w:p>
        </w:tc>
        <w:tc>
          <w:tcPr>
            <w:tcW w:w="15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F2B3CF" w14:textId="7DBBF4FF">
            <w:pPr>
              <w:bidi w:val="0"/>
              <w:spacing w:before="0" w:beforeAutospacing="off" w:after="0" w:afterAutospacing="off"/>
              <w:jc w:val="center"/>
            </w:pPr>
            <w:r w:rsidRPr="16C1471C" w:rsidR="16C1471C">
              <w:rPr>
                <w:b w:val="1"/>
                <w:bCs w:val="1"/>
              </w:rPr>
              <w:t>Safe Alternative Name</w:t>
            </w:r>
          </w:p>
        </w:tc>
        <w:tc>
          <w:tcPr>
            <w:tcW w:w="1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52E472" w14:textId="1B7BE8FC">
            <w:pPr>
              <w:bidi w:val="0"/>
              <w:spacing w:before="0" w:beforeAutospacing="off" w:after="0" w:afterAutospacing="off"/>
              <w:jc w:val="center"/>
            </w:pPr>
            <w:r w:rsidRPr="16C1471C" w:rsidR="16C1471C">
              <w:rPr>
                <w:b w:val="1"/>
                <w:bCs w:val="1"/>
              </w:rPr>
              <w:t>Exact CAS Number</w:t>
            </w:r>
          </w:p>
        </w:tc>
        <w:tc>
          <w:tcPr>
            <w:tcW w:w="5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CA2B2D3" w14:textId="67663123">
            <w:pPr>
              <w:bidi w:val="0"/>
              <w:spacing w:before="0" w:beforeAutospacing="off" w:after="0" w:afterAutospacing="off"/>
              <w:jc w:val="center"/>
            </w:pPr>
            <w:r w:rsidRPr="16C1471C" w:rsidR="16C1471C">
              <w:rPr>
                <w:b w:val="1"/>
                <w:bCs w:val="1"/>
              </w:rPr>
              <w:t>Typical Usage %</w:t>
            </w:r>
          </w:p>
        </w:tc>
        <w:tc>
          <w:tcPr>
            <w:tcW w:w="22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5A2DF4C" w14:textId="3916CABB">
            <w:pPr>
              <w:bidi w:val="0"/>
              <w:spacing w:before="0" w:beforeAutospacing="off" w:after="0" w:afterAutospacing="off"/>
              <w:jc w:val="center"/>
            </w:pPr>
            <w:r w:rsidRPr="16C1471C" w:rsidR="16C1471C">
              <w:rPr>
                <w:b w:val="1"/>
                <w:bCs w:val="1"/>
              </w:rPr>
              <w:t>Performance Impact</w:t>
            </w:r>
          </w:p>
        </w:tc>
        <w:tc>
          <w:tcPr>
            <w:tcW w:w="15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D4207DE" w14:textId="056E0664">
            <w:pPr>
              <w:bidi w:val="0"/>
              <w:spacing w:before="0" w:beforeAutospacing="off" w:after="0" w:afterAutospacing="off"/>
              <w:jc w:val="center"/>
            </w:pPr>
            <w:r w:rsidRPr="16C1471C" w:rsidR="16C1471C">
              <w:rPr>
                <w:b w:val="1"/>
                <w:bCs w:val="1"/>
              </w:rPr>
              <w:t>Toxicity Profile of Alternative</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F03BBE1" w14:textId="584D367A">
            <w:pPr>
              <w:bidi w:val="0"/>
              <w:spacing w:before="0" w:beforeAutospacing="off" w:after="0" w:afterAutospacing="off"/>
              <w:jc w:val="center"/>
            </w:pPr>
            <w:r w:rsidRPr="16C1471C" w:rsidR="16C1471C">
              <w:rPr>
                <w:b w:val="1"/>
                <w:bCs w:val="1"/>
              </w:rPr>
              <w:t>Global Regulatory Status</w:t>
            </w:r>
          </w:p>
        </w:tc>
      </w:tr>
      <w:tr w:rsidR="16C1471C" w:rsidTr="16C1471C" w14:paraId="0AE6F772">
        <w:trPr>
          <w:trHeight w:val="300"/>
        </w:trPr>
        <w:tc>
          <w:tcPr>
            <w:tcW w:w="1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15211B5" w14:textId="1A20B946">
            <w:pPr>
              <w:bidi w:val="0"/>
              <w:spacing w:before="0" w:beforeAutospacing="off" w:after="0" w:afterAutospacing="off"/>
              <w:jc w:val="left"/>
            </w:pPr>
            <w:r w:rsidRPr="16C1471C" w:rsidR="16C1471C">
              <w:rPr>
                <w:b w:val="1"/>
                <w:bCs w:val="1"/>
              </w:rPr>
              <w:t>Nonylphenol Ethoxylates (NPE)</w:t>
            </w:r>
          </w:p>
        </w:tc>
        <w:tc>
          <w:tcPr>
            <w:tcW w:w="15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5008B8A" w14:textId="28318BFD">
            <w:pPr>
              <w:bidi w:val="0"/>
              <w:spacing w:before="0" w:beforeAutospacing="off" w:after="0" w:afterAutospacing="off"/>
              <w:jc w:val="left"/>
            </w:pPr>
            <w:r w:rsidRPr="16C1471C" w:rsidR="16C1471C">
              <w:rPr>
                <w:b w:val="1"/>
                <w:bCs w:val="1"/>
              </w:rPr>
              <w:t>Alkyl Polyglucosides (APG)</w:t>
            </w:r>
            <w:r w:rsidR="16C1471C">
              <w:rPr/>
              <w:t xml:space="preserve"> (e.g., Decyl Glucoside)</w:t>
            </w:r>
          </w:p>
        </w:tc>
        <w:tc>
          <w:tcPr>
            <w:tcW w:w="1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73ED416" w14:textId="21477F90">
            <w:pPr>
              <w:bidi w:val="0"/>
              <w:spacing w:before="0" w:beforeAutospacing="off" w:after="0" w:afterAutospacing="off"/>
              <w:jc w:val="left"/>
            </w:pPr>
            <w:r w:rsidR="16C1471C">
              <w:rPr/>
              <w:t>68515-73-1 (Decyl) / 54549-25-6 (Lauryl)</w:t>
            </w:r>
          </w:p>
        </w:tc>
        <w:tc>
          <w:tcPr>
            <w:tcW w:w="5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7D22476" w14:textId="2750C33D">
            <w:pPr>
              <w:bidi w:val="0"/>
              <w:spacing w:before="0" w:beforeAutospacing="off" w:after="0" w:afterAutospacing="off"/>
              <w:jc w:val="left"/>
            </w:pPr>
            <w:r w:rsidR="16C1471C">
              <w:rPr/>
              <w:t>1% – 5%</w:t>
            </w:r>
          </w:p>
        </w:tc>
        <w:tc>
          <w:tcPr>
            <w:tcW w:w="22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9593759" w14:textId="69B8A948">
            <w:pPr>
              <w:bidi w:val="0"/>
              <w:spacing w:before="0" w:beforeAutospacing="off" w:after="0" w:afterAutospacing="off"/>
              <w:jc w:val="left"/>
            </w:pPr>
            <w:r w:rsidRPr="16C1471C" w:rsidR="16C1471C">
              <w:rPr>
                <w:b w:val="1"/>
                <w:bCs w:val="1"/>
              </w:rPr>
              <w:t>Excellent.</w:t>
            </w:r>
            <w:r w:rsidR="16C1471C">
              <w:rPr/>
              <w:t xml:space="preserve"> High foaming, excellent wetting, biodegradable, derived from corn/coconut.</w:t>
            </w:r>
          </w:p>
        </w:tc>
        <w:tc>
          <w:tcPr>
            <w:tcW w:w="15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E36F619" w14:textId="461F57AB">
            <w:pPr>
              <w:bidi w:val="0"/>
              <w:spacing w:before="0" w:beforeAutospacing="off" w:after="0" w:afterAutospacing="off"/>
              <w:jc w:val="left"/>
            </w:pPr>
            <w:r w:rsidR="16C1471C">
              <w:rPr/>
              <w:t>LD50 Oral (Rat) &gt; 5,000 mg/kg. Non-endocrine disrupting.</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E8CC3DB" w14:textId="64ACB979">
            <w:pPr>
              <w:bidi w:val="0"/>
              <w:spacing w:before="0" w:beforeAutospacing="off" w:after="0" w:afterAutospacing="off"/>
              <w:jc w:val="left"/>
            </w:pPr>
            <w:r w:rsidR="16C1471C">
              <w:rPr/>
              <w:t>✅ REACH, EPA Safer Choice, ECOCERT</w:t>
            </w:r>
          </w:p>
        </w:tc>
      </w:tr>
      <w:tr w:rsidR="16C1471C" w:rsidTr="16C1471C" w14:paraId="7AD0E4F5">
        <w:trPr>
          <w:trHeight w:val="300"/>
        </w:trPr>
        <w:tc>
          <w:tcPr>
            <w:tcW w:w="10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2FF6B9B" w14:textId="4057797C">
            <w:pPr>
              <w:bidi w:val="0"/>
              <w:spacing w:before="0" w:beforeAutospacing="off" w:after="0" w:afterAutospacing="off"/>
              <w:jc w:val="left"/>
            </w:pPr>
            <w:r w:rsidRPr="16C1471C" w:rsidR="16C1471C">
              <w:rPr>
                <w:b w:val="1"/>
                <w:bCs w:val="1"/>
              </w:rPr>
              <w:t>NPE / SLS (Harsh)</w:t>
            </w:r>
          </w:p>
        </w:tc>
        <w:tc>
          <w:tcPr>
            <w:tcW w:w="15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9F2D81B" w14:textId="558A1882">
            <w:pPr>
              <w:bidi w:val="0"/>
              <w:spacing w:before="0" w:beforeAutospacing="off" w:after="0" w:afterAutospacing="off"/>
              <w:jc w:val="left"/>
            </w:pPr>
            <w:r w:rsidRPr="16C1471C" w:rsidR="16C1471C">
              <w:rPr>
                <w:b w:val="1"/>
                <w:bCs w:val="1"/>
              </w:rPr>
              <w:t>Sodium Lauryl Sulfoacetate (SLSA)</w:t>
            </w:r>
          </w:p>
        </w:tc>
        <w:tc>
          <w:tcPr>
            <w:tcW w:w="11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98E2E5A" w14:textId="189EC008">
            <w:pPr>
              <w:bidi w:val="0"/>
              <w:spacing w:before="0" w:beforeAutospacing="off" w:after="0" w:afterAutospacing="off"/>
              <w:jc w:val="left"/>
            </w:pPr>
            <w:r w:rsidR="16C1471C">
              <w:rPr/>
              <w:t>1847-58-1</w:t>
            </w:r>
          </w:p>
        </w:tc>
        <w:tc>
          <w:tcPr>
            <w:tcW w:w="5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6DCD83A" w14:textId="2F596E42">
            <w:pPr>
              <w:bidi w:val="0"/>
              <w:spacing w:before="0" w:beforeAutospacing="off" w:after="0" w:afterAutospacing="off"/>
              <w:jc w:val="left"/>
            </w:pPr>
            <w:r w:rsidR="16C1471C">
              <w:rPr/>
              <w:t>1% – 10%</w:t>
            </w:r>
          </w:p>
        </w:tc>
        <w:tc>
          <w:tcPr>
            <w:tcW w:w="22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71F5527" w14:textId="01B5D83C">
            <w:pPr>
              <w:bidi w:val="0"/>
              <w:spacing w:before="0" w:beforeAutospacing="off" w:after="0" w:afterAutospacing="off"/>
              <w:jc w:val="left"/>
            </w:pPr>
            <w:r w:rsidRPr="16C1471C" w:rsidR="16C1471C">
              <w:rPr>
                <w:b w:val="1"/>
                <w:bCs w:val="1"/>
              </w:rPr>
              <w:t>Very Good.</w:t>
            </w:r>
            <w:r w:rsidR="16C1471C">
              <w:rPr/>
              <w:t xml:space="preserve"> Mild, high-foaming, derived from palm/coconut. Excellent for washable paints.</w:t>
            </w:r>
          </w:p>
        </w:tc>
        <w:tc>
          <w:tcPr>
            <w:tcW w:w="15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739CEA5" w14:textId="2D76A890">
            <w:pPr>
              <w:bidi w:val="0"/>
              <w:spacing w:before="0" w:beforeAutospacing="off" w:after="0" w:afterAutospacing="off"/>
              <w:jc w:val="left"/>
            </w:pPr>
            <w:r w:rsidR="16C1471C">
              <w:rPr/>
              <w:t>LD50 Oral (Rat) &gt; 5,000 mg/kg. Non-irritating.</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661702B" w14:textId="45C123E1">
            <w:pPr>
              <w:bidi w:val="0"/>
              <w:spacing w:before="0" w:beforeAutospacing="off" w:after="0" w:afterAutospacing="off"/>
              <w:jc w:val="left"/>
            </w:pPr>
            <w:r w:rsidR="16C1471C">
              <w:rPr/>
              <w:t>✅ REACH, CPSIA, ECOCERT</w:t>
            </w:r>
          </w:p>
        </w:tc>
      </w:tr>
    </w:tbl>
    <w:p xmlns:wp14="http://schemas.microsoft.com/office/word/2010/wordml" wp14:paraId="2B5FDFE9" wp14:textId="55242A0B"/>
    <w:p xmlns:wp14="http://schemas.microsoft.com/office/word/2010/wordml" w:rsidP="16C1471C" wp14:paraId="0FDD1ED1" wp14:textId="7B50D933">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6: HEAT STABILIZERS (For PVC Toys, Plasticized Components)</w:t>
      </w:r>
    </w:p>
    <w:p xmlns:wp14="http://schemas.microsoft.com/office/word/2010/wordml" w:rsidP="16C1471C" wp14:paraId="4D29FD5E" wp14:textId="5622EDDF">
      <w:pPr>
        <w:bidi w:val="0"/>
        <w:spacing w:before="240" w:beforeAutospacing="off" w:after="240" w:afterAutospacing="off"/>
      </w:pPr>
      <w:r w:rsidRPr="16C1471C" w:rsidR="2E0E4C1A">
        <w:rPr>
          <w:rFonts w:ascii="Aptos" w:hAnsi="Aptos" w:eastAsia="Aptos" w:cs="Aptos"/>
          <w:i w:val="1"/>
          <w:iCs w:val="1"/>
          <w:noProof w:val="0"/>
          <w:sz w:val="24"/>
          <w:szCs w:val="24"/>
          <w:lang w:val="en-US"/>
        </w:rPr>
        <w:t>Problematic originals (Organotin compounds like DBT, TBT) are restricted under REACH Entry 20 due to immunotoxicity and neurotoxicity.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50"/>
        <w:gridCol w:w="1947"/>
        <w:gridCol w:w="908"/>
        <w:gridCol w:w="600"/>
        <w:gridCol w:w="2222"/>
        <w:gridCol w:w="1253"/>
        <w:gridCol w:w="1280"/>
      </w:tblGrid>
      <w:tr w:rsidR="16C1471C" w:rsidTr="16C1471C" w14:paraId="62ABB50D">
        <w:trPr>
          <w:trHeight w:val="300"/>
        </w:trPr>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57BA4D" w14:textId="29CFFBEC">
            <w:pPr>
              <w:bidi w:val="0"/>
              <w:spacing w:before="0" w:beforeAutospacing="off" w:after="0" w:afterAutospacing="off"/>
              <w:jc w:val="center"/>
            </w:pPr>
            <w:r w:rsidRPr="16C1471C" w:rsidR="16C1471C">
              <w:rPr>
                <w:b w:val="1"/>
                <w:bCs w:val="1"/>
              </w:rPr>
              <w:t>Toxic Original</w:t>
            </w:r>
          </w:p>
        </w:tc>
        <w:tc>
          <w:tcPr>
            <w:tcW w:w="19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A29F62D" w14:textId="36C03C20">
            <w:pPr>
              <w:bidi w:val="0"/>
              <w:spacing w:before="0" w:beforeAutospacing="off" w:after="0" w:afterAutospacing="off"/>
              <w:jc w:val="center"/>
            </w:pPr>
            <w:r w:rsidRPr="16C1471C" w:rsidR="16C1471C">
              <w:rPr>
                <w:b w:val="1"/>
                <w:bCs w:val="1"/>
              </w:rPr>
              <w:t>Safe Alternative Name</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1C9D70C" w14:textId="740B4828">
            <w:pPr>
              <w:bidi w:val="0"/>
              <w:spacing w:before="0" w:beforeAutospacing="off" w:after="0" w:afterAutospacing="off"/>
              <w:jc w:val="center"/>
            </w:pPr>
            <w:r w:rsidRPr="16C1471C" w:rsidR="16C1471C">
              <w:rPr>
                <w:b w:val="1"/>
                <w:bCs w:val="1"/>
              </w:rPr>
              <w:t>Exact CAS Number</w:t>
            </w:r>
          </w:p>
        </w:tc>
        <w:tc>
          <w:tcPr>
            <w:tcW w:w="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973884" w14:textId="5F33B46F">
            <w:pPr>
              <w:bidi w:val="0"/>
              <w:spacing w:before="0" w:beforeAutospacing="off" w:after="0" w:afterAutospacing="off"/>
              <w:jc w:val="center"/>
            </w:pPr>
            <w:r w:rsidRPr="16C1471C" w:rsidR="16C1471C">
              <w:rPr>
                <w:b w:val="1"/>
                <w:bCs w:val="1"/>
              </w:rPr>
              <w:t>Typical Usage %</w:t>
            </w:r>
          </w:p>
        </w:tc>
        <w:tc>
          <w:tcPr>
            <w:tcW w:w="22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9A2BB44" w14:textId="1A132319">
            <w:pPr>
              <w:bidi w:val="0"/>
              <w:spacing w:before="0" w:beforeAutospacing="off" w:after="0" w:afterAutospacing="off"/>
              <w:jc w:val="center"/>
            </w:pPr>
            <w:r w:rsidRPr="16C1471C" w:rsidR="16C1471C">
              <w:rPr>
                <w:b w:val="1"/>
                <w:bCs w:val="1"/>
              </w:rPr>
              <w:t>Performance Impact</w:t>
            </w:r>
          </w:p>
        </w:tc>
        <w:tc>
          <w:tcPr>
            <w:tcW w:w="12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3C2D107" w14:textId="6E0FB188">
            <w:pPr>
              <w:bidi w:val="0"/>
              <w:spacing w:before="0" w:beforeAutospacing="off" w:after="0" w:afterAutospacing="off"/>
              <w:jc w:val="center"/>
            </w:pPr>
            <w:r w:rsidRPr="16C1471C" w:rsidR="16C1471C">
              <w:rPr>
                <w:b w:val="1"/>
                <w:bCs w:val="1"/>
              </w:rPr>
              <w:t>Toxicity Profile of Alternative</w:t>
            </w:r>
          </w:p>
        </w:tc>
        <w:tc>
          <w:tcPr>
            <w:tcW w:w="1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8CE5CB" w14:textId="103B7B9B">
            <w:pPr>
              <w:bidi w:val="0"/>
              <w:spacing w:before="0" w:beforeAutospacing="off" w:after="0" w:afterAutospacing="off"/>
              <w:jc w:val="center"/>
            </w:pPr>
            <w:r w:rsidRPr="16C1471C" w:rsidR="16C1471C">
              <w:rPr>
                <w:b w:val="1"/>
                <w:bCs w:val="1"/>
              </w:rPr>
              <w:t>Global Regulatory Status</w:t>
            </w:r>
          </w:p>
        </w:tc>
      </w:tr>
      <w:tr w:rsidR="16C1471C" w:rsidTr="16C1471C" w14:paraId="5C14E2DC">
        <w:trPr>
          <w:trHeight w:val="300"/>
        </w:trPr>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FA103AE" w14:textId="1C07BB90">
            <w:pPr>
              <w:bidi w:val="0"/>
              <w:spacing w:before="0" w:beforeAutospacing="off" w:after="0" w:afterAutospacing="off"/>
              <w:jc w:val="left"/>
            </w:pPr>
            <w:r w:rsidRPr="16C1471C" w:rsidR="16C1471C">
              <w:rPr>
                <w:b w:val="1"/>
                <w:bCs w:val="1"/>
              </w:rPr>
              <w:t>Dibutyltin (DBT) / Tributyltin (TBT)</w:t>
            </w:r>
          </w:p>
        </w:tc>
        <w:tc>
          <w:tcPr>
            <w:tcW w:w="19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1ED45F2" w14:textId="55060B96">
            <w:pPr>
              <w:bidi w:val="0"/>
              <w:spacing w:before="0" w:beforeAutospacing="off" w:after="0" w:afterAutospacing="off"/>
              <w:jc w:val="left"/>
            </w:pPr>
            <w:r w:rsidRPr="16C1471C" w:rsidR="16C1471C">
              <w:rPr>
                <w:b w:val="1"/>
                <w:bCs w:val="1"/>
              </w:rPr>
              <w:t>Calcium-Zinc (Ca-Zn) Stabilizers</w:t>
            </w:r>
            <w:r w:rsidR="16C1471C">
              <w:rPr/>
              <w:t xml:space="preserve"> (e.g., Calcium Stearate + Zinc Stearate)</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FD4BB2" w14:textId="1E34C8DE">
            <w:pPr>
              <w:bidi w:val="0"/>
              <w:spacing w:before="0" w:beforeAutospacing="off" w:after="0" w:afterAutospacing="off"/>
              <w:jc w:val="left"/>
            </w:pPr>
            <w:r w:rsidR="16C1471C">
              <w:rPr/>
              <w:t>1592-23-0 (Ca) / 557-05-1 (Zn)</w:t>
            </w:r>
          </w:p>
        </w:tc>
        <w:tc>
          <w:tcPr>
            <w:tcW w:w="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C05E7B4" w14:textId="0467BE17">
            <w:pPr>
              <w:bidi w:val="0"/>
              <w:spacing w:before="0" w:beforeAutospacing="off" w:after="0" w:afterAutospacing="off"/>
              <w:jc w:val="left"/>
            </w:pPr>
            <w:r w:rsidR="16C1471C">
              <w:rPr/>
              <w:t>1% – 3%</w:t>
            </w:r>
          </w:p>
        </w:tc>
        <w:tc>
          <w:tcPr>
            <w:tcW w:w="22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D094F3C" w14:textId="2D5A681E">
            <w:pPr>
              <w:bidi w:val="0"/>
              <w:spacing w:before="0" w:beforeAutospacing="off" w:after="0" w:afterAutospacing="off"/>
              <w:jc w:val="left"/>
            </w:pPr>
            <w:r w:rsidRPr="16C1471C" w:rsidR="16C1471C">
              <w:rPr>
                <w:b w:val="1"/>
                <w:bCs w:val="1"/>
              </w:rPr>
              <w:t>Excellent.</w:t>
            </w:r>
            <w:r w:rsidR="16C1471C">
              <w:rPr/>
              <w:t xml:space="preserve"> Non-toxic, FDA-approved for food contact, excellent long-term heat stability.</w:t>
            </w:r>
          </w:p>
        </w:tc>
        <w:tc>
          <w:tcPr>
            <w:tcW w:w="12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BD76983" w14:textId="49155730">
            <w:pPr>
              <w:bidi w:val="0"/>
              <w:spacing w:before="0" w:beforeAutospacing="off" w:after="0" w:afterAutospacing="off"/>
              <w:jc w:val="left"/>
            </w:pPr>
            <w:r w:rsidR="16C1471C">
              <w:rPr/>
              <w:t>LD50 Oral (Rat) &gt; 5,000 mg/kg. Non-toxic.</w:t>
            </w:r>
          </w:p>
        </w:tc>
        <w:tc>
          <w:tcPr>
            <w:tcW w:w="1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0F4CCB5" w14:textId="425CC429">
            <w:pPr>
              <w:bidi w:val="0"/>
              <w:spacing w:before="0" w:beforeAutospacing="off" w:after="0" w:afterAutospacing="off"/>
              <w:jc w:val="left"/>
            </w:pPr>
            <w:r w:rsidR="16C1471C">
              <w:rPr/>
              <w:t>✅ REACH, CPSIA, FDA 21 CFR 178.3870</w:t>
            </w:r>
          </w:p>
        </w:tc>
      </w:tr>
      <w:tr w:rsidR="16C1471C" w:rsidTr="16C1471C" w14:paraId="0312A40F">
        <w:trPr>
          <w:trHeight w:val="300"/>
        </w:trPr>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C3057D3" w14:textId="19F52786">
            <w:pPr>
              <w:bidi w:val="0"/>
              <w:spacing w:before="0" w:beforeAutospacing="off" w:after="0" w:afterAutospacing="off"/>
              <w:jc w:val="left"/>
            </w:pPr>
            <w:r w:rsidRPr="16C1471C" w:rsidR="16C1471C">
              <w:rPr>
                <w:b w:val="1"/>
                <w:bCs w:val="1"/>
              </w:rPr>
              <w:t>Lead-based Stabilizers</w:t>
            </w:r>
          </w:p>
        </w:tc>
        <w:tc>
          <w:tcPr>
            <w:tcW w:w="19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7D074C7" w14:textId="3FF15E84">
            <w:pPr>
              <w:bidi w:val="0"/>
              <w:spacing w:before="0" w:beforeAutospacing="off" w:after="0" w:afterAutospacing="off"/>
              <w:jc w:val="left"/>
            </w:pPr>
            <w:r w:rsidRPr="16C1471C" w:rsidR="16C1471C">
              <w:rPr>
                <w:b w:val="1"/>
                <w:bCs w:val="1"/>
              </w:rPr>
              <w:t>Hydrotalcite</w:t>
            </w:r>
            <w:r w:rsidR="16C1471C">
              <w:rPr/>
              <w:t xml:space="preserve"> (Synthetic Magnesium Aluminum Carbonate)</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07A6554" w14:textId="2884EBDA">
            <w:pPr>
              <w:bidi w:val="0"/>
              <w:spacing w:before="0" w:beforeAutospacing="off" w:after="0" w:afterAutospacing="off"/>
              <w:jc w:val="left"/>
            </w:pPr>
            <w:r w:rsidR="16C1471C">
              <w:rPr/>
              <w:t>11097-59-9</w:t>
            </w:r>
          </w:p>
        </w:tc>
        <w:tc>
          <w:tcPr>
            <w:tcW w:w="6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16DAF95" w14:textId="437CE38B">
            <w:pPr>
              <w:bidi w:val="0"/>
              <w:spacing w:before="0" w:beforeAutospacing="off" w:after="0" w:afterAutospacing="off"/>
              <w:jc w:val="left"/>
            </w:pPr>
            <w:r w:rsidR="16C1471C">
              <w:rPr/>
              <w:t>1% – 4%</w:t>
            </w:r>
          </w:p>
        </w:tc>
        <w:tc>
          <w:tcPr>
            <w:tcW w:w="22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8BE702B" w14:textId="43AE7D29">
            <w:pPr>
              <w:bidi w:val="0"/>
              <w:spacing w:before="0" w:beforeAutospacing="off" w:after="0" w:afterAutospacing="off"/>
              <w:jc w:val="left"/>
            </w:pPr>
            <w:r w:rsidRPr="16C1471C" w:rsidR="16C1471C">
              <w:rPr>
                <w:b w:val="1"/>
                <w:bCs w:val="1"/>
              </w:rPr>
              <w:t>Very Good.</w:t>
            </w:r>
            <w:r w:rsidR="16C1471C">
              <w:rPr/>
              <w:t xml:space="preserve"> Excellent acid scavenger, prevents HCl release in PVC, highly transparent.</w:t>
            </w:r>
          </w:p>
        </w:tc>
        <w:tc>
          <w:tcPr>
            <w:tcW w:w="12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D7FCC1E" w14:textId="32B28175">
            <w:pPr>
              <w:bidi w:val="0"/>
              <w:spacing w:before="0" w:beforeAutospacing="off" w:after="0" w:afterAutospacing="off"/>
              <w:jc w:val="left"/>
            </w:pPr>
            <w:r w:rsidR="16C1471C">
              <w:rPr/>
              <w:t>LD50 Oral (Rat) &gt; 5,000 mg/kg. Non-toxic.</w:t>
            </w:r>
          </w:p>
        </w:tc>
        <w:tc>
          <w:tcPr>
            <w:tcW w:w="12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B7538BF" w14:textId="33B37466">
            <w:pPr>
              <w:bidi w:val="0"/>
              <w:spacing w:before="0" w:beforeAutospacing="off" w:after="0" w:afterAutospacing="off"/>
              <w:jc w:val="left"/>
            </w:pPr>
            <w:r w:rsidR="16C1471C">
              <w:rPr/>
              <w:t>✅ REACH, CPSIA, EN 71-3 Compliant</w:t>
            </w:r>
          </w:p>
        </w:tc>
      </w:tr>
    </w:tbl>
    <w:p xmlns:wp14="http://schemas.microsoft.com/office/word/2010/wordml" wp14:paraId="58264D85" wp14:textId="31574F88"/>
    <w:p xmlns:wp14="http://schemas.microsoft.com/office/word/2010/wordml" w:rsidP="16C1471C" wp14:paraId="1E8466FB" wp14:textId="10593FB6">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7: A-Z QUICK REFERENCE FOR R&amp;D FORMULATION LOGIC</w:t>
      </w:r>
    </w:p>
    <w:p xmlns:wp14="http://schemas.microsoft.com/office/word/2010/wordml" w:rsidP="16C1471C" wp14:paraId="1F5A89FF" wp14:textId="5E2C9B9D">
      <w:pPr>
        <w:bidi w:val="0"/>
        <w:spacing w:before="240" w:beforeAutospacing="off" w:after="240" w:afterAutospacing="off"/>
      </w:pPr>
      <w:r w:rsidRPr="16C1471C" w:rsidR="2E0E4C1A">
        <w:rPr>
          <w:rFonts w:ascii="Aptos" w:hAnsi="Aptos" w:eastAsia="Aptos" w:cs="Aptos"/>
          <w:i w:val="1"/>
          <w:iCs w:val="1"/>
          <w:noProof w:val="0"/>
          <w:sz w:val="24"/>
          <w:szCs w:val="24"/>
          <w:lang w:val="en-US"/>
        </w:rPr>
        <w:t>How to map a toxic input to a safe output during the product development phase.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59"/>
        <w:gridCol w:w="1367"/>
        <w:gridCol w:w="1757"/>
        <w:gridCol w:w="4777"/>
      </w:tblGrid>
      <w:tr w:rsidR="16C1471C" w:rsidTr="16C1471C" w14:paraId="3153D658">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2CC1BB0" w14:textId="3CC59FEC">
            <w:pPr>
              <w:bidi w:val="0"/>
              <w:spacing w:before="0" w:beforeAutospacing="off" w:after="0" w:afterAutospacing="off"/>
              <w:jc w:val="center"/>
            </w:pPr>
            <w:r w:rsidRPr="16C1471C" w:rsidR="16C1471C">
              <w:rPr>
                <w:b w:val="1"/>
                <w:bCs w:val="1"/>
              </w:rPr>
              <w:t>IF Formulation Contains...</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80641FC" w14:textId="62D0B140">
            <w:pPr>
              <w:bidi w:val="0"/>
              <w:spacing w:before="0" w:beforeAutospacing="off" w:after="0" w:afterAutospacing="off"/>
              <w:jc w:val="center"/>
            </w:pPr>
            <w:r w:rsidRPr="16C1471C" w:rsidR="16C1471C">
              <w:rPr>
                <w:b w:val="1"/>
                <w:bCs w:val="1"/>
              </w:rPr>
              <w:t>AND Target Market is...</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DEB1B11" w14:textId="7F5B557F">
            <w:pPr>
              <w:bidi w:val="0"/>
              <w:spacing w:before="0" w:beforeAutospacing="off" w:after="0" w:afterAutospacing="off"/>
              <w:jc w:val="center"/>
            </w:pPr>
            <w:r w:rsidRPr="16C1471C" w:rsidR="16C1471C">
              <w:rPr>
                <w:b w:val="1"/>
                <w:bCs w:val="1"/>
              </w:rPr>
              <w:t>THEN AI/R&amp;D MUST Suggest...</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7810ADC" w14:textId="6928BADB">
            <w:pPr>
              <w:bidi w:val="0"/>
              <w:spacing w:before="0" w:beforeAutospacing="off" w:after="0" w:afterAutospacing="off"/>
              <w:jc w:val="center"/>
            </w:pPr>
            <w:r w:rsidRPr="16C1471C" w:rsidR="16C1471C">
              <w:rPr>
                <w:b w:val="1"/>
                <w:bCs w:val="1"/>
              </w:rPr>
              <w:t>BECAUSE...</w:t>
            </w:r>
          </w:p>
        </w:tc>
      </w:tr>
      <w:tr w:rsidR="16C1471C" w:rsidTr="16C1471C" w14:paraId="20A7DE6A">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61A2351" w14:textId="4ED6E166">
            <w:pPr>
              <w:bidi w:val="0"/>
              <w:spacing w:before="0" w:beforeAutospacing="off" w:after="0" w:afterAutospacing="off"/>
              <w:jc w:val="left"/>
            </w:pPr>
            <w:r w:rsidRPr="16C1471C" w:rsidR="16C1471C">
              <w:rPr>
                <w:b w:val="1"/>
                <w:bCs w:val="1"/>
              </w:rPr>
              <w:t>Borax / Sodium Tetraborate</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39A19A6" w14:textId="09295349">
            <w:pPr>
              <w:bidi w:val="0"/>
              <w:spacing w:before="0" w:beforeAutospacing="off" w:after="0" w:afterAutospacing="off"/>
              <w:jc w:val="left"/>
            </w:pPr>
            <w:r w:rsidR="16C1471C">
              <w:rPr/>
              <w:t>EU (EN 71-3) or USA (CPSIA)</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B5BEB58" w14:textId="55D5C106">
            <w:pPr>
              <w:bidi w:val="0"/>
              <w:spacing w:before="0" w:beforeAutospacing="off" w:after="0" w:afterAutospacing="off"/>
              <w:jc w:val="left"/>
            </w:pPr>
            <w:r w:rsidRPr="16C1471C" w:rsidR="16C1471C">
              <w:rPr>
                <w:b w:val="1"/>
                <w:bCs w:val="1"/>
              </w:rPr>
              <w:t>Guar Gum + Saline + Baking Soda</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EF9DBA2" w14:textId="4EDC3AD2">
            <w:pPr>
              <w:bidi w:val="0"/>
              <w:spacing w:before="0" w:beforeAutospacing="off" w:after="0" w:afterAutospacing="off"/>
              <w:jc w:val="left"/>
            </w:pPr>
            <w:r w:rsidR="16C1471C">
              <w:rPr/>
              <w:t>Boron migration in Category II (slime) exceeds 300 ppm limit, causing reproductive toxicity.</w:t>
            </w:r>
          </w:p>
        </w:tc>
      </w:tr>
      <w:tr w:rsidR="16C1471C" w:rsidTr="16C1471C" w14:paraId="0B75246E">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96DF228" w14:textId="7D12C9F2">
            <w:pPr>
              <w:bidi w:val="0"/>
              <w:spacing w:before="0" w:beforeAutospacing="off" w:after="0" w:afterAutospacing="off"/>
              <w:jc w:val="left"/>
            </w:pPr>
            <w:r w:rsidRPr="16C1471C" w:rsidR="16C1471C">
              <w:rPr>
                <w:b w:val="1"/>
                <w:bCs w:val="1"/>
              </w:rPr>
              <w:t>Lead Chromate (Pigment)</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8DF36A" w14:textId="7A245A07">
            <w:pPr>
              <w:bidi w:val="0"/>
              <w:spacing w:before="0" w:beforeAutospacing="off" w:after="0" w:afterAutospacing="off"/>
              <w:jc w:val="left"/>
            </w:pPr>
            <w:r w:rsidR="16C1471C">
              <w:rPr/>
              <w:t>Global (Any)</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394EB9AA" w14:textId="4F3332AA">
            <w:pPr>
              <w:bidi w:val="0"/>
              <w:spacing w:before="0" w:beforeAutospacing="off" w:after="0" w:afterAutospacing="off"/>
              <w:jc w:val="left"/>
            </w:pPr>
            <w:r w:rsidRPr="16C1471C" w:rsidR="16C1471C">
              <w:rPr>
                <w:b w:val="1"/>
                <w:bCs w:val="1"/>
              </w:rPr>
              <w:t>Bismuth Vanadate (CI 77316)</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97AFF3D" w14:textId="1863B2F4">
            <w:pPr>
              <w:bidi w:val="0"/>
              <w:spacing w:before="0" w:beforeAutospacing="off" w:after="0" w:afterAutospacing="off"/>
              <w:jc w:val="left"/>
            </w:pPr>
            <w:r w:rsidR="16C1471C">
              <w:rPr/>
              <w:t>Lead total content exceeds REACH 500 ppm and EN 71-3 migration limits (0.5 - 2.0 ppm).</w:t>
            </w:r>
          </w:p>
        </w:tc>
      </w:tr>
      <w:tr w:rsidR="16C1471C" w:rsidTr="16C1471C" w14:paraId="1DA7AA2B">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3763A24" w14:textId="3AE8E0CD">
            <w:pPr>
              <w:bidi w:val="0"/>
              <w:spacing w:before="0" w:beforeAutospacing="off" w:after="0" w:afterAutospacing="off"/>
              <w:jc w:val="left"/>
            </w:pPr>
            <w:r w:rsidRPr="16C1471C" w:rsidR="16C1471C">
              <w:rPr>
                <w:b w:val="1"/>
                <w:bCs w:val="1"/>
              </w:rPr>
              <w:t>DEHP / DINP</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4D0A915" w14:textId="6FA76437">
            <w:pPr>
              <w:bidi w:val="0"/>
              <w:spacing w:before="0" w:beforeAutospacing="off" w:after="0" w:afterAutospacing="off"/>
              <w:jc w:val="left"/>
            </w:pPr>
            <w:r w:rsidR="16C1471C">
              <w:rPr/>
              <w:t>Global (Any)</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4DAA037" w14:textId="0B4CB12C">
            <w:pPr>
              <w:bidi w:val="0"/>
              <w:spacing w:before="0" w:beforeAutospacing="off" w:after="0" w:afterAutospacing="off"/>
              <w:jc w:val="left"/>
            </w:pPr>
            <w:r w:rsidRPr="16C1471C" w:rsidR="16C1471C">
              <w:rPr>
                <w:b w:val="1"/>
                <w:bCs w:val="1"/>
              </w:rPr>
              <w:t>DINCH (CAS 166412-78-8)</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6575CC0" w14:textId="294A3E8E">
            <w:pPr>
              <w:bidi w:val="0"/>
              <w:spacing w:before="0" w:beforeAutospacing="off" w:after="0" w:afterAutospacing="off"/>
              <w:jc w:val="left"/>
            </w:pPr>
            <w:r w:rsidR="16C1471C">
              <w:rPr/>
              <w:t>Phthalates &gt; 0.1% violate REACH Entry 51 and CPSIA Sec 108. DINCH is the global gold standard.</w:t>
            </w:r>
          </w:p>
        </w:tc>
      </w:tr>
      <w:tr w:rsidR="16C1471C" w:rsidTr="16C1471C" w14:paraId="472F1AAA">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08F5A43" w14:textId="1462A021">
            <w:pPr>
              <w:bidi w:val="0"/>
              <w:spacing w:before="0" w:beforeAutospacing="off" w:after="0" w:afterAutospacing="off"/>
              <w:jc w:val="left"/>
            </w:pPr>
            <w:r w:rsidRPr="16C1471C" w:rsidR="16C1471C">
              <w:rPr>
                <w:b w:val="1"/>
                <w:bCs w:val="1"/>
              </w:rPr>
              <w:t>Formaldehyde / Bronopol</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12B16687" w14:textId="3B721593">
            <w:pPr>
              <w:bidi w:val="0"/>
              <w:spacing w:before="0" w:beforeAutospacing="off" w:after="0" w:afterAutospacing="off"/>
              <w:jc w:val="left"/>
            </w:pPr>
            <w:r w:rsidR="16C1471C">
              <w:rPr/>
              <w:t>EU (TSD) or USA (Prop 65)</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6E577941" w14:textId="5948A600">
            <w:pPr>
              <w:bidi w:val="0"/>
              <w:spacing w:before="0" w:beforeAutospacing="off" w:after="0" w:afterAutospacing="off"/>
              <w:jc w:val="left"/>
            </w:pPr>
            <w:r w:rsidRPr="16C1471C" w:rsidR="16C1471C">
              <w:rPr>
                <w:b w:val="1"/>
                <w:bCs w:val="1"/>
              </w:rPr>
              <w:t>Sodium Benzoate + Potassium Sorbate</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BC73FF9" w14:textId="510669CF">
            <w:pPr>
              <w:bidi w:val="0"/>
              <w:spacing w:before="0" w:beforeAutospacing="off" w:after="0" w:afterAutospacing="off"/>
              <w:jc w:val="left"/>
            </w:pPr>
            <w:r w:rsidR="16C1471C">
              <w:rPr/>
              <w:t>Formaldehyde releasers trigger CA Prop 65 warnings and EU CMR restrictions in toys.</w:t>
            </w:r>
          </w:p>
        </w:tc>
      </w:tr>
      <w:tr w:rsidR="16C1471C" w:rsidTr="16C1471C" w14:paraId="45E6D157">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0484476E" w14:textId="1BBEE2DC">
            <w:pPr>
              <w:bidi w:val="0"/>
              <w:spacing w:before="0" w:beforeAutospacing="off" w:after="0" w:afterAutospacing="off"/>
              <w:jc w:val="left"/>
            </w:pPr>
            <w:r w:rsidRPr="16C1471C" w:rsidR="16C1471C">
              <w:rPr>
                <w:b w:val="1"/>
                <w:bCs w:val="1"/>
              </w:rPr>
              <w:t>Toluene / Xylene</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1F1FCE7" w14:textId="6EADE3FB">
            <w:pPr>
              <w:bidi w:val="0"/>
              <w:spacing w:before="0" w:beforeAutospacing="off" w:after="0" w:afterAutospacing="off"/>
              <w:jc w:val="left"/>
            </w:pPr>
            <w:r w:rsidR="16C1471C">
              <w:rPr/>
              <w:t>USA (CARB) or EU (CLP)</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54C9573" w14:textId="59457E45">
            <w:pPr>
              <w:bidi w:val="0"/>
              <w:spacing w:before="0" w:beforeAutospacing="off" w:after="0" w:afterAutospacing="off"/>
              <w:jc w:val="left"/>
            </w:pPr>
            <w:r w:rsidRPr="16C1471C" w:rsidR="16C1471C">
              <w:rPr>
                <w:b w:val="1"/>
                <w:bCs w:val="1"/>
              </w:rPr>
              <w:t>Ethyl Lactate or D-Limonene</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517BF27A" w14:textId="2F4AF0A6">
            <w:pPr>
              <w:bidi w:val="0"/>
              <w:spacing w:before="0" w:beforeAutospacing="off" w:after="0" w:afterAutospacing="off"/>
              <w:jc w:val="left"/>
            </w:pPr>
            <w:r w:rsidR="16C1471C">
              <w:rPr/>
              <w:t>Toluene/Xylene trigger CLP "DANGER" (STOT) and CARB VOC limits, making the product illegal for children.</w:t>
            </w:r>
          </w:p>
        </w:tc>
      </w:tr>
      <w:tr w:rsidR="16C1471C" w:rsidTr="16C1471C" w14:paraId="59692010">
        <w:trPr>
          <w:trHeight w:val="300"/>
        </w:trPr>
        <w:tc>
          <w:tcPr>
            <w:tcW w:w="14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9EBE668" w14:textId="2957502D">
            <w:pPr>
              <w:bidi w:val="0"/>
              <w:spacing w:before="0" w:beforeAutospacing="off" w:after="0" w:afterAutospacing="off"/>
              <w:jc w:val="left"/>
            </w:pPr>
            <w:r w:rsidRPr="16C1471C" w:rsidR="16C1471C">
              <w:rPr>
                <w:b w:val="1"/>
                <w:bCs w:val="1"/>
              </w:rPr>
              <w:t>Nonylphenol Ethoxylate (NPE)</w:t>
            </w:r>
          </w:p>
        </w:tc>
        <w:tc>
          <w:tcPr>
            <w:tcW w:w="13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7E889C14" w14:textId="10E58A6D">
            <w:pPr>
              <w:bidi w:val="0"/>
              <w:spacing w:before="0" w:beforeAutospacing="off" w:after="0" w:afterAutospacing="off"/>
              <w:jc w:val="left"/>
            </w:pPr>
            <w:r w:rsidR="16C1471C">
              <w:rPr/>
              <w:t>EU (REACH)</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2C67A5F4" w14:textId="783B9525">
            <w:pPr>
              <w:bidi w:val="0"/>
              <w:spacing w:before="0" w:beforeAutospacing="off" w:after="0" w:afterAutospacing="off"/>
              <w:jc w:val="left"/>
            </w:pPr>
            <w:r w:rsidRPr="16C1471C" w:rsidR="16C1471C">
              <w:rPr>
                <w:b w:val="1"/>
                <w:bCs w:val="1"/>
              </w:rPr>
              <w:t>Decyl Glucoside (APG)</w:t>
            </w:r>
          </w:p>
        </w:tc>
        <w:tc>
          <w:tcPr>
            <w:tcW w:w="47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C1471C" w:rsidP="16C1471C" w:rsidRDefault="16C1471C" w14:paraId="4C649B97" w14:textId="5B764666">
            <w:pPr>
              <w:bidi w:val="0"/>
              <w:spacing w:before="0" w:beforeAutospacing="off" w:after="0" w:afterAutospacing="off"/>
              <w:jc w:val="left"/>
            </w:pPr>
            <w:r w:rsidR="16C1471C">
              <w:rPr/>
              <w:t>NPEs are restricted under REACH Entry 46 (&gt;100 ppm) due to endocrine disruption.</w:t>
            </w:r>
          </w:p>
        </w:tc>
      </w:tr>
    </w:tbl>
    <w:p xmlns:wp14="http://schemas.microsoft.com/office/word/2010/wordml" wp14:paraId="64DE528C" wp14:textId="1CA55057"/>
    <w:p xmlns:wp14="http://schemas.microsoft.com/office/word/2010/wordml" w:rsidP="16C1471C" wp14:paraId="47AE2170" wp14:textId="739E539D">
      <w:pPr>
        <w:pStyle w:val="Heading2"/>
        <w:bidi w:val="0"/>
        <w:spacing w:before="299" w:beforeAutospacing="off" w:after="299" w:afterAutospacing="off"/>
      </w:pPr>
      <w:r w:rsidRPr="16C1471C" w:rsidR="2E0E4C1A">
        <w:rPr>
          <w:rFonts w:ascii="Aptos" w:hAnsi="Aptos" w:eastAsia="Aptos" w:cs="Aptos"/>
          <w:b w:val="1"/>
          <w:bCs w:val="1"/>
          <w:noProof w:val="0"/>
          <w:sz w:val="36"/>
          <w:szCs w:val="36"/>
          <w:lang w:val="en-US"/>
        </w:rPr>
        <w:t>📌 PART 8: OFFICIAL VERIFICATION SOURCES FOR ALTERNATIVES</w:t>
      </w:r>
    </w:p>
    <w:p xmlns:wp14="http://schemas.microsoft.com/office/word/2010/wordml" w:rsidP="16C1471C" wp14:paraId="0E6F4F72" wp14:textId="74F6A96B">
      <w:pPr>
        <w:bidi w:val="0"/>
        <w:spacing w:before="240" w:beforeAutospacing="off" w:after="240" w:afterAutospacing="off"/>
      </w:pPr>
      <w:r w:rsidRPr="16C1471C" w:rsidR="2E0E4C1A">
        <w:rPr>
          <w:rFonts w:ascii="Aptos" w:hAnsi="Aptos" w:eastAsia="Aptos" w:cs="Aptos"/>
          <w:i w:val="1"/>
          <w:iCs w:val="1"/>
          <w:noProof w:val="0"/>
          <w:sz w:val="24"/>
          <w:szCs w:val="24"/>
          <w:lang w:val="en-US"/>
        </w:rPr>
        <w:t>Before approving any alternative, R&amp;D must verify its status in these official "Safer Chemical" databases.</w:t>
      </w:r>
    </w:p>
    <w:p xmlns:wp14="http://schemas.microsoft.com/office/word/2010/wordml" w:rsidP="16C1471C" wp14:paraId="5A799A8B" wp14:textId="0FEDBC8B">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16C1471C" w:rsidR="2E0E4C1A">
        <w:rPr>
          <w:rFonts w:ascii="Aptos" w:hAnsi="Aptos" w:eastAsia="Aptos" w:cs="Aptos"/>
          <w:b w:val="1"/>
          <w:bCs w:val="1"/>
          <w:noProof w:val="0"/>
          <w:sz w:val="24"/>
          <w:szCs w:val="24"/>
          <w:lang w:val="en-US"/>
        </w:rPr>
        <w:t>ECHA SIN List (Substitute It Now!)</w:t>
      </w:r>
      <w:r w:rsidRPr="16C1471C" w:rsidR="2E0E4C1A">
        <w:rPr>
          <w:rFonts w:ascii="Aptos" w:hAnsi="Aptos" w:eastAsia="Aptos" w:cs="Aptos"/>
          <w:noProof w:val="0"/>
          <w:sz w:val="24"/>
          <w:szCs w:val="24"/>
          <w:lang w:val="en-US"/>
        </w:rPr>
        <w:t>:</w:t>
      </w:r>
    </w:p>
    <w:p xmlns:wp14="http://schemas.microsoft.com/office/word/2010/wordml" w:rsidP="16C1471C" wp14:paraId="2B954F7E" wp14:textId="6A07BB92">
      <w:pPr>
        <w:numPr>
          <w:ilvl w:val="0"/>
          <w:numId w:val="17"/>
        </w:numPr>
        <w:bidi w:val="0"/>
        <w:spacing w:before="0" w:beforeAutospacing="off" w:after="0" w:afterAutospacing="off"/>
        <w:rPr>
          <w:rFonts w:ascii="Aptos" w:hAnsi="Aptos" w:eastAsia="Aptos" w:cs="Aptos"/>
          <w:i w:val="1"/>
          <w:iCs w:val="1"/>
          <w:noProof w:val="0"/>
          <w:sz w:val="24"/>
          <w:szCs w:val="24"/>
          <w:lang w:val="en-US"/>
        </w:rPr>
      </w:pPr>
      <w:r w:rsidRPr="16C1471C" w:rsidR="2E0E4C1A">
        <w:rPr>
          <w:rFonts w:ascii="Aptos" w:hAnsi="Aptos" w:eastAsia="Aptos" w:cs="Aptos"/>
          <w:noProof w:val="0"/>
          <w:sz w:val="24"/>
          <w:szCs w:val="24"/>
          <w:lang w:val="en-US"/>
        </w:rPr>
        <w:t xml:space="preserve">🔗 </w:t>
      </w:r>
      <w:hyperlink r:id="Rfe05f3da7b084f92">
        <w:r w:rsidRPr="16C1471C" w:rsidR="2E0E4C1A">
          <w:rPr>
            <w:rStyle w:val="Hyperlink"/>
            <w:noProof w:val="0"/>
            <w:lang w:val="en-US"/>
          </w:rPr>
          <w:t>ChemSec SIN List</w:t>
        </w:r>
      </w:hyperlink>
      <w:r w:rsidRPr="16C1471C" w:rsidR="2E0E4C1A">
        <w:rPr>
          <w:rFonts w:ascii="Aptos" w:hAnsi="Aptos" w:eastAsia="Aptos" w:cs="Aptos"/>
          <w:noProof w:val="0"/>
          <w:sz w:val="24"/>
          <w:szCs w:val="24"/>
          <w:lang w:val="en-US"/>
        </w:rPr>
        <w:t xml:space="preserve"> </w:t>
      </w:r>
      <w:r w:rsidRPr="16C1471C" w:rsidR="2E0E4C1A">
        <w:rPr>
          <w:rFonts w:ascii="Aptos" w:hAnsi="Aptos" w:eastAsia="Aptos" w:cs="Aptos"/>
          <w:i w:val="1"/>
          <w:iCs w:val="1"/>
          <w:noProof w:val="0"/>
          <w:sz w:val="24"/>
          <w:szCs w:val="24"/>
          <w:lang w:val="en-US"/>
        </w:rPr>
        <w:t>(Checks if the "safe" alternative is already on the radar for future SVHC restriction)</w:t>
      </w:r>
    </w:p>
    <w:p xmlns:wp14="http://schemas.microsoft.com/office/word/2010/wordml" w:rsidP="16C1471C" wp14:paraId="308D6693" wp14:textId="51AC2268">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16C1471C" w:rsidR="2E0E4C1A">
        <w:rPr>
          <w:rFonts w:ascii="Aptos" w:hAnsi="Aptos" w:eastAsia="Aptos" w:cs="Aptos"/>
          <w:b w:val="1"/>
          <w:bCs w:val="1"/>
          <w:noProof w:val="0"/>
          <w:sz w:val="24"/>
          <w:szCs w:val="24"/>
          <w:lang w:val="en-US"/>
        </w:rPr>
        <w:t>US EPA Safer Choice Standard</w:t>
      </w:r>
      <w:r w:rsidRPr="16C1471C" w:rsidR="2E0E4C1A">
        <w:rPr>
          <w:rFonts w:ascii="Aptos" w:hAnsi="Aptos" w:eastAsia="Aptos" w:cs="Aptos"/>
          <w:noProof w:val="0"/>
          <w:sz w:val="24"/>
          <w:szCs w:val="24"/>
          <w:lang w:val="en-US"/>
        </w:rPr>
        <w:t>:</w:t>
      </w:r>
    </w:p>
    <w:p xmlns:wp14="http://schemas.microsoft.com/office/word/2010/wordml" w:rsidP="16C1471C" wp14:paraId="542F384A" wp14:textId="09AB15B5">
      <w:pPr>
        <w:bidi w:val="0"/>
        <w:spacing w:before="0" w:beforeAutospacing="off" w:after="0" w:afterAutospacing="off"/>
      </w:pPr>
      <w:r w:rsidRPr="16C1471C" w:rsidR="2E0E4C1A">
        <w:rPr>
          <w:rFonts w:ascii="Aptos" w:hAnsi="Aptos" w:eastAsia="Aptos" w:cs="Aptos"/>
          <w:noProof w:val="0"/>
          <w:sz w:val="24"/>
          <w:szCs w:val="24"/>
          <w:lang w:val="en-US"/>
        </w:rPr>
        <w:t xml:space="preserve">🔗 </w:t>
      </w:r>
      <w:hyperlink r:id="R28587fdf639e4a64">
        <w:r w:rsidRPr="16C1471C" w:rsidR="2E0E4C1A">
          <w:rPr>
            <w:rStyle w:val="Hyperlink"/>
            <w:noProof w:val="0"/>
            <w:lang w:val="en-US"/>
          </w:rPr>
          <w:t>EPA Safer Chemical Ingredients List (SCIL)</w:t>
        </w:r>
      </w:hyperlink>
      <w:r w:rsidRPr="16C1471C" w:rsidR="2E0E4C1A">
        <w:rPr>
          <w:rFonts w:ascii="Aptos" w:hAnsi="Aptos" w:eastAsia="Aptos" w:cs="Aptos"/>
          <w:noProof w:val="0"/>
          <w:sz w:val="24"/>
          <w:szCs w:val="24"/>
          <w:lang w:val="en-US"/>
        </w:rPr>
        <w:t xml:space="preserve"> </w:t>
      </w:r>
      <w:r w:rsidRPr="16C1471C" w:rsidR="2E0E4C1A">
        <w:rPr>
          <w:rFonts w:ascii="Aptos" w:hAnsi="Aptos" w:eastAsia="Aptos" w:cs="Aptos"/>
          <w:i w:val="1"/>
          <w:iCs w:val="1"/>
          <w:noProof w:val="0"/>
          <w:sz w:val="24"/>
          <w:szCs w:val="24"/>
          <w:lang w:val="en-US"/>
        </w:rPr>
        <w:t>(The gold standard for verifying non-toxic surfactants and solvents)</w:t>
      </w:r>
    </w:p>
    <w:p xmlns:wp14="http://schemas.microsoft.com/office/word/2010/wordml" w:rsidP="16C1471C" wp14:paraId="2EBE0887" wp14:textId="19D15404">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16C1471C" w:rsidR="2E0E4C1A">
        <w:rPr>
          <w:rFonts w:ascii="Aptos" w:hAnsi="Aptos" w:eastAsia="Aptos" w:cs="Aptos"/>
          <w:b w:val="1"/>
          <w:bCs w:val="1"/>
          <w:noProof w:val="0"/>
          <w:sz w:val="24"/>
          <w:szCs w:val="24"/>
          <w:lang w:val="en-US"/>
        </w:rPr>
        <w:t>FDA Generally Recognized as Safe (GRAS) Database</w:t>
      </w:r>
      <w:r w:rsidRPr="16C1471C" w:rsidR="2E0E4C1A">
        <w:rPr>
          <w:rFonts w:ascii="Aptos" w:hAnsi="Aptos" w:eastAsia="Aptos" w:cs="Aptos"/>
          <w:noProof w:val="0"/>
          <w:sz w:val="24"/>
          <w:szCs w:val="24"/>
          <w:lang w:val="en-US"/>
        </w:rPr>
        <w:t>:</w:t>
      </w:r>
    </w:p>
    <w:p xmlns:wp14="http://schemas.microsoft.com/office/word/2010/wordml" w:rsidP="16C1471C" wp14:paraId="6E0180FF" wp14:textId="30255D48">
      <w:pPr>
        <w:bidi w:val="0"/>
        <w:spacing w:before="0" w:beforeAutospacing="off" w:after="0" w:afterAutospacing="off"/>
      </w:pPr>
      <w:r w:rsidRPr="16C1471C" w:rsidR="2E0E4C1A">
        <w:rPr>
          <w:rFonts w:ascii="Aptos" w:hAnsi="Aptos" w:eastAsia="Aptos" w:cs="Aptos"/>
          <w:noProof w:val="0"/>
          <w:sz w:val="24"/>
          <w:szCs w:val="24"/>
          <w:lang w:val="en-US"/>
        </w:rPr>
        <w:t xml:space="preserve">🔗 </w:t>
      </w:r>
      <w:hyperlink r:id="Re5a1672aeb6749a6">
        <w:r w:rsidRPr="16C1471C" w:rsidR="2E0E4C1A">
          <w:rPr>
            <w:rStyle w:val="Hyperlink"/>
            <w:noProof w:val="0"/>
            <w:lang w:val="en-US"/>
          </w:rPr>
          <w:t>FDA 21 CFR Parts 170-199</w:t>
        </w:r>
      </w:hyperlink>
      <w:r w:rsidRPr="16C1471C" w:rsidR="2E0E4C1A">
        <w:rPr>
          <w:rFonts w:ascii="Aptos" w:hAnsi="Aptos" w:eastAsia="Aptos" w:cs="Aptos"/>
          <w:noProof w:val="0"/>
          <w:sz w:val="24"/>
          <w:szCs w:val="24"/>
          <w:lang w:val="en-US"/>
        </w:rPr>
        <w:t xml:space="preserve"> </w:t>
      </w:r>
      <w:r w:rsidRPr="16C1471C" w:rsidR="2E0E4C1A">
        <w:rPr>
          <w:rFonts w:ascii="Aptos" w:hAnsi="Aptos" w:eastAsia="Aptos" w:cs="Aptos"/>
          <w:i w:val="1"/>
          <w:iCs w:val="1"/>
          <w:noProof w:val="0"/>
          <w:sz w:val="24"/>
          <w:szCs w:val="24"/>
          <w:lang w:val="en-US"/>
        </w:rPr>
        <w:t>(Verifies if an alternative is safe for incidental ingestion in children's products)</w:t>
      </w:r>
    </w:p>
    <w:p xmlns:wp14="http://schemas.microsoft.com/office/word/2010/wordml" w:rsidP="16C1471C" wp14:paraId="5D12EEF8" wp14:textId="6C7AAEF0">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16C1471C" w:rsidR="2E0E4C1A">
        <w:rPr>
          <w:rFonts w:ascii="Aptos" w:hAnsi="Aptos" w:eastAsia="Aptos" w:cs="Aptos"/>
          <w:b w:val="1"/>
          <w:bCs w:val="1"/>
          <w:noProof w:val="0"/>
          <w:sz w:val="24"/>
          <w:szCs w:val="24"/>
          <w:lang w:val="en-US"/>
        </w:rPr>
        <w:t>Ecocert / Cosmos Approved Ingredients</w:t>
      </w:r>
      <w:r w:rsidRPr="16C1471C" w:rsidR="2E0E4C1A">
        <w:rPr>
          <w:rFonts w:ascii="Aptos" w:hAnsi="Aptos" w:eastAsia="Aptos" w:cs="Aptos"/>
          <w:noProof w:val="0"/>
          <w:sz w:val="24"/>
          <w:szCs w:val="24"/>
          <w:lang w:val="en-US"/>
        </w:rPr>
        <w:t>:</w:t>
      </w:r>
    </w:p>
    <w:p xmlns:wp14="http://schemas.microsoft.com/office/word/2010/wordml" w:rsidP="16C1471C" wp14:paraId="32EBF232" wp14:textId="105FCB60">
      <w:pPr>
        <w:bidi w:val="0"/>
        <w:spacing w:before="0" w:beforeAutospacing="off" w:after="0" w:afterAutospacing="off"/>
      </w:pPr>
      <w:r w:rsidRPr="16C1471C" w:rsidR="2E0E4C1A">
        <w:rPr>
          <w:rFonts w:ascii="Aptos" w:hAnsi="Aptos" w:eastAsia="Aptos" w:cs="Aptos"/>
          <w:noProof w:val="0"/>
          <w:sz w:val="24"/>
          <w:szCs w:val="24"/>
          <w:lang w:val="en-US"/>
        </w:rPr>
        <w:t xml:space="preserve">🔗 </w:t>
      </w:r>
      <w:hyperlink r:id="Ra00690b0f18549c4">
        <w:r w:rsidRPr="16C1471C" w:rsidR="2E0E4C1A">
          <w:rPr>
            <w:rStyle w:val="Hyperlink"/>
            <w:noProof w:val="0"/>
            <w:lang w:val="en-US"/>
          </w:rPr>
          <w:t>Ecocert Cosmetic Ingredients</w:t>
        </w:r>
      </w:hyperlink>
      <w:r w:rsidRPr="16C1471C" w:rsidR="2E0E4C1A">
        <w:rPr>
          <w:rFonts w:ascii="Aptos" w:hAnsi="Aptos" w:eastAsia="Aptos" w:cs="Aptos"/>
          <w:noProof w:val="0"/>
          <w:sz w:val="24"/>
          <w:szCs w:val="24"/>
          <w:lang w:val="en-US"/>
        </w:rPr>
        <w:t xml:space="preserve"> </w:t>
      </w:r>
      <w:r w:rsidRPr="16C1471C" w:rsidR="2E0E4C1A">
        <w:rPr>
          <w:rFonts w:ascii="Aptos" w:hAnsi="Aptos" w:eastAsia="Aptos" w:cs="Aptos"/>
          <w:i w:val="1"/>
          <w:iCs w:val="1"/>
          <w:noProof w:val="0"/>
          <w:sz w:val="24"/>
          <w:szCs w:val="24"/>
          <w:lang w:val="en-US"/>
        </w:rPr>
        <w:t>(Excellent reference for plant-derived, non-toxic alternatives like APGs and natural gums)</w:t>
      </w:r>
    </w:p>
    <w:p xmlns:wp14="http://schemas.microsoft.com/office/word/2010/wordml" wp14:paraId="24D65351" wp14:textId="640A8634"/>
    <w:p xmlns:wp14="http://schemas.microsoft.com/office/word/2010/wordml" w:rsidP="16C1471C" wp14:paraId="5C5B5AD2" wp14:textId="0FD04FDF">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p14:paraId="5004A265" wp14:textId="5D034985"/>
    <w:p xmlns:wp14="http://schemas.microsoft.com/office/word/2010/wordml" w:rsidP="16C1471C" wp14:paraId="7C8BF557" wp14:textId="5247C207">
      <w:pPr>
        <w:bidi w:val="0"/>
        <w:spacing w:before="0" w:beforeAutospacing="off" w:after="0" w:afterAutospacing="off"/>
        <w:rPr>
          <w:noProof w:val="0"/>
          <w:lang w:val="en-US"/>
        </w:rPr>
      </w:pPr>
    </w:p>
    <w:p xmlns:wp14="http://schemas.microsoft.com/office/word/2010/wordml" wp14:paraId="015C6989" wp14:textId="0C42AA0D"/>
    <w:p xmlns:wp14="http://schemas.microsoft.com/office/word/2010/wordml" w:rsidP="16C1471C" wp14:paraId="0190F296" wp14:textId="45012409">
      <w:pPr>
        <w:bidi w:val="0"/>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4E479A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16dee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c551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92d8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b3d6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8be1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ee09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002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8213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399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f2d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6dc1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69b1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40e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351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4f77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addb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c8be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a28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BA3C61"/>
    <w:rsid w:val="0EE97B0E"/>
    <w:rsid w:val="16C1471C"/>
    <w:rsid w:val="21448A63"/>
    <w:rsid w:val="260AB6B8"/>
    <w:rsid w:val="29172770"/>
    <w:rsid w:val="29172770"/>
    <w:rsid w:val="2E0E4C1A"/>
    <w:rsid w:val="32B87762"/>
    <w:rsid w:val="33461C50"/>
    <w:rsid w:val="35BA3C61"/>
    <w:rsid w:val="3D367B1E"/>
    <w:rsid w:val="4CA8C449"/>
    <w:rsid w:val="4CA8C449"/>
    <w:rsid w:val="4E03A387"/>
    <w:rsid w:val="4FA2BC32"/>
    <w:rsid w:val="52EACFA7"/>
    <w:rsid w:val="5CD78FA5"/>
    <w:rsid w:val="6E0ACB32"/>
    <w:rsid w:val="6FC8B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734F"/>
  <w15:chartTrackingRefBased/>
  <w15:docId w15:val="{42B34DF9-CFD1-4B2D-B469-9B4FCE3D61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C1471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C1471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C1471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C1471C"/>
    <w:pPr>
      <w:spacing/>
      <w:ind w:left="720"/>
      <w:contextualSpacing/>
    </w:pPr>
  </w:style>
  <w:style w:type="character" w:styleId="Hyperlink">
    <w:uiPriority w:val="99"/>
    <w:name w:val="Hyperlink"/>
    <w:basedOn w:val="DefaultParagraphFont"/>
    <w:unhideWhenUsed/>
    <w:rsid w:val="16C1471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cribd.com/document/933358415/BS-EN-71-3-2019-A2-2024" TargetMode="External" Id="R01a75e40b1ef4630" /><Relationship Type="http://schemas.openxmlformats.org/officeDocument/2006/relationships/hyperlink" Target="https://single-market-economy.ec.europa.eu/sectors/toys/toy-safety_en" TargetMode="External" Id="R5b88ca9eab884f41" /><Relationship Type="http://schemas.openxmlformats.org/officeDocument/2006/relationships/hyperlink" Target="https://www.sgs.com/en-us/news/2024/12/safeguards-18124-cen-issues-en-71-3-2019-a2-2024-migration-of-certain-elements" TargetMode="External" Id="R765c36f2092a4aa5" /><Relationship Type="http://schemas.openxmlformats.org/officeDocument/2006/relationships/hyperlink" Target="https://eur-lex.europa.eu/legal-content/EN/TXT/?uri=CELEX%3A02006R1907-20240116" TargetMode="External" Id="Rb7b461fbc0b0418a" /><Relationship Type="http://schemas.openxmlformats.org/officeDocument/2006/relationships/hyperlink" Target="https://www.legislation.gov.uk/eur/2006/1907/annex/XVII/appendix/8/data.xht" TargetMode="External" Id="R415f28e7f74b47d6" /><Relationship Type="http://schemas.openxmlformats.org/officeDocument/2006/relationships/hyperlink" Target="https://www.tuvsud.com/en-gb/e-ssentials-newsletter/consumer-products-and-retail-essentials/e-ssentials-8-2018/eu-reach---guideline-on-pah-restriction-in-consumer-products-published" TargetMode="External" Id="Rcd598a83c9864c8a" /><Relationship Type="http://schemas.openxmlformats.org/officeDocument/2006/relationships/hyperlink" Target="https://www.intertek.com/products-retail/insight-bulletins/2020/explanatory-guide-on-reach-annex-xvii-entry-72-published/" TargetMode="External" Id="Rb429431996fb4a8c" /><Relationship Type="http://schemas.openxmlformats.org/officeDocument/2006/relationships/hyperlink" Target="https://eur-lex.europa.eu/legal-content/EN/TXT/?uri=CELEX%3A02008R1272-20231201" TargetMode="External" Id="R4da141ad082946c1" /><Relationship Type="http://schemas.openxmlformats.org/officeDocument/2006/relationships/hyperlink" Target="https://echa.europa.eu/guidance-documents/guidance-on-the-application-of-the-clp-criteria" TargetMode="External" Id="Ra5575e0b57014f9a" /><Relationship Type="http://schemas.openxmlformats.org/officeDocument/2006/relationships/hyperlink" Target="https://echa.europa.eu/information-on-chemicals/cl-inventory-database" TargetMode="External" Id="R99f10f29fd2f4c05" /><Relationship Type="http://schemas.openxmlformats.org/officeDocument/2006/relationships/hyperlink" Target="https://single-market-economy.ec.europa.eu/sectors/chemicals/enforcement/packaging_en" TargetMode="External" Id="R3860bf01da3a4a93" /><Relationship Type="http://schemas.openxmlformats.org/officeDocument/2006/relationships/hyperlink" Target="https://sinlist.chemsec.org/" TargetMode="External" Id="Rfe05f3da7b084f92" /><Relationship Type="http://schemas.openxmlformats.org/officeDocument/2006/relationships/hyperlink" Target="https://www.epa.gov/saferchoice/safer-chemical-ingredients-list-scil" TargetMode="External" Id="R28587fdf639e4a64" /><Relationship Type="http://schemas.openxmlformats.org/officeDocument/2006/relationships/hyperlink" Target="https://www.accessdata.fda.gov/scripts/cdrh/cfdocs/cfcfr/CFRSearch.cfm" TargetMode="External" Id="Re5a1672aeb6749a6" /><Relationship Type="http://schemas.openxmlformats.org/officeDocument/2006/relationships/hyperlink" Target="https://cosmetics.ecocert.com/" TargetMode="External" Id="Ra00690b0f18549c4" /><Relationship Type="http://schemas.openxmlformats.org/officeDocument/2006/relationships/numbering" Target="numbering.xml" Id="R01153279739c47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2026-10-07T07:45:56.3350276Z</dcterms:created>
  <dcterms:modified xsi:type="dcterms:W3CDTF">2026-10-07T10:26:11.4130790Z</dcterms:modified>
  <dc:creator>Shyam Singh</dc:creator>
  <lastModifiedBy>Shyam Singh</lastModifiedBy>
</coreProperties>
</file>