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168D149E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26E43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726E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6E43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00.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ИСП 31-20,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632A9C9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12E0C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1366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П(Ц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задания«</w:t>
      </w:r>
      <w:proofErr w:type="gramEnd"/>
      <w:r>
        <w:rPr>
          <w:rFonts w:ascii="Times New Roman" w:hAnsi="Times New Roman" w:cs="Times New Roman"/>
          <w:sz w:val="28"/>
          <w:szCs w:val="28"/>
        </w:rPr>
        <w:t>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выполнения«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68B666" w14:textId="772A18F6" w:rsidR="00940FFC" w:rsidRDefault="00940F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312BA546" w14:textId="53869F97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75B6BB9" w14:textId="52E3B6DB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6EA534B3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5 </w:t>
      </w: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6304C257" w:rsidR="00E5651C" w:rsidRDefault="00E5651C" w:rsidP="00E5651C">
      <w:pPr>
        <w:tabs>
          <w:tab w:val="right" w:leader="dot" w:pos="9468"/>
        </w:tabs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Приложение 1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795DB4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EE96E11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="00726E43" w:rsidRPr="00726E43">
        <w:rPr>
          <w:rFonts w:ascii="Times New Roman" w:hAnsi="Times New Roman" w:cs="Times New Roman"/>
          <w:sz w:val="28"/>
          <w:szCs w:val="28"/>
        </w:rPr>
        <w:t>Разработка модуля информационной системы универсального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72248214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информационной системе можно повысить качество бизнеса. Информационная система может предоставить 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все необходимые </w:t>
      </w:r>
      <w:r w:rsidR="00CB7524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="00CB7524" w:rsidRPr="00CB7524">
        <w:rPr>
          <w:rFonts w:ascii="Times New Roman" w:hAnsi="Times New Roman" w:cs="Times New Roman"/>
          <w:sz w:val="28"/>
          <w:szCs w:val="28"/>
        </w:rPr>
        <w:t>данные в одном месте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956A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956A13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956A13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956A13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AC1BDF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3053F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3053F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178A9FB1" w:rsidR="0031400E" w:rsidRDefault="002E10D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актуальной является шестая версия.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фреймворк с открытым исходным кодом, позволяющий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имеет богатую документацию, что облегчает разработку с его использованием. </w:t>
      </w:r>
      <w:r w:rsidR="005875C3">
        <w:rPr>
          <w:rFonts w:ascii="Times New Roman" w:hAnsi="Times New Roman" w:cs="Times New Roman"/>
          <w:sz w:val="28"/>
          <w:szCs w:val="28"/>
        </w:rPr>
        <w:t xml:space="preserve">Также для многих языков программирования существуют библиотеки, использующие </w:t>
      </w:r>
      <w:r w:rsidR="005875C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875C3" w:rsidRPr="006E46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PySide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QtRuby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75C3" w:rsidRPr="006E46F9">
        <w:rPr>
          <w:rFonts w:ascii="Times New Roman" w:hAnsi="Times New Roman" w:cs="Times New Roman"/>
          <w:sz w:val="28"/>
          <w:szCs w:val="28"/>
        </w:rPr>
        <w:t>QtJambi</w:t>
      </w:r>
      <w:proofErr w:type="spellEnd"/>
      <w:r w:rsidR="005875C3" w:rsidRPr="006E46F9">
        <w:rPr>
          <w:rFonts w:ascii="Times New Roman" w:hAnsi="Times New Roman" w:cs="Times New Roman"/>
          <w:sz w:val="28"/>
          <w:szCs w:val="28"/>
        </w:rPr>
        <w:t>, PHP-Q</w:t>
      </w:r>
      <w:r w:rsidR="005875C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75C3" w:rsidRPr="005875C3">
        <w:rPr>
          <w:rFonts w:ascii="Times New Roman" w:hAnsi="Times New Roman" w:cs="Times New Roman"/>
          <w:sz w:val="28"/>
          <w:szCs w:val="28"/>
        </w:rPr>
        <w:t xml:space="preserve">. </w:t>
      </w:r>
      <w:r w:rsidR="00371400">
        <w:rPr>
          <w:rFonts w:ascii="Times New Roman" w:hAnsi="Times New Roman" w:cs="Times New Roman"/>
          <w:sz w:val="28"/>
          <w:szCs w:val="28"/>
        </w:rPr>
        <w:t xml:space="preserve">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26620D82" w:rsidR="00B2713C" w:rsidRDefault="00B2713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B2713C">
        <w:rPr>
          <w:rFonts w:ascii="Times New Roman" w:hAnsi="Times New Roman" w:cs="Times New Roman"/>
          <w:sz w:val="28"/>
          <w:szCs w:val="28"/>
        </w:rPr>
        <w:t>avaFX</w:t>
      </w:r>
      <w:proofErr w:type="spellEnd"/>
      <w:r w:rsidRPr="00B2713C">
        <w:rPr>
          <w:rFonts w:ascii="Times New Roman" w:hAnsi="Times New Roman" w:cs="Times New Roman"/>
          <w:sz w:val="28"/>
          <w:szCs w:val="28"/>
        </w:rPr>
        <w:t xml:space="preserve">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Но приложения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иметь проблемы с оптимизацией и производительностью. Также </w:t>
      </w:r>
      <w:r w:rsidR="0059722B">
        <w:rPr>
          <w:rFonts w:ascii="Times New Roman" w:hAnsi="Times New Roman" w:cs="Times New Roman"/>
          <w:sz w:val="28"/>
          <w:szCs w:val="28"/>
        </w:rPr>
        <w:t>в</w:t>
      </w:r>
      <w:r w:rsidR="00CC278E">
        <w:rPr>
          <w:rFonts w:ascii="Times New Roman" w:hAnsi="Times New Roman" w:cs="Times New Roman"/>
          <w:sz w:val="28"/>
          <w:szCs w:val="28"/>
        </w:rPr>
        <w:t xml:space="preserve"> текущий момент данная платформа постепенно теряет популярность.</w:t>
      </w:r>
    </w:p>
    <w:p w14:paraId="5A8F3F6E" w14:textId="78456F46" w:rsidR="00926726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788FABA2" w:rsidR="000E4D9D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E754E1">
        <w:rPr>
          <w:rFonts w:ascii="Times New Roman" w:hAnsi="Times New Roman" w:cs="Times New Roman"/>
          <w:sz w:val="28"/>
          <w:szCs w:val="28"/>
        </w:rPr>
        <w:t>–</w:t>
      </w:r>
      <w:r w:rsidRPr="00D80828">
        <w:rPr>
          <w:rFonts w:ascii="Times New Roman" w:hAnsi="Times New Roman" w:cs="Times New Roman"/>
          <w:sz w:val="28"/>
          <w:szCs w:val="28"/>
        </w:rPr>
        <w:t xml:space="preserve">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E754E1">
        <w:rPr>
          <w:rFonts w:ascii="Times New Roman" w:hAnsi="Times New Roman" w:cs="Times New Roman"/>
          <w:sz w:val="28"/>
          <w:szCs w:val="28"/>
        </w:rPr>
        <w:t>.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E754E1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4534B48B" w:rsidR="000E4D9D" w:rsidRPr="003053F1" w:rsidRDefault="000E4D9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(Windows </w:t>
      </w:r>
      <w:proofErr w:type="spellStart"/>
      <w:r w:rsidR="00202B7C" w:rsidRPr="00202B7C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202B7C" w:rsidRPr="00202B7C">
        <w:rPr>
          <w:rFonts w:ascii="Times New Roman" w:hAnsi="Times New Roman" w:cs="Times New Roman"/>
          <w:sz w:val="28"/>
          <w:szCs w:val="28"/>
        </w:rPr>
        <w:t xml:space="preserve"> Foundation)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Входит в состав </w:t>
      </w:r>
      <w:r w:rsidR="00A84C7D" w:rsidRPr="00A84C7D">
        <w:rPr>
          <w:rFonts w:ascii="Times New Roman" w:hAnsi="Times New Roman" w:cs="Times New Roman"/>
          <w:sz w:val="28"/>
          <w:szCs w:val="28"/>
        </w:rPr>
        <w:t>.NET Framework</w:t>
      </w:r>
      <w:r w:rsidR="00A84C7D" w:rsidRPr="001B50B6">
        <w:rPr>
          <w:rFonts w:ascii="Times New Roman" w:hAnsi="Times New Roman" w:cs="Times New Roman"/>
          <w:sz w:val="28"/>
          <w:szCs w:val="28"/>
        </w:rPr>
        <w:t xml:space="preserve"> </w:t>
      </w:r>
      <w:r w:rsidR="00A84C7D">
        <w:rPr>
          <w:rFonts w:ascii="Times New Roman" w:hAnsi="Times New Roman" w:cs="Times New Roman"/>
          <w:sz w:val="28"/>
          <w:szCs w:val="28"/>
        </w:rPr>
        <w:t>начиная с версии 3.0.</w:t>
      </w:r>
      <w:r w:rsidR="001B50B6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</w:rPr>
        <w:t>включает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</w:rPr>
        <w:t>язык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="001B50B6" w:rsidRP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1B50B6" w:rsidRPr="001B50B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1B50B6" w:rsidRPr="0046039C">
        <w:rPr>
          <w:rFonts w:ascii="Times New Roman" w:hAnsi="Times New Roman" w:cs="Times New Roman"/>
          <w:sz w:val="28"/>
          <w:szCs w:val="28"/>
        </w:rPr>
        <w:t>)</w:t>
      </w:r>
      <w:r w:rsidR="001B50B6">
        <w:rPr>
          <w:rFonts w:ascii="Times New Roman" w:hAnsi="Times New Roman" w:cs="Times New Roman"/>
          <w:sz w:val="28"/>
          <w:szCs w:val="28"/>
        </w:rPr>
        <w:t>.</w:t>
      </w:r>
      <w:r w:rsidR="0046039C">
        <w:rPr>
          <w:rFonts w:ascii="Times New Roman" w:hAnsi="Times New Roman" w:cs="Times New Roman"/>
          <w:sz w:val="28"/>
          <w:szCs w:val="28"/>
        </w:rPr>
        <w:t xml:space="preserve">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9E23A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9E23A8" w:rsidRP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9E23A8">
        <w:rPr>
          <w:rFonts w:ascii="Times New Roman" w:hAnsi="Times New Roman" w:cs="Times New Roman"/>
          <w:sz w:val="28"/>
          <w:szCs w:val="28"/>
        </w:rPr>
        <w:t>обладает множеством возможностей, упрощающих создание приложений с графическим интерфейсом, таких как: привязка данных, стили и шаблоны элементов управления, ресурсы и другие.</w:t>
      </w:r>
      <w:r w:rsidR="00790995">
        <w:rPr>
          <w:rFonts w:ascii="Times New Roman" w:hAnsi="Times New Roman" w:cs="Times New Roman"/>
          <w:sz w:val="28"/>
          <w:szCs w:val="28"/>
        </w:rPr>
        <w:t xml:space="preserve"> 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 </w:t>
      </w:r>
      <w:r w:rsidR="00790995">
        <w:rPr>
          <w:rFonts w:ascii="Times New Roman" w:hAnsi="Times New Roman" w:cs="Times New Roman"/>
          <w:sz w:val="28"/>
          <w:szCs w:val="28"/>
        </w:rPr>
        <w:t xml:space="preserve">использует архитектурный паттерн 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790995" w:rsidRPr="00790995">
        <w:rPr>
          <w:rFonts w:ascii="Times New Roman" w:hAnsi="Times New Roman" w:cs="Times New Roman"/>
          <w:sz w:val="28"/>
          <w:szCs w:val="28"/>
        </w:rPr>
        <w:t xml:space="preserve"> (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0995" w:rsidRPr="00790995">
        <w:rPr>
          <w:rFonts w:ascii="Times New Roman" w:hAnsi="Times New Roman" w:cs="Times New Roman"/>
          <w:sz w:val="28"/>
          <w:szCs w:val="28"/>
        </w:rPr>
        <w:t>-</w:t>
      </w:r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90995" w:rsidRPr="0079099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90995" w:rsidRPr="00790995">
        <w:rPr>
          <w:rFonts w:ascii="Times New Roman" w:hAnsi="Times New Roman" w:cs="Times New Roman"/>
          <w:sz w:val="28"/>
          <w:szCs w:val="28"/>
          <w:lang w:val="en-US"/>
        </w:rPr>
        <w:t>ViewMode</w:t>
      </w:r>
      <w:r w:rsidR="00790995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790995" w:rsidRPr="00790995">
        <w:rPr>
          <w:rFonts w:ascii="Times New Roman" w:hAnsi="Times New Roman" w:cs="Times New Roman"/>
          <w:sz w:val="28"/>
          <w:szCs w:val="28"/>
        </w:rPr>
        <w:t xml:space="preserve">), </w:t>
      </w:r>
      <w:r w:rsidR="00790995">
        <w:rPr>
          <w:rFonts w:ascii="Times New Roman" w:hAnsi="Times New Roman" w:cs="Times New Roman"/>
          <w:sz w:val="28"/>
          <w:szCs w:val="28"/>
        </w:rPr>
        <w:t>в котором бизнес-логика приложения отделяется от пользовательского интерфейса, благодаря чему удаётся проще разрабатывать и поддерживать приложения.</w:t>
      </w:r>
      <w:r w:rsidR="00EA2B1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EA2B1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EA2B10" w:rsidRPr="00EA2B10">
        <w:rPr>
          <w:rFonts w:ascii="Times New Roman" w:hAnsi="Times New Roman" w:cs="Times New Roman"/>
          <w:sz w:val="28"/>
          <w:szCs w:val="28"/>
        </w:rPr>
        <w:t xml:space="preserve"> </w:t>
      </w:r>
      <w:r w:rsidR="00EA2B10">
        <w:rPr>
          <w:rFonts w:ascii="Times New Roman" w:hAnsi="Times New Roman" w:cs="Times New Roman"/>
          <w:sz w:val="28"/>
          <w:szCs w:val="28"/>
        </w:rPr>
        <w:t>можно отнести высокую сложность для начинающих разработчиков.</w:t>
      </w:r>
      <w:r w:rsidR="000260C2">
        <w:rPr>
          <w:rFonts w:ascii="Times New Roman" w:hAnsi="Times New Roman" w:cs="Times New Roman"/>
          <w:sz w:val="28"/>
          <w:szCs w:val="28"/>
        </w:rPr>
        <w:t xml:space="preserve"> 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3FE7156" w:rsidR="00F76586" w:rsidRDefault="00F7658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>Обладает небольшим набором графических компонентов, достаточно проста в изучении. Подходит для разработки небольших простых приложений.</w:t>
      </w:r>
    </w:p>
    <w:p w14:paraId="334EE3C8" w14:textId="0CD39CF9" w:rsidR="0055300E" w:rsidRDefault="0055300E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возможностей, </w:t>
      </w:r>
      <w:r w:rsidR="001F6573">
        <w:rPr>
          <w:rFonts w:ascii="Times New Roman" w:hAnsi="Times New Roman" w:cs="Times New Roman"/>
          <w:sz w:val="28"/>
          <w:szCs w:val="28"/>
        </w:rPr>
        <w:lastRenderedPageBreak/>
        <w:t>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1C027E1F" w:rsidR="00713F06" w:rsidRDefault="005B7DC7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дальнейшем, если использовать данную технологию.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имеют множество преимуществ, но так как будущее приложение не требует наличия кроссплатформенности и предназначено для операционной системы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10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разработки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>является современной 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 xml:space="preserve">Таким образом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389"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FBC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6FC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lastRenderedPageBreak/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5371E7BD" w:rsidR="00265E1D" w:rsidRDefault="004C055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75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389">
        <w:rPr>
          <w:rFonts w:ascii="Times New Roman" w:hAnsi="Times New Roman" w:cs="Times New Roman"/>
          <w:sz w:val="28"/>
          <w:szCs w:val="28"/>
        </w:rPr>
        <w:t>Rider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решения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53D4267C" w14:textId="6032E1C1" w:rsidR="00A632B2" w:rsidRDefault="00A632B2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определиться с системой управления баз данных (СУБД), в которой будут храниться данные приложения.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Наиболее популярными СУБД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 xml:space="preserve">являются MySQL, Microsoft SQL Server, Oracle Database и </w:t>
      </w:r>
      <w:proofErr w:type="spellStart"/>
      <w:r w:rsidR="00877A51" w:rsidRPr="00877A5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877A51" w:rsidRPr="00877A51">
        <w:rPr>
          <w:rFonts w:ascii="Times New Roman" w:hAnsi="Times New Roman" w:cs="Times New Roman"/>
          <w:sz w:val="28"/>
          <w:szCs w:val="28"/>
        </w:rPr>
        <w:t>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DFAD" w14:textId="30944055" w:rsidR="00877A51" w:rsidRPr="00590934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 тем, что прост в работе, имеет широкий набор функций для обеспечения безопасности, а также обладает высокой скоростью выполнения операций.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ограниченных возможностях относительно других СУБД, а также в проблемах с надёжностью при выполнении транзакций и параллельных операций. </w:t>
      </w:r>
    </w:p>
    <w:p w14:paraId="3448FA47" w14:textId="1FD88E8B" w:rsidR="00877A51" w:rsidRPr="00A632DE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том, что она оптимизирована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способна взаимодействовать с другими продуктами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35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возможность импортировать хранившиеся данные из электронных таблиц. Также данная СУБД обладает высокой отказоустойчивостью. Недостатком является высокая стоимость лицензии, но есть бесплатная версия </w:t>
      </w:r>
      <w:r w:rsidR="00EA568C" w:rsidRPr="00EA56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632DE" w:rsidRPr="00A632DE">
        <w:rPr>
          <w:rFonts w:ascii="Times New Roman" w:hAnsi="Times New Roman" w:cs="Times New Roman"/>
          <w:sz w:val="28"/>
          <w:szCs w:val="28"/>
        </w:rPr>
        <w:t xml:space="preserve">, </w:t>
      </w:r>
      <w:r w:rsidR="00A632DE">
        <w:rPr>
          <w:rFonts w:ascii="Times New Roman" w:hAnsi="Times New Roman" w:cs="Times New Roman"/>
          <w:sz w:val="28"/>
          <w:szCs w:val="28"/>
        </w:rPr>
        <w:t>имеющая ограничения в используемой памяти и производительности.</w:t>
      </w:r>
    </w:p>
    <w:p w14:paraId="1B0B8102" w14:textId="35D444D4" w:rsidR="00877A51" w:rsidRDefault="00FA5AF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4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возможностей. Данная СУБД способна обеспечивать безопасность и надёжность баз данных. Широко распространена </w:t>
      </w:r>
      <w:r w:rsidR="00A34D53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крупных компани</w:t>
      </w:r>
      <w:r w:rsidR="00A34D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Недостатками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являются высокая сложность и стоимость приобретения лицензии, большие требования к оборудованию.</w:t>
      </w:r>
    </w:p>
    <w:p w14:paraId="05032494" w14:textId="61BF1207" w:rsidR="00396BAF" w:rsidRDefault="00396BA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C7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бесплатная СУБД, имеющая открытый исходный код. Она предоставляет разработчикам дополнительные возможности в разработке относительно остальных СУБД благодаря объектно-реляционной модели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данных. Недостаток данной системы управления базами данных – меньшая производительность по сравнению с другими СУБД.</w:t>
      </w:r>
    </w:p>
    <w:p w14:paraId="1AB43D39" w14:textId="07660FB7" w:rsidR="005925F2" w:rsidRPr="003F31CF" w:rsidRDefault="00C65175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65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хорошая СУБД, но так как будущее приложение предполагает использование большим числом пользователей, она является малоподходящей из-за возможных проблем с параллельными операциями.</w:t>
      </w:r>
      <w:r w:rsid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хорошо подходит под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13407">
        <w:rPr>
          <w:rFonts w:ascii="Times New Roman" w:hAnsi="Times New Roman" w:cs="Times New Roman"/>
          <w:sz w:val="28"/>
          <w:szCs w:val="28"/>
        </w:rPr>
        <w:t xml:space="preserve"> и поэтому является неплохим вариантом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для использования.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также имеет много преимуществ.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 xml:space="preserve">обладает меньшей производительностью, чем ранее перечисленные СУБД. </w:t>
      </w:r>
      <w:r w:rsidR="00E6760C">
        <w:rPr>
          <w:rFonts w:ascii="Times New Roman" w:hAnsi="Times New Roman" w:cs="Times New Roman"/>
          <w:sz w:val="28"/>
          <w:szCs w:val="28"/>
        </w:rPr>
        <w:t xml:space="preserve">СУБД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</w:rPr>
        <w:t xml:space="preserve">обладает высокой ценой на лицензию, а также более высоким порогом входа, чем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. Из-за необходимости приобретать лицензию для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 было решено использовать его бесплатную версию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2022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925F2" w:rsidRPr="003053F1">
        <w:rPr>
          <w:rFonts w:ascii="Times New Roman" w:hAnsi="Times New Roman" w:cs="Times New Roman"/>
          <w:sz w:val="28"/>
          <w:szCs w:val="28"/>
        </w:rPr>
        <w:t>.</w:t>
      </w:r>
      <w:r w:rsidR="003F31CF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Также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для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того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, </w:t>
      </w:r>
      <w:r w:rsidR="003F31CF">
        <w:rPr>
          <w:rFonts w:ascii="Times New Roman" w:hAnsi="Times New Roman" w:cs="Times New Roman"/>
          <w:sz w:val="28"/>
          <w:szCs w:val="28"/>
        </w:rPr>
        <w:t>чтобы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использовать данную СУБД, необходимо установить</w:t>
      </w:r>
      <w:r w:rsidR="0065313C" w:rsidRPr="0065313C">
        <w:rPr>
          <w:rFonts w:ascii="Times New Roman" w:hAnsi="Times New Roman" w:cs="Times New Roman"/>
          <w:sz w:val="28"/>
          <w:szCs w:val="28"/>
        </w:rPr>
        <w:t xml:space="preserve"> </w:t>
      </w:r>
      <w:r w:rsidR="0065313C">
        <w:rPr>
          <w:rFonts w:ascii="Times New Roman" w:hAnsi="Times New Roman" w:cs="Times New Roman"/>
          <w:sz w:val="28"/>
          <w:szCs w:val="28"/>
        </w:rPr>
        <w:t xml:space="preserve">утилиту для администрирования </w:t>
      </w:r>
      <w:r w:rsidR="00CA7B1B">
        <w:rPr>
          <w:rFonts w:ascii="Times New Roman" w:hAnsi="Times New Roman" w:cs="Times New Roman"/>
          <w:sz w:val="28"/>
          <w:szCs w:val="28"/>
        </w:rPr>
        <w:t xml:space="preserve">её </w:t>
      </w:r>
      <w:r w:rsidR="0065313C" w:rsidRPr="0065313C">
        <w:rPr>
          <w:rFonts w:ascii="Times New Roman" w:hAnsi="Times New Roman" w:cs="Times New Roman"/>
          <w:sz w:val="28"/>
          <w:szCs w:val="28"/>
        </w:rPr>
        <w:t>компонентов</w:t>
      </w:r>
      <w:r w:rsidR="0065313C">
        <w:rPr>
          <w:rFonts w:ascii="Times New Roman" w:hAnsi="Times New Roman" w:cs="Times New Roman"/>
          <w:sz w:val="28"/>
          <w:szCs w:val="28"/>
        </w:rPr>
        <w:t>–</w:t>
      </w:r>
      <w:r w:rsid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F31CF" w:rsidRPr="003F31CF">
        <w:rPr>
          <w:rFonts w:ascii="Times New Roman" w:hAnsi="Times New Roman" w:cs="Times New Roman"/>
          <w:sz w:val="28"/>
          <w:szCs w:val="28"/>
        </w:rPr>
        <w:t>.</w:t>
      </w:r>
    </w:p>
    <w:p w14:paraId="0D5F90B9" w14:textId="36A75724" w:rsidR="00992898" w:rsidRPr="003F31CF" w:rsidRDefault="00992898" w:rsidP="000E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1CF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Pr="003053F1" w:rsidRDefault="00992898" w:rsidP="00AC1BDF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053F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ПРОГРАММНОГО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ОБЕСПЕЧЕНИЯ</w:t>
      </w:r>
    </w:p>
    <w:p w14:paraId="58354CB9" w14:textId="02EB67B0" w:rsidR="00992898" w:rsidRDefault="00992898" w:rsidP="0099289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92898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9289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92898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1BF56CE2" w14:textId="77777777" w:rsidR="00992898" w:rsidRDefault="00992898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CA4A218" w14:textId="19B12B0B" w:rsidR="00992898" w:rsidRDefault="00AC1BDF" w:rsidP="00AC1BDF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7D691919" w:rsidR="009D69A6" w:rsidRDefault="00AC1BDF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D69A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  <w:r w:rsidRPr="009D69A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9D69A6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CE470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E4706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723652C" w:rsidR="009649E4" w:rsidRDefault="009649E4" w:rsidP="009649E4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5 </w:t>
      </w:r>
      <w:r w:rsidRPr="00E5651C">
        <w:rPr>
          <w:rFonts w:ascii="Times New Roman" w:hAnsi="Times New Roman" w:cs="Times New Roman"/>
          <w:caps/>
          <w:sz w:val="28"/>
          <w:szCs w:val="28"/>
        </w:rPr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964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49E4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9649E4">
      <w:pPr>
        <w:pStyle w:val="a3"/>
        <w:spacing w:after="28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</w:t>
      </w:r>
      <w:proofErr w:type="spellEnd"/>
      <w:r w:rsidRPr="00B85D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85DC1">
        <w:rPr>
          <w:rFonts w:ascii="Times New Roman" w:hAnsi="Times New Roman" w:cs="Times New Roman"/>
          <w:sz w:val="28"/>
          <w:szCs w:val="28"/>
          <w:highlight w:val="yellow"/>
        </w:rPr>
        <w:t>ипсум</w:t>
      </w:r>
      <w:proofErr w:type="spellEnd"/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D46421">
      <w:pPr>
        <w:pStyle w:val="a3"/>
        <w:spacing w:after="280" w:line="360" w:lineRule="auto"/>
        <w:ind w:left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6D1A4AA9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24AF33A7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705D43B0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4FAB5B7" w14:textId="77777777" w:rsidR="00E73082" w:rsidRPr="00AC2417" w:rsidRDefault="00E73082" w:rsidP="00E73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611A1435" w14:textId="77777777" w:rsidR="00E73082" w:rsidRPr="00AC2417" w:rsidRDefault="00E73082" w:rsidP="00E7308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0861038" w14:textId="77777777" w:rsidR="00E73082" w:rsidRPr="00AC2417" w:rsidRDefault="00E73082" w:rsidP="00E73082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7228FB73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29435314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16D6FA1D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5045E7D3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24DB79D2" w14:textId="77777777" w:rsidR="00E73082" w:rsidRPr="00AC2417" w:rsidRDefault="00E73082" w:rsidP="00E73082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2DD43E9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4D82F438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33DFF97D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3272EE87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7E357AC5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64B3CD94" w14:textId="77777777" w:rsidR="00E73082" w:rsidRPr="00AC2417" w:rsidRDefault="00E73082" w:rsidP="00E73082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60E283E6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</w:p>
    <w:p w14:paraId="6CEB064A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0F5D28C4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03F19FA1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7858E5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09B2C247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29D3DE62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</w:p>
    <w:p w14:paraId="40071F1B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C412FEA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1BD80D6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4A8824AE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3F3FA6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1D94CE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286828D0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3EF286C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792A857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6F4F375D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4D0BE4D8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5C570843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</w:p>
    <w:p w14:paraId="11E4CB5C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115A33CF" w14:textId="77777777" w:rsidR="00E73082" w:rsidRPr="00AC2417" w:rsidRDefault="00E73082" w:rsidP="00E73082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4C82463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3CCBB645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E1C4131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CFDE39F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4312171D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280D90E6" w14:textId="77777777" w:rsidR="00E73082" w:rsidRPr="00AC2417" w:rsidRDefault="00E73082" w:rsidP="00E73082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B7C8778" w14:textId="77777777" w:rsidR="00E73082" w:rsidRPr="00AC2417" w:rsidRDefault="00E73082" w:rsidP="00E73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3B596F" wp14:editId="5AE2B49D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DE1C" w14:textId="77777777" w:rsidR="00E73082" w:rsidRPr="000B2937" w:rsidRDefault="00E73082" w:rsidP="00E73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5606B801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5ACDE46A" w14:textId="77777777" w:rsidR="00E73082" w:rsidRPr="00AC2417" w:rsidRDefault="00E73082" w:rsidP="00E73082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27C09F7C" w14:textId="77777777" w:rsidR="00E73082" w:rsidRDefault="00E73082" w:rsidP="00E73082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3B31DE2" w14:textId="77777777" w:rsidR="00E73082" w:rsidRPr="00EA4CB8" w:rsidRDefault="00E73082" w:rsidP="00E73082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298E25AB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4D47DE4C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5927E6E5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6AD1BE7F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0B861024" w14:textId="77777777" w:rsidR="00E73082" w:rsidRPr="00AC2417" w:rsidRDefault="00E73082" w:rsidP="00E73082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3125EE40" w14:textId="77777777" w:rsidR="00E73082" w:rsidRPr="00AC2417" w:rsidRDefault="00E73082" w:rsidP="00E73082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1731D76F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оставил одно из полей ввода пустым и нажал на кнопку входа, должно появиться предупреждение «Необходимо заполнить все поля!».</w:t>
      </w:r>
    </w:p>
    <w:p w14:paraId="6E226A0E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 и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394B85C9" w14:textId="77777777" w:rsidR="00E73082" w:rsidRPr="00AC2417" w:rsidRDefault="00E73082" w:rsidP="00E73082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21583CAC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511C655B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96929DA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</w:p>
    <w:p w14:paraId="62776935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A0C0E5E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5B8FE624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3A7CE38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64323DF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680DB5D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486C716D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 (см. ДС-11).</w:t>
      </w:r>
    </w:p>
    <w:p w14:paraId="03483925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4C4EC0E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выборе раздела в меню, в главном окне должно </w:t>
      </w:r>
      <w:proofErr w:type="gramStart"/>
      <w:r w:rsidRPr="00AC2417">
        <w:rPr>
          <w:rFonts w:ascii="Times New Roman" w:hAnsi="Times New Roman" w:cs="Times New Roman"/>
          <w:sz w:val="28"/>
          <w:szCs w:val="28"/>
        </w:rPr>
        <w:t>появится</w:t>
      </w:r>
      <w:proofErr w:type="gramEnd"/>
      <w:r w:rsidRPr="00AC2417">
        <w:rPr>
          <w:rFonts w:ascii="Times New Roman" w:hAnsi="Times New Roman" w:cs="Times New Roman"/>
          <w:sz w:val="28"/>
          <w:szCs w:val="28"/>
        </w:rPr>
        <w:t xml:space="preserve"> окно раздела (см. ДС-4).</w:t>
      </w:r>
    </w:p>
    <w:p w14:paraId="11A07DA1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550037DC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46BCE3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36D33407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5F7FC9C8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446CE44F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207F7EB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562C3DE4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7A4F3BC0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4CB4327B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38016AB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в базе данных на запись есть ссылки в других таблицах или в этой, то запись не должна удаляться. Вместо этого появляется окно с сообщением «Не удалось удалить запись, так как на неё ссылаются другие объекты!».</w:t>
      </w:r>
    </w:p>
    <w:p w14:paraId="29685DC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23E36175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651E9321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60FF39B8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3A5634C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1834074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1F07AC66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046D7FB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77C9BEA9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11A44D29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6730E9C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Работа с изображениями в окне элемента</w:t>
      </w:r>
    </w:p>
    <w:p w14:paraId="5A861106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некоторых случаях должна быть возможность работы с изображениями, связанных с записью.</w:t>
      </w:r>
    </w:p>
    <w:p w14:paraId="6447EBD1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362EAC8F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9EB88D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5F1AC174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207C5CE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5E03E02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5BA3B43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64805B0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2B31AFC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2C324083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не найдено!».</w:t>
      </w:r>
    </w:p>
    <w:p w14:paraId="1EE1B0C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53480EFF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0E742FC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пол, страна.</w:t>
      </w:r>
    </w:p>
    <w:p w14:paraId="1A5957F5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разделе доступны все виды операций с данными.</w:t>
      </w:r>
    </w:p>
    <w:p w14:paraId="70901F1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ФИО, номер телефона, дата рождения,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полей, пол в виде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страна в виде выпадающего списка.</w:t>
      </w:r>
    </w:p>
    <w:p w14:paraId="64062520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пользователей».</w:t>
      </w:r>
    </w:p>
    <w:p w14:paraId="5ACB200E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3D999459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7DCFD50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ФИО и его средние затраты за всё время.</w:t>
      </w:r>
    </w:p>
    <w:p w14:paraId="03EEBDE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78F73614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 в корзине пользователя, его название и цена.</w:t>
      </w:r>
    </w:p>
    <w:p w14:paraId="3EE29933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61BFDC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 и цена продукта в виде выпадающего списка.</w:t>
      </w:r>
    </w:p>
    <w:p w14:paraId="4AE3F411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617072B" w14:textId="77777777" w:rsidR="00E73082" w:rsidRPr="00AC2417" w:rsidRDefault="00E73082" w:rsidP="00E730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5C7AD20A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6ED8A62B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название; стоимость заказа;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086BA5FA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CB2018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стоимость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дата формирования и ориентировочная дата выдачи заказа в виде текстовых полей.</w:t>
      </w:r>
    </w:p>
    <w:p w14:paraId="1F9AFC02" w14:textId="77777777" w:rsidR="00E73082" w:rsidRPr="00AC2417" w:rsidRDefault="00E73082" w:rsidP="00E73082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«Доставки, готовые к получению».</w:t>
      </w:r>
    </w:p>
    <w:p w14:paraId="17C2908D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(страна, субъект, город, улица, дом) пункта выдачи;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ФИО и код для получения заказа пользователя,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название товара, цена заказа.</w:t>
      </w:r>
    </w:p>
    <w:p w14:paraId="1E303110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склада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цену заказа, в виде текстового поля, статус заказа в виде выпадающего списка.</w:t>
      </w:r>
    </w:p>
    <w:p w14:paraId="39D7035C" w14:textId="77777777" w:rsidR="00E73082" w:rsidRPr="00AC2417" w:rsidRDefault="00E73082" w:rsidP="00E73082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08A8C461" w14:textId="77777777" w:rsidR="00E73082" w:rsidRPr="00AC2417" w:rsidRDefault="00E73082" w:rsidP="00E73082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D827C8D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1F119B9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39748248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продукта; статус заказа;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в котором находился заказ, тип склада, адрес (страна, субъект, город, улица, дом); дата изменения статуса;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сотрудника, причастного к изменению статуса заказа.</w:t>
      </w:r>
    </w:p>
    <w:p w14:paraId="45B6E736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14D0E168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и тип склада в виде выпадающего списка; список сотрудников, причастных к изменению статуса заказа в виде таблицы, содержащей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2C63FDA4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для работы с данными из таблицы сотрудников, причастных к изменению статуса должно содержать выпадающий список, содержащий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ФИО, должность сотрудника.</w:t>
      </w:r>
    </w:p>
    <w:p w14:paraId="13065286" w14:textId="77777777" w:rsidR="00E73082" w:rsidRPr="00AC2417" w:rsidRDefault="00E73082" w:rsidP="00E7308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74989F44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E22E393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дом). </w:t>
      </w:r>
    </w:p>
    <w:p w14:paraId="3B813939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77D09BC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 в виде текстовых полей, тип склада в виде выпадающего списка.</w:t>
      </w:r>
    </w:p>
    <w:p w14:paraId="42EB5CD2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5A54B0DD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склада,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название и количество товара, дата поступления.</w:t>
      </w:r>
    </w:p>
    <w:p w14:paraId="7E12008C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3ABFB24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полей.</w:t>
      </w:r>
    </w:p>
    <w:p w14:paraId="47CE465B" w14:textId="77777777" w:rsidR="00E73082" w:rsidRPr="00AC2417" w:rsidRDefault="00E73082" w:rsidP="00E73082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F6DE654" w14:textId="77777777" w:rsidR="00E73082" w:rsidRPr="00AC2417" w:rsidRDefault="00E73082" w:rsidP="00E73082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629F31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должность.</w:t>
      </w:r>
    </w:p>
    <w:p w14:paraId="52608E2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5D3965B9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 мены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E004CF6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6C9562A4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продукта, его название, количество продукта на складе.</w:t>
      </w:r>
    </w:p>
    <w:p w14:paraId="39F60F5C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2FB817E9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447A172B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AD79814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5BF1E75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6A45F28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87584FA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6F7B282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62C18A35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E00C44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товара, его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его ФИО, текст отзыва, оценка доставки.</w:t>
      </w:r>
    </w:p>
    <w:p w14:paraId="6F434D97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047F3D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текст отзыва и оценка в виде текстовых полей.</w:t>
      </w:r>
    </w:p>
    <w:p w14:paraId="3B91F17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изображений, прикреплённых к отзывам.</w:t>
      </w:r>
    </w:p>
    <w:p w14:paraId="68EA60AA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028B373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категории, название,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родительской категории.</w:t>
      </w:r>
    </w:p>
    <w:p w14:paraId="31D1400C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392DFC2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, название категории,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родительской категории в виде текстовых полей.</w:t>
      </w:r>
    </w:p>
    <w:p w14:paraId="749EE652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EF6D79F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EBA9DB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8425797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4272654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5CF642A0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6E66D35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79C74516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CB26715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132987D8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3B4D1CA5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поставщика, его название, суммарная прибыль за всё время.</w:t>
      </w:r>
    </w:p>
    <w:p w14:paraId="1850C21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6D33495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списка, суммарная прибыль за всё время в виде текстового поля.</w:t>
      </w:r>
    </w:p>
    <w:p w14:paraId="63909B84" w14:textId="77777777" w:rsidR="00E73082" w:rsidRPr="00AC2417" w:rsidRDefault="00E73082" w:rsidP="00E73082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</w:p>
    <w:p w14:paraId="3DAAF0CB" w14:textId="77777777" w:rsidR="00E73082" w:rsidRPr="00AC2417" w:rsidRDefault="00E73082" w:rsidP="00E73082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61E46D6B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дата рождения, пол, номер телефона, должность.</w:t>
      </w:r>
    </w:p>
    <w:p w14:paraId="13467B43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1F3879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ФИО, дата рождения в виде текстовых полей; пол в виде </w:t>
      </w:r>
      <w:proofErr w:type="spellStart"/>
      <w:r w:rsidRPr="00AC2417"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Pr="00AC2417">
        <w:rPr>
          <w:rFonts w:ascii="Times New Roman" w:hAnsi="Times New Roman" w:cs="Times New Roman"/>
          <w:sz w:val="28"/>
          <w:szCs w:val="28"/>
        </w:rPr>
        <w:t>, номер телефона в виде текстового поля, должность в виде выпадающего списка.</w:t>
      </w:r>
    </w:p>
    <w:p w14:paraId="46A4916E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элемента должна быть кнопка «Изменить пароль», нажатие на которую вызовет окно с текстовым полем для ввода пароля 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кнопками «Изменить» и «Отмена».</w:t>
      </w:r>
    </w:p>
    <w:p w14:paraId="326BF4F0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72A07C11" w14:textId="77777777" w:rsidR="00E73082" w:rsidRPr="00AC2417" w:rsidRDefault="00E73082" w:rsidP="00E73082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11C49310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3D4A7C18" w14:textId="77777777" w:rsidR="00E73082" w:rsidRPr="00AC2417" w:rsidRDefault="00E73082" w:rsidP="00E7308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</w:p>
    <w:p w14:paraId="6D876FCB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FD8BF18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392801C4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ED89465" w14:textId="77777777" w:rsidR="00E73082" w:rsidRPr="00AC2417" w:rsidRDefault="00E73082" w:rsidP="00E73082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5C1B883" w14:textId="77777777" w:rsidR="00E73082" w:rsidRPr="00AC2417" w:rsidRDefault="00E73082" w:rsidP="00E7308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53D060EA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7C22DD5A" w14:textId="77777777" w:rsidR="00E73082" w:rsidRPr="00AC2417" w:rsidRDefault="00E73082" w:rsidP="00E73082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6092B88F" w14:textId="77777777" w:rsidR="00E73082" w:rsidRPr="00AC2417" w:rsidRDefault="00E73082" w:rsidP="00E73082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77BF3152" w14:textId="77777777" w:rsidR="00E73082" w:rsidRPr="00AC2417" w:rsidRDefault="00E73082" w:rsidP="00E73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CD3FBCA" w14:textId="77777777" w:rsidR="00E73082" w:rsidRPr="00AC2417" w:rsidRDefault="00E73082" w:rsidP="00E7308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6B6F6EE3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БП-2).</w:t>
      </w:r>
    </w:p>
    <w:p w14:paraId="2CFDFA12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266F44E8" w14:textId="77777777" w:rsidR="00E73082" w:rsidRPr="00AC2417" w:rsidRDefault="00E73082" w:rsidP="00E7308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15B32CE2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5CDA136" w14:textId="77777777" w:rsidR="00E73082" w:rsidRPr="00AC2417" w:rsidRDefault="00E73082" w:rsidP="00E73082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50F53461" w14:textId="013C8B8B" w:rsidR="00D46421" w:rsidRDefault="00E73082" w:rsidP="008C783B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9"/>
  </w:num>
  <w:num w:numId="3" w16cid:durableId="843938209">
    <w:abstractNumId w:val="2"/>
  </w:num>
  <w:num w:numId="4" w16cid:durableId="837770633">
    <w:abstractNumId w:val="4"/>
  </w:num>
  <w:num w:numId="5" w16cid:durableId="162045378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1"/>
  </w:num>
  <w:num w:numId="8" w16cid:durableId="1184980876">
    <w:abstractNumId w:val="5"/>
  </w:num>
  <w:num w:numId="9" w16cid:durableId="928270756">
    <w:abstractNumId w:val="8"/>
  </w:num>
  <w:num w:numId="10" w16cid:durableId="1657218405">
    <w:abstractNumId w:val="10"/>
  </w:num>
  <w:num w:numId="11" w16cid:durableId="1100030718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1"/>
  </w:num>
  <w:num w:numId="13" w16cid:durableId="512231656">
    <w:abstractNumId w:val="3"/>
  </w:num>
  <w:num w:numId="14" w16cid:durableId="1626306203">
    <w:abstractNumId w:val="7"/>
  </w:num>
  <w:num w:numId="15" w16cid:durableId="122971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13407"/>
    <w:rsid w:val="00025FF4"/>
    <w:rsid w:val="000260C2"/>
    <w:rsid w:val="000614E9"/>
    <w:rsid w:val="000E4D9D"/>
    <w:rsid w:val="00136652"/>
    <w:rsid w:val="001727FB"/>
    <w:rsid w:val="001B50B6"/>
    <w:rsid w:val="001E467B"/>
    <w:rsid w:val="001F6573"/>
    <w:rsid w:val="00202B7C"/>
    <w:rsid w:val="0022378D"/>
    <w:rsid w:val="00265E1D"/>
    <w:rsid w:val="002E10DD"/>
    <w:rsid w:val="00300F0B"/>
    <w:rsid w:val="003053F1"/>
    <w:rsid w:val="0031400E"/>
    <w:rsid w:val="00323ECD"/>
    <w:rsid w:val="00361FBC"/>
    <w:rsid w:val="003667DC"/>
    <w:rsid w:val="00371400"/>
    <w:rsid w:val="00396BAF"/>
    <w:rsid w:val="003B4AF8"/>
    <w:rsid w:val="003F31CF"/>
    <w:rsid w:val="0046039C"/>
    <w:rsid w:val="004632A5"/>
    <w:rsid w:val="00496EF8"/>
    <w:rsid w:val="004C0556"/>
    <w:rsid w:val="004E2A67"/>
    <w:rsid w:val="004E4408"/>
    <w:rsid w:val="005160D5"/>
    <w:rsid w:val="0055300E"/>
    <w:rsid w:val="005875C3"/>
    <w:rsid w:val="005925F2"/>
    <w:rsid w:val="0059722B"/>
    <w:rsid w:val="005B7DC7"/>
    <w:rsid w:val="005E4334"/>
    <w:rsid w:val="00644971"/>
    <w:rsid w:val="0065313C"/>
    <w:rsid w:val="00675389"/>
    <w:rsid w:val="006C5558"/>
    <w:rsid w:val="006E46F9"/>
    <w:rsid w:val="00701D51"/>
    <w:rsid w:val="00707628"/>
    <w:rsid w:val="00713F06"/>
    <w:rsid w:val="00726E43"/>
    <w:rsid w:val="00773E8E"/>
    <w:rsid w:val="00790995"/>
    <w:rsid w:val="00795DB4"/>
    <w:rsid w:val="007C1B83"/>
    <w:rsid w:val="007F77FC"/>
    <w:rsid w:val="008163B8"/>
    <w:rsid w:val="00877A51"/>
    <w:rsid w:val="008B42A6"/>
    <w:rsid w:val="008C6312"/>
    <w:rsid w:val="008C783B"/>
    <w:rsid w:val="008C789B"/>
    <w:rsid w:val="00926726"/>
    <w:rsid w:val="00940FFC"/>
    <w:rsid w:val="00956A13"/>
    <w:rsid w:val="009649E4"/>
    <w:rsid w:val="00984F14"/>
    <w:rsid w:val="00992898"/>
    <w:rsid w:val="009D69A6"/>
    <w:rsid w:val="009E23A8"/>
    <w:rsid w:val="009E6117"/>
    <w:rsid w:val="009F717A"/>
    <w:rsid w:val="00A12E0C"/>
    <w:rsid w:val="00A34D53"/>
    <w:rsid w:val="00A36E56"/>
    <w:rsid w:val="00A632B2"/>
    <w:rsid w:val="00A632DE"/>
    <w:rsid w:val="00A84C7D"/>
    <w:rsid w:val="00AB03CC"/>
    <w:rsid w:val="00AB0445"/>
    <w:rsid w:val="00AC1BDF"/>
    <w:rsid w:val="00AC5F44"/>
    <w:rsid w:val="00AD79BB"/>
    <w:rsid w:val="00B17628"/>
    <w:rsid w:val="00B2713C"/>
    <w:rsid w:val="00B85DC1"/>
    <w:rsid w:val="00B951D8"/>
    <w:rsid w:val="00BD6D6B"/>
    <w:rsid w:val="00BF48BD"/>
    <w:rsid w:val="00C268D2"/>
    <w:rsid w:val="00C65175"/>
    <w:rsid w:val="00C66AA8"/>
    <w:rsid w:val="00CA7B1B"/>
    <w:rsid w:val="00CB7524"/>
    <w:rsid w:val="00CC278E"/>
    <w:rsid w:val="00CC4595"/>
    <w:rsid w:val="00CE4706"/>
    <w:rsid w:val="00D14498"/>
    <w:rsid w:val="00D46421"/>
    <w:rsid w:val="00D80828"/>
    <w:rsid w:val="00D96FC6"/>
    <w:rsid w:val="00DB7ABC"/>
    <w:rsid w:val="00DE456B"/>
    <w:rsid w:val="00E06E97"/>
    <w:rsid w:val="00E5651C"/>
    <w:rsid w:val="00E6760C"/>
    <w:rsid w:val="00E73082"/>
    <w:rsid w:val="00E754E1"/>
    <w:rsid w:val="00EA2B10"/>
    <w:rsid w:val="00EA568C"/>
    <w:rsid w:val="00F14786"/>
    <w:rsid w:val="00F76586"/>
    <w:rsid w:val="00F810D8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30</Pages>
  <Words>4837</Words>
  <Characters>27574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97</cp:revision>
  <dcterms:created xsi:type="dcterms:W3CDTF">2023-02-13T14:31:00Z</dcterms:created>
  <dcterms:modified xsi:type="dcterms:W3CDTF">2023-04-08T06:26:00Z</dcterms:modified>
</cp:coreProperties>
</file>