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8D9" w:rsidRDefault="002D2D6F">
      <w:pPr>
        <w:spacing w:before="1800"/>
        <w:jc w:val="center"/>
      </w:pPr>
      <w:r>
        <w:rPr>
          <w:b/>
          <w:bCs/>
          <w:color w:val="1F4E79"/>
          <w:sz w:val="44"/>
          <w:szCs w:val="44"/>
        </w:rPr>
        <w:t xml:space="preserve">Causal Personalization </w:t>
      </w:r>
      <w:proofErr w:type="gramStart"/>
      <w:r>
        <w:rPr>
          <w:b/>
          <w:bCs/>
          <w:color w:val="1F4E79"/>
          <w:sz w:val="44"/>
          <w:szCs w:val="44"/>
        </w:rPr>
        <w:t>Under</w:t>
      </w:r>
      <w:proofErr w:type="gramEnd"/>
      <w:r>
        <w:rPr>
          <w:b/>
          <w:bCs/>
          <w:color w:val="1F4E79"/>
          <w:sz w:val="44"/>
          <w:szCs w:val="44"/>
        </w:rPr>
        <w:t xml:space="preserve"> </w:t>
      </w:r>
      <w:proofErr w:type="spellStart"/>
      <w:r>
        <w:rPr>
          <w:b/>
          <w:bCs/>
          <w:color w:val="1F4E79"/>
          <w:sz w:val="44"/>
          <w:szCs w:val="44"/>
        </w:rPr>
        <w:t>Behavioral</w:t>
      </w:r>
      <w:proofErr w:type="spellEnd"/>
      <w:r>
        <w:rPr>
          <w:b/>
          <w:bCs/>
          <w:color w:val="1F4E79"/>
          <w:sz w:val="44"/>
          <w:szCs w:val="44"/>
        </w:rPr>
        <w:t xml:space="preserve"> Drift</w:t>
      </w:r>
    </w:p>
    <w:p w:rsidR="004868D9" w:rsidRDefault="002D2D6F">
      <w:pPr>
        <w:spacing w:before="200" w:after="100"/>
        <w:jc w:val="center"/>
      </w:pPr>
      <w:r>
        <w:rPr>
          <w:i/>
          <w:iCs/>
          <w:color w:val="555555"/>
          <w:sz w:val="26"/>
          <w:szCs w:val="26"/>
        </w:rPr>
        <w:t>Project Design &amp; Research Architecture Overview</w:t>
      </w:r>
    </w:p>
    <w:p w:rsidR="004868D9" w:rsidRDefault="002D2D6F">
      <w:pPr>
        <w:spacing w:before="100" w:after="1200"/>
        <w:jc w:val="center"/>
      </w:pPr>
      <w:r>
        <w:rPr>
          <w:i/>
          <w:iCs/>
          <w:color w:val="777777"/>
        </w:rPr>
        <w:t xml:space="preserve">Understanding how AI personalization changes the </w:t>
      </w:r>
      <w:proofErr w:type="spellStart"/>
      <w:r>
        <w:rPr>
          <w:i/>
          <w:iCs/>
          <w:color w:val="777777"/>
        </w:rPr>
        <w:t>behavior</w:t>
      </w:r>
      <w:proofErr w:type="spellEnd"/>
      <w:r>
        <w:rPr>
          <w:i/>
          <w:iCs/>
          <w:color w:val="777777"/>
        </w:rPr>
        <w:t xml:space="preserve"> it learns from</w:t>
      </w:r>
    </w:p>
    <w:p w:rsidR="004868D9" w:rsidRDefault="002D2D6F">
      <w:pPr>
        <w:spacing w:after="40"/>
        <w:jc w:val="center"/>
      </w:pPr>
      <w:r>
        <w:t>Prepared by: Aarav "Sunny" Pathak</w:t>
      </w:r>
    </w:p>
    <w:p w:rsidR="004868D9" w:rsidRDefault="002D2D6F">
      <w:pPr>
        <w:spacing w:after="40"/>
        <w:jc w:val="center"/>
      </w:pPr>
      <w:r>
        <w:t xml:space="preserve">Final-Year </w:t>
      </w:r>
      <w:proofErr w:type="spellStart"/>
      <w:r>
        <w:t>B.Tech</w:t>
      </w:r>
      <w:proofErr w:type="spellEnd"/>
      <w:r>
        <w:t>, Computer Science (AI &amp; Data Science)</w:t>
      </w:r>
    </w:p>
    <w:p w:rsidR="004868D9" w:rsidRDefault="002D2D6F">
      <w:pPr>
        <w:jc w:val="center"/>
      </w:pPr>
      <w:proofErr w:type="spellStart"/>
      <w:r>
        <w:t>Ramrao</w:t>
      </w:r>
      <w:proofErr w:type="spellEnd"/>
      <w:r>
        <w:t xml:space="preserve"> </w:t>
      </w:r>
      <w:proofErr w:type="spellStart"/>
      <w:r>
        <w:t>Adik</w:t>
      </w:r>
      <w:proofErr w:type="spellEnd"/>
      <w:r>
        <w:t xml:space="preserve"> Institute of Technology, D.Y. </w:t>
      </w:r>
      <w:proofErr w:type="spellStart"/>
      <w:r>
        <w:t>Patil</w:t>
      </w:r>
      <w:proofErr w:type="spellEnd"/>
      <w:r>
        <w:t xml:space="preserve"> University</w:t>
      </w:r>
    </w:p>
    <w:p w:rsidR="004868D9" w:rsidRDefault="002D2D6F">
      <w:r>
        <w:br w:type="page"/>
      </w:r>
    </w:p>
    <w:p w:rsidR="004868D9" w:rsidRDefault="002D2D6F">
      <w:pPr>
        <w:pStyle w:val="Heading1"/>
      </w:pPr>
      <w:bookmarkStart w:id="0" w:name="_Toc238813524"/>
      <w:r>
        <w:lastRenderedPageBreak/>
        <w:t>Table of Contents</w:t>
      </w:r>
      <w:bookmarkEnd w:id="0"/>
    </w:p>
    <w:p w:rsidR="004868D9" w:rsidRDefault="002D2D6F">
      <w:pPr>
        <w:spacing w:after="150"/>
      </w:pPr>
      <w:r>
        <w:rPr>
          <w:i/>
          <w:iCs/>
          <w:color w:val="888888"/>
          <w:sz w:val="18"/>
          <w:szCs w:val="18"/>
        </w:rPr>
        <w:t>(In Word: right-click this table → Update Field, to populate page numbers.)</w:t>
      </w:r>
    </w:p>
    <w:sdt>
      <w:sdtPr>
        <w:alias w:val="Table of Contents"/>
        <w:id w:val="517195749"/>
      </w:sdtPr>
      <w:sdtContent>
        <w:p w:rsidR="002D2D6F" w:rsidRDefault="002D2D6F">
          <w:pPr>
            <w:pStyle w:val="TOC1"/>
            <w:tabs>
              <w:tab w:val="right" w:leader="dot" w:pos="10070"/>
            </w:tabs>
            <w:rPr>
              <w:noProof/>
            </w:rPr>
          </w:pPr>
          <w:r>
            <w:fldChar w:fldCharType="begin"/>
          </w:r>
          <w:r>
            <w:instrText>TOC \h \o "1-3"</w:instrText>
          </w:r>
          <w:r>
            <w:fldChar w:fldCharType="separate"/>
          </w:r>
          <w:hyperlink w:anchor="_Toc238813524" w:history="1">
            <w:r w:rsidRPr="006064F6">
              <w:rPr>
                <w:rStyle w:val="Hyperlink"/>
                <w:noProof/>
              </w:rPr>
              <w:t>Table of Contents</w:t>
            </w:r>
            <w:r>
              <w:rPr>
                <w:noProof/>
              </w:rPr>
              <w:tab/>
            </w:r>
            <w:r>
              <w:rPr>
                <w:noProof/>
              </w:rPr>
              <w:fldChar w:fldCharType="begin"/>
            </w:r>
            <w:r>
              <w:rPr>
                <w:noProof/>
              </w:rPr>
              <w:instrText xml:space="preserve"> PAGEREF _Toc238813524 \h </w:instrText>
            </w:r>
            <w:r>
              <w:rPr>
                <w:noProof/>
              </w:rPr>
            </w:r>
            <w:r>
              <w:rPr>
                <w:noProof/>
              </w:rPr>
              <w:fldChar w:fldCharType="separate"/>
            </w:r>
            <w:r>
              <w:rPr>
                <w:noProof/>
              </w:rPr>
              <w:t>2</w:t>
            </w:r>
            <w:r>
              <w:rPr>
                <w:noProof/>
              </w:rPr>
              <w:fldChar w:fldCharType="end"/>
            </w:r>
          </w:hyperlink>
        </w:p>
        <w:p w:rsidR="002D2D6F" w:rsidRDefault="0054000E">
          <w:pPr>
            <w:pStyle w:val="TOC1"/>
            <w:tabs>
              <w:tab w:val="right" w:leader="dot" w:pos="10070"/>
            </w:tabs>
            <w:rPr>
              <w:noProof/>
            </w:rPr>
          </w:pPr>
          <w:hyperlink w:anchor="_Toc238813525" w:history="1">
            <w:r w:rsidR="002D2D6F" w:rsidRPr="006064F6">
              <w:rPr>
                <w:rStyle w:val="Hyperlink"/>
                <w:noProof/>
              </w:rPr>
              <w:t>1. Introduction &amp; Motivation</w:t>
            </w:r>
            <w:r w:rsidR="002D2D6F">
              <w:rPr>
                <w:noProof/>
              </w:rPr>
              <w:tab/>
            </w:r>
            <w:r w:rsidR="002D2D6F">
              <w:rPr>
                <w:noProof/>
              </w:rPr>
              <w:fldChar w:fldCharType="begin"/>
            </w:r>
            <w:r w:rsidR="002D2D6F">
              <w:rPr>
                <w:noProof/>
              </w:rPr>
              <w:instrText xml:space="preserve"> PAGEREF _Toc238813525 \h </w:instrText>
            </w:r>
            <w:r w:rsidR="002D2D6F">
              <w:rPr>
                <w:noProof/>
              </w:rPr>
            </w:r>
            <w:r w:rsidR="002D2D6F">
              <w:rPr>
                <w:noProof/>
              </w:rPr>
              <w:fldChar w:fldCharType="separate"/>
            </w:r>
            <w:r w:rsidR="002D2D6F">
              <w:rPr>
                <w:noProof/>
              </w:rPr>
              <w:t>4</w:t>
            </w:r>
            <w:r w:rsidR="002D2D6F">
              <w:rPr>
                <w:noProof/>
              </w:rPr>
              <w:fldChar w:fldCharType="end"/>
            </w:r>
          </w:hyperlink>
        </w:p>
        <w:p w:rsidR="002D2D6F" w:rsidRDefault="0054000E">
          <w:pPr>
            <w:pStyle w:val="TOC2"/>
            <w:tabs>
              <w:tab w:val="right" w:leader="dot" w:pos="10070"/>
            </w:tabs>
            <w:rPr>
              <w:noProof/>
            </w:rPr>
          </w:pPr>
          <w:hyperlink w:anchor="_Toc238813526" w:history="1">
            <w:r w:rsidR="002D2D6F" w:rsidRPr="006064F6">
              <w:rPr>
                <w:rStyle w:val="Hyperlink"/>
                <w:noProof/>
              </w:rPr>
              <w:t>1.1 Central Research Question</w:t>
            </w:r>
            <w:r w:rsidR="002D2D6F">
              <w:rPr>
                <w:noProof/>
              </w:rPr>
              <w:tab/>
            </w:r>
            <w:r w:rsidR="002D2D6F">
              <w:rPr>
                <w:noProof/>
              </w:rPr>
              <w:fldChar w:fldCharType="begin"/>
            </w:r>
            <w:r w:rsidR="002D2D6F">
              <w:rPr>
                <w:noProof/>
              </w:rPr>
              <w:instrText xml:space="preserve"> PAGEREF _Toc238813526 \h </w:instrText>
            </w:r>
            <w:r w:rsidR="002D2D6F">
              <w:rPr>
                <w:noProof/>
              </w:rPr>
            </w:r>
            <w:r w:rsidR="002D2D6F">
              <w:rPr>
                <w:noProof/>
              </w:rPr>
              <w:fldChar w:fldCharType="separate"/>
            </w:r>
            <w:r w:rsidR="002D2D6F">
              <w:rPr>
                <w:noProof/>
              </w:rPr>
              <w:t>4</w:t>
            </w:r>
            <w:r w:rsidR="002D2D6F">
              <w:rPr>
                <w:noProof/>
              </w:rPr>
              <w:fldChar w:fldCharType="end"/>
            </w:r>
          </w:hyperlink>
        </w:p>
        <w:p w:rsidR="002D2D6F" w:rsidRDefault="0054000E">
          <w:pPr>
            <w:pStyle w:val="TOC1"/>
            <w:tabs>
              <w:tab w:val="right" w:leader="dot" w:pos="10070"/>
            </w:tabs>
            <w:rPr>
              <w:noProof/>
            </w:rPr>
          </w:pPr>
          <w:hyperlink w:anchor="_Toc238813527" w:history="1">
            <w:r w:rsidR="002D2D6F" w:rsidRPr="006064F6">
              <w:rPr>
                <w:rStyle w:val="Hyperlink"/>
                <w:noProof/>
              </w:rPr>
              <w:t>2. Data Requirements</w:t>
            </w:r>
            <w:r w:rsidR="002D2D6F">
              <w:rPr>
                <w:noProof/>
              </w:rPr>
              <w:tab/>
            </w:r>
            <w:r w:rsidR="002D2D6F">
              <w:rPr>
                <w:noProof/>
              </w:rPr>
              <w:fldChar w:fldCharType="begin"/>
            </w:r>
            <w:r w:rsidR="002D2D6F">
              <w:rPr>
                <w:noProof/>
              </w:rPr>
              <w:instrText xml:space="preserve"> PAGEREF _Toc238813527 \h </w:instrText>
            </w:r>
            <w:r w:rsidR="002D2D6F">
              <w:rPr>
                <w:noProof/>
              </w:rPr>
            </w:r>
            <w:r w:rsidR="002D2D6F">
              <w:rPr>
                <w:noProof/>
              </w:rPr>
              <w:fldChar w:fldCharType="separate"/>
            </w:r>
            <w:r w:rsidR="002D2D6F">
              <w:rPr>
                <w:noProof/>
              </w:rPr>
              <w:t>4</w:t>
            </w:r>
            <w:r w:rsidR="002D2D6F">
              <w:rPr>
                <w:noProof/>
              </w:rPr>
              <w:fldChar w:fldCharType="end"/>
            </w:r>
          </w:hyperlink>
        </w:p>
        <w:p w:rsidR="002D2D6F" w:rsidRDefault="0054000E">
          <w:pPr>
            <w:pStyle w:val="TOC2"/>
            <w:tabs>
              <w:tab w:val="right" w:leader="dot" w:pos="10070"/>
            </w:tabs>
            <w:rPr>
              <w:noProof/>
            </w:rPr>
          </w:pPr>
          <w:hyperlink w:anchor="_Toc238813528" w:history="1">
            <w:r w:rsidR="002D2D6F" w:rsidRPr="006064F6">
              <w:rPr>
                <w:rStyle w:val="Hyperlink"/>
                <w:noProof/>
              </w:rPr>
              <w:t>2.1 User Profile Data (Confounders / Context)</w:t>
            </w:r>
            <w:r w:rsidR="002D2D6F">
              <w:rPr>
                <w:noProof/>
              </w:rPr>
              <w:tab/>
            </w:r>
            <w:r w:rsidR="002D2D6F">
              <w:rPr>
                <w:noProof/>
              </w:rPr>
              <w:fldChar w:fldCharType="begin"/>
            </w:r>
            <w:r w:rsidR="002D2D6F">
              <w:rPr>
                <w:noProof/>
              </w:rPr>
              <w:instrText xml:space="preserve"> PAGEREF _Toc238813528 \h </w:instrText>
            </w:r>
            <w:r w:rsidR="002D2D6F">
              <w:rPr>
                <w:noProof/>
              </w:rPr>
            </w:r>
            <w:r w:rsidR="002D2D6F">
              <w:rPr>
                <w:noProof/>
              </w:rPr>
              <w:fldChar w:fldCharType="separate"/>
            </w:r>
            <w:r w:rsidR="002D2D6F">
              <w:rPr>
                <w:noProof/>
              </w:rPr>
              <w:t>4</w:t>
            </w:r>
            <w:r w:rsidR="002D2D6F">
              <w:rPr>
                <w:noProof/>
              </w:rPr>
              <w:fldChar w:fldCharType="end"/>
            </w:r>
          </w:hyperlink>
        </w:p>
        <w:p w:rsidR="002D2D6F" w:rsidRDefault="0054000E">
          <w:pPr>
            <w:pStyle w:val="TOC2"/>
            <w:tabs>
              <w:tab w:val="right" w:leader="dot" w:pos="10070"/>
            </w:tabs>
            <w:rPr>
              <w:noProof/>
            </w:rPr>
          </w:pPr>
          <w:hyperlink w:anchor="_Toc238813529" w:history="1">
            <w:r w:rsidR="002D2D6F" w:rsidRPr="006064F6">
              <w:rPr>
                <w:rStyle w:val="Hyperlink"/>
                <w:noProof/>
              </w:rPr>
              <w:t>2.2 User Interaction History</w:t>
            </w:r>
            <w:r w:rsidR="002D2D6F">
              <w:rPr>
                <w:noProof/>
              </w:rPr>
              <w:tab/>
            </w:r>
            <w:r w:rsidR="002D2D6F">
              <w:rPr>
                <w:noProof/>
              </w:rPr>
              <w:fldChar w:fldCharType="begin"/>
            </w:r>
            <w:r w:rsidR="002D2D6F">
              <w:rPr>
                <w:noProof/>
              </w:rPr>
              <w:instrText xml:space="preserve"> PAGEREF _Toc238813529 \h </w:instrText>
            </w:r>
            <w:r w:rsidR="002D2D6F">
              <w:rPr>
                <w:noProof/>
              </w:rPr>
            </w:r>
            <w:r w:rsidR="002D2D6F">
              <w:rPr>
                <w:noProof/>
              </w:rPr>
              <w:fldChar w:fldCharType="separate"/>
            </w:r>
            <w:r w:rsidR="002D2D6F">
              <w:rPr>
                <w:noProof/>
              </w:rPr>
              <w:t>4</w:t>
            </w:r>
            <w:r w:rsidR="002D2D6F">
              <w:rPr>
                <w:noProof/>
              </w:rPr>
              <w:fldChar w:fldCharType="end"/>
            </w:r>
          </w:hyperlink>
        </w:p>
        <w:p w:rsidR="002D2D6F" w:rsidRDefault="0054000E">
          <w:pPr>
            <w:pStyle w:val="TOC2"/>
            <w:tabs>
              <w:tab w:val="right" w:leader="dot" w:pos="10070"/>
            </w:tabs>
            <w:rPr>
              <w:noProof/>
            </w:rPr>
          </w:pPr>
          <w:hyperlink w:anchor="_Toc238813530" w:history="1">
            <w:r w:rsidR="002D2D6F" w:rsidRPr="006064F6">
              <w:rPr>
                <w:rStyle w:val="Hyperlink"/>
                <w:noProof/>
              </w:rPr>
              <w:t>2.3 Content / Item Data</w:t>
            </w:r>
            <w:r w:rsidR="002D2D6F">
              <w:rPr>
                <w:noProof/>
              </w:rPr>
              <w:tab/>
            </w:r>
            <w:r w:rsidR="002D2D6F">
              <w:rPr>
                <w:noProof/>
              </w:rPr>
              <w:fldChar w:fldCharType="begin"/>
            </w:r>
            <w:r w:rsidR="002D2D6F">
              <w:rPr>
                <w:noProof/>
              </w:rPr>
              <w:instrText xml:space="preserve"> PAGEREF _Toc238813530 \h </w:instrText>
            </w:r>
            <w:r w:rsidR="002D2D6F">
              <w:rPr>
                <w:noProof/>
              </w:rPr>
            </w:r>
            <w:r w:rsidR="002D2D6F">
              <w:rPr>
                <w:noProof/>
              </w:rPr>
              <w:fldChar w:fldCharType="separate"/>
            </w:r>
            <w:r w:rsidR="002D2D6F">
              <w:rPr>
                <w:noProof/>
              </w:rPr>
              <w:t>4</w:t>
            </w:r>
            <w:r w:rsidR="002D2D6F">
              <w:rPr>
                <w:noProof/>
              </w:rPr>
              <w:fldChar w:fldCharType="end"/>
            </w:r>
          </w:hyperlink>
        </w:p>
        <w:p w:rsidR="002D2D6F" w:rsidRDefault="0054000E">
          <w:pPr>
            <w:pStyle w:val="TOC2"/>
            <w:tabs>
              <w:tab w:val="right" w:leader="dot" w:pos="10070"/>
            </w:tabs>
            <w:rPr>
              <w:noProof/>
            </w:rPr>
          </w:pPr>
          <w:hyperlink w:anchor="_Toc238813531" w:history="1">
            <w:r w:rsidR="002D2D6F" w:rsidRPr="006064F6">
              <w:rPr>
                <w:rStyle w:val="Hyperlink"/>
                <w:noProof/>
              </w:rPr>
              <w:t>2.4 Intervention Data — critical addition</w:t>
            </w:r>
            <w:r w:rsidR="002D2D6F">
              <w:rPr>
                <w:noProof/>
              </w:rPr>
              <w:tab/>
            </w:r>
            <w:r w:rsidR="002D2D6F">
              <w:rPr>
                <w:noProof/>
              </w:rPr>
              <w:fldChar w:fldCharType="begin"/>
            </w:r>
            <w:r w:rsidR="002D2D6F">
              <w:rPr>
                <w:noProof/>
              </w:rPr>
              <w:instrText xml:space="preserve"> PAGEREF _Toc238813531 \h </w:instrText>
            </w:r>
            <w:r w:rsidR="002D2D6F">
              <w:rPr>
                <w:noProof/>
              </w:rPr>
            </w:r>
            <w:r w:rsidR="002D2D6F">
              <w:rPr>
                <w:noProof/>
              </w:rPr>
              <w:fldChar w:fldCharType="separate"/>
            </w:r>
            <w:r w:rsidR="002D2D6F">
              <w:rPr>
                <w:noProof/>
              </w:rPr>
              <w:t>5</w:t>
            </w:r>
            <w:r w:rsidR="002D2D6F">
              <w:rPr>
                <w:noProof/>
              </w:rPr>
              <w:fldChar w:fldCharType="end"/>
            </w:r>
          </w:hyperlink>
        </w:p>
        <w:p w:rsidR="002D2D6F" w:rsidRDefault="0054000E">
          <w:pPr>
            <w:pStyle w:val="TOC2"/>
            <w:tabs>
              <w:tab w:val="right" w:leader="dot" w:pos="10070"/>
            </w:tabs>
            <w:rPr>
              <w:noProof/>
            </w:rPr>
          </w:pPr>
          <w:hyperlink w:anchor="_Toc238813532" w:history="1">
            <w:r w:rsidR="002D2D6F" w:rsidRPr="006064F6">
              <w:rPr>
                <w:rStyle w:val="Hyperlink"/>
                <w:noProof/>
              </w:rPr>
              <w:t>2.5 Outcome Data</w:t>
            </w:r>
            <w:r w:rsidR="002D2D6F">
              <w:rPr>
                <w:noProof/>
              </w:rPr>
              <w:tab/>
            </w:r>
            <w:r w:rsidR="002D2D6F">
              <w:rPr>
                <w:noProof/>
              </w:rPr>
              <w:fldChar w:fldCharType="begin"/>
            </w:r>
            <w:r w:rsidR="002D2D6F">
              <w:rPr>
                <w:noProof/>
              </w:rPr>
              <w:instrText xml:space="preserve"> PAGEREF _Toc238813532 \h </w:instrText>
            </w:r>
            <w:r w:rsidR="002D2D6F">
              <w:rPr>
                <w:noProof/>
              </w:rPr>
            </w:r>
            <w:r w:rsidR="002D2D6F">
              <w:rPr>
                <w:noProof/>
              </w:rPr>
              <w:fldChar w:fldCharType="separate"/>
            </w:r>
            <w:r w:rsidR="002D2D6F">
              <w:rPr>
                <w:noProof/>
              </w:rPr>
              <w:t>5</w:t>
            </w:r>
            <w:r w:rsidR="002D2D6F">
              <w:rPr>
                <w:noProof/>
              </w:rPr>
              <w:fldChar w:fldCharType="end"/>
            </w:r>
          </w:hyperlink>
        </w:p>
        <w:p w:rsidR="002D2D6F" w:rsidRDefault="0054000E">
          <w:pPr>
            <w:pStyle w:val="TOC2"/>
            <w:tabs>
              <w:tab w:val="right" w:leader="dot" w:pos="10070"/>
            </w:tabs>
            <w:rPr>
              <w:noProof/>
            </w:rPr>
          </w:pPr>
          <w:hyperlink w:anchor="_Toc238813533" w:history="1">
            <w:r w:rsidR="002D2D6F" w:rsidRPr="006064F6">
              <w:rPr>
                <w:rStyle w:val="Hyperlink"/>
                <w:noProof/>
              </w:rPr>
              <w:t>2.6 Time / Sequence Data</w:t>
            </w:r>
            <w:r w:rsidR="002D2D6F">
              <w:rPr>
                <w:noProof/>
              </w:rPr>
              <w:tab/>
            </w:r>
            <w:r w:rsidR="002D2D6F">
              <w:rPr>
                <w:noProof/>
              </w:rPr>
              <w:fldChar w:fldCharType="begin"/>
            </w:r>
            <w:r w:rsidR="002D2D6F">
              <w:rPr>
                <w:noProof/>
              </w:rPr>
              <w:instrText xml:space="preserve"> PAGEREF _Toc238813533 \h </w:instrText>
            </w:r>
            <w:r w:rsidR="002D2D6F">
              <w:rPr>
                <w:noProof/>
              </w:rPr>
            </w:r>
            <w:r w:rsidR="002D2D6F">
              <w:rPr>
                <w:noProof/>
              </w:rPr>
              <w:fldChar w:fldCharType="separate"/>
            </w:r>
            <w:r w:rsidR="002D2D6F">
              <w:rPr>
                <w:noProof/>
              </w:rPr>
              <w:t>5</w:t>
            </w:r>
            <w:r w:rsidR="002D2D6F">
              <w:rPr>
                <w:noProof/>
              </w:rPr>
              <w:fldChar w:fldCharType="end"/>
            </w:r>
          </w:hyperlink>
        </w:p>
        <w:p w:rsidR="002D2D6F" w:rsidRDefault="0054000E">
          <w:pPr>
            <w:pStyle w:val="TOC2"/>
            <w:tabs>
              <w:tab w:val="right" w:leader="dot" w:pos="10070"/>
            </w:tabs>
            <w:rPr>
              <w:noProof/>
            </w:rPr>
          </w:pPr>
          <w:hyperlink w:anchor="_Toc238813534" w:history="1">
            <w:r w:rsidR="002D2D6F" w:rsidRPr="006064F6">
              <w:rPr>
                <w:rStyle w:val="Hyperlink"/>
                <w:noProof/>
              </w:rPr>
              <w:t>2.7 Unified Interaction Schema</w:t>
            </w:r>
            <w:r w:rsidR="002D2D6F">
              <w:rPr>
                <w:noProof/>
              </w:rPr>
              <w:tab/>
            </w:r>
            <w:r w:rsidR="002D2D6F">
              <w:rPr>
                <w:noProof/>
              </w:rPr>
              <w:fldChar w:fldCharType="begin"/>
            </w:r>
            <w:r w:rsidR="002D2D6F">
              <w:rPr>
                <w:noProof/>
              </w:rPr>
              <w:instrText xml:space="preserve"> PAGEREF _Toc238813534 \h </w:instrText>
            </w:r>
            <w:r w:rsidR="002D2D6F">
              <w:rPr>
                <w:noProof/>
              </w:rPr>
            </w:r>
            <w:r w:rsidR="002D2D6F">
              <w:rPr>
                <w:noProof/>
              </w:rPr>
              <w:fldChar w:fldCharType="separate"/>
            </w:r>
            <w:r w:rsidR="002D2D6F">
              <w:rPr>
                <w:noProof/>
              </w:rPr>
              <w:t>5</w:t>
            </w:r>
            <w:r w:rsidR="002D2D6F">
              <w:rPr>
                <w:noProof/>
              </w:rPr>
              <w:fldChar w:fldCharType="end"/>
            </w:r>
          </w:hyperlink>
        </w:p>
        <w:p w:rsidR="002D2D6F" w:rsidRDefault="0054000E">
          <w:pPr>
            <w:pStyle w:val="TOC1"/>
            <w:tabs>
              <w:tab w:val="right" w:leader="dot" w:pos="10070"/>
            </w:tabs>
            <w:rPr>
              <w:noProof/>
            </w:rPr>
          </w:pPr>
          <w:hyperlink w:anchor="_Toc238813535" w:history="1">
            <w:r w:rsidR="002D2D6F" w:rsidRPr="006064F6">
              <w:rPr>
                <w:rStyle w:val="Hyperlink"/>
                <w:noProof/>
              </w:rPr>
              <w:t>3. Value-Based Modeling</w:t>
            </w:r>
            <w:r w:rsidR="002D2D6F">
              <w:rPr>
                <w:noProof/>
              </w:rPr>
              <w:tab/>
            </w:r>
            <w:r w:rsidR="002D2D6F">
              <w:rPr>
                <w:noProof/>
              </w:rPr>
              <w:fldChar w:fldCharType="begin"/>
            </w:r>
            <w:r w:rsidR="002D2D6F">
              <w:rPr>
                <w:noProof/>
              </w:rPr>
              <w:instrText xml:space="preserve"> PAGEREF _Toc238813535 \h </w:instrText>
            </w:r>
            <w:r w:rsidR="002D2D6F">
              <w:rPr>
                <w:noProof/>
              </w:rPr>
            </w:r>
            <w:r w:rsidR="002D2D6F">
              <w:rPr>
                <w:noProof/>
              </w:rPr>
              <w:fldChar w:fldCharType="separate"/>
            </w:r>
            <w:r w:rsidR="002D2D6F">
              <w:rPr>
                <w:noProof/>
              </w:rPr>
              <w:t>5</w:t>
            </w:r>
            <w:r w:rsidR="002D2D6F">
              <w:rPr>
                <w:noProof/>
              </w:rPr>
              <w:fldChar w:fldCharType="end"/>
            </w:r>
          </w:hyperlink>
        </w:p>
        <w:p w:rsidR="002D2D6F" w:rsidRDefault="0054000E">
          <w:pPr>
            <w:pStyle w:val="TOC2"/>
            <w:tabs>
              <w:tab w:val="right" w:leader="dot" w:pos="10070"/>
            </w:tabs>
            <w:rPr>
              <w:noProof/>
            </w:rPr>
          </w:pPr>
          <w:hyperlink w:anchor="_Toc238813536" w:history="1">
            <w:r w:rsidR="002D2D6F" w:rsidRPr="006064F6">
              <w:rPr>
                <w:rStyle w:val="Hyperlink"/>
                <w:noProof/>
              </w:rPr>
              <w:t>3.1 New Endpoint</w:t>
            </w:r>
            <w:r w:rsidR="002D2D6F">
              <w:rPr>
                <w:noProof/>
              </w:rPr>
              <w:tab/>
            </w:r>
            <w:r w:rsidR="002D2D6F">
              <w:rPr>
                <w:noProof/>
              </w:rPr>
              <w:fldChar w:fldCharType="begin"/>
            </w:r>
            <w:r w:rsidR="002D2D6F">
              <w:rPr>
                <w:noProof/>
              </w:rPr>
              <w:instrText xml:space="preserve"> PAGEREF _Toc238813536 \h </w:instrText>
            </w:r>
            <w:r w:rsidR="002D2D6F">
              <w:rPr>
                <w:noProof/>
              </w:rPr>
            </w:r>
            <w:r w:rsidR="002D2D6F">
              <w:rPr>
                <w:noProof/>
              </w:rPr>
              <w:fldChar w:fldCharType="separate"/>
            </w:r>
            <w:r w:rsidR="002D2D6F">
              <w:rPr>
                <w:noProof/>
              </w:rPr>
              <w:t>6</w:t>
            </w:r>
            <w:r w:rsidR="002D2D6F">
              <w:rPr>
                <w:noProof/>
              </w:rPr>
              <w:fldChar w:fldCharType="end"/>
            </w:r>
          </w:hyperlink>
        </w:p>
        <w:p w:rsidR="002D2D6F" w:rsidRDefault="0054000E">
          <w:pPr>
            <w:pStyle w:val="TOC1"/>
            <w:tabs>
              <w:tab w:val="right" w:leader="dot" w:pos="10070"/>
            </w:tabs>
            <w:rPr>
              <w:noProof/>
            </w:rPr>
          </w:pPr>
          <w:hyperlink w:anchor="_Toc238813537" w:history="1">
            <w:r w:rsidR="002D2D6F" w:rsidRPr="006064F6">
              <w:rPr>
                <w:rStyle w:val="Hyperlink"/>
                <w:noProof/>
              </w:rPr>
              <w:t>4. Data Strategy</w:t>
            </w:r>
            <w:r w:rsidR="002D2D6F">
              <w:rPr>
                <w:noProof/>
              </w:rPr>
              <w:tab/>
            </w:r>
            <w:r w:rsidR="002D2D6F">
              <w:rPr>
                <w:noProof/>
              </w:rPr>
              <w:fldChar w:fldCharType="begin"/>
            </w:r>
            <w:r w:rsidR="002D2D6F">
              <w:rPr>
                <w:noProof/>
              </w:rPr>
              <w:instrText xml:space="preserve"> PAGEREF _Toc238813537 \h </w:instrText>
            </w:r>
            <w:r w:rsidR="002D2D6F">
              <w:rPr>
                <w:noProof/>
              </w:rPr>
            </w:r>
            <w:r w:rsidR="002D2D6F">
              <w:rPr>
                <w:noProof/>
              </w:rPr>
              <w:fldChar w:fldCharType="separate"/>
            </w:r>
            <w:r w:rsidR="002D2D6F">
              <w:rPr>
                <w:noProof/>
              </w:rPr>
              <w:t>6</w:t>
            </w:r>
            <w:r w:rsidR="002D2D6F">
              <w:rPr>
                <w:noProof/>
              </w:rPr>
              <w:fldChar w:fldCharType="end"/>
            </w:r>
          </w:hyperlink>
        </w:p>
        <w:p w:rsidR="002D2D6F" w:rsidRDefault="0054000E">
          <w:pPr>
            <w:pStyle w:val="TOC2"/>
            <w:tabs>
              <w:tab w:val="right" w:leader="dot" w:pos="10070"/>
            </w:tabs>
            <w:rPr>
              <w:noProof/>
            </w:rPr>
          </w:pPr>
          <w:hyperlink w:anchor="_Toc238813538" w:history="1">
            <w:r w:rsidR="002D2D6F" w:rsidRPr="006064F6">
              <w:rPr>
                <w:rStyle w:val="Hyperlink"/>
                <w:noProof/>
              </w:rPr>
              <w:t>4.1 Stage 1 — Public Observational Datasets</w:t>
            </w:r>
            <w:r w:rsidR="002D2D6F">
              <w:rPr>
                <w:noProof/>
              </w:rPr>
              <w:tab/>
            </w:r>
            <w:r w:rsidR="002D2D6F">
              <w:rPr>
                <w:noProof/>
              </w:rPr>
              <w:fldChar w:fldCharType="begin"/>
            </w:r>
            <w:r w:rsidR="002D2D6F">
              <w:rPr>
                <w:noProof/>
              </w:rPr>
              <w:instrText xml:space="preserve"> PAGEREF _Toc238813538 \h </w:instrText>
            </w:r>
            <w:r w:rsidR="002D2D6F">
              <w:rPr>
                <w:noProof/>
              </w:rPr>
            </w:r>
            <w:r w:rsidR="002D2D6F">
              <w:rPr>
                <w:noProof/>
              </w:rPr>
              <w:fldChar w:fldCharType="separate"/>
            </w:r>
            <w:r w:rsidR="002D2D6F">
              <w:rPr>
                <w:noProof/>
              </w:rPr>
              <w:t>6</w:t>
            </w:r>
            <w:r w:rsidR="002D2D6F">
              <w:rPr>
                <w:noProof/>
              </w:rPr>
              <w:fldChar w:fldCharType="end"/>
            </w:r>
          </w:hyperlink>
        </w:p>
        <w:p w:rsidR="002D2D6F" w:rsidRDefault="0054000E">
          <w:pPr>
            <w:pStyle w:val="TOC2"/>
            <w:tabs>
              <w:tab w:val="right" w:leader="dot" w:pos="10070"/>
            </w:tabs>
            <w:rPr>
              <w:noProof/>
            </w:rPr>
          </w:pPr>
          <w:hyperlink w:anchor="_Toc238813539" w:history="1">
            <w:r w:rsidR="002D2D6F" w:rsidRPr="006064F6">
              <w:rPr>
                <w:rStyle w:val="Hyperlink"/>
                <w:noProof/>
              </w:rPr>
              <w:t>4.2 Stage 2 — Synthetic Causal Dataset (Research Backbone)</w:t>
            </w:r>
            <w:r w:rsidR="002D2D6F">
              <w:rPr>
                <w:noProof/>
              </w:rPr>
              <w:tab/>
            </w:r>
            <w:r w:rsidR="002D2D6F">
              <w:rPr>
                <w:noProof/>
              </w:rPr>
              <w:fldChar w:fldCharType="begin"/>
            </w:r>
            <w:r w:rsidR="002D2D6F">
              <w:rPr>
                <w:noProof/>
              </w:rPr>
              <w:instrText xml:space="preserve"> PAGEREF _Toc238813539 \h </w:instrText>
            </w:r>
            <w:r w:rsidR="002D2D6F">
              <w:rPr>
                <w:noProof/>
              </w:rPr>
            </w:r>
            <w:r w:rsidR="002D2D6F">
              <w:rPr>
                <w:noProof/>
              </w:rPr>
              <w:fldChar w:fldCharType="separate"/>
            </w:r>
            <w:r w:rsidR="002D2D6F">
              <w:rPr>
                <w:noProof/>
              </w:rPr>
              <w:t>6</w:t>
            </w:r>
            <w:r w:rsidR="002D2D6F">
              <w:rPr>
                <w:noProof/>
              </w:rPr>
              <w:fldChar w:fldCharType="end"/>
            </w:r>
          </w:hyperlink>
        </w:p>
        <w:p w:rsidR="002D2D6F" w:rsidRDefault="0054000E">
          <w:pPr>
            <w:pStyle w:val="TOC2"/>
            <w:tabs>
              <w:tab w:val="right" w:leader="dot" w:pos="10070"/>
            </w:tabs>
            <w:rPr>
              <w:noProof/>
            </w:rPr>
          </w:pPr>
          <w:hyperlink w:anchor="_Toc238813540" w:history="1">
            <w:r w:rsidR="002D2D6F" w:rsidRPr="006064F6">
              <w:rPr>
                <w:rStyle w:val="Hyperlink"/>
                <w:noProof/>
              </w:rPr>
              <w:t>4.3 Data Governance Principle</w:t>
            </w:r>
            <w:r w:rsidR="002D2D6F">
              <w:rPr>
                <w:noProof/>
              </w:rPr>
              <w:tab/>
            </w:r>
            <w:r w:rsidR="002D2D6F">
              <w:rPr>
                <w:noProof/>
              </w:rPr>
              <w:fldChar w:fldCharType="begin"/>
            </w:r>
            <w:r w:rsidR="002D2D6F">
              <w:rPr>
                <w:noProof/>
              </w:rPr>
              <w:instrText xml:space="preserve"> PAGEREF _Toc238813540 \h </w:instrText>
            </w:r>
            <w:r w:rsidR="002D2D6F">
              <w:rPr>
                <w:noProof/>
              </w:rPr>
            </w:r>
            <w:r w:rsidR="002D2D6F">
              <w:rPr>
                <w:noProof/>
              </w:rPr>
              <w:fldChar w:fldCharType="separate"/>
            </w:r>
            <w:r w:rsidR="002D2D6F">
              <w:rPr>
                <w:noProof/>
              </w:rPr>
              <w:t>7</w:t>
            </w:r>
            <w:r w:rsidR="002D2D6F">
              <w:rPr>
                <w:noProof/>
              </w:rPr>
              <w:fldChar w:fldCharType="end"/>
            </w:r>
          </w:hyperlink>
        </w:p>
        <w:p w:rsidR="002D2D6F" w:rsidRDefault="0054000E">
          <w:pPr>
            <w:pStyle w:val="TOC1"/>
            <w:tabs>
              <w:tab w:val="right" w:leader="dot" w:pos="10070"/>
            </w:tabs>
            <w:rPr>
              <w:noProof/>
            </w:rPr>
          </w:pPr>
          <w:hyperlink w:anchor="_Toc238813541" w:history="1">
            <w:r w:rsidR="002D2D6F" w:rsidRPr="006064F6">
              <w:rPr>
                <w:rStyle w:val="Hyperlink"/>
                <w:noProof/>
              </w:rPr>
              <w:t>5. Repository &amp; Project Structure</w:t>
            </w:r>
            <w:r w:rsidR="002D2D6F">
              <w:rPr>
                <w:noProof/>
              </w:rPr>
              <w:tab/>
            </w:r>
            <w:r w:rsidR="002D2D6F">
              <w:rPr>
                <w:noProof/>
              </w:rPr>
              <w:fldChar w:fldCharType="begin"/>
            </w:r>
            <w:r w:rsidR="002D2D6F">
              <w:rPr>
                <w:noProof/>
              </w:rPr>
              <w:instrText xml:space="preserve"> PAGEREF _Toc238813541 \h </w:instrText>
            </w:r>
            <w:r w:rsidR="002D2D6F">
              <w:rPr>
                <w:noProof/>
              </w:rPr>
            </w:r>
            <w:r w:rsidR="002D2D6F">
              <w:rPr>
                <w:noProof/>
              </w:rPr>
              <w:fldChar w:fldCharType="separate"/>
            </w:r>
            <w:r w:rsidR="002D2D6F">
              <w:rPr>
                <w:noProof/>
              </w:rPr>
              <w:t>7</w:t>
            </w:r>
            <w:r w:rsidR="002D2D6F">
              <w:rPr>
                <w:noProof/>
              </w:rPr>
              <w:fldChar w:fldCharType="end"/>
            </w:r>
          </w:hyperlink>
        </w:p>
        <w:p w:rsidR="002D2D6F" w:rsidRDefault="0054000E">
          <w:pPr>
            <w:pStyle w:val="TOC2"/>
            <w:tabs>
              <w:tab w:val="right" w:leader="dot" w:pos="10070"/>
            </w:tabs>
            <w:rPr>
              <w:noProof/>
            </w:rPr>
          </w:pPr>
          <w:hyperlink w:anchor="_Toc238813542" w:history="1">
            <w:r w:rsidR="002D2D6F" w:rsidRPr="006064F6">
              <w:rPr>
                <w:rStyle w:val="Hyperlink"/>
                <w:noProof/>
              </w:rPr>
              <w:t>5.1 Data Layer</w:t>
            </w:r>
            <w:r w:rsidR="002D2D6F">
              <w:rPr>
                <w:noProof/>
              </w:rPr>
              <w:tab/>
            </w:r>
            <w:r w:rsidR="002D2D6F">
              <w:rPr>
                <w:noProof/>
              </w:rPr>
              <w:fldChar w:fldCharType="begin"/>
            </w:r>
            <w:r w:rsidR="002D2D6F">
              <w:rPr>
                <w:noProof/>
              </w:rPr>
              <w:instrText xml:space="preserve"> PAGEREF _Toc238813542 \h </w:instrText>
            </w:r>
            <w:r w:rsidR="002D2D6F">
              <w:rPr>
                <w:noProof/>
              </w:rPr>
            </w:r>
            <w:r w:rsidR="002D2D6F">
              <w:rPr>
                <w:noProof/>
              </w:rPr>
              <w:fldChar w:fldCharType="separate"/>
            </w:r>
            <w:r w:rsidR="002D2D6F">
              <w:rPr>
                <w:noProof/>
              </w:rPr>
              <w:t>7</w:t>
            </w:r>
            <w:r w:rsidR="002D2D6F">
              <w:rPr>
                <w:noProof/>
              </w:rPr>
              <w:fldChar w:fldCharType="end"/>
            </w:r>
          </w:hyperlink>
        </w:p>
        <w:p w:rsidR="002D2D6F" w:rsidRDefault="0054000E">
          <w:pPr>
            <w:pStyle w:val="TOC2"/>
            <w:tabs>
              <w:tab w:val="right" w:leader="dot" w:pos="10070"/>
            </w:tabs>
            <w:rPr>
              <w:noProof/>
            </w:rPr>
          </w:pPr>
          <w:hyperlink w:anchor="_Toc238813543" w:history="1">
            <w:r w:rsidR="002D2D6F" w:rsidRPr="006064F6">
              <w:rPr>
                <w:rStyle w:val="Hyperlink"/>
                <w:noProof/>
              </w:rPr>
              <w:t>5.2 Application Layers</w:t>
            </w:r>
            <w:r w:rsidR="002D2D6F">
              <w:rPr>
                <w:noProof/>
              </w:rPr>
              <w:tab/>
            </w:r>
            <w:r w:rsidR="002D2D6F">
              <w:rPr>
                <w:noProof/>
              </w:rPr>
              <w:fldChar w:fldCharType="begin"/>
            </w:r>
            <w:r w:rsidR="002D2D6F">
              <w:rPr>
                <w:noProof/>
              </w:rPr>
              <w:instrText xml:space="preserve"> PAGEREF _Toc238813543 \h </w:instrText>
            </w:r>
            <w:r w:rsidR="002D2D6F">
              <w:rPr>
                <w:noProof/>
              </w:rPr>
            </w:r>
            <w:r w:rsidR="002D2D6F">
              <w:rPr>
                <w:noProof/>
              </w:rPr>
              <w:fldChar w:fldCharType="separate"/>
            </w:r>
            <w:r w:rsidR="002D2D6F">
              <w:rPr>
                <w:noProof/>
              </w:rPr>
              <w:t>7</w:t>
            </w:r>
            <w:r w:rsidR="002D2D6F">
              <w:rPr>
                <w:noProof/>
              </w:rPr>
              <w:fldChar w:fldCharType="end"/>
            </w:r>
          </w:hyperlink>
        </w:p>
        <w:p w:rsidR="002D2D6F" w:rsidRDefault="0054000E">
          <w:pPr>
            <w:pStyle w:val="TOC2"/>
            <w:tabs>
              <w:tab w:val="right" w:leader="dot" w:pos="10070"/>
            </w:tabs>
            <w:rPr>
              <w:noProof/>
            </w:rPr>
          </w:pPr>
          <w:hyperlink w:anchor="_Toc238813544" w:history="1">
            <w:r w:rsidR="002D2D6F" w:rsidRPr="006064F6">
              <w:rPr>
                <w:rStyle w:val="Hyperlink"/>
                <w:noProof/>
              </w:rPr>
              <w:t>5.3 Storage Boundaries</w:t>
            </w:r>
            <w:r w:rsidR="002D2D6F">
              <w:rPr>
                <w:noProof/>
              </w:rPr>
              <w:tab/>
            </w:r>
            <w:r w:rsidR="002D2D6F">
              <w:rPr>
                <w:noProof/>
              </w:rPr>
              <w:fldChar w:fldCharType="begin"/>
            </w:r>
            <w:r w:rsidR="002D2D6F">
              <w:rPr>
                <w:noProof/>
              </w:rPr>
              <w:instrText xml:space="preserve"> PAGEREF _Toc238813544 \h </w:instrText>
            </w:r>
            <w:r w:rsidR="002D2D6F">
              <w:rPr>
                <w:noProof/>
              </w:rPr>
            </w:r>
            <w:r w:rsidR="002D2D6F">
              <w:rPr>
                <w:noProof/>
              </w:rPr>
              <w:fldChar w:fldCharType="separate"/>
            </w:r>
            <w:r w:rsidR="002D2D6F">
              <w:rPr>
                <w:noProof/>
              </w:rPr>
              <w:t>7</w:t>
            </w:r>
            <w:r w:rsidR="002D2D6F">
              <w:rPr>
                <w:noProof/>
              </w:rPr>
              <w:fldChar w:fldCharType="end"/>
            </w:r>
          </w:hyperlink>
        </w:p>
        <w:p w:rsidR="002D2D6F" w:rsidRDefault="0054000E">
          <w:pPr>
            <w:pStyle w:val="TOC1"/>
            <w:tabs>
              <w:tab w:val="right" w:leader="dot" w:pos="10070"/>
            </w:tabs>
            <w:rPr>
              <w:noProof/>
            </w:rPr>
          </w:pPr>
          <w:hyperlink w:anchor="_Toc238813545" w:history="1">
            <w:r w:rsidR="002D2D6F" w:rsidRPr="006064F6">
              <w:rPr>
                <w:rStyle w:val="Hyperlink"/>
                <w:noProof/>
              </w:rPr>
              <w:t>6. Causal Modeling Pipeline</w:t>
            </w:r>
            <w:r w:rsidR="002D2D6F">
              <w:rPr>
                <w:noProof/>
              </w:rPr>
              <w:tab/>
            </w:r>
            <w:r w:rsidR="002D2D6F">
              <w:rPr>
                <w:noProof/>
              </w:rPr>
              <w:fldChar w:fldCharType="begin"/>
            </w:r>
            <w:r w:rsidR="002D2D6F">
              <w:rPr>
                <w:noProof/>
              </w:rPr>
              <w:instrText xml:space="preserve"> PAGEREF _Toc238813545 \h </w:instrText>
            </w:r>
            <w:r w:rsidR="002D2D6F">
              <w:rPr>
                <w:noProof/>
              </w:rPr>
            </w:r>
            <w:r w:rsidR="002D2D6F">
              <w:rPr>
                <w:noProof/>
              </w:rPr>
              <w:fldChar w:fldCharType="separate"/>
            </w:r>
            <w:r w:rsidR="002D2D6F">
              <w:rPr>
                <w:noProof/>
              </w:rPr>
              <w:t>7</w:t>
            </w:r>
            <w:r w:rsidR="002D2D6F">
              <w:rPr>
                <w:noProof/>
              </w:rPr>
              <w:fldChar w:fldCharType="end"/>
            </w:r>
          </w:hyperlink>
        </w:p>
        <w:p w:rsidR="002D2D6F" w:rsidRDefault="0054000E">
          <w:pPr>
            <w:pStyle w:val="TOC1"/>
            <w:tabs>
              <w:tab w:val="right" w:leader="dot" w:pos="10070"/>
            </w:tabs>
            <w:rPr>
              <w:noProof/>
            </w:rPr>
          </w:pPr>
          <w:hyperlink w:anchor="_Toc238813546" w:history="1">
            <w:r w:rsidR="002D2D6F" w:rsidRPr="006064F6">
              <w:rPr>
                <w:rStyle w:val="Hyperlink"/>
                <w:noProof/>
              </w:rPr>
              <w:t>7. System Architecture</w:t>
            </w:r>
            <w:r w:rsidR="002D2D6F">
              <w:rPr>
                <w:noProof/>
              </w:rPr>
              <w:tab/>
            </w:r>
            <w:r w:rsidR="002D2D6F">
              <w:rPr>
                <w:noProof/>
              </w:rPr>
              <w:fldChar w:fldCharType="begin"/>
            </w:r>
            <w:r w:rsidR="002D2D6F">
              <w:rPr>
                <w:noProof/>
              </w:rPr>
              <w:instrText xml:space="preserve"> PAGEREF _Toc238813546 \h </w:instrText>
            </w:r>
            <w:r w:rsidR="002D2D6F">
              <w:rPr>
                <w:noProof/>
              </w:rPr>
            </w:r>
            <w:r w:rsidR="002D2D6F">
              <w:rPr>
                <w:noProof/>
              </w:rPr>
              <w:fldChar w:fldCharType="separate"/>
            </w:r>
            <w:r w:rsidR="002D2D6F">
              <w:rPr>
                <w:noProof/>
              </w:rPr>
              <w:t>8</w:t>
            </w:r>
            <w:r w:rsidR="002D2D6F">
              <w:rPr>
                <w:noProof/>
              </w:rPr>
              <w:fldChar w:fldCharType="end"/>
            </w:r>
          </w:hyperlink>
        </w:p>
        <w:p w:rsidR="002D2D6F" w:rsidRDefault="0054000E">
          <w:pPr>
            <w:pStyle w:val="TOC2"/>
            <w:tabs>
              <w:tab w:val="right" w:leader="dot" w:pos="10070"/>
            </w:tabs>
            <w:rPr>
              <w:noProof/>
            </w:rPr>
          </w:pPr>
          <w:hyperlink w:anchor="_Toc238813547" w:history="1">
            <w:r w:rsidR="002D2D6F" w:rsidRPr="006064F6">
              <w:rPr>
                <w:rStyle w:val="Hyperlink"/>
                <w:noProof/>
              </w:rPr>
              <w:t>7.1 High-Level Flow</w:t>
            </w:r>
            <w:r w:rsidR="002D2D6F">
              <w:rPr>
                <w:noProof/>
              </w:rPr>
              <w:tab/>
            </w:r>
            <w:r w:rsidR="002D2D6F">
              <w:rPr>
                <w:noProof/>
              </w:rPr>
              <w:fldChar w:fldCharType="begin"/>
            </w:r>
            <w:r w:rsidR="002D2D6F">
              <w:rPr>
                <w:noProof/>
              </w:rPr>
              <w:instrText xml:space="preserve"> PAGEREF _Toc238813547 \h </w:instrText>
            </w:r>
            <w:r w:rsidR="002D2D6F">
              <w:rPr>
                <w:noProof/>
              </w:rPr>
            </w:r>
            <w:r w:rsidR="002D2D6F">
              <w:rPr>
                <w:noProof/>
              </w:rPr>
              <w:fldChar w:fldCharType="separate"/>
            </w:r>
            <w:r w:rsidR="002D2D6F">
              <w:rPr>
                <w:noProof/>
              </w:rPr>
              <w:t>8</w:t>
            </w:r>
            <w:r w:rsidR="002D2D6F">
              <w:rPr>
                <w:noProof/>
              </w:rPr>
              <w:fldChar w:fldCharType="end"/>
            </w:r>
          </w:hyperlink>
        </w:p>
        <w:p w:rsidR="002D2D6F" w:rsidRDefault="0054000E">
          <w:pPr>
            <w:pStyle w:val="TOC2"/>
            <w:tabs>
              <w:tab w:val="right" w:leader="dot" w:pos="10070"/>
            </w:tabs>
            <w:rPr>
              <w:noProof/>
            </w:rPr>
          </w:pPr>
          <w:hyperlink w:anchor="_Toc238813548" w:history="1">
            <w:r w:rsidR="002D2D6F" w:rsidRPr="006064F6">
              <w:rPr>
                <w:rStyle w:val="Hyperlink"/>
                <w:noProof/>
              </w:rPr>
              <w:t>7.2 API Reference (V1 priority endpoints in bold)</w:t>
            </w:r>
            <w:r w:rsidR="002D2D6F">
              <w:rPr>
                <w:noProof/>
              </w:rPr>
              <w:tab/>
            </w:r>
            <w:r w:rsidR="002D2D6F">
              <w:rPr>
                <w:noProof/>
              </w:rPr>
              <w:fldChar w:fldCharType="begin"/>
            </w:r>
            <w:r w:rsidR="002D2D6F">
              <w:rPr>
                <w:noProof/>
              </w:rPr>
              <w:instrText xml:space="preserve"> PAGEREF _Toc238813548 \h </w:instrText>
            </w:r>
            <w:r w:rsidR="002D2D6F">
              <w:rPr>
                <w:noProof/>
              </w:rPr>
            </w:r>
            <w:r w:rsidR="002D2D6F">
              <w:rPr>
                <w:noProof/>
              </w:rPr>
              <w:fldChar w:fldCharType="separate"/>
            </w:r>
            <w:r w:rsidR="002D2D6F">
              <w:rPr>
                <w:noProof/>
              </w:rPr>
              <w:t>8</w:t>
            </w:r>
            <w:r w:rsidR="002D2D6F">
              <w:rPr>
                <w:noProof/>
              </w:rPr>
              <w:fldChar w:fldCharType="end"/>
            </w:r>
          </w:hyperlink>
        </w:p>
        <w:p w:rsidR="002D2D6F" w:rsidRDefault="0054000E">
          <w:pPr>
            <w:pStyle w:val="TOC2"/>
            <w:tabs>
              <w:tab w:val="right" w:leader="dot" w:pos="10070"/>
            </w:tabs>
            <w:rPr>
              <w:noProof/>
            </w:rPr>
          </w:pPr>
          <w:hyperlink w:anchor="_Toc238813549" w:history="1">
            <w:r w:rsidR="002D2D6F" w:rsidRPr="006064F6">
              <w:rPr>
                <w:rStyle w:val="Hyperlink"/>
                <w:noProof/>
              </w:rPr>
              <w:t>7.3 Frontend Pages</w:t>
            </w:r>
            <w:r w:rsidR="002D2D6F">
              <w:rPr>
                <w:noProof/>
              </w:rPr>
              <w:tab/>
            </w:r>
            <w:r w:rsidR="002D2D6F">
              <w:rPr>
                <w:noProof/>
              </w:rPr>
              <w:fldChar w:fldCharType="begin"/>
            </w:r>
            <w:r w:rsidR="002D2D6F">
              <w:rPr>
                <w:noProof/>
              </w:rPr>
              <w:instrText xml:space="preserve"> PAGEREF _Toc238813549 \h </w:instrText>
            </w:r>
            <w:r w:rsidR="002D2D6F">
              <w:rPr>
                <w:noProof/>
              </w:rPr>
            </w:r>
            <w:r w:rsidR="002D2D6F">
              <w:rPr>
                <w:noProof/>
              </w:rPr>
              <w:fldChar w:fldCharType="separate"/>
            </w:r>
            <w:r w:rsidR="002D2D6F">
              <w:rPr>
                <w:noProof/>
              </w:rPr>
              <w:t>9</w:t>
            </w:r>
            <w:r w:rsidR="002D2D6F">
              <w:rPr>
                <w:noProof/>
              </w:rPr>
              <w:fldChar w:fldCharType="end"/>
            </w:r>
          </w:hyperlink>
        </w:p>
        <w:p w:rsidR="002D2D6F" w:rsidRDefault="0054000E">
          <w:pPr>
            <w:pStyle w:val="TOC3"/>
            <w:tabs>
              <w:tab w:val="right" w:leader="dot" w:pos="10070"/>
            </w:tabs>
            <w:rPr>
              <w:noProof/>
            </w:rPr>
          </w:pPr>
          <w:hyperlink w:anchor="_Toc238813550" w:history="1">
            <w:r w:rsidR="002D2D6F" w:rsidRPr="006064F6">
              <w:rPr>
                <w:rStyle w:val="Hyperlink"/>
                <w:noProof/>
              </w:rPr>
              <w:t>Build order — V1 (six core pages)</w:t>
            </w:r>
            <w:r w:rsidR="002D2D6F">
              <w:rPr>
                <w:noProof/>
              </w:rPr>
              <w:tab/>
            </w:r>
            <w:r w:rsidR="002D2D6F">
              <w:rPr>
                <w:noProof/>
              </w:rPr>
              <w:fldChar w:fldCharType="begin"/>
            </w:r>
            <w:r w:rsidR="002D2D6F">
              <w:rPr>
                <w:noProof/>
              </w:rPr>
              <w:instrText xml:space="preserve"> PAGEREF _Toc238813550 \h </w:instrText>
            </w:r>
            <w:r w:rsidR="002D2D6F">
              <w:rPr>
                <w:noProof/>
              </w:rPr>
            </w:r>
            <w:r w:rsidR="002D2D6F">
              <w:rPr>
                <w:noProof/>
              </w:rPr>
              <w:fldChar w:fldCharType="separate"/>
            </w:r>
            <w:r w:rsidR="002D2D6F">
              <w:rPr>
                <w:noProof/>
              </w:rPr>
              <w:t>9</w:t>
            </w:r>
            <w:r w:rsidR="002D2D6F">
              <w:rPr>
                <w:noProof/>
              </w:rPr>
              <w:fldChar w:fldCharType="end"/>
            </w:r>
          </w:hyperlink>
        </w:p>
        <w:p w:rsidR="002D2D6F" w:rsidRDefault="0054000E">
          <w:pPr>
            <w:pStyle w:val="TOC3"/>
            <w:tabs>
              <w:tab w:val="right" w:leader="dot" w:pos="10070"/>
            </w:tabs>
            <w:rPr>
              <w:noProof/>
            </w:rPr>
          </w:pPr>
          <w:hyperlink w:anchor="_Toc238813551" w:history="1">
            <w:r w:rsidR="002D2D6F" w:rsidRPr="006064F6">
              <w:rPr>
                <w:rStyle w:val="Hyperlink"/>
                <w:noProof/>
              </w:rPr>
              <w:t>Build order — V2 additions</w:t>
            </w:r>
            <w:r w:rsidR="002D2D6F">
              <w:rPr>
                <w:noProof/>
              </w:rPr>
              <w:tab/>
            </w:r>
            <w:r w:rsidR="002D2D6F">
              <w:rPr>
                <w:noProof/>
              </w:rPr>
              <w:fldChar w:fldCharType="begin"/>
            </w:r>
            <w:r w:rsidR="002D2D6F">
              <w:rPr>
                <w:noProof/>
              </w:rPr>
              <w:instrText xml:space="preserve"> PAGEREF _Toc238813551 \h </w:instrText>
            </w:r>
            <w:r w:rsidR="002D2D6F">
              <w:rPr>
                <w:noProof/>
              </w:rPr>
            </w:r>
            <w:r w:rsidR="002D2D6F">
              <w:rPr>
                <w:noProof/>
              </w:rPr>
              <w:fldChar w:fldCharType="separate"/>
            </w:r>
            <w:r w:rsidR="002D2D6F">
              <w:rPr>
                <w:noProof/>
              </w:rPr>
              <w:t>10</w:t>
            </w:r>
            <w:r w:rsidR="002D2D6F">
              <w:rPr>
                <w:noProof/>
              </w:rPr>
              <w:fldChar w:fldCharType="end"/>
            </w:r>
          </w:hyperlink>
        </w:p>
        <w:p w:rsidR="002D2D6F" w:rsidRDefault="0054000E">
          <w:pPr>
            <w:pStyle w:val="TOC3"/>
            <w:tabs>
              <w:tab w:val="right" w:leader="dot" w:pos="10070"/>
            </w:tabs>
            <w:rPr>
              <w:noProof/>
            </w:rPr>
          </w:pPr>
          <w:hyperlink w:anchor="_Toc238813552" w:history="1">
            <w:r w:rsidR="002D2D6F" w:rsidRPr="006064F6">
              <w:rPr>
                <w:rStyle w:val="Hyperlink"/>
                <w:noProof/>
              </w:rPr>
              <w:t>Causal Graph Visualization</w:t>
            </w:r>
            <w:r w:rsidR="002D2D6F">
              <w:rPr>
                <w:noProof/>
              </w:rPr>
              <w:tab/>
            </w:r>
            <w:r w:rsidR="002D2D6F">
              <w:rPr>
                <w:noProof/>
              </w:rPr>
              <w:fldChar w:fldCharType="begin"/>
            </w:r>
            <w:r w:rsidR="002D2D6F">
              <w:rPr>
                <w:noProof/>
              </w:rPr>
              <w:instrText xml:space="preserve"> PAGEREF _Toc238813552 \h </w:instrText>
            </w:r>
            <w:r w:rsidR="002D2D6F">
              <w:rPr>
                <w:noProof/>
              </w:rPr>
            </w:r>
            <w:r w:rsidR="002D2D6F">
              <w:rPr>
                <w:noProof/>
              </w:rPr>
              <w:fldChar w:fldCharType="separate"/>
            </w:r>
            <w:r w:rsidR="002D2D6F">
              <w:rPr>
                <w:noProof/>
              </w:rPr>
              <w:t>10</w:t>
            </w:r>
            <w:r w:rsidR="002D2D6F">
              <w:rPr>
                <w:noProof/>
              </w:rPr>
              <w:fldChar w:fldCharType="end"/>
            </w:r>
          </w:hyperlink>
        </w:p>
        <w:p w:rsidR="002D2D6F" w:rsidRDefault="0054000E">
          <w:pPr>
            <w:pStyle w:val="TOC1"/>
            <w:tabs>
              <w:tab w:val="right" w:leader="dot" w:pos="10070"/>
            </w:tabs>
            <w:rPr>
              <w:noProof/>
            </w:rPr>
          </w:pPr>
          <w:hyperlink w:anchor="_Toc238813553" w:history="1">
            <w:r w:rsidR="002D2D6F" w:rsidRPr="006064F6">
              <w:rPr>
                <w:rStyle w:val="Hyperlink"/>
                <w:noProof/>
              </w:rPr>
              <w:t>8. Policy Learning — Reinforcement Learning Extension</w:t>
            </w:r>
            <w:r w:rsidR="002D2D6F">
              <w:rPr>
                <w:noProof/>
              </w:rPr>
              <w:tab/>
            </w:r>
            <w:r w:rsidR="002D2D6F">
              <w:rPr>
                <w:noProof/>
              </w:rPr>
              <w:fldChar w:fldCharType="begin"/>
            </w:r>
            <w:r w:rsidR="002D2D6F">
              <w:rPr>
                <w:noProof/>
              </w:rPr>
              <w:instrText xml:space="preserve"> PAGEREF _Toc238813553 \h </w:instrText>
            </w:r>
            <w:r w:rsidR="002D2D6F">
              <w:rPr>
                <w:noProof/>
              </w:rPr>
            </w:r>
            <w:r w:rsidR="002D2D6F">
              <w:rPr>
                <w:noProof/>
              </w:rPr>
              <w:fldChar w:fldCharType="separate"/>
            </w:r>
            <w:r w:rsidR="002D2D6F">
              <w:rPr>
                <w:noProof/>
              </w:rPr>
              <w:t>10</w:t>
            </w:r>
            <w:r w:rsidR="002D2D6F">
              <w:rPr>
                <w:noProof/>
              </w:rPr>
              <w:fldChar w:fldCharType="end"/>
            </w:r>
          </w:hyperlink>
        </w:p>
        <w:p w:rsidR="002D2D6F" w:rsidRDefault="0054000E">
          <w:pPr>
            <w:pStyle w:val="TOC2"/>
            <w:tabs>
              <w:tab w:val="right" w:leader="dot" w:pos="10070"/>
            </w:tabs>
            <w:rPr>
              <w:noProof/>
            </w:rPr>
          </w:pPr>
          <w:hyperlink w:anchor="_Toc238813554" w:history="1">
            <w:r w:rsidR="002D2D6F" w:rsidRPr="006064F6">
              <w:rPr>
                <w:rStyle w:val="Hyperlink"/>
                <w:noProof/>
              </w:rPr>
              <w:t>8.1 Why This Fits the Existing Project</w:t>
            </w:r>
            <w:r w:rsidR="002D2D6F">
              <w:rPr>
                <w:noProof/>
              </w:rPr>
              <w:tab/>
            </w:r>
            <w:r w:rsidR="002D2D6F">
              <w:rPr>
                <w:noProof/>
              </w:rPr>
              <w:fldChar w:fldCharType="begin"/>
            </w:r>
            <w:r w:rsidR="002D2D6F">
              <w:rPr>
                <w:noProof/>
              </w:rPr>
              <w:instrText xml:space="preserve"> PAGEREF _Toc238813554 \h </w:instrText>
            </w:r>
            <w:r w:rsidR="002D2D6F">
              <w:rPr>
                <w:noProof/>
              </w:rPr>
            </w:r>
            <w:r w:rsidR="002D2D6F">
              <w:rPr>
                <w:noProof/>
              </w:rPr>
              <w:fldChar w:fldCharType="separate"/>
            </w:r>
            <w:r w:rsidR="002D2D6F">
              <w:rPr>
                <w:noProof/>
              </w:rPr>
              <w:t>10</w:t>
            </w:r>
            <w:r w:rsidR="002D2D6F">
              <w:rPr>
                <w:noProof/>
              </w:rPr>
              <w:fldChar w:fldCharType="end"/>
            </w:r>
          </w:hyperlink>
        </w:p>
        <w:p w:rsidR="002D2D6F" w:rsidRDefault="0054000E">
          <w:pPr>
            <w:pStyle w:val="TOC2"/>
            <w:tabs>
              <w:tab w:val="right" w:leader="dot" w:pos="10070"/>
            </w:tabs>
            <w:rPr>
              <w:noProof/>
            </w:rPr>
          </w:pPr>
          <w:hyperlink w:anchor="_Toc238813555" w:history="1">
            <w:r w:rsidR="002D2D6F" w:rsidRPr="006064F6">
              <w:rPr>
                <w:rStyle w:val="Hyperlink"/>
                <w:noProof/>
              </w:rPr>
              <w:t>8.2 Approach: Contextual Bandit over Deep RL</w:t>
            </w:r>
            <w:r w:rsidR="002D2D6F">
              <w:rPr>
                <w:noProof/>
              </w:rPr>
              <w:tab/>
            </w:r>
            <w:r w:rsidR="002D2D6F">
              <w:rPr>
                <w:noProof/>
              </w:rPr>
              <w:fldChar w:fldCharType="begin"/>
            </w:r>
            <w:r w:rsidR="002D2D6F">
              <w:rPr>
                <w:noProof/>
              </w:rPr>
              <w:instrText xml:space="preserve"> PAGEREF _Toc238813555 \h </w:instrText>
            </w:r>
            <w:r w:rsidR="002D2D6F">
              <w:rPr>
                <w:noProof/>
              </w:rPr>
            </w:r>
            <w:r w:rsidR="002D2D6F">
              <w:rPr>
                <w:noProof/>
              </w:rPr>
              <w:fldChar w:fldCharType="separate"/>
            </w:r>
            <w:r w:rsidR="002D2D6F">
              <w:rPr>
                <w:noProof/>
              </w:rPr>
              <w:t>10</w:t>
            </w:r>
            <w:r w:rsidR="002D2D6F">
              <w:rPr>
                <w:noProof/>
              </w:rPr>
              <w:fldChar w:fldCharType="end"/>
            </w:r>
          </w:hyperlink>
        </w:p>
        <w:p w:rsidR="002D2D6F" w:rsidRDefault="0054000E">
          <w:pPr>
            <w:pStyle w:val="TOC2"/>
            <w:tabs>
              <w:tab w:val="right" w:leader="dot" w:pos="10070"/>
            </w:tabs>
            <w:rPr>
              <w:noProof/>
            </w:rPr>
          </w:pPr>
          <w:hyperlink w:anchor="_Toc238813556" w:history="1">
            <w:r w:rsidR="002D2D6F" w:rsidRPr="006064F6">
              <w:rPr>
                <w:rStyle w:val="Hyperlink"/>
                <w:noProof/>
              </w:rPr>
              <w:t>8.3 Reward Signal</w:t>
            </w:r>
            <w:r w:rsidR="002D2D6F">
              <w:rPr>
                <w:noProof/>
              </w:rPr>
              <w:tab/>
            </w:r>
            <w:r w:rsidR="002D2D6F">
              <w:rPr>
                <w:noProof/>
              </w:rPr>
              <w:fldChar w:fldCharType="begin"/>
            </w:r>
            <w:r w:rsidR="002D2D6F">
              <w:rPr>
                <w:noProof/>
              </w:rPr>
              <w:instrText xml:space="preserve"> PAGEREF _Toc238813556 \h </w:instrText>
            </w:r>
            <w:r w:rsidR="002D2D6F">
              <w:rPr>
                <w:noProof/>
              </w:rPr>
            </w:r>
            <w:r w:rsidR="002D2D6F">
              <w:rPr>
                <w:noProof/>
              </w:rPr>
              <w:fldChar w:fldCharType="separate"/>
            </w:r>
            <w:r w:rsidR="002D2D6F">
              <w:rPr>
                <w:noProof/>
              </w:rPr>
              <w:t>10</w:t>
            </w:r>
            <w:r w:rsidR="002D2D6F">
              <w:rPr>
                <w:noProof/>
              </w:rPr>
              <w:fldChar w:fldCharType="end"/>
            </w:r>
          </w:hyperlink>
        </w:p>
        <w:p w:rsidR="002D2D6F" w:rsidRDefault="0054000E">
          <w:pPr>
            <w:pStyle w:val="TOC2"/>
            <w:tabs>
              <w:tab w:val="right" w:leader="dot" w:pos="10070"/>
            </w:tabs>
            <w:rPr>
              <w:noProof/>
            </w:rPr>
          </w:pPr>
          <w:hyperlink w:anchor="_Toc238813557" w:history="1">
            <w:r w:rsidR="002D2D6F" w:rsidRPr="006064F6">
              <w:rPr>
                <w:rStyle w:val="Hyperlink"/>
                <w:noProof/>
              </w:rPr>
              <w:t>8.4 Evaluation</w:t>
            </w:r>
            <w:r w:rsidR="002D2D6F">
              <w:rPr>
                <w:noProof/>
              </w:rPr>
              <w:tab/>
            </w:r>
            <w:r w:rsidR="002D2D6F">
              <w:rPr>
                <w:noProof/>
              </w:rPr>
              <w:fldChar w:fldCharType="begin"/>
            </w:r>
            <w:r w:rsidR="002D2D6F">
              <w:rPr>
                <w:noProof/>
              </w:rPr>
              <w:instrText xml:space="preserve"> PAGEREF _Toc238813557 \h </w:instrText>
            </w:r>
            <w:r w:rsidR="002D2D6F">
              <w:rPr>
                <w:noProof/>
              </w:rPr>
            </w:r>
            <w:r w:rsidR="002D2D6F">
              <w:rPr>
                <w:noProof/>
              </w:rPr>
              <w:fldChar w:fldCharType="separate"/>
            </w:r>
            <w:r w:rsidR="002D2D6F">
              <w:rPr>
                <w:noProof/>
              </w:rPr>
              <w:t>10</w:t>
            </w:r>
            <w:r w:rsidR="002D2D6F">
              <w:rPr>
                <w:noProof/>
              </w:rPr>
              <w:fldChar w:fldCharType="end"/>
            </w:r>
          </w:hyperlink>
        </w:p>
        <w:p w:rsidR="002D2D6F" w:rsidRDefault="0054000E">
          <w:pPr>
            <w:pStyle w:val="TOC2"/>
            <w:tabs>
              <w:tab w:val="right" w:leader="dot" w:pos="10070"/>
            </w:tabs>
            <w:rPr>
              <w:noProof/>
            </w:rPr>
          </w:pPr>
          <w:hyperlink w:anchor="_Toc238813558" w:history="1">
            <w:r w:rsidR="002D2D6F" w:rsidRPr="006064F6">
              <w:rPr>
                <w:rStyle w:val="Hyperlink"/>
                <w:noProof/>
              </w:rPr>
              <w:t>8.5 New Schema &amp; Endpoints</w:t>
            </w:r>
            <w:r w:rsidR="002D2D6F">
              <w:rPr>
                <w:noProof/>
              </w:rPr>
              <w:tab/>
            </w:r>
            <w:r w:rsidR="002D2D6F">
              <w:rPr>
                <w:noProof/>
              </w:rPr>
              <w:fldChar w:fldCharType="begin"/>
            </w:r>
            <w:r w:rsidR="002D2D6F">
              <w:rPr>
                <w:noProof/>
              </w:rPr>
              <w:instrText xml:space="preserve"> PAGEREF _Toc238813558 \h </w:instrText>
            </w:r>
            <w:r w:rsidR="002D2D6F">
              <w:rPr>
                <w:noProof/>
              </w:rPr>
            </w:r>
            <w:r w:rsidR="002D2D6F">
              <w:rPr>
                <w:noProof/>
              </w:rPr>
              <w:fldChar w:fldCharType="separate"/>
            </w:r>
            <w:r w:rsidR="002D2D6F">
              <w:rPr>
                <w:noProof/>
              </w:rPr>
              <w:t>11</w:t>
            </w:r>
            <w:r w:rsidR="002D2D6F">
              <w:rPr>
                <w:noProof/>
              </w:rPr>
              <w:fldChar w:fldCharType="end"/>
            </w:r>
          </w:hyperlink>
        </w:p>
        <w:p w:rsidR="002D2D6F" w:rsidRDefault="0054000E">
          <w:pPr>
            <w:pStyle w:val="TOC2"/>
            <w:tabs>
              <w:tab w:val="right" w:leader="dot" w:pos="10070"/>
            </w:tabs>
            <w:rPr>
              <w:noProof/>
            </w:rPr>
          </w:pPr>
          <w:hyperlink w:anchor="_Toc238813559" w:history="1">
            <w:r w:rsidR="002D2D6F" w:rsidRPr="006064F6">
              <w:rPr>
                <w:rStyle w:val="Hyperlink"/>
                <w:noProof/>
              </w:rPr>
              <w:t>8.6 Placement in the Roadmap</w:t>
            </w:r>
            <w:r w:rsidR="002D2D6F">
              <w:rPr>
                <w:noProof/>
              </w:rPr>
              <w:tab/>
            </w:r>
            <w:r w:rsidR="002D2D6F">
              <w:rPr>
                <w:noProof/>
              </w:rPr>
              <w:fldChar w:fldCharType="begin"/>
            </w:r>
            <w:r w:rsidR="002D2D6F">
              <w:rPr>
                <w:noProof/>
              </w:rPr>
              <w:instrText xml:space="preserve"> PAGEREF _Toc238813559 \h </w:instrText>
            </w:r>
            <w:r w:rsidR="002D2D6F">
              <w:rPr>
                <w:noProof/>
              </w:rPr>
            </w:r>
            <w:r w:rsidR="002D2D6F">
              <w:rPr>
                <w:noProof/>
              </w:rPr>
              <w:fldChar w:fldCharType="separate"/>
            </w:r>
            <w:r w:rsidR="002D2D6F">
              <w:rPr>
                <w:noProof/>
              </w:rPr>
              <w:t>11</w:t>
            </w:r>
            <w:r w:rsidR="002D2D6F">
              <w:rPr>
                <w:noProof/>
              </w:rPr>
              <w:fldChar w:fldCharType="end"/>
            </w:r>
          </w:hyperlink>
        </w:p>
        <w:p w:rsidR="002D2D6F" w:rsidRDefault="0054000E">
          <w:pPr>
            <w:pStyle w:val="TOC1"/>
            <w:tabs>
              <w:tab w:val="right" w:leader="dot" w:pos="10070"/>
            </w:tabs>
            <w:rPr>
              <w:noProof/>
            </w:rPr>
          </w:pPr>
          <w:hyperlink w:anchor="_Toc238813560" w:history="1">
            <w:r w:rsidR="002D2D6F" w:rsidRPr="006064F6">
              <w:rPr>
                <w:rStyle w:val="Hyperlink"/>
                <w:noProof/>
              </w:rPr>
              <w:t>9. Development Roadmap</w:t>
            </w:r>
            <w:r w:rsidR="002D2D6F">
              <w:rPr>
                <w:noProof/>
              </w:rPr>
              <w:tab/>
            </w:r>
            <w:r w:rsidR="002D2D6F">
              <w:rPr>
                <w:noProof/>
              </w:rPr>
              <w:fldChar w:fldCharType="begin"/>
            </w:r>
            <w:r w:rsidR="002D2D6F">
              <w:rPr>
                <w:noProof/>
              </w:rPr>
              <w:instrText xml:space="preserve"> PAGEREF _Toc238813560 \h </w:instrText>
            </w:r>
            <w:r w:rsidR="002D2D6F">
              <w:rPr>
                <w:noProof/>
              </w:rPr>
            </w:r>
            <w:r w:rsidR="002D2D6F">
              <w:rPr>
                <w:noProof/>
              </w:rPr>
              <w:fldChar w:fldCharType="separate"/>
            </w:r>
            <w:r w:rsidR="002D2D6F">
              <w:rPr>
                <w:noProof/>
              </w:rPr>
              <w:t>11</w:t>
            </w:r>
            <w:r w:rsidR="002D2D6F">
              <w:rPr>
                <w:noProof/>
              </w:rPr>
              <w:fldChar w:fldCharType="end"/>
            </w:r>
          </w:hyperlink>
        </w:p>
        <w:p w:rsidR="002D2D6F" w:rsidRDefault="0054000E">
          <w:pPr>
            <w:pStyle w:val="TOC1"/>
            <w:tabs>
              <w:tab w:val="right" w:leader="dot" w:pos="10070"/>
            </w:tabs>
            <w:rPr>
              <w:noProof/>
            </w:rPr>
          </w:pPr>
          <w:hyperlink w:anchor="_Toc238813561" w:history="1">
            <w:r w:rsidR="002D2D6F" w:rsidRPr="006064F6">
              <w:rPr>
                <w:rStyle w:val="Hyperlink"/>
                <w:noProof/>
              </w:rPr>
              <w:t>10. Alignment With Applied Research Skills</w:t>
            </w:r>
            <w:r w:rsidR="002D2D6F">
              <w:rPr>
                <w:noProof/>
              </w:rPr>
              <w:tab/>
            </w:r>
            <w:r w:rsidR="002D2D6F">
              <w:rPr>
                <w:noProof/>
              </w:rPr>
              <w:fldChar w:fldCharType="begin"/>
            </w:r>
            <w:r w:rsidR="002D2D6F">
              <w:rPr>
                <w:noProof/>
              </w:rPr>
              <w:instrText xml:space="preserve"> PAGEREF _Toc238813561 \h </w:instrText>
            </w:r>
            <w:r w:rsidR="002D2D6F">
              <w:rPr>
                <w:noProof/>
              </w:rPr>
            </w:r>
            <w:r w:rsidR="002D2D6F">
              <w:rPr>
                <w:noProof/>
              </w:rPr>
              <w:fldChar w:fldCharType="separate"/>
            </w:r>
            <w:r w:rsidR="002D2D6F">
              <w:rPr>
                <w:noProof/>
              </w:rPr>
              <w:t>12</w:t>
            </w:r>
            <w:r w:rsidR="002D2D6F">
              <w:rPr>
                <w:noProof/>
              </w:rPr>
              <w:fldChar w:fldCharType="end"/>
            </w:r>
          </w:hyperlink>
        </w:p>
        <w:p w:rsidR="004868D9" w:rsidRDefault="002D2D6F">
          <w:r>
            <w:fldChar w:fldCharType="end"/>
          </w:r>
        </w:p>
      </w:sdtContent>
    </w:sdt>
    <w:p w:rsidR="004868D9" w:rsidRDefault="002D2D6F">
      <w:r>
        <w:br w:type="page"/>
      </w:r>
    </w:p>
    <w:p w:rsidR="004868D9" w:rsidRDefault="002D2D6F">
      <w:pPr>
        <w:pStyle w:val="Heading1"/>
      </w:pPr>
      <w:bookmarkStart w:id="1" w:name="_Toc238813525"/>
      <w:r>
        <w:lastRenderedPageBreak/>
        <w:t>1. Introduction &amp; Motivation</w:t>
      </w:r>
      <w:bookmarkEnd w:id="1"/>
    </w:p>
    <w:p w:rsidR="004868D9" w:rsidRDefault="002D2D6F">
      <w:pPr>
        <w:spacing w:after="150"/>
      </w:pPr>
      <w:r>
        <w:t xml:space="preserve">Modern AI systems increasingly rely on personalization to adapt recommendations, content, and interactions to individual users. On platforms such as OTT services, personalization models continuously learn from user interactions — clicks, watch time, searches, skips — and are generally designed to predict future </w:t>
      </w:r>
      <w:proofErr w:type="spellStart"/>
      <w:r>
        <w:t>behavior</w:t>
      </w:r>
      <w:proofErr w:type="spellEnd"/>
      <w:r>
        <w:t xml:space="preserve"> from historical observations.</w:t>
      </w:r>
    </w:p>
    <w:p w:rsidR="004868D9" w:rsidRDefault="002D2D6F">
      <w:pPr>
        <w:spacing w:after="150"/>
      </w:pPr>
      <w:r>
        <w:t xml:space="preserve">This assumption breaks down when the system itself influences the </w:t>
      </w:r>
      <w:proofErr w:type="spellStart"/>
      <w:r>
        <w:t>behavior</w:t>
      </w:r>
      <w:proofErr w:type="spellEnd"/>
      <w:r>
        <w:t xml:space="preserve"> it is trying to predict. When a personalized AI system recommends content or adapts its presentation, the user's subsequent </w:t>
      </w:r>
      <w:proofErr w:type="spellStart"/>
      <w:r>
        <w:t>behavior</w:t>
      </w:r>
      <w:proofErr w:type="spellEnd"/>
      <w:r>
        <w:t xml:space="preserve"> may change as a direct consequence of that intervention. That resulting </w:t>
      </w:r>
      <w:proofErr w:type="spellStart"/>
      <w:r>
        <w:t>behavior</w:t>
      </w:r>
      <w:proofErr w:type="spellEnd"/>
      <w:r>
        <w:t xml:space="preserve"> then re-enters the model as new training data, creating a continuous feedback loop between the AI system and the user. An observed rise in engagement therefore cannot be attributed solely to a user's intrinsic preferences — it may partly reflect </w:t>
      </w:r>
      <w:proofErr w:type="spellStart"/>
      <w:r>
        <w:t>behavior</w:t>
      </w:r>
      <w:proofErr w:type="spellEnd"/>
      <w:r>
        <w:t xml:space="preserve"> induced by the personalization strategy itself.</w:t>
      </w:r>
    </w:p>
    <w:p w:rsidR="004868D9" w:rsidRDefault="002D2D6F">
      <w:pPr>
        <w:spacing w:after="150"/>
      </w:pPr>
      <w:r>
        <w:t xml:space="preserve">This distinction — </w:t>
      </w:r>
      <w:proofErr w:type="spellStart"/>
      <w:r>
        <w:t>behavioral</w:t>
      </w:r>
      <w:proofErr w:type="spellEnd"/>
      <w:r>
        <w:t xml:space="preserve"> prediction versus causal </w:t>
      </w:r>
      <w:proofErr w:type="spellStart"/>
      <w:r>
        <w:t>behavioral</w:t>
      </w:r>
      <w:proofErr w:type="spellEnd"/>
      <w:r>
        <w:t xml:space="preserve"> </w:t>
      </w:r>
      <w:proofErr w:type="spellStart"/>
      <w:r>
        <w:t>modeling</w:t>
      </w:r>
      <w:proofErr w:type="spellEnd"/>
      <w:r>
        <w:t xml:space="preserve"> — is the core of this project. A predictive model can determine that a user is likely to watch certain content, but it cannot establish whether recommending that content caused the engagement. Causal inference addresses this by estimating counterfactual outcomes: what the same user would have done under an alternative intervention.</w:t>
      </w:r>
    </w:p>
    <w:p w:rsidR="004868D9" w:rsidRDefault="002D2D6F">
      <w:pPr>
        <w:spacing w:after="100"/>
      </w:pPr>
      <w:r>
        <w:rPr>
          <w:b/>
          <w:bCs/>
        </w:rPr>
        <w:t xml:space="preserve">Proposed framework: </w:t>
      </w:r>
      <w:r>
        <w:t xml:space="preserve">Causal Personalization </w:t>
      </w:r>
      <w:proofErr w:type="gramStart"/>
      <w:r>
        <w:t>Under</w:t>
      </w:r>
      <w:proofErr w:type="gramEnd"/>
      <w:r>
        <w:t xml:space="preserve"> </w:t>
      </w:r>
      <w:proofErr w:type="spellStart"/>
      <w:r>
        <w:t>Behavioral</w:t>
      </w:r>
      <w:proofErr w:type="spellEnd"/>
      <w:r>
        <w:t xml:space="preserve"> Drift — combining sequential user </w:t>
      </w:r>
      <w:proofErr w:type="spellStart"/>
      <w:r>
        <w:t>modeling</w:t>
      </w:r>
      <w:proofErr w:type="spellEnd"/>
      <w:r>
        <w:t xml:space="preserve">, causal inference, counterfactual reasoning, and heterogeneous treatment-effect estimation to separate naturally occurring </w:t>
      </w:r>
      <w:proofErr w:type="spellStart"/>
      <w:r>
        <w:t>behavioral</w:t>
      </w:r>
      <w:proofErr w:type="spellEnd"/>
      <w:r>
        <w:t xml:space="preserve"> change from change attributable to AI-driven personalization.</w:t>
      </w:r>
    </w:p>
    <w:p w:rsidR="004868D9" w:rsidRDefault="002D2D6F">
      <w:pPr>
        <w:pStyle w:val="Heading2"/>
      </w:pPr>
      <w:bookmarkStart w:id="2" w:name="_Toc238813526"/>
      <w:r>
        <w:t>1.1 Central Research Question</w:t>
      </w:r>
      <w:bookmarkEnd w:id="2"/>
    </w:p>
    <w:p w:rsidR="004868D9" w:rsidRDefault="002D2D6F">
      <w:pPr>
        <w:spacing w:after="150"/>
      </w:pPr>
      <w:r>
        <w:rPr>
          <w:i/>
          <w:iCs/>
        </w:rPr>
        <w:t xml:space="preserve">Can we quantify how much an AI personalization strategy changes user </w:t>
      </w:r>
      <w:proofErr w:type="spellStart"/>
      <w:r>
        <w:rPr>
          <w:i/>
          <w:iCs/>
        </w:rPr>
        <w:t>behavior</w:t>
      </w:r>
      <w:proofErr w:type="spellEnd"/>
      <w:r>
        <w:rPr>
          <w:i/>
          <w:iCs/>
        </w:rPr>
        <w:t xml:space="preserve">, and determine which interventions produce beneficial or undesirable </w:t>
      </w:r>
      <w:proofErr w:type="spellStart"/>
      <w:r>
        <w:rPr>
          <w:i/>
          <w:iCs/>
        </w:rPr>
        <w:t>behavioral</w:t>
      </w:r>
      <w:proofErr w:type="spellEnd"/>
      <w:r>
        <w:rPr>
          <w:i/>
          <w:iCs/>
        </w:rPr>
        <w:t xml:space="preserve"> effects for different types of users?</w:t>
      </w:r>
    </w:p>
    <w:p w:rsidR="004868D9" w:rsidRDefault="002D2D6F">
      <w:pPr>
        <w:spacing w:after="150"/>
      </w:pPr>
      <w:r>
        <w:t xml:space="preserve">The project moves from “What will the user do?” toward “What would the user have done if the AI had behaved differently — and what is that </w:t>
      </w:r>
      <w:proofErr w:type="spellStart"/>
      <w:r>
        <w:t>behavior</w:t>
      </w:r>
      <w:proofErr w:type="spellEnd"/>
      <w:r>
        <w:t xml:space="preserve"> worth?” The causal mapping to establish first is X → T → Y, where X is user/context/history (confounders), T is the AI personalization intervention (treatment), and Y is future user </w:t>
      </w:r>
      <w:proofErr w:type="spellStart"/>
      <w:r>
        <w:t>behavior</w:t>
      </w:r>
      <w:proofErr w:type="spellEnd"/>
      <w:r>
        <w:t xml:space="preserve"> (outcome). T → Y is the causal relationship ultimately being estimated.</w:t>
      </w:r>
    </w:p>
    <w:p w:rsidR="004868D9" w:rsidRDefault="002D2D6F">
      <w:pPr>
        <w:pStyle w:val="Heading1"/>
      </w:pPr>
      <w:bookmarkStart w:id="3" w:name="_Toc238813527"/>
      <w:r>
        <w:t>2. Data Requirements</w:t>
      </w:r>
      <w:bookmarkEnd w:id="3"/>
    </w:p>
    <w:p w:rsidR="004868D9" w:rsidRDefault="002D2D6F">
      <w:pPr>
        <w:spacing w:after="150"/>
      </w:pPr>
      <w:r>
        <w:t xml:space="preserve">Six categories of data are required to support causal estimation, counterfactual simulation, and </w:t>
      </w:r>
      <w:proofErr w:type="spellStart"/>
      <w:r>
        <w:t>behavioral</w:t>
      </w:r>
      <w:proofErr w:type="spellEnd"/>
      <w:r>
        <w:t>-drift analysis. Sensitive personal information is not required — all user attributes can be kept synthetic or anonymized.</w:t>
      </w:r>
    </w:p>
    <w:p w:rsidR="004868D9" w:rsidRDefault="002D2D6F">
      <w:pPr>
        <w:pStyle w:val="Heading2"/>
      </w:pPr>
      <w:bookmarkStart w:id="4" w:name="_Toc238813528"/>
      <w:r>
        <w:t>2.1 User Profile Data (Confounders / Context)</w:t>
      </w:r>
      <w:bookmarkEnd w:id="4"/>
    </w:p>
    <w:p w:rsidR="004868D9" w:rsidRDefault="002D2D6F">
      <w:pPr>
        <w:spacing w:after="150"/>
      </w:pPr>
      <w:r>
        <w:t xml:space="preserve">Captures the context variables needed to control for confounding: </w:t>
      </w:r>
      <w:proofErr w:type="spellStart"/>
      <w:r>
        <w:t>user_id</w:t>
      </w:r>
      <w:proofErr w:type="spellEnd"/>
      <w:r>
        <w:t xml:space="preserve">, </w:t>
      </w:r>
      <w:proofErr w:type="spellStart"/>
      <w:r>
        <w:t>age_group</w:t>
      </w:r>
      <w:proofErr w:type="spellEnd"/>
      <w:r>
        <w:t xml:space="preserve">, </w:t>
      </w:r>
      <w:proofErr w:type="spellStart"/>
      <w:r>
        <w:t>preferred_language</w:t>
      </w:r>
      <w:proofErr w:type="spellEnd"/>
      <w:r>
        <w:t xml:space="preserve">, region, </w:t>
      </w:r>
      <w:proofErr w:type="spellStart"/>
      <w:r>
        <w:t>device_type</w:t>
      </w:r>
      <w:proofErr w:type="spellEnd"/>
      <w:r>
        <w:t xml:space="preserve">, </w:t>
      </w:r>
      <w:proofErr w:type="spellStart"/>
      <w:r>
        <w:t>subscription_type</w:t>
      </w:r>
      <w:proofErr w:type="spellEnd"/>
      <w:r>
        <w:t xml:space="preserve">, </w:t>
      </w:r>
      <w:proofErr w:type="spellStart"/>
      <w:r>
        <w:t>account_age</w:t>
      </w:r>
      <w:proofErr w:type="spellEnd"/>
      <w:r>
        <w:t>.</w:t>
      </w:r>
    </w:p>
    <w:p w:rsidR="004868D9" w:rsidRDefault="002D2D6F">
      <w:pPr>
        <w:pStyle w:val="Heading2"/>
      </w:pPr>
      <w:bookmarkStart w:id="5" w:name="_Toc238813529"/>
      <w:r>
        <w:t>2.2 User Interaction History</w:t>
      </w:r>
      <w:bookmarkEnd w:id="5"/>
    </w:p>
    <w:p w:rsidR="004868D9" w:rsidRDefault="002D2D6F">
      <w:pPr>
        <w:spacing w:after="150"/>
      </w:pPr>
      <w:r>
        <w:t xml:space="preserve">The most important data category — enables a sequential user representation: </w:t>
      </w:r>
      <w:proofErr w:type="spellStart"/>
      <w:r>
        <w:t>user_id</w:t>
      </w:r>
      <w:proofErr w:type="spellEnd"/>
      <w:r>
        <w:t xml:space="preserve">, timestamp, </w:t>
      </w:r>
      <w:proofErr w:type="spellStart"/>
      <w:r>
        <w:t>item_id</w:t>
      </w:r>
      <w:proofErr w:type="spellEnd"/>
      <w:r>
        <w:t xml:space="preserve">, </w:t>
      </w:r>
      <w:proofErr w:type="spellStart"/>
      <w:r>
        <w:t>event_type</w:t>
      </w:r>
      <w:proofErr w:type="spellEnd"/>
      <w:r>
        <w:t xml:space="preserve">, </w:t>
      </w:r>
      <w:proofErr w:type="spellStart"/>
      <w:r>
        <w:t>watch_duration</w:t>
      </w:r>
      <w:proofErr w:type="spellEnd"/>
      <w:r>
        <w:t xml:space="preserve">, </w:t>
      </w:r>
      <w:proofErr w:type="spellStart"/>
      <w:r>
        <w:t>completion_ratio</w:t>
      </w:r>
      <w:proofErr w:type="spellEnd"/>
      <w:r>
        <w:t xml:space="preserve">, rating, like, skip, search, click, </w:t>
      </w:r>
      <w:proofErr w:type="spellStart"/>
      <w:r>
        <w:t>session_id</w:t>
      </w:r>
      <w:proofErr w:type="spellEnd"/>
      <w:r>
        <w:t>.</w:t>
      </w:r>
    </w:p>
    <w:p w:rsidR="004868D9" w:rsidRDefault="002D2D6F">
      <w:pPr>
        <w:pStyle w:val="Heading2"/>
      </w:pPr>
      <w:bookmarkStart w:id="6" w:name="_Toc238813530"/>
      <w:r>
        <w:t>2.3 Content / Item Data</w:t>
      </w:r>
      <w:bookmarkEnd w:id="6"/>
    </w:p>
    <w:p w:rsidR="004868D9" w:rsidRDefault="002D2D6F">
      <w:pPr>
        <w:spacing w:after="150"/>
      </w:pPr>
      <w:r>
        <w:lastRenderedPageBreak/>
        <w:t xml:space="preserve">For every content item: </w:t>
      </w:r>
      <w:proofErr w:type="spellStart"/>
      <w:r>
        <w:t>item_id</w:t>
      </w:r>
      <w:proofErr w:type="spellEnd"/>
      <w:r>
        <w:t xml:space="preserve">, genre, language, </w:t>
      </w:r>
      <w:proofErr w:type="spellStart"/>
      <w:r>
        <w:t>release_year</w:t>
      </w:r>
      <w:proofErr w:type="spellEnd"/>
      <w:r>
        <w:t xml:space="preserve">, duration, popularity, </w:t>
      </w:r>
      <w:proofErr w:type="spellStart"/>
      <w:r>
        <w:t>content_type</w:t>
      </w:r>
      <w:proofErr w:type="spellEnd"/>
      <w:r>
        <w:t xml:space="preserve">, embedding (generated later via a </w:t>
      </w:r>
      <w:proofErr w:type="spellStart"/>
      <w:r>
        <w:t>pretrained</w:t>
      </w:r>
      <w:proofErr w:type="spellEnd"/>
      <w:r>
        <w:t xml:space="preserve"> model).</w:t>
      </w:r>
    </w:p>
    <w:p w:rsidR="004868D9" w:rsidRDefault="002D2D6F">
      <w:pPr>
        <w:pStyle w:val="Heading2"/>
      </w:pPr>
      <w:bookmarkStart w:id="7" w:name="_Toc238813531"/>
      <w:r>
        <w:t>2.4 Intervention Data — critical addition</w:t>
      </w:r>
      <w:bookmarkEnd w:id="7"/>
    </w:p>
    <w:p w:rsidR="004868D9" w:rsidRDefault="002D2D6F">
      <w:pPr>
        <w:spacing w:after="150"/>
      </w:pPr>
      <w:r>
        <w:t>This is what distinguishes the dataset from a standard recommendation dataset: it records what the AI actually did to the user, forming the treatment variable 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500"/>
      </w:tblGrid>
      <w:tr w:rsidR="004868D9">
        <w:trPr>
          <w:tblHeader/>
        </w:trPr>
        <w:tc>
          <w:tcPr>
            <w:tcW w:w="7000" w:type="dxa"/>
            <w:shd w:val="clear" w:color="auto" w:fill="1F4E79"/>
            <w:tcMar>
              <w:top w:w="80" w:type="dxa"/>
              <w:left w:w="120" w:type="dxa"/>
              <w:bottom w:w="80" w:type="dxa"/>
              <w:right w:w="120" w:type="dxa"/>
            </w:tcMar>
            <w:vAlign w:val="center"/>
          </w:tcPr>
          <w:p w:rsidR="004868D9" w:rsidRDefault="002D2D6F">
            <w:r>
              <w:rPr>
                <w:b/>
                <w:bCs/>
                <w:color w:val="FFFFFF"/>
                <w:sz w:val="20"/>
                <w:szCs w:val="20"/>
              </w:rPr>
              <w:t>Intervention Type</w:t>
            </w:r>
          </w:p>
        </w:tc>
        <w:tc>
          <w:tcPr>
            <w:tcW w:w="2500" w:type="dxa"/>
            <w:shd w:val="clear" w:color="auto" w:fill="1F4E79"/>
            <w:tcMar>
              <w:top w:w="80" w:type="dxa"/>
              <w:left w:w="120" w:type="dxa"/>
              <w:bottom w:w="80" w:type="dxa"/>
              <w:right w:w="120" w:type="dxa"/>
            </w:tcMar>
            <w:vAlign w:val="center"/>
          </w:tcPr>
          <w:p w:rsidR="004868D9" w:rsidRDefault="002D2D6F">
            <w:r>
              <w:rPr>
                <w:b/>
                <w:bCs/>
                <w:color w:val="FFFFFF"/>
                <w:sz w:val="20"/>
                <w:szCs w:val="20"/>
              </w:rPr>
              <w:t>Code</w:t>
            </w:r>
          </w:p>
        </w:tc>
      </w:tr>
      <w:tr w:rsidR="004868D9">
        <w:tc>
          <w:tcPr>
            <w:tcW w:w="7000" w:type="dxa"/>
            <w:tcMar>
              <w:top w:w="80" w:type="dxa"/>
              <w:left w:w="120" w:type="dxa"/>
              <w:bottom w:w="80" w:type="dxa"/>
              <w:right w:w="120" w:type="dxa"/>
            </w:tcMar>
            <w:vAlign w:val="center"/>
          </w:tcPr>
          <w:p w:rsidR="004868D9" w:rsidRDefault="002D2D6F">
            <w:r>
              <w:rPr>
                <w:sz w:val="20"/>
                <w:szCs w:val="20"/>
              </w:rPr>
              <w:t>No personalization</w:t>
            </w:r>
          </w:p>
        </w:tc>
        <w:tc>
          <w:tcPr>
            <w:tcW w:w="2500" w:type="dxa"/>
            <w:tcMar>
              <w:top w:w="80" w:type="dxa"/>
              <w:left w:w="120" w:type="dxa"/>
              <w:bottom w:w="80" w:type="dxa"/>
              <w:right w:w="120" w:type="dxa"/>
            </w:tcMar>
            <w:vAlign w:val="center"/>
          </w:tcPr>
          <w:p w:rsidR="004868D9" w:rsidRDefault="002D2D6F">
            <w:r>
              <w:rPr>
                <w:sz w:val="20"/>
                <w:szCs w:val="20"/>
              </w:rPr>
              <w:t>0</w:t>
            </w:r>
          </w:p>
        </w:tc>
      </w:tr>
      <w:tr w:rsidR="004868D9">
        <w:tc>
          <w:tcPr>
            <w:tcW w:w="7000" w:type="dxa"/>
            <w:tcMar>
              <w:top w:w="80" w:type="dxa"/>
              <w:left w:w="120" w:type="dxa"/>
              <w:bottom w:w="80" w:type="dxa"/>
              <w:right w:w="120" w:type="dxa"/>
            </w:tcMar>
            <w:vAlign w:val="center"/>
          </w:tcPr>
          <w:p w:rsidR="004868D9" w:rsidRDefault="002D2D6F">
            <w:r>
              <w:rPr>
                <w:sz w:val="20"/>
                <w:szCs w:val="20"/>
              </w:rPr>
              <w:t>Personalized recommendation</w:t>
            </w:r>
          </w:p>
        </w:tc>
        <w:tc>
          <w:tcPr>
            <w:tcW w:w="2500" w:type="dxa"/>
            <w:tcMar>
              <w:top w:w="80" w:type="dxa"/>
              <w:left w:w="120" w:type="dxa"/>
              <w:bottom w:w="80" w:type="dxa"/>
              <w:right w:w="120" w:type="dxa"/>
            </w:tcMar>
            <w:vAlign w:val="center"/>
          </w:tcPr>
          <w:p w:rsidR="004868D9" w:rsidRDefault="002D2D6F">
            <w:r>
              <w:rPr>
                <w:sz w:val="20"/>
                <w:szCs w:val="20"/>
              </w:rPr>
              <w:t>1</w:t>
            </w:r>
          </w:p>
        </w:tc>
      </w:tr>
      <w:tr w:rsidR="004868D9">
        <w:tc>
          <w:tcPr>
            <w:tcW w:w="7000" w:type="dxa"/>
            <w:tcMar>
              <w:top w:w="80" w:type="dxa"/>
              <w:left w:w="120" w:type="dxa"/>
              <w:bottom w:w="80" w:type="dxa"/>
              <w:right w:w="120" w:type="dxa"/>
            </w:tcMar>
            <w:vAlign w:val="center"/>
          </w:tcPr>
          <w:p w:rsidR="004868D9" w:rsidRDefault="002D2D6F">
            <w:r>
              <w:rPr>
                <w:sz w:val="20"/>
                <w:szCs w:val="20"/>
              </w:rPr>
              <w:t>Genre-based recommendation</w:t>
            </w:r>
          </w:p>
        </w:tc>
        <w:tc>
          <w:tcPr>
            <w:tcW w:w="2500" w:type="dxa"/>
            <w:tcMar>
              <w:top w:w="80" w:type="dxa"/>
              <w:left w:w="120" w:type="dxa"/>
              <w:bottom w:w="80" w:type="dxa"/>
              <w:right w:w="120" w:type="dxa"/>
            </w:tcMar>
            <w:vAlign w:val="center"/>
          </w:tcPr>
          <w:p w:rsidR="004868D9" w:rsidRDefault="002D2D6F">
            <w:r>
              <w:rPr>
                <w:sz w:val="20"/>
                <w:szCs w:val="20"/>
              </w:rPr>
              <w:t>2</w:t>
            </w:r>
          </w:p>
        </w:tc>
      </w:tr>
      <w:tr w:rsidR="004868D9">
        <w:tc>
          <w:tcPr>
            <w:tcW w:w="7000" w:type="dxa"/>
            <w:tcMar>
              <w:top w:w="80" w:type="dxa"/>
              <w:left w:w="120" w:type="dxa"/>
              <w:bottom w:w="80" w:type="dxa"/>
              <w:right w:w="120" w:type="dxa"/>
            </w:tcMar>
            <w:vAlign w:val="center"/>
          </w:tcPr>
          <w:p w:rsidR="004868D9" w:rsidRDefault="002D2D6F">
            <w:r>
              <w:rPr>
                <w:sz w:val="20"/>
                <w:szCs w:val="20"/>
              </w:rPr>
              <w:t>Trending recommendation</w:t>
            </w:r>
          </w:p>
        </w:tc>
        <w:tc>
          <w:tcPr>
            <w:tcW w:w="2500" w:type="dxa"/>
            <w:tcMar>
              <w:top w:w="80" w:type="dxa"/>
              <w:left w:w="120" w:type="dxa"/>
              <w:bottom w:w="80" w:type="dxa"/>
              <w:right w:w="120" w:type="dxa"/>
            </w:tcMar>
            <w:vAlign w:val="center"/>
          </w:tcPr>
          <w:p w:rsidR="004868D9" w:rsidRDefault="002D2D6F">
            <w:r>
              <w:rPr>
                <w:sz w:val="20"/>
                <w:szCs w:val="20"/>
              </w:rPr>
              <w:t>3</w:t>
            </w:r>
          </w:p>
        </w:tc>
      </w:tr>
      <w:tr w:rsidR="004868D9">
        <w:tc>
          <w:tcPr>
            <w:tcW w:w="7000" w:type="dxa"/>
            <w:tcMar>
              <w:top w:w="80" w:type="dxa"/>
              <w:left w:w="120" w:type="dxa"/>
              <w:bottom w:w="80" w:type="dxa"/>
              <w:right w:w="120" w:type="dxa"/>
            </w:tcMar>
            <w:vAlign w:val="center"/>
          </w:tcPr>
          <w:p w:rsidR="004868D9" w:rsidRDefault="002D2D6F">
            <w:r>
              <w:rPr>
                <w:sz w:val="20"/>
                <w:szCs w:val="20"/>
              </w:rPr>
              <w:t>Notification</w:t>
            </w:r>
          </w:p>
        </w:tc>
        <w:tc>
          <w:tcPr>
            <w:tcW w:w="2500" w:type="dxa"/>
            <w:tcMar>
              <w:top w:w="80" w:type="dxa"/>
              <w:left w:w="120" w:type="dxa"/>
              <w:bottom w:w="80" w:type="dxa"/>
              <w:right w:w="120" w:type="dxa"/>
            </w:tcMar>
            <w:vAlign w:val="center"/>
          </w:tcPr>
          <w:p w:rsidR="004868D9" w:rsidRDefault="002D2D6F">
            <w:r>
              <w:rPr>
                <w:sz w:val="20"/>
                <w:szCs w:val="20"/>
              </w:rPr>
              <w:t>4</w:t>
            </w:r>
          </w:p>
        </w:tc>
      </w:tr>
      <w:tr w:rsidR="004868D9">
        <w:tc>
          <w:tcPr>
            <w:tcW w:w="7000" w:type="dxa"/>
            <w:tcMar>
              <w:top w:w="80" w:type="dxa"/>
              <w:left w:w="120" w:type="dxa"/>
              <w:bottom w:w="80" w:type="dxa"/>
              <w:right w:w="120" w:type="dxa"/>
            </w:tcMar>
            <w:vAlign w:val="center"/>
          </w:tcPr>
          <w:p w:rsidR="004868D9" w:rsidRDefault="002D2D6F">
            <w:r>
              <w:rPr>
                <w:sz w:val="20"/>
                <w:szCs w:val="20"/>
              </w:rPr>
              <w:t>Personalized notification</w:t>
            </w:r>
          </w:p>
        </w:tc>
        <w:tc>
          <w:tcPr>
            <w:tcW w:w="2500" w:type="dxa"/>
            <w:tcMar>
              <w:top w:w="80" w:type="dxa"/>
              <w:left w:w="120" w:type="dxa"/>
              <w:bottom w:w="80" w:type="dxa"/>
              <w:right w:w="120" w:type="dxa"/>
            </w:tcMar>
            <w:vAlign w:val="center"/>
          </w:tcPr>
          <w:p w:rsidR="004868D9" w:rsidRDefault="002D2D6F">
            <w:r>
              <w:rPr>
                <w:sz w:val="20"/>
                <w:szCs w:val="20"/>
              </w:rPr>
              <w:t>5</w:t>
            </w:r>
          </w:p>
        </w:tc>
      </w:tr>
      <w:tr w:rsidR="004868D9">
        <w:tc>
          <w:tcPr>
            <w:tcW w:w="7000" w:type="dxa"/>
            <w:tcMar>
              <w:top w:w="80" w:type="dxa"/>
              <w:left w:w="120" w:type="dxa"/>
              <w:bottom w:w="80" w:type="dxa"/>
              <w:right w:w="120" w:type="dxa"/>
            </w:tcMar>
            <w:vAlign w:val="center"/>
          </w:tcPr>
          <w:p w:rsidR="004868D9" w:rsidRDefault="002D2D6F">
            <w:r>
              <w:rPr>
                <w:sz w:val="20"/>
                <w:szCs w:val="20"/>
              </w:rPr>
              <w:t>Explanation-enhanced recommendation</w:t>
            </w:r>
          </w:p>
        </w:tc>
        <w:tc>
          <w:tcPr>
            <w:tcW w:w="2500" w:type="dxa"/>
            <w:tcMar>
              <w:top w:w="80" w:type="dxa"/>
              <w:left w:w="120" w:type="dxa"/>
              <w:bottom w:w="80" w:type="dxa"/>
              <w:right w:w="120" w:type="dxa"/>
            </w:tcMar>
            <w:vAlign w:val="center"/>
          </w:tcPr>
          <w:p w:rsidR="004868D9" w:rsidRDefault="002D2D6F">
            <w:r>
              <w:rPr>
                <w:sz w:val="20"/>
                <w:szCs w:val="20"/>
              </w:rPr>
              <w:t>6</w:t>
            </w:r>
          </w:p>
        </w:tc>
      </w:tr>
    </w:tbl>
    <w:p w:rsidR="004868D9" w:rsidRDefault="004868D9">
      <w:pPr>
        <w:spacing w:after="150"/>
      </w:pPr>
    </w:p>
    <w:p w:rsidR="004868D9" w:rsidRDefault="002D2D6F">
      <w:pPr>
        <w:spacing w:after="150"/>
      </w:pPr>
      <w:r>
        <w:t xml:space="preserve">Each intervention record: </w:t>
      </w:r>
      <w:proofErr w:type="spellStart"/>
      <w:r>
        <w:t>user_id</w:t>
      </w:r>
      <w:proofErr w:type="spellEnd"/>
      <w:r>
        <w:t xml:space="preserve">, timestamp, </w:t>
      </w:r>
      <w:proofErr w:type="spellStart"/>
      <w:r>
        <w:t>intervention_id</w:t>
      </w:r>
      <w:proofErr w:type="spellEnd"/>
      <w:r>
        <w:t xml:space="preserve">, </w:t>
      </w:r>
      <w:proofErr w:type="spellStart"/>
      <w:r>
        <w:t>intervention_type</w:t>
      </w:r>
      <w:proofErr w:type="spellEnd"/>
      <w:r>
        <w:t xml:space="preserve">, </w:t>
      </w:r>
      <w:proofErr w:type="spellStart"/>
      <w:r>
        <w:t>item_id</w:t>
      </w:r>
      <w:proofErr w:type="spellEnd"/>
      <w:r>
        <w:t xml:space="preserve">, </w:t>
      </w:r>
      <w:proofErr w:type="spellStart"/>
      <w:r>
        <w:t>policy_id</w:t>
      </w:r>
      <w:proofErr w:type="spellEnd"/>
      <w:r>
        <w:t>, position, exposure.</w:t>
      </w:r>
    </w:p>
    <w:p w:rsidR="004868D9" w:rsidRDefault="002D2D6F">
      <w:pPr>
        <w:pStyle w:val="Heading2"/>
      </w:pPr>
      <w:bookmarkStart w:id="8" w:name="_Toc238813532"/>
      <w:r>
        <w:t>2.5 Outcome Data</w:t>
      </w:r>
      <w:bookmarkEnd w:id="8"/>
    </w:p>
    <w:p w:rsidR="004868D9" w:rsidRDefault="002D2D6F">
      <w:pPr>
        <w:spacing w:after="150"/>
      </w:pPr>
      <w:r>
        <w:t>Measured after each intervention, across three horizons:</w:t>
      </w:r>
    </w:p>
    <w:p w:rsidR="004868D9" w:rsidRDefault="002D2D6F">
      <w:pPr>
        <w:pStyle w:val="ListParagraph"/>
        <w:numPr>
          <w:ilvl w:val="0"/>
          <w:numId w:val="1"/>
        </w:numPr>
        <w:spacing w:after="60"/>
      </w:pPr>
      <w:r>
        <w:t xml:space="preserve">Immediate: clicked, </w:t>
      </w:r>
      <w:proofErr w:type="spellStart"/>
      <w:r>
        <w:t>started_watching</w:t>
      </w:r>
      <w:proofErr w:type="spellEnd"/>
      <w:r>
        <w:t xml:space="preserve">, </w:t>
      </w:r>
      <w:proofErr w:type="spellStart"/>
      <w:r>
        <w:t>watch_duration</w:t>
      </w:r>
      <w:proofErr w:type="spellEnd"/>
      <w:r>
        <w:t xml:space="preserve">, </w:t>
      </w:r>
      <w:proofErr w:type="spellStart"/>
      <w:r>
        <w:t>completion_ratio</w:t>
      </w:r>
      <w:proofErr w:type="spellEnd"/>
      <w:r>
        <w:t>, liked, skipped</w:t>
      </w:r>
    </w:p>
    <w:p w:rsidR="004868D9" w:rsidRDefault="002D2D6F">
      <w:pPr>
        <w:pStyle w:val="ListParagraph"/>
        <w:numPr>
          <w:ilvl w:val="0"/>
          <w:numId w:val="1"/>
        </w:numPr>
        <w:spacing w:after="60"/>
      </w:pPr>
      <w:r>
        <w:t xml:space="preserve">Medium-term: </w:t>
      </w:r>
      <w:proofErr w:type="spellStart"/>
      <w:r>
        <w:t>session_length</w:t>
      </w:r>
      <w:proofErr w:type="spellEnd"/>
      <w:r>
        <w:t xml:space="preserve">, sessions_next_7_days, watch_time_next_7_days, </w:t>
      </w:r>
      <w:proofErr w:type="spellStart"/>
      <w:r>
        <w:t>return_probability</w:t>
      </w:r>
      <w:proofErr w:type="spellEnd"/>
    </w:p>
    <w:p w:rsidR="004868D9" w:rsidRDefault="002D2D6F">
      <w:pPr>
        <w:pStyle w:val="ListParagraph"/>
        <w:numPr>
          <w:ilvl w:val="0"/>
          <w:numId w:val="1"/>
        </w:numPr>
        <w:spacing w:after="60"/>
      </w:pPr>
      <w:r>
        <w:t xml:space="preserve">Long-term: 30_day_retention, churn, </w:t>
      </w:r>
      <w:proofErr w:type="spellStart"/>
      <w:r>
        <w:t>subscription_continuation</w:t>
      </w:r>
      <w:proofErr w:type="spellEnd"/>
      <w:r>
        <w:t xml:space="preserve">, </w:t>
      </w:r>
      <w:proofErr w:type="spellStart"/>
      <w:r>
        <w:t>total_watch_time</w:t>
      </w:r>
      <w:proofErr w:type="spellEnd"/>
    </w:p>
    <w:p w:rsidR="004868D9" w:rsidRDefault="002D2D6F">
      <w:pPr>
        <w:pStyle w:val="Heading2"/>
      </w:pPr>
      <w:bookmarkStart w:id="9" w:name="_Toc238813533"/>
      <w:r>
        <w:t>2.6 Time / Sequence Data</w:t>
      </w:r>
      <w:bookmarkEnd w:id="9"/>
    </w:p>
    <w:p w:rsidR="004868D9" w:rsidRDefault="002D2D6F">
      <w:pPr>
        <w:spacing w:after="150"/>
      </w:pPr>
      <w:proofErr w:type="spellStart"/>
      <w:r>
        <w:t>Behavioral</w:t>
      </w:r>
      <w:proofErr w:type="spellEnd"/>
      <w:r>
        <w:t xml:space="preserve"> drift requires longitudinal data spanning multiple weeks per user (not a single Recommendation → Result snapshot), so the pipeline can observe </w:t>
      </w:r>
      <w:proofErr w:type="spellStart"/>
      <w:proofErr w:type="gramStart"/>
      <w:r>
        <w:t>Behavior</w:t>
      </w:r>
      <w:proofErr w:type="spellEnd"/>
      <w:r>
        <w:t>(</w:t>
      </w:r>
      <w:proofErr w:type="gramEnd"/>
      <w:r>
        <w:t xml:space="preserve">t-1) → Intervention(t) → </w:t>
      </w:r>
      <w:proofErr w:type="spellStart"/>
      <w:r>
        <w:t>Behavior</w:t>
      </w:r>
      <w:proofErr w:type="spellEnd"/>
      <w:r>
        <w:t>(t+1) — the structure fundamental to the research question.</w:t>
      </w:r>
    </w:p>
    <w:p w:rsidR="004868D9" w:rsidRDefault="002D2D6F">
      <w:pPr>
        <w:pStyle w:val="Heading2"/>
      </w:pPr>
      <w:bookmarkStart w:id="10" w:name="_Toc238813534"/>
      <w:r>
        <w:t>2.7 Unified Interaction Schema</w:t>
      </w:r>
      <w:bookmarkEnd w:id="10"/>
    </w:p>
    <w:p w:rsidR="004868D9" w:rsidRDefault="002D2D6F">
      <w:pPr>
        <w:spacing w:after="150"/>
      </w:pPr>
      <w:r>
        <w:t xml:space="preserve">All six categories converge into one canonical table: </w:t>
      </w:r>
      <w:proofErr w:type="spellStart"/>
      <w:r>
        <w:t>interaction_id</w:t>
      </w:r>
      <w:proofErr w:type="spellEnd"/>
      <w:r>
        <w:t xml:space="preserve">, </w:t>
      </w:r>
      <w:proofErr w:type="spellStart"/>
      <w:r>
        <w:t>user_id</w:t>
      </w:r>
      <w:proofErr w:type="spellEnd"/>
      <w:r>
        <w:t xml:space="preserve">, timestamp, </w:t>
      </w:r>
      <w:proofErr w:type="spellStart"/>
      <w:r>
        <w:t>session_id</w:t>
      </w:r>
      <w:proofErr w:type="spellEnd"/>
      <w:r>
        <w:t xml:space="preserve">, </w:t>
      </w:r>
      <w:proofErr w:type="spellStart"/>
      <w:r>
        <w:t>item_id</w:t>
      </w:r>
      <w:proofErr w:type="spellEnd"/>
      <w:r>
        <w:t xml:space="preserve">, genre, language, duration, </w:t>
      </w:r>
      <w:proofErr w:type="spellStart"/>
      <w:r>
        <w:t>previous_item</w:t>
      </w:r>
      <w:proofErr w:type="spellEnd"/>
      <w:r>
        <w:t xml:space="preserve">, </w:t>
      </w:r>
      <w:proofErr w:type="spellStart"/>
      <w:r>
        <w:t>previous_genre</w:t>
      </w:r>
      <w:proofErr w:type="spellEnd"/>
      <w:r>
        <w:t xml:space="preserve">, </w:t>
      </w:r>
      <w:proofErr w:type="spellStart"/>
      <w:r>
        <w:t>recent_watch_time</w:t>
      </w:r>
      <w:proofErr w:type="spellEnd"/>
      <w:r>
        <w:t xml:space="preserve">, </w:t>
      </w:r>
      <w:proofErr w:type="spellStart"/>
      <w:r>
        <w:t>recent_click_rate</w:t>
      </w:r>
      <w:proofErr w:type="spellEnd"/>
      <w:r>
        <w:t xml:space="preserve">, </w:t>
      </w:r>
      <w:proofErr w:type="spellStart"/>
      <w:r>
        <w:t>recent_skip_rate</w:t>
      </w:r>
      <w:proofErr w:type="spellEnd"/>
      <w:r>
        <w:t xml:space="preserve">, </w:t>
      </w:r>
      <w:proofErr w:type="spellStart"/>
      <w:r>
        <w:t>intervention_type</w:t>
      </w:r>
      <w:proofErr w:type="spellEnd"/>
      <w:r>
        <w:t xml:space="preserve">, treatment, </w:t>
      </w:r>
      <w:proofErr w:type="spellStart"/>
      <w:r>
        <w:t>policy_id</w:t>
      </w:r>
      <w:proofErr w:type="spellEnd"/>
      <w:r>
        <w:t xml:space="preserve">, position, exposure, clicked, watched, </w:t>
      </w:r>
      <w:proofErr w:type="spellStart"/>
      <w:r>
        <w:t>watch_duration</w:t>
      </w:r>
      <w:proofErr w:type="spellEnd"/>
      <w:r>
        <w:t xml:space="preserve">, </w:t>
      </w:r>
      <w:proofErr w:type="spellStart"/>
      <w:r>
        <w:t>completion_ratio</w:t>
      </w:r>
      <w:proofErr w:type="spellEnd"/>
      <w:r>
        <w:t xml:space="preserve">, liked, skipped, </w:t>
      </w:r>
      <w:proofErr w:type="spellStart"/>
      <w:r>
        <w:t>next_session_time</w:t>
      </w:r>
      <w:proofErr w:type="spellEnd"/>
      <w:r>
        <w:t>, next_7day_watch_time, next_30day_retention, churn.</w:t>
      </w:r>
    </w:p>
    <w:p w:rsidR="004868D9" w:rsidRDefault="002D2D6F">
      <w:pPr>
        <w:pStyle w:val="Heading1"/>
      </w:pPr>
      <w:bookmarkStart w:id="11" w:name="_Toc238813535"/>
      <w:r>
        <w:t xml:space="preserve">3. Value-Based </w:t>
      </w:r>
      <w:proofErr w:type="spellStart"/>
      <w:r>
        <w:t>Modeling</w:t>
      </w:r>
      <w:bookmarkEnd w:id="11"/>
      <w:proofErr w:type="spellEnd"/>
    </w:p>
    <w:p w:rsidR="004868D9" w:rsidRDefault="002D2D6F">
      <w:pPr>
        <w:spacing w:after="150"/>
      </w:pPr>
      <w:r>
        <w:lastRenderedPageBreak/>
        <w:t xml:space="preserve">Causal effect estimation answers whether an intervention changed </w:t>
      </w:r>
      <w:proofErr w:type="spellStart"/>
      <w:r>
        <w:t>behavior</w:t>
      </w:r>
      <w:proofErr w:type="spellEnd"/>
      <w:r>
        <w:t xml:space="preserve">. It does not, on its own, say how much that change is worth to the user or the platform. To directly address value-based </w:t>
      </w:r>
      <w:proofErr w:type="spellStart"/>
      <w:r>
        <w:t>modeling</w:t>
      </w:r>
      <w:proofErr w:type="spellEnd"/>
      <w:r>
        <w:t xml:space="preserve">, a value function </w:t>
      </w:r>
      <w:proofErr w:type="gramStart"/>
      <w:r>
        <w:t>V(</w:t>
      </w:r>
      <w:proofErr w:type="gramEnd"/>
      <w:r>
        <w:t>user, session) is defined as a weighted combination of outcome signals already captured in Section 2.5:</w:t>
      </w:r>
    </w:p>
    <w:p w:rsidR="004868D9" w:rsidRDefault="002D2D6F">
      <w:pPr>
        <w:spacing w:after="150"/>
      </w:pPr>
      <w:r>
        <w:rPr>
          <w:i/>
          <w:iCs/>
        </w:rPr>
        <w:t>V = w₁·</w:t>
      </w:r>
      <w:proofErr w:type="spellStart"/>
      <w:r>
        <w:rPr>
          <w:i/>
          <w:iCs/>
        </w:rPr>
        <w:t>watch_time</w:t>
      </w:r>
      <w:proofErr w:type="spellEnd"/>
      <w:r>
        <w:rPr>
          <w:i/>
          <w:iCs/>
        </w:rPr>
        <w:t xml:space="preserve"> + w₂·</w:t>
      </w:r>
      <w:proofErr w:type="spellStart"/>
      <w:r>
        <w:rPr>
          <w:i/>
          <w:iCs/>
        </w:rPr>
        <w:t>completion_ratio</w:t>
      </w:r>
      <w:proofErr w:type="spellEnd"/>
      <w:r>
        <w:rPr>
          <w:i/>
          <w:iCs/>
        </w:rPr>
        <w:t xml:space="preserve"> + w₃·retention_7d + w₄·</w:t>
      </w:r>
      <w:proofErr w:type="spellStart"/>
      <w:r>
        <w:rPr>
          <w:i/>
          <w:iCs/>
        </w:rPr>
        <w:t>session_frequency</w:t>
      </w:r>
      <w:proofErr w:type="spellEnd"/>
      <w:r>
        <w:rPr>
          <w:i/>
          <w:iCs/>
        </w:rPr>
        <w:t xml:space="preserve"> − w₅·</w:t>
      </w:r>
      <w:proofErr w:type="spellStart"/>
      <w:r>
        <w:rPr>
          <w:i/>
          <w:iCs/>
        </w:rPr>
        <w:t>churn_risk</w:t>
      </w:r>
      <w:proofErr w:type="spellEnd"/>
    </w:p>
    <w:p w:rsidR="004868D9" w:rsidRDefault="002D2D6F">
      <w:pPr>
        <w:spacing w:after="150"/>
      </w:pPr>
      <w:r>
        <w:t>Weights can be fit empirically (e.g., regressing subscription continuation on the component signals) or set from product priors and reported as a sensitivity analysis. This value function serves two purposes in the architecture:</w:t>
      </w:r>
    </w:p>
    <w:p w:rsidR="004868D9" w:rsidRDefault="002D2D6F">
      <w:pPr>
        <w:pStyle w:val="ListParagraph"/>
        <w:numPr>
          <w:ilvl w:val="0"/>
          <w:numId w:val="1"/>
        </w:numPr>
        <w:spacing w:after="60"/>
      </w:pPr>
      <w:r>
        <w:t>It becomes the outcome variable Y for causal estimation, so ATE/CATE/ITE results are reported as “value impact” rather than a single raw metric like watch time.</w:t>
      </w:r>
    </w:p>
    <w:p w:rsidR="004868D9" w:rsidRDefault="002D2D6F">
      <w:pPr>
        <w:pStyle w:val="ListParagraph"/>
        <w:numPr>
          <w:ilvl w:val="0"/>
          <w:numId w:val="1"/>
        </w:numPr>
        <w:spacing w:after="60"/>
      </w:pPr>
      <w:r>
        <w:t>It becomes the reward signal for the policy-learning layer described in Section 8, closing the loop from measurement to decision-making.</w:t>
      </w:r>
    </w:p>
    <w:p w:rsidR="004868D9" w:rsidRDefault="002D2D6F">
      <w:pPr>
        <w:pStyle w:val="Heading2"/>
      </w:pPr>
      <w:bookmarkStart w:id="12" w:name="_Toc238813536"/>
      <w:r>
        <w:t>3.1 New Endpoint</w:t>
      </w:r>
      <w:bookmarkEnd w:id="12"/>
    </w:p>
    <w:p w:rsidR="004868D9" w:rsidRDefault="002D2D6F">
      <w:pPr>
        <w:spacing w:after="150"/>
      </w:pPr>
      <w:r>
        <w:t>GET /</w:t>
      </w:r>
      <w:proofErr w:type="spellStart"/>
      <w:r>
        <w:t>api</w:t>
      </w:r>
      <w:proofErr w:type="spellEnd"/>
      <w:r>
        <w:t>/v1/value</w:t>
      </w:r>
      <w:proofErr w:type="gramStart"/>
      <w:r>
        <w:t>/{</w:t>
      </w:r>
      <w:proofErr w:type="spellStart"/>
      <w:proofErr w:type="gramEnd"/>
      <w:r>
        <w:t>user_id</w:t>
      </w:r>
      <w:proofErr w:type="spellEnd"/>
      <w:r>
        <w:t xml:space="preserve">} — returns the current value-function decomposition for a user (per-component contribution plus the aggregate score), consumed by both the User </w:t>
      </w:r>
      <w:proofErr w:type="spellStart"/>
      <w:r>
        <w:t>Behavior</w:t>
      </w:r>
      <w:proofErr w:type="spellEnd"/>
      <w:r>
        <w:t xml:space="preserve"> Explorer and the Policy Lab.</w:t>
      </w:r>
    </w:p>
    <w:p w:rsidR="004868D9" w:rsidRDefault="002D2D6F">
      <w:pPr>
        <w:pStyle w:val="Heading1"/>
      </w:pPr>
      <w:bookmarkStart w:id="13" w:name="_Toc238813537"/>
      <w:r>
        <w:t>4. Data Strategy</w:t>
      </w:r>
      <w:bookmarkEnd w:id="13"/>
    </w:p>
    <w:p w:rsidR="004868D9" w:rsidRDefault="002D2D6F">
      <w:pPr>
        <w:spacing w:after="150"/>
      </w:pPr>
      <w:r>
        <w:t>Public recommendation datasets rarely record which recommendation was actually shown to a user, which is a hard requirement for causal inference (treatment assignment must be known). A two-stage strategy addresses this.</w:t>
      </w:r>
    </w:p>
    <w:p w:rsidR="004868D9" w:rsidRDefault="002D2D6F">
      <w:pPr>
        <w:pStyle w:val="Heading2"/>
      </w:pPr>
      <w:bookmarkStart w:id="14" w:name="_Toc238813538"/>
      <w:r>
        <w:t>4.1 Stage 1 — Public Observational Datasets</w:t>
      </w:r>
      <w:bookmarkEnd w:id="1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100"/>
      </w:tblGrid>
      <w:tr w:rsidR="004868D9">
        <w:trPr>
          <w:tblHeader/>
        </w:trPr>
        <w:tc>
          <w:tcPr>
            <w:tcW w:w="2200" w:type="dxa"/>
            <w:shd w:val="clear" w:color="auto" w:fill="1F4E79"/>
            <w:tcMar>
              <w:top w:w="80" w:type="dxa"/>
              <w:left w:w="120" w:type="dxa"/>
              <w:bottom w:w="80" w:type="dxa"/>
              <w:right w:w="120" w:type="dxa"/>
            </w:tcMar>
            <w:vAlign w:val="center"/>
          </w:tcPr>
          <w:p w:rsidR="004868D9" w:rsidRDefault="002D2D6F">
            <w:r>
              <w:rPr>
                <w:b/>
                <w:bCs/>
                <w:color w:val="FFFFFF"/>
                <w:sz w:val="20"/>
                <w:szCs w:val="20"/>
              </w:rPr>
              <w:t>Dataset</w:t>
            </w:r>
          </w:p>
        </w:tc>
        <w:tc>
          <w:tcPr>
            <w:tcW w:w="3200" w:type="dxa"/>
            <w:shd w:val="clear" w:color="auto" w:fill="1F4E79"/>
            <w:tcMar>
              <w:top w:w="80" w:type="dxa"/>
              <w:left w:w="120" w:type="dxa"/>
              <w:bottom w:w="80" w:type="dxa"/>
              <w:right w:w="120" w:type="dxa"/>
            </w:tcMar>
            <w:vAlign w:val="center"/>
          </w:tcPr>
          <w:p w:rsidR="004868D9" w:rsidRDefault="002D2D6F">
            <w:r>
              <w:rPr>
                <w:b/>
                <w:bCs/>
                <w:color w:val="FFFFFF"/>
                <w:sz w:val="20"/>
                <w:szCs w:val="20"/>
              </w:rPr>
              <w:t>Role</w:t>
            </w:r>
          </w:p>
        </w:tc>
        <w:tc>
          <w:tcPr>
            <w:tcW w:w="4100" w:type="dxa"/>
            <w:shd w:val="clear" w:color="auto" w:fill="1F4E79"/>
            <w:tcMar>
              <w:top w:w="80" w:type="dxa"/>
              <w:left w:w="120" w:type="dxa"/>
              <w:bottom w:w="80" w:type="dxa"/>
              <w:right w:w="120" w:type="dxa"/>
            </w:tcMar>
            <w:vAlign w:val="center"/>
          </w:tcPr>
          <w:p w:rsidR="004868D9" w:rsidRDefault="002D2D6F">
            <w:r>
              <w:rPr>
                <w:b/>
                <w:bCs/>
                <w:color w:val="FFFFFF"/>
                <w:sz w:val="20"/>
                <w:szCs w:val="20"/>
              </w:rPr>
              <w:t>Notes</w:t>
            </w:r>
          </w:p>
        </w:tc>
      </w:tr>
      <w:tr w:rsidR="004868D9">
        <w:tc>
          <w:tcPr>
            <w:tcW w:w="2200" w:type="dxa"/>
            <w:tcMar>
              <w:top w:w="80" w:type="dxa"/>
              <w:left w:w="120" w:type="dxa"/>
              <w:bottom w:w="80" w:type="dxa"/>
              <w:right w:w="120" w:type="dxa"/>
            </w:tcMar>
            <w:vAlign w:val="center"/>
          </w:tcPr>
          <w:p w:rsidR="004868D9" w:rsidRDefault="002D2D6F">
            <w:proofErr w:type="spellStart"/>
            <w:r>
              <w:rPr>
                <w:sz w:val="20"/>
                <w:szCs w:val="20"/>
              </w:rPr>
              <w:t>KuaiRec</w:t>
            </w:r>
            <w:proofErr w:type="spellEnd"/>
          </w:p>
        </w:tc>
        <w:tc>
          <w:tcPr>
            <w:tcW w:w="3200" w:type="dxa"/>
            <w:tcMar>
              <w:top w:w="80" w:type="dxa"/>
              <w:left w:w="120" w:type="dxa"/>
              <w:bottom w:w="80" w:type="dxa"/>
              <w:right w:w="120" w:type="dxa"/>
            </w:tcMar>
            <w:vAlign w:val="center"/>
          </w:tcPr>
          <w:p w:rsidR="004868D9" w:rsidRDefault="002D2D6F">
            <w:r>
              <w:rPr>
                <w:sz w:val="20"/>
                <w:szCs w:val="20"/>
              </w:rPr>
              <w:t>Primary real-world dataset</w:t>
            </w:r>
          </w:p>
        </w:tc>
        <w:tc>
          <w:tcPr>
            <w:tcW w:w="4100" w:type="dxa"/>
            <w:tcMar>
              <w:top w:w="80" w:type="dxa"/>
              <w:left w:w="120" w:type="dxa"/>
              <w:bottom w:w="80" w:type="dxa"/>
              <w:right w:w="120" w:type="dxa"/>
            </w:tcMar>
            <w:vAlign w:val="center"/>
          </w:tcPr>
          <w:p w:rsidR="004868D9" w:rsidRDefault="002D2D6F">
            <w:r>
              <w:rPr>
                <w:sz w:val="20"/>
                <w:szCs w:val="20"/>
              </w:rPr>
              <w:t>Comes from an actual recommendation environment with exposure information</w:t>
            </w:r>
          </w:p>
        </w:tc>
      </w:tr>
      <w:tr w:rsidR="004868D9">
        <w:tc>
          <w:tcPr>
            <w:tcW w:w="2200" w:type="dxa"/>
            <w:tcMar>
              <w:top w:w="80" w:type="dxa"/>
              <w:left w:w="120" w:type="dxa"/>
              <w:bottom w:w="80" w:type="dxa"/>
              <w:right w:w="120" w:type="dxa"/>
            </w:tcMar>
            <w:vAlign w:val="center"/>
          </w:tcPr>
          <w:p w:rsidR="004868D9" w:rsidRDefault="002D2D6F">
            <w:r>
              <w:rPr>
                <w:sz w:val="20"/>
                <w:szCs w:val="20"/>
              </w:rPr>
              <w:t>MIND</w:t>
            </w:r>
          </w:p>
        </w:tc>
        <w:tc>
          <w:tcPr>
            <w:tcW w:w="3200" w:type="dxa"/>
            <w:tcMar>
              <w:top w:w="80" w:type="dxa"/>
              <w:left w:w="120" w:type="dxa"/>
              <w:bottom w:w="80" w:type="dxa"/>
              <w:right w:w="120" w:type="dxa"/>
            </w:tcMar>
            <w:vAlign w:val="center"/>
          </w:tcPr>
          <w:p w:rsidR="004868D9" w:rsidRDefault="002D2D6F">
            <w:r>
              <w:rPr>
                <w:sz w:val="20"/>
                <w:szCs w:val="20"/>
              </w:rPr>
              <w:t>Secondary validation dataset</w:t>
            </w:r>
          </w:p>
        </w:tc>
        <w:tc>
          <w:tcPr>
            <w:tcW w:w="4100" w:type="dxa"/>
            <w:tcMar>
              <w:top w:w="80" w:type="dxa"/>
              <w:left w:w="120" w:type="dxa"/>
              <w:bottom w:w="80" w:type="dxa"/>
              <w:right w:w="120" w:type="dxa"/>
            </w:tcMar>
            <w:vAlign w:val="center"/>
          </w:tcPr>
          <w:p w:rsidR="004868D9" w:rsidRDefault="002D2D6F">
            <w:r>
              <w:rPr>
                <w:sz w:val="20"/>
                <w:szCs w:val="20"/>
              </w:rPr>
              <w:t>Tests whether the framework generalizes beyond one recommendation domain</w:t>
            </w:r>
          </w:p>
        </w:tc>
      </w:tr>
      <w:tr w:rsidR="004868D9">
        <w:tc>
          <w:tcPr>
            <w:tcW w:w="2200" w:type="dxa"/>
            <w:tcMar>
              <w:top w:w="80" w:type="dxa"/>
              <w:left w:w="120" w:type="dxa"/>
              <w:bottom w:w="80" w:type="dxa"/>
              <w:right w:w="120" w:type="dxa"/>
            </w:tcMar>
            <w:vAlign w:val="center"/>
          </w:tcPr>
          <w:p w:rsidR="004868D9" w:rsidRDefault="002D2D6F">
            <w:proofErr w:type="spellStart"/>
            <w:r>
              <w:rPr>
                <w:sz w:val="20"/>
                <w:szCs w:val="20"/>
              </w:rPr>
              <w:t>MovieLens</w:t>
            </w:r>
            <w:proofErr w:type="spellEnd"/>
          </w:p>
        </w:tc>
        <w:tc>
          <w:tcPr>
            <w:tcW w:w="3200" w:type="dxa"/>
            <w:tcMar>
              <w:top w:w="80" w:type="dxa"/>
              <w:left w:w="120" w:type="dxa"/>
              <w:bottom w:w="80" w:type="dxa"/>
              <w:right w:w="120" w:type="dxa"/>
            </w:tcMar>
            <w:vAlign w:val="center"/>
          </w:tcPr>
          <w:p w:rsidR="004868D9" w:rsidRDefault="002D2D6F">
            <w:r>
              <w:rPr>
                <w:sz w:val="20"/>
                <w:szCs w:val="20"/>
              </w:rPr>
              <w:t>Auxiliary / baseline dataset</w:t>
            </w:r>
          </w:p>
        </w:tc>
        <w:tc>
          <w:tcPr>
            <w:tcW w:w="4100" w:type="dxa"/>
            <w:tcMar>
              <w:top w:w="80" w:type="dxa"/>
              <w:left w:w="120" w:type="dxa"/>
              <w:bottom w:w="80" w:type="dxa"/>
              <w:right w:w="120" w:type="dxa"/>
            </w:tcMar>
            <w:vAlign w:val="center"/>
          </w:tcPr>
          <w:p w:rsidR="004868D9" w:rsidRDefault="002D2D6F">
            <w:r>
              <w:rPr>
                <w:sz w:val="20"/>
                <w:szCs w:val="20"/>
              </w:rPr>
              <w:t>Used for early experimentation and debugging; lacks intervention/exposure data, so kept out of the core paper results</w:t>
            </w:r>
          </w:p>
        </w:tc>
      </w:tr>
    </w:tbl>
    <w:p w:rsidR="004868D9" w:rsidRDefault="004868D9">
      <w:pPr>
        <w:spacing w:after="150"/>
      </w:pPr>
    </w:p>
    <w:p w:rsidR="004868D9" w:rsidRDefault="002D2D6F">
      <w:pPr>
        <w:pStyle w:val="Heading2"/>
      </w:pPr>
      <w:bookmarkStart w:id="15" w:name="_Toc238813539"/>
      <w:r>
        <w:t>4.2 Stage 2 — Synthetic Causal Dataset (Research Backbone)</w:t>
      </w:r>
      <w:bookmarkEnd w:id="15"/>
    </w:p>
    <w:p w:rsidR="004868D9" w:rsidRDefault="002D2D6F">
      <w:pPr>
        <w:spacing w:after="150"/>
      </w:pPr>
      <w:r>
        <w:t xml:space="preserve">The controlled counterpart: users are generated with hidden preferences (e.g., Thriller = 0.85, Comedy = 0.20), interventions are randomly assigned, and responses are generated from a known model, e.g. </w:t>
      </w:r>
      <w:proofErr w:type="gramStart"/>
      <w:r>
        <w:t>P(</w:t>
      </w:r>
      <w:proofErr w:type="gramEnd"/>
      <w:r>
        <w:t>Watch) = σ(β₀ + β₁·Preference + β₂·Treatment + ε), with β₂ deliberately controlled. Because the true treatment effect is known by construction, model estimates can be validated directly against ground truth (e.g., true ATE = 0.137 vs. estimated ATE = 0.129) — something ordinary observational data cannot provide.</w:t>
      </w:r>
    </w:p>
    <w:p w:rsidR="004868D9" w:rsidRDefault="002D2D6F">
      <w:pPr>
        <w:spacing w:after="150"/>
      </w:pPr>
      <w:r>
        <w:t xml:space="preserve">Synthetic dataset contents: users.csv, interactions.csv, interventions.csv, outcomes.csv, and a </w:t>
      </w:r>
      <w:proofErr w:type="spellStart"/>
      <w:r>
        <w:t>ground_truth</w:t>
      </w:r>
      <w:proofErr w:type="spellEnd"/>
      <w:r>
        <w:t xml:space="preserve">/ directory (true_y0, true_y1, </w:t>
      </w:r>
      <w:proofErr w:type="spellStart"/>
      <w:r>
        <w:t>true_ite</w:t>
      </w:r>
      <w:proofErr w:type="spellEnd"/>
      <w:r>
        <w:t xml:space="preserve">, </w:t>
      </w:r>
      <w:proofErr w:type="spellStart"/>
      <w:r>
        <w:t>true_cate</w:t>
      </w:r>
      <w:proofErr w:type="spellEnd"/>
      <w:r>
        <w:t>). This is the same environment used later for offline policy training in Section 8.</w:t>
      </w:r>
    </w:p>
    <w:p w:rsidR="004868D9" w:rsidRDefault="002D2D6F">
      <w:pPr>
        <w:pStyle w:val="Heading2"/>
      </w:pPr>
      <w:bookmarkStart w:id="16" w:name="_Toc238813540"/>
      <w:r>
        <w:lastRenderedPageBreak/>
        <w:t>4.3 Data Governance Principle</w:t>
      </w:r>
      <w:bookmarkEnd w:id="16"/>
    </w:p>
    <w:p w:rsidR="004868D9" w:rsidRDefault="002D2D6F">
      <w:pPr>
        <w:spacing w:after="150"/>
      </w:pPr>
      <w:r>
        <w:t>Raw public datasets are never modified. Processed datasets are generated separately. Synthetic causal data is kept in its own directory because it carries known ground-truth effects that must not be conflated with observational data.</w:t>
      </w:r>
    </w:p>
    <w:p w:rsidR="004868D9" w:rsidRDefault="002D2D6F">
      <w:pPr>
        <w:pStyle w:val="Heading1"/>
      </w:pPr>
      <w:bookmarkStart w:id="17" w:name="_Toc238813541"/>
      <w:r>
        <w:t>5. Repository &amp; Project Structure</w:t>
      </w:r>
      <w:bookmarkEnd w:id="17"/>
    </w:p>
    <w:p w:rsidR="004868D9" w:rsidRDefault="002D2D6F">
      <w:pPr>
        <w:pStyle w:val="Heading2"/>
      </w:pPr>
      <w:bookmarkStart w:id="18" w:name="_Toc238813542"/>
      <w:r>
        <w:t>5.1 Data Layer</w:t>
      </w:r>
      <w:bookmarkEnd w:id="18"/>
    </w:p>
    <w:p w:rsidR="004868D9" w:rsidRDefault="002D2D6F">
      <w:pPr>
        <w:pStyle w:val="ListParagraph"/>
        <w:numPr>
          <w:ilvl w:val="0"/>
          <w:numId w:val="1"/>
        </w:numPr>
        <w:spacing w:after="60"/>
      </w:pPr>
      <w:r>
        <w:t>data/raw/{</w:t>
      </w:r>
      <w:proofErr w:type="spellStart"/>
      <w:r>
        <w:t>kuairec</w:t>
      </w:r>
      <w:proofErr w:type="spellEnd"/>
      <w:r>
        <w:t xml:space="preserve">, mind, </w:t>
      </w:r>
      <w:proofErr w:type="spellStart"/>
      <w:r>
        <w:t>movielens</w:t>
      </w:r>
      <w:proofErr w:type="spellEnd"/>
      <w:r>
        <w:t>}/ — immutable, untouched source files</w:t>
      </w:r>
    </w:p>
    <w:p w:rsidR="004868D9" w:rsidRDefault="002D2D6F">
      <w:pPr>
        <w:pStyle w:val="ListParagraph"/>
        <w:numPr>
          <w:ilvl w:val="0"/>
          <w:numId w:val="1"/>
        </w:numPr>
        <w:spacing w:after="60"/>
      </w:pPr>
      <w:r>
        <w:t>data/interim/ — per-dataset intermediate cleaning output</w:t>
      </w:r>
    </w:p>
    <w:p w:rsidR="004868D9" w:rsidRDefault="002D2D6F">
      <w:pPr>
        <w:pStyle w:val="ListParagraph"/>
        <w:numPr>
          <w:ilvl w:val="0"/>
          <w:numId w:val="1"/>
        </w:numPr>
        <w:spacing w:after="60"/>
      </w:pPr>
      <w:r>
        <w:t xml:space="preserve">data/processed/ — canonical schema: </w:t>
      </w:r>
      <w:proofErr w:type="spellStart"/>
      <w:r>
        <w:t>users.parquet</w:t>
      </w:r>
      <w:proofErr w:type="spellEnd"/>
      <w:r>
        <w:t xml:space="preserve">, </w:t>
      </w:r>
      <w:proofErr w:type="spellStart"/>
      <w:r>
        <w:t>items.parquet</w:t>
      </w:r>
      <w:proofErr w:type="spellEnd"/>
      <w:r>
        <w:t xml:space="preserve">, </w:t>
      </w:r>
      <w:proofErr w:type="spellStart"/>
      <w:r>
        <w:t>interactions.parquet</w:t>
      </w:r>
      <w:proofErr w:type="spellEnd"/>
      <w:r>
        <w:t xml:space="preserve">, </w:t>
      </w:r>
      <w:proofErr w:type="spellStart"/>
      <w:r>
        <w:t>interventions.parquet</w:t>
      </w:r>
      <w:proofErr w:type="spellEnd"/>
      <w:r>
        <w:t xml:space="preserve">, </w:t>
      </w:r>
      <w:proofErr w:type="spellStart"/>
      <w:r>
        <w:t>outcomes.parquet</w:t>
      </w:r>
      <w:proofErr w:type="spellEnd"/>
      <w:r>
        <w:t xml:space="preserve">, </w:t>
      </w:r>
      <w:proofErr w:type="spellStart"/>
      <w:r>
        <w:t>causal_events.parquet</w:t>
      </w:r>
      <w:proofErr w:type="spellEnd"/>
    </w:p>
    <w:p w:rsidR="004868D9" w:rsidRDefault="002D2D6F">
      <w:pPr>
        <w:pStyle w:val="ListParagraph"/>
        <w:numPr>
          <w:ilvl w:val="0"/>
          <w:numId w:val="1"/>
        </w:numPr>
        <w:spacing w:after="60"/>
      </w:pPr>
      <w:r>
        <w:t>data/synthetic/{v1, v2, ...}/ and data/synthetic/</w:t>
      </w:r>
      <w:proofErr w:type="spellStart"/>
      <w:r>
        <w:t>ground_truth</w:t>
      </w:r>
      <w:proofErr w:type="spellEnd"/>
      <w:r>
        <w:t>/ — versioned synthetic causal data</w:t>
      </w:r>
    </w:p>
    <w:p w:rsidR="004868D9" w:rsidRDefault="002D2D6F">
      <w:pPr>
        <w:pStyle w:val="Heading2"/>
      </w:pPr>
      <w:bookmarkStart w:id="19" w:name="_Toc238813543"/>
      <w:r>
        <w:t>5.2 Application Layers</w:t>
      </w:r>
      <w:bookmarkEnd w:id="19"/>
    </w:p>
    <w:p w:rsidR="004868D9" w:rsidRDefault="002D2D6F">
      <w:pPr>
        <w:pStyle w:val="ListParagraph"/>
        <w:numPr>
          <w:ilvl w:val="0"/>
          <w:numId w:val="1"/>
        </w:numPr>
        <w:spacing w:after="60"/>
      </w:pPr>
      <w:r>
        <w:t>backend/app/data/loaders/ — one adapter per source (kuairec_loader.py, mind_loader.py, movielens_loader.py, synthetic_loader.py), each converting into the canonical schema</w:t>
      </w:r>
    </w:p>
    <w:p w:rsidR="004868D9" w:rsidRDefault="002D2D6F">
      <w:pPr>
        <w:pStyle w:val="ListParagraph"/>
        <w:numPr>
          <w:ilvl w:val="0"/>
          <w:numId w:val="1"/>
        </w:numPr>
        <w:spacing w:after="60"/>
      </w:pPr>
      <w:r>
        <w:t xml:space="preserve">backend/app/{causal, experiments, database}/ — causal engine, evaluation/baselines, and the </w:t>
      </w:r>
      <w:proofErr w:type="spellStart"/>
      <w:r>
        <w:t>Postgres</w:t>
      </w:r>
      <w:proofErr w:type="spellEnd"/>
      <w:r>
        <w:t xml:space="preserve"> data-access layer (models.py, session.py, repositories.py)</w:t>
      </w:r>
    </w:p>
    <w:p w:rsidR="004868D9" w:rsidRDefault="002D2D6F">
      <w:pPr>
        <w:pStyle w:val="ListParagraph"/>
        <w:numPr>
          <w:ilvl w:val="0"/>
          <w:numId w:val="1"/>
        </w:numPr>
        <w:spacing w:after="60"/>
      </w:pPr>
      <w:r>
        <w:t>models/{baseline, causal, sequential, checkpoints}/</w:t>
      </w:r>
    </w:p>
    <w:p w:rsidR="004868D9" w:rsidRDefault="002D2D6F">
      <w:pPr>
        <w:pStyle w:val="ListParagraph"/>
        <w:numPr>
          <w:ilvl w:val="0"/>
          <w:numId w:val="1"/>
        </w:numPr>
        <w:spacing w:after="60"/>
      </w:pPr>
      <w:r>
        <w:t>experiments/{</w:t>
      </w:r>
      <w:proofErr w:type="spellStart"/>
      <w:r>
        <w:t>configs</w:t>
      </w:r>
      <w:proofErr w:type="spellEnd"/>
      <w:r>
        <w:t>, results, figures, logs}/</w:t>
      </w:r>
    </w:p>
    <w:p w:rsidR="004868D9" w:rsidRDefault="002D2D6F">
      <w:pPr>
        <w:pStyle w:val="ListParagraph"/>
        <w:numPr>
          <w:ilvl w:val="0"/>
          <w:numId w:val="1"/>
        </w:numPr>
        <w:spacing w:after="60"/>
      </w:pPr>
      <w:r>
        <w:t>notebooks/01_data_exploration.ipynb through 06_sequential_causal_model.ipynb</w:t>
      </w:r>
    </w:p>
    <w:p w:rsidR="004868D9" w:rsidRDefault="002D2D6F">
      <w:pPr>
        <w:pStyle w:val="ListParagraph"/>
        <w:numPr>
          <w:ilvl w:val="0"/>
          <w:numId w:val="1"/>
        </w:numPr>
        <w:spacing w:after="60"/>
      </w:pPr>
      <w:r>
        <w:t>research/{</w:t>
      </w:r>
      <w:proofErr w:type="spellStart"/>
      <w:r>
        <w:t>literature_review</w:t>
      </w:r>
      <w:proofErr w:type="spellEnd"/>
      <w:r>
        <w:t>, hypotheses, methodology, experiments}/</w:t>
      </w:r>
    </w:p>
    <w:p w:rsidR="004868D9" w:rsidRDefault="002D2D6F">
      <w:pPr>
        <w:pStyle w:val="ListParagraph"/>
        <w:numPr>
          <w:ilvl w:val="0"/>
          <w:numId w:val="1"/>
        </w:numPr>
        <w:spacing w:after="60"/>
      </w:pPr>
      <w:r>
        <w:t>frontend/ — Next.js application (Section 7)</w:t>
      </w:r>
    </w:p>
    <w:p w:rsidR="004868D9" w:rsidRDefault="002D2D6F">
      <w:pPr>
        <w:pStyle w:val="Heading2"/>
      </w:pPr>
      <w:bookmarkStart w:id="20" w:name="_Toc238813544"/>
      <w:r>
        <w:t>5.3 Storage Boundaries</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4868D9">
        <w:trPr>
          <w:tblHeader/>
        </w:trPr>
        <w:tc>
          <w:tcPr>
            <w:tcW w:w="4500" w:type="dxa"/>
            <w:shd w:val="clear" w:color="auto" w:fill="1F4E79"/>
            <w:tcMar>
              <w:top w:w="80" w:type="dxa"/>
              <w:left w:w="120" w:type="dxa"/>
              <w:bottom w:w="80" w:type="dxa"/>
              <w:right w:w="120" w:type="dxa"/>
            </w:tcMar>
            <w:vAlign w:val="center"/>
          </w:tcPr>
          <w:p w:rsidR="004868D9" w:rsidRDefault="002D2D6F">
            <w:r>
              <w:rPr>
                <w:b/>
                <w:bCs/>
                <w:color w:val="FFFFFF"/>
                <w:sz w:val="20"/>
                <w:szCs w:val="20"/>
              </w:rPr>
              <w:t>Data type</w:t>
            </w:r>
          </w:p>
        </w:tc>
        <w:tc>
          <w:tcPr>
            <w:tcW w:w="5000" w:type="dxa"/>
            <w:shd w:val="clear" w:color="auto" w:fill="1F4E79"/>
            <w:tcMar>
              <w:top w:w="80" w:type="dxa"/>
              <w:left w:w="120" w:type="dxa"/>
              <w:bottom w:w="80" w:type="dxa"/>
              <w:right w:w="120" w:type="dxa"/>
            </w:tcMar>
            <w:vAlign w:val="center"/>
          </w:tcPr>
          <w:p w:rsidR="004868D9" w:rsidRDefault="002D2D6F">
            <w:r>
              <w:rPr>
                <w:b/>
                <w:bCs/>
                <w:color w:val="FFFFFF"/>
                <w:sz w:val="20"/>
                <w:szCs w:val="20"/>
              </w:rPr>
              <w:t>Storage</w:t>
            </w:r>
          </w:p>
        </w:tc>
      </w:tr>
      <w:tr w:rsidR="004868D9">
        <w:tc>
          <w:tcPr>
            <w:tcW w:w="4500" w:type="dxa"/>
            <w:tcMar>
              <w:top w:w="80" w:type="dxa"/>
              <w:left w:w="120" w:type="dxa"/>
              <w:bottom w:w="80" w:type="dxa"/>
              <w:right w:w="120" w:type="dxa"/>
            </w:tcMar>
            <w:vAlign w:val="center"/>
          </w:tcPr>
          <w:p w:rsidR="004868D9" w:rsidRDefault="002D2D6F">
            <w:r>
              <w:rPr>
                <w:sz w:val="20"/>
                <w:szCs w:val="20"/>
              </w:rPr>
              <w:t>Raw datasets</w:t>
            </w:r>
          </w:p>
        </w:tc>
        <w:tc>
          <w:tcPr>
            <w:tcW w:w="5000" w:type="dxa"/>
            <w:tcMar>
              <w:top w:w="80" w:type="dxa"/>
              <w:left w:w="120" w:type="dxa"/>
              <w:bottom w:w="80" w:type="dxa"/>
              <w:right w:w="120" w:type="dxa"/>
            </w:tcMar>
            <w:vAlign w:val="center"/>
          </w:tcPr>
          <w:p w:rsidR="004868D9" w:rsidRDefault="002D2D6F">
            <w:r>
              <w:rPr>
                <w:sz w:val="20"/>
                <w:szCs w:val="20"/>
              </w:rPr>
              <w:t xml:space="preserve">Files / Parquet (never in </w:t>
            </w:r>
            <w:proofErr w:type="spellStart"/>
            <w:r>
              <w:rPr>
                <w:sz w:val="20"/>
                <w:szCs w:val="20"/>
              </w:rPr>
              <w:t>Postgres</w:t>
            </w:r>
            <w:proofErr w:type="spellEnd"/>
            <w:r>
              <w:rPr>
                <w:sz w:val="20"/>
                <w:szCs w:val="20"/>
              </w:rPr>
              <w:t>, never in Git)</w:t>
            </w:r>
          </w:p>
        </w:tc>
      </w:tr>
      <w:tr w:rsidR="004868D9">
        <w:tc>
          <w:tcPr>
            <w:tcW w:w="4500" w:type="dxa"/>
            <w:tcMar>
              <w:top w:w="80" w:type="dxa"/>
              <w:left w:w="120" w:type="dxa"/>
              <w:bottom w:w="80" w:type="dxa"/>
              <w:right w:w="120" w:type="dxa"/>
            </w:tcMar>
            <w:vAlign w:val="center"/>
          </w:tcPr>
          <w:p w:rsidR="004868D9" w:rsidRDefault="002D2D6F">
            <w:r>
              <w:rPr>
                <w:sz w:val="20"/>
                <w:szCs w:val="20"/>
              </w:rPr>
              <w:t>Processed analytical datasets</w:t>
            </w:r>
          </w:p>
        </w:tc>
        <w:tc>
          <w:tcPr>
            <w:tcW w:w="5000" w:type="dxa"/>
            <w:tcMar>
              <w:top w:w="80" w:type="dxa"/>
              <w:left w:w="120" w:type="dxa"/>
              <w:bottom w:w="80" w:type="dxa"/>
              <w:right w:w="120" w:type="dxa"/>
            </w:tcMar>
            <w:vAlign w:val="center"/>
          </w:tcPr>
          <w:p w:rsidR="004868D9" w:rsidRDefault="002D2D6F">
            <w:r>
              <w:rPr>
                <w:sz w:val="20"/>
                <w:szCs w:val="20"/>
              </w:rPr>
              <w:t>Parquet under data/processed/</w:t>
            </w:r>
          </w:p>
        </w:tc>
      </w:tr>
      <w:tr w:rsidR="004868D9">
        <w:tc>
          <w:tcPr>
            <w:tcW w:w="4500" w:type="dxa"/>
            <w:tcMar>
              <w:top w:w="80" w:type="dxa"/>
              <w:left w:w="120" w:type="dxa"/>
              <w:bottom w:w="80" w:type="dxa"/>
              <w:right w:w="120" w:type="dxa"/>
            </w:tcMar>
            <w:vAlign w:val="center"/>
          </w:tcPr>
          <w:p w:rsidR="004868D9" w:rsidRDefault="002D2D6F">
            <w:r>
              <w:rPr>
                <w:sz w:val="20"/>
                <w:szCs w:val="20"/>
              </w:rPr>
              <w:t xml:space="preserve">Metadata: experiments, models, </w:t>
            </w:r>
            <w:proofErr w:type="spellStart"/>
            <w:r>
              <w:rPr>
                <w:sz w:val="20"/>
                <w:szCs w:val="20"/>
              </w:rPr>
              <w:t>causal_results</w:t>
            </w:r>
            <w:proofErr w:type="spellEnd"/>
            <w:r>
              <w:rPr>
                <w:sz w:val="20"/>
                <w:szCs w:val="20"/>
              </w:rPr>
              <w:t xml:space="preserve">, </w:t>
            </w:r>
            <w:proofErr w:type="spellStart"/>
            <w:r>
              <w:rPr>
                <w:sz w:val="20"/>
                <w:szCs w:val="20"/>
              </w:rPr>
              <w:t>drift_results</w:t>
            </w:r>
            <w:proofErr w:type="spellEnd"/>
            <w:r>
              <w:rPr>
                <w:sz w:val="20"/>
                <w:szCs w:val="20"/>
              </w:rPr>
              <w:t xml:space="preserve">, </w:t>
            </w:r>
            <w:proofErr w:type="spellStart"/>
            <w:r>
              <w:rPr>
                <w:sz w:val="20"/>
                <w:szCs w:val="20"/>
              </w:rPr>
              <w:t>experiment_runs</w:t>
            </w:r>
            <w:proofErr w:type="spellEnd"/>
          </w:p>
        </w:tc>
        <w:tc>
          <w:tcPr>
            <w:tcW w:w="5000" w:type="dxa"/>
            <w:tcMar>
              <w:top w:w="80" w:type="dxa"/>
              <w:left w:w="120" w:type="dxa"/>
              <w:bottom w:w="80" w:type="dxa"/>
              <w:right w:w="120" w:type="dxa"/>
            </w:tcMar>
            <w:vAlign w:val="center"/>
          </w:tcPr>
          <w:p w:rsidR="004868D9" w:rsidRDefault="002D2D6F">
            <w:r>
              <w:rPr>
                <w:sz w:val="20"/>
                <w:szCs w:val="20"/>
              </w:rPr>
              <w:t>PostgreSQL</w:t>
            </w:r>
          </w:p>
        </w:tc>
      </w:tr>
    </w:tbl>
    <w:p w:rsidR="004868D9" w:rsidRDefault="004868D9">
      <w:pPr>
        <w:spacing w:after="150"/>
      </w:pPr>
    </w:p>
    <w:p w:rsidR="004868D9" w:rsidRDefault="002D2D6F">
      <w:pPr>
        <w:spacing w:after="150"/>
      </w:pPr>
      <w:r>
        <w:t xml:space="preserve">The repository ships a data/README.md, </w:t>
      </w:r>
      <w:proofErr w:type="spellStart"/>
      <w:r>
        <w:t>dataset_cards</w:t>
      </w:r>
      <w:proofErr w:type="spellEnd"/>
      <w:r>
        <w:t>/ (one markdown card per dataset), and reproduction scripts (scripts/download_datasets.py, scripts/generate_synthetic_data.py) instead of the raw data itself. .</w:t>
      </w:r>
      <w:proofErr w:type="spellStart"/>
      <w:r>
        <w:t>gitignore</w:t>
      </w:r>
      <w:proofErr w:type="spellEnd"/>
      <w:r>
        <w:t xml:space="preserve"> excludes data/</w:t>
      </w:r>
      <w:proofErr w:type="spellStart"/>
      <w:r>
        <w:t>raw|interim|processed|synthetic</w:t>
      </w:r>
      <w:proofErr w:type="spellEnd"/>
      <w:r>
        <w:t xml:space="preserve">/, models/checkpoints/, </w:t>
      </w:r>
      <w:proofErr w:type="spellStart"/>
      <w:r>
        <w:t>mlruns</w:t>
      </w:r>
      <w:proofErr w:type="spellEnd"/>
      <w:r>
        <w:t>/, and model weight files.</w:t>
      </w:r>
    </w:p>
    <w:p w:rsidR="004868D9" w:rsidRDefault="002D2D6F">
      <w:pPr>
        <w:pStyle w:val="Heading1"/>
      </w:pPr>
      <w:bookmarkStart w:id="21" w:name="_Toc238813545"/>
      <w:r>
        <w:t xml:space="preserve">6. Causal </w:t>
      </w:r>
      <w:proofErr w:type="spellStart"/>
      <w:r>
        <w:t>Modeling</w:t>
      </w:r>
      <w:proofErr w:type="spellEnd"/>
      <w:r>
        <w:t xml:space="preserve"> Pipeline</w:t>
      </w:r>
      <w:bookmarkEnd w:id="21"/>
    </w:p>
    <w:p w:rsidR="004868D9" w:rsidRDefault="002D2D6F">
      <w:pPr>
        <w:spacing w:after="150"/>
      </w:pPr>
      <w:r>
        <w:lastRenderedPageBreak/>
        <w:t>The Transformer is deliberately introduced last, so its contribution can be isolated in an ablation study rather than assumed.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700"/>
      </w:tblGrid>
      <w:tr w:rsidR="004868D9">
        <w:trPr>
          <w:tblHeader/>
        </w:trPr>
        <w:tc>
          <w:tcPr>
            <w:tcW w:w="1200" w:type="dxa"/>
            <w:shd w:val="clear" w:color="auto" w:fill="1F4E79"/>
            <w:tcMar>
              <w:top w:w="80" w:type="dxa"/>
              <w:left w:w="120" w:type="dxa"/>
              <w:bottom w:w="80" w:type="dxa"/>
              <w:right w:w="120" w:type="dxa"/>
            </w:tcMar>
            <w:vAlign w:val="center"/>
          </w:tcPr>
          <w:p w:rsidR="004868D9" w:rsidRDefault="002D2D6F">
            <w:r>
              <w:rPr>
                <w:b/>
                <w:bCs/>
                <w:color w:val="FFFFFF"/>
                <w:sz w:val="20"/>
                <w:szCs w:val="20"/>
              </w:rPr>
              <w:t>Phase</w:t>
            </w:r>
          </w:p>
        </w:tc>
        <w:tc>
          <w:tcPr>
            <w:tcW w:w="3600" w:type="dxa"/>
            <w:shd w:val="clear" w:color="auto" w:fill="1F4E79"/>
            <w:tcMar>
              <w:top w:w="80" w:type="dxa"/>
              <w:left w:w="120" w:type="dxa"/>
              <w:bottom w:w="80" w:type="dxa"/>
              <w:right w:w="120" w:type="dxa"/>
            </w:tcMar>
            <w:vAlign w:val="center"/>
          </w:tcPr>
          <w:p w:rsidR="004868D9" w:rsidRDefault="002D2D6F">
            <w:r>
              <w:rPr>
                <w:b/>
                <w:bCs/>
                <w:color w:val="FFFFFF"/>
                <w:sz w:val="20"/>
                <w:szCs w:val="20"/>
              </w:rPr>
              <w:t>Component</w:t>
            </w:r>
          </w:p>
        </w:tc>
        <w:tc>
          <w:tcPr>
            <w:tcW w:w="4700" w:type="dxa"/>
            <w:shd w:val="clear" w:color="auto" w:fill="1F4E79"/>
            <w:tcMar>
              <w:top w:w="80" w:type="dxa"/>
              <w:left w:w="120" w:type="dxa"/>
              <w:bottom w:w="80" w:type="dxa"/>
              <w:right w:w="120" w:type="dxa"/>
            </w:tcMar>
            <w:vAlign w:val="center"/>
          </w:tcPr>
          <w:p w:rsidR="004868D9" w:rsidRDefault="002D2D6F">
            <w:r>
              <w:rPr>
                <w:b/>
                <w:bCs/>
                <w:color w:val="FFFFFF"/>
                <w:sz w:val="20"/>
                <w:szCs w:val="20"/>
              </w:rPr>
              <w:t>Purpose</w:t>
            </w:r>
          </w:p>
        </w:tc>
      </w:tr>
      <w:tr w:rsidR="004868D9">
        <w:tc>
          <w:tcPr>
            <w:tcW w:w="1200" w:type="dxa"/>
            <w:tcMar>
              <w:top w:w="80" w:type="dxa"/>
              <w:left w:w="120" w:type="dxa"/>
              <w:bottom w:w="80" w:type="dxa"/>
              <w:right w:w="120" w:type="dxa"/>
            </w:tcMar>
            <w:vAlign w:val="center"/>
          </w:tcPr>
          <w:p w:rsidR="004868D9" w:rsidRDefault="002D2D6F">
            <w:r>
              <w:rPr>
                <w:sz w:val="20"/>
                <w:szCs w:val="20"/>
              </w:rPr>
              <w:t>1</w:t>
            </w:r>
          </w:p>
        </w:tc>
        <w:tc>
          <w:tcPr>
            <w:tcW w:w="3600" w:type="dxa"/>
            <w:tcMar>
              <w:top w:w="80" w:type="dxa"/>
              <w:left w:w="120" w:type="dxa"/>
              <w:bottom w:w="80" w:type="dxa"/>
              <w:right w:w="120" w:type="dxa"/>
            </w:tcMar>
            <w:vAlign w:val="center"/>
          </w:tcPr>
          <w:p w:rsidR="004868D9" w:rsidRDefault="002D2D6F">
            <w:proofErr w:type="spellStart"/>
            <w:r>
              <w:rPr>
                <w:sz w:val="20"/>
                <w:szCs w:val="20"/>
              </w:rPr>
              <w:t>XGBoost</w:t>
            </w:r>
            <w:proofErr w:type="spellEnd"/>
            <w:r>
              <w:rPr>
                <w:sz w:val="20"/>
                <w:szCs w:val="20"/>
              </w:rPr>
              <w:t xml:space="preserve"> baseline</w:t>
            </w:r>
          </w:p>
        </w:tc>
        <w:tc>
          <w:tcPr>
            <w:tcW w:w="4700" w:type="dxa"/>
            <w:tcMar>
              <w:top w:w="80" w:type="dxa"/>
              <w:left w:w="120" w:type="dxa"/>
              <w:bottom w:w="80" w:type="dxa"/>
              <w:right w:w="120" w:type="dxa"/>
            </w:tcMar>
            <w:vAlign w:val="center"/>
          </w:tcPr>
          <w:p w:rsidR="004868D9" w:rsidRDefault="002D2D6F">
            <w:r>
              <w:rPr>
                <w:sz w:val="20"/>
                <w:szCs w:val="20"/>
              </w:rPr>
              <w:t>Establish a non-causal predictive floor</w:t>
            </w:r>
          </w:p>
        </w:tc>
      </w:tr>
      <w:tr w:rsidR="004868D9">
        <w:tc>
          <w:tcPr>
            <w:tcW w:w="1200" w:type="dxa"/>
            <w:tcMar>
              <w:top w:w="80" w:type="dxa"/>
              <w:left w:w="120" w:type="dxa"/>
              <w:bottom w:w="80" w:type="dxa"/>
              <w:right w:w="120" w:type="dxa"/>
            </w:tcMar>
            <w:vAlign w:val="center"/>
          </w:tcPr>
          <w:p w:rsidR="004868D9" w:rsidRDefault="002D2D6F">
            <w:r>
              <w:rPr>
                <w:sz w:val="20"/>
                <w:szCs w:val="20"/>
              </w:rPr>
              <w:t>2</w:t>
            </w:r>
          </w:p>
        </w:tc>
        <w:tc>
          <w:tcPr>
            <w:tcW w:w="3600" w:type="dxa"/>
            <w:tcMar>
              <w:top w:w="80" w:type="dxa"/>
              <w:left w:w="120" w:type="dxa"/>
              <w:bottom w:w="80" w:type="dxa"/>
              <w:right w:w="120" w:type="dxa"/>
            </w:tcMar>
            <w:vAlign w:val="center"/>
          </w:tcPr>
          <w:p w:rsidR="004868D9" w:rsidRDefault="002D2D6F">
            <w:r>
              <w:rPr>
                <w:sz w:val="20"/>
                <w:szCs w:val="20"/>
              </w:rPr>
              <w:t>Propensity scoring + IPW</w:t>
            </w:r>
          </w:p>
        </w:tc>
        <w:tc>
          <w:tcPr>
            <w:tcW w:w="4700" w:type="dxa"/>
            <w:tcMar>
              <w:top w:w="80" w:type="dxa"/>
              <w:left w:w="120" w:type="dxa"/>
              <w:bottom w:w="80" w:type="dxa"/>
              <w:right w:w="120" w:type="dxa"/>
            </w:tcMar>
            <w:vAlign w:val="center"/>
          </w:tcPr>
          <w:p w:rsidR="004868D9" w:rsidRDefault="002D2D6F">
            <w:r>
              <w:rPr>
                <w:sz w:val="20"/>
                <w:szCs w:val="20"/>
              </w:rPr>
              <w:t>Introduce treatment-assignment correction</w:t>
            </w:r>
          </w:p>
        </w:tc>
      </w:tr>
      <w:tr w:rsidR="004868D9">
        <w:tc>
          <w:tcPr>
            <w:tcW w:w="1200" w:type="dxa"/>
            <w:tcMar>
              <w:top w:w="80" w:type="dxa"/>
              <w:left w:w="120" w:type="dxa"/>
              <w:bottom w:w="80" w:type="dxa"/>
              <w:right w:w="120" w:type="dxa"/>
            </w:tcMar>
            <w:vAlign w:val="center"/>
          </w:tcPr>
          <w:p w:rsidR="004868D9" w:rsidRDefault="002D2D6F">
            <w:r>
              <w:rPr>
                <w:sz w:val="20"/>
                <w:szCs w:val="20"/>
              </w:rPr>
              <w:t>3</w:t>
            </w:r>
          </w:p>
        </w:tc>
        <w:tc>
          <w:tcPr>
            <w:tcW w:w="3600" w:type="dxa"/>
            <w:tcMar>
              <w:top w:w="80" w:type="dxa"/>
              <w:left w:w="120" w:type="dxa"/>
              <w:bottom w:w="80" w:type="dxa"/>
              <w:right w:w="120" w:type="dxa"/>
            </w:tcMar>
            <w:vAlign w:val="center"/>
          </w:tcPr>
          <w:p w:rsidR="004868D9" w:rsidRDefault="002D2D6F">
            <w:r>
              <w:rPr>
                <w:sz w:val="20"/>
                <w:szCs w:val="20"/>
              </w:rPr>
              <w:t>Doubly Robust estimation</w:t>
            </w:r>
          </w:p>
        </w:tc>
        <w:tc>
          <w:tcPr>
            <w:tcW w:w="4700" w:type="dxa"/>
            <w:tcMar>
              <w:top w:w="80" w:type="dxa"/>
              <w:left w:w="120" w:type="dxa"/>
              <w:bottom w:w="80" w:type="dxa"/>
              <w:right w:w="120" w:type="dxa"/>
            </w:tcMar>
            <w:vAlign w:val="center"/>
          </w:tcPr>
          <w:p w:rsidR="004868D9" w:rsidRDefault="002D2D6F">
            <w:r>
              <w:rPr>
                <w:sz w:val="20"/>
                <w:szCs w:val="20"/>
              </w:rPr>
              <w:t xml:space="preserve">Combine propensity and outcome </w:t>
            </w:r>
            <w:proofErr w:type="spellStart"/>
            <w:r>
              <w:rPr>
                <w:sz w:val="20"/>
                <w:szCs w:val="20"/>
              </w:rPr>
              <w:t>modeling</w:t>
            </w:r>
            <w:proofErr w:type="spellEnd"/>
            <w:r>
              <w:rPr>
                <w:sz w:val="20"/>
                <w:szCs w:val="20"/>
              </w:rPr>
              <w:t xml:space="preserve"> for robustness</w:t>
            </w:r>
          </w:p>
        </w:tc>
      </w:tr>
      <w:tr w:rsidR="004868D9">
        <w:tc>
          <w:tcPr>
            <w:tcW w:w="1200" w:type="dxa"/>
            <w:tcMar>
              <w:top w:w="80" w:type="dxa"/>
              <w:left w:w="120" w:type="dxa"/>
              <w:bottom w:w="80" w:type="dxa"/>
              <w:right w:w="120" w:type="dxa"/>
            </w:tcMar>
            <w:vAlign w:val="center"/>
          </w:tcPr>
          <w:p w:rsidR="004868D9" w:rsidRDefault="002D2D6F">
            <w:r>
              <w:rPr>
                <w:sz w:val="20"/>
                <w:szCs w:val="20"/>
              </w:rPr>
              <w:t>4</w:t>
            </w:r>
          </w:p>
        </w:tc>
        <w:tc>
          <w:tcPr>
            <w:tcW w:w="3600" w:type="dxa"/>
            <w:tcMar>
              <w:top w:w="80" w:type="dxa"/>
              <w:left w:w="120" w:type="dxa"/>
              <w:bottom w:w="80" w:type="dxa"/>
              <w:right w:w="120" w:type="dxa"/>
            </w:tcMar>
            <w:vAlign w:val="center"/>
          </w:tcPr>
          <w:p w:rsidR="004868D9" w:rsidRDefault="002D2D6F">
            <w:r>
              <w:rPr>
                <w:sz w:val="20"/>
                <w:szCs w:val="20"/>
              </w:rPr>
              <w:t>Causal Forest</w:t>
            </w:r>
          </w:p>
        </w:tc>
        <w:tc>
          <w:tcPr>
            <w:tcW w:w="4700" w:type="dxa"/>
            <w:tcMar>
              <w:top w:w="80" w:type="dxa"/>
              <w:left w:w="120" w:type="dxa"/>
              <w:bottom w:w="80" w:type="dxa"/>
              <w:right w:w="120" w:type="dxa"/>
            </w:tcMar>
            <w:vAlign w:val="center"/>
          </w:tcPr>
          <w:p w:rsidR="004868D9" w:rsidRDefault="002D2D6F">
            <w:r>
              <w:rPr>
                <w:sz w:val="20"/>
                <w:szCs w:val="20"/>
              </w:rPr>
              <w:t>Heterogeneous treatment effects (CATE) across user segments</w:t>
            </w:r>
          </w:p>
        </w:tc>
      </w:tr>
      <w:tr w:rsidR="004868D9">
        <w:tc>
          <w:tcPr>
            <w:tcW w:w="1200" w:type="dxa"/>
            <w:tcMar>
              <w:top w:w="80" w:type="dxa"/>
              <w:left w:w="120" w:type="dxa"/>
              <w:bottom w:w="80" w:type="dxa"/>
              <w:right w:w="120" w:type="dxa"/>
            </w:tcMar>
            <w:vAlign w:val="center"/>
          </w:tcPr>
          <w:p w:rsidR="004868D9" w:rsidRDefault="002D2D6F">
            <w:r>
              <w:rPr>
                <w:sz w:val="20"/>
                <w:szCs w:val="20"/>
              </w:rPr>
              <w:t>5</w:t>
            </w:r>
          </w:p>
        </w:tc>
        <w:tc>
          <w:tcPr>
            <w:tcW w:w="3600" w:type="dxa"/>
            <w:tcMar>
              <w:top w:w="80" w:type="dxa"/>
              <w:left w:w="120" w:type="dxa"/>
              <w:bottom w:w="80" w:type="dxa"/>
              <w:right w:w="120" w:type="dxa"/>
            </w:tcMar>
            <w:vAlign w:val="center"/>
          </w:tcPr>
          <w:p w:rsidR="004868D9" w:rsidRDefault="002D2D6F">
            <w:r>
              <w:rPr>
                <w:sz w:val="20"/>
                <w:szCs w:val="20"/>
              </w:rPr>
              <w:t>Transformer user encoder</w:t>
            </w:r>
          </w:p>
        </w:tc>
        <w:tc>
          <w:tcPr>
            <w:tcW w:w="4700" w:type="dxa"/>
            <w:tcMar>
              <w:top w:w="80" w:type="dxa"/>
              <w:left w:w="120" w:type="dxa"/>
              <w:bottom w:w="80" w:type="dxa"/>
              <w:right w:w="120" w:type="dxa"/>
            </w:tcMar>
            <w:vAlign w:val="center"/>
          </w:tcPr>
          <w:p w:rsidR="004868D9" w:rsidRDefault="002D2D6F">
            <w:r>
              <w:rPr>
                <w:sz w:val="20"/>
                <w:szCs w:val="20"/>
              </w:rPr>
              <w:t>Sequential representation of interaction history</w:t>
            </w:r>
          </w:p>
        </w:tc>
      </w:tr>
      <w:tr w:rsidR="004868D9">
        <w:tc>
          <w:tcPr>
            <w:tcW w:w="1200" w:type="dxa"/>
            <w:tcMar>
              <w:top w:w="80" w:type="dxa"/>
              <w:left w:w="120" w:type="dxa"/>
              <w:bottom w:w="80" w:type="dxa"/>
              <w:right w:w="120" w:type="dxa"/>
            </w:tcMar>
            <w:vAlign w:val="center"/>
          </w:tcPr>
          <w:p w:rsidR="004868D9" w:rsidRDefault="002D2D6F">
            <w:r>
              <w:rPr>
                <w:sz w:val="20"/>
                <w:szCs w:val="20"/>
              </w:rPr>
              <w:t>6</w:t>
            </w:r>
          </w:p>
        </w:tc>
        <w:tc>
          <w:tcPr>
            <w:tcW w:w="3600" w:type="dxa"/>
            <w:tcMar>
              <w:top w:w="80" w:type="dxa"/>
              <w:left w:w="120" w:type="dxa"/>
              <w:bottom w:w="80" w:type="dxa"/>
              <w:right w:w="120" w:type="dxa"/>
            </w:tcMar>
            <w:vAlign w:val="center"/>
          </w:tcPr>
          <w:p w:rsidR="004868D9" w:rsidRDefault="002D2D6F">
            <w:r>
              <w:rPr>
                <w:sz w:val="20"/>
                <w:szCs w:val="20"/>
              </w:rPr>
              <w:t>Transformer + Causal (DR) model</w:t>
            </w:r>
          </w:p>
        </w:tc>
        <w:tc>
          <w:tcPr>
            <w:tcW w:w="4700" w:type="dxa"/>
            <w:tcMar>
              <w:top w:w="80" w:type="dxa"/>
              <w:left w:w="120" w:type="dxa"/>
              <w:bottom w:w="80" w:type="dxa"/>
              <w:right w:w="120" w:type="dxa"/>
            </w:tcMar>
            <w:vAlign w:val="center"/>
          </w:tcPr>
          <w:p w:rsidR="004868D9" w:rsidRDefault="002D2D6F">
            <w:r>
              <w:rPr>
                <w:sz w:val="20"/>
                <w:szCs w:val="20"/>
              </w:rPr>
              <w:t>Sequential representation feeding the causal estimator</w:t>
            </w:r>
          </w:p>
        </w:tc>
      </w:tr>
    </w:tbl>
    <w:p w:rsidR="004868D9" w:rsidRDefault="004868D9">
      <w:pPr>
        <w:spacing w:after="150"/>
      </w:pPr>
    </w:p>
    <w:p w:rsidR="004868D9" w:rsidRDefault="002D2D6F">
      <w:pPr>
        <w:spacing w:after="150"/>
      </w:pPr>
      <w:r>
        <w:t>This progression directly supports the research question: does sequential representation actually improve causal effect estimation, and does an AI intervention's effect vary meaningfully across user segments (CATE) versus individuals (ITE)?</w:t>
      </w:r>
    </w:p>
    <w:p w:rsidR="004868D9" w:rsidRDefault="002D2D6F">
      <w:pPr>
        <w:spacing w:after="150"/>
      </w:pPr>
      <w:r>
        <w:t xml:space="preserve">Evaluation metrics tracked per model via </w:t>
      </w:r>
      <w:proofErr w:type="spellStart"/>
      <w:r>
        <w:t>MLflow</w:t>
      </w:r>
      <w:proofErr w:type="spellEnd"/>
      <w:r>
        <w:t xml:space="preserve">: PEHE, AUUC, </w:t>
      </w:r>
      <w:proofErr w:type="spellStart"/>
      <w:r>
        <w:t>Qini</w:t>
      </w:r>
      <w:proofErr w:type="spellEnd"/>
      <w:r>
        <w:t xml:space="preserve"> coefficient, and ATE estimation error against synthetic ground truth.</w:t>
      </w:r>
    </w:p>
    <w:p w:rsidR="004868D9" w:rsidRDefault="002D2D6F">
      <w:pPr>
        <w:pStyle w:val="Heading1"/>
      </w:pPr>
      <w:bookmarkStart w:id="22" w:name="_Toc238813546"/>
      <w:r>
        <w:t>7. System Architecture</w:t>
      </w:r>
      <w:bookmarkEnd w:id="22"/>
    </w:p>
    <w:p w:rsidR="004868D9" w:rsidRDefault="002D2D6F">
      <w:pPr>
        <w:pStyle w:val="Heading2"/>
      </w:pPr>
      <w:bookmarkStart w:id="23" w:name="_Toc238813547"/>
      <w:r>
        <w:t>7.1 High-Level Flow</w:t>
      </w:r>
      <w:bookmarkEnd w:id="23"/>
    </w:p>
    <w:p w:rsidR="004868D9" w:rsidRDefault="002D2D6F">
      <w:pPr>
        <w:spacing w:after="150"/>
      </w:pPr>
      <w:r>
        <w:t>Next.js frontend → REST/</w:t>
      </w:r>
      <w:proofErr w:type="spellStart"/>
      <w:r>
        <w:t>WebSocket</w:t>
      </w:r>
      <w:proofErr w:type="spellEnd"/>
      <w:r>
        <w:t xml:space="preserve"> → </w:t>
      </w:r>
      <w:proofErr w:type="spellStart"/>
      <w:r>
        <w:t>FastAPI</w:t>
      </w:r>
      <w:proofErr w:type="spellEnd"/>
      <w:r>
        <w:t xml:space="preserve"> (/</w:t>
      </w:r>
      <w:proofErr w:type="spellStart"/>
      <w:r>
        <w:t>api</w:t>
      </w:r>
      <w:proofErr w:type="spellEnd"/>
      <w:r>
        <w:t xml:space="preserve">/v1/*) → Data Service / Causal Service / Experiment Service → Parquet datasets, IPW/DR/Causal Forest/Transformer models, and </w:t>
      </w:r>
      <w:proofErr w:type="spellStart"/>
      <w:r>
        <w:t>MLflow</w:t>
      </w:r>
      <w:proofErr w:type="spellEnd"/>
      <w:r>
        <w:t xml:space="preserve"> → PostgreSQL (metadata + results) → back to the frontend for visualization. Endpoint logic stays thin: Route → schema validation → Service → Causal Engine → Repository → Response — not hundreds of lines of inference code inside a route handler.</w:t>
      </w:r>
    </w:p>
    <w:p w:rsidR="004868D9" w:rsidRDefault="002D2D6F">
      <w:pPr>
        <w:spacing w:after="150"/>
      </w:pPr>
      <w:r>
        <w:t>Base URL: http://localhost:8000/api/v1 (dev) → https://your-backend-domain.com/api/v1 (prod).</w:t>
      </w:r>
    </w:p>
    <w:p w:rsidR="004868D9" w:rsidRDefault="002D2D6F">
      <w:pPr>
        <w:pStyle w:val="Heading2"/>
      </w:pPr>
      <w:bookmarkStart w:id="24" w:name="_Toc238813548"/>
      <w:r>
        <w:t>7.2 API Reference (V1 priority endpoints in bold)</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4868D9">
        <w:trPr>
          <w:tblHeader/>
        </w:trPr>
        <w:tc>
          <w:tcPr>
            <w:tcW w:w="3000" w:type="dxa"/>
            <w:shd w:val="clear" w:color="auto" w:fill="1F4E79"/>
            <w:tcMar>
              <w:top w:w="80" w:type="dxa"/>
              <w:left w:w="120" w:type="dxa"/>
              <w:bottom w:w="80" w:type="dxa"/>
              <w:right w:w="120" w:type="dxa"/>
            </w:tcMar>
            <w:vAlign w:val="center"/>
          </w:tcPr>
          <w:p w:rsidR="004868D9" w:rsidRDefault="002D2D6F">
            <w:r>
              <w:rPr>
                <w:b/>
                <w:bCs/>
                <w:color w:val="FFFFFF"/>
                <w:sz w:val="20"/>
                <w:szCs w:val="20"/>
              </w:rPr>
              <w:t>Frontend route</w:t>
            </w:r>
          </w:p>
        </w:tc>
        <w:tc>
          <w:tcPr>
            <w:tcW w:w="6500" w:type="dxa"/>
            <w:shd w:val="clear" w:color="auto" w:fill="1F4E79"/>
            <w:tcMar>
              <w:top w:w="80" w:type="dxa"/>
              <w:left w:w="120" w:type="dxa"/>
              <w:bottom w:w="80" w:type="dxa"/>
              <w:right w:w="120" w:type="dxa"/>
            </w:tcMar>
            <w:vAlign w:val="center"/>
          </w:tcPr>
          <w:p w:rsidR="004868D9" w:rsidRDefault="002D2D6F">
            <w:r>
              <w:rPr>
                <w:b/>
                <w:bCs/>
                <w:color w:val="FFFFFF"/>
                <w:sz w:val="20"/>
                <w:szCs w:val="20"/>
              </w:rPr>
              <w:t>Backend endpoint</w:t>
            </w:r>
          </w:p>
        </w:tc>
      </w:tr>
      <w:tr w:rsidR="004868D9">
        <w:tc>
          <w:tcPr>
            <w:tcW w:w="3000" w:type="dxa"/>
            <w:tcMar>
              <w:top w:w="80" w:type="dxa"/>
              <w:left w:w="120" w:type="dxa"/>
              <w:bottom w:w="80" w:type="dxa"/>
              <w:right w:w="120" w:type="dxa"/>
            </w:tcMar>
            <w:vAlign w:val="center"/>
          </w:tcPr>
          <w:p w:rsidR="004868D9" w:rsidRDefault="002D2D6F">
            <w:r>
              <w:rPr>
                <w:sz w:val="20"/>
                <w:szCs w:val="20"/>
              </w:rPr>
              <w:t>/dashboard</w:t>
            </w:r>
          </w:p>
        </w:tc>
        <w:tc>
          <w:tcPr>
            <w:tcW w:w="6500" w:type="dxa"/>
            <w:tcMar>
              <w:top w:w="80" w:type="dxa"/>
              <w:left w:w="120" w:type="dxa"/>
              <w:bottom w:w="80" w:type="dxa"/>
              <w:right w:w="120" w:type="dxa"/>
            </w:tcMar>
            <w:vAlign w:val="center"/>
          </w:tcPr>
          <w:p w:rsidR="004868D9" w:rsidRDefault="002D2D6F">
            <w:r>
              <w:rPr>
                <w:sz w:val="20"/>
                <w:szCs w:val="20"/>
              </w:rPr>
              <w:t>GET /dashboard/summary</w:t>
            </w:r>
          </w:p>
        </w:tc>
      </w:tr>
      <w:tr w:rsidR="004868D9">
        <w:tc>
          <w:tcPr>
            <w:tcW w:w="3000" w:type="dxa"/>
            <w:tcMar>
              <w:top w:w="80" w:type="dxa"/>
              <w:left w:w="120" w:type="dxa"/>
              <w:bottom w:w="80" w:type="dxa"/>
              <w:right w:w="120" w:type="dxa"/>
            </w:tcMar>
            <w:vAlign w:val="center"/>
          </w:tcPr>
          <w:p w:rsidR="004868D9" w:rsidRDefault="002D2D6F">
            <w:r>
              <w:rPr>
                <w:sz w:val="20"/>
                <w:szCs w:val="20"/>
              </w:rPr>
              <w:t>/datasets</w:t>
            </w:r>
          </w:p>
        </w:tc>
        <w:tc>
          <w:tcPr>
            <w:tcW w:w="6500" w:type="dxa"/>
            <w:tcMar>
              <w:top w:w="80" w:type="dxa"/>
              <w:left w:w="120" w:type="dxa"/>
              <w:bottom w:w="80" w:type="dxa"/>
              <w:right w:w="120" w:type="dxa"/>
            </w:tcMar>
            <w:vAlign w:val="center"/>
          </w:tcPr>
          <w:p w:rsidR="004868D9" w:rsidRDefault="002D2D6F">
            <w:r>
              <w:rPr>
                <w:sz w:val="20"/>
                <w:szCs w:val="20"/>
              </w:rPr>
              <w:t>GET /datasets</w:t>
            </w:r>
          </w:p>
        </w:tc>
      </w:tr>
      <w:tr w:rsidR="004868D9">
        <w:tc>
          <w:tcPr>
            <w:tcW w:w="3000" w:type="dxa"/>
            <w:tcMar>
              <w:top w:w="80" w:type="dxa"/>
              <w:left w:w="120" w:type="dxa"/>
              <w:bottom w:w="80" w:type="dxa"/>
              <w:right w:w="120" w:type="dxa"/>
            </w:tcMar>
            <w:vAlign w:val="center"/>
          </w:tcPr>
          <w:p w:rsidR="004868D9" w:rsidRDefault="002D2D6F">
            <w:r>
              <w:rPr>
                <w:sz w:val="20"/>
                <w:szCs w:val="20"/>
              </w:rPr>
              <w:t>/datasets/:id</w:t>
            </w:r>
          </w:p>
        </w:tc>
        <w:tc>
          <w:tcPr>
            <w:tcW w:w="6500" w:type="dxa"/>
            <w:tcMar>
              <w:top w:w="80" w:type="dxa"/>
              <w:left w:w="120" w:type="dxa"/>
              <w:bottom w:w="80" w:type="dxa"/>
              <w:right w:w="120" w:type="dxa"/>
            </w:tcMar>
            <w:vAlign w:val="center"/>
          </w:tcPr>
          <w:p w:rsidR="004868D9" w:rsidRDefault="002D2D6F">
            <w:r>
              <w:rPr>
                <w:sz w:val="20"/>
                <w:szCs w:val="20"/>
              </w:rPr>
              <w:t>GET /datasets/:id, GET /datasets/:id/statistics</w:t>
            </w:r>
          </w:p>
        </w:tc>
      </w:tr>
      <w:tr w:rsidR="004868D9">
        <w:tc>
          <w:tcPr>
            <w:tcW w:w="3000" w:type="dxa"/>
            <w:tcMar>
              <w:top w:w="80" w:type="dxa"/>
              <w:left w:w="120" w:type="dxa"/>
              <w:bottom w:w="80" w:type="dxa"/>
              <w:right w:w="120" w:type="dxa"/>
            </w:tcMar>
            <w:vAlign w:val="center"/>
          </w:tcPr>
          <w:p w:rsidR="004868D9" w:rsidRDefault="002D2D6F">
            <w:r>
              <w:rPr>
                <w:sz w:val="20"/>
                <w:szCs w:val="20"/>
              </w:rPr>
              <w:t>/users, /users/:id</w:t>
            </w:r>
          </w:p>
        </w:tc>
        <w:tc>
          <w:tcPr>
            <w:tcW w:w="6500" w:type="dxa"/>
            <w:tcMar>
              <w:top w:w="80" w:type="dxa"/>
              <w:left w:w="120" w:type="dxa"/>
              <w:bottom w:w="80" w:type="dxa"/>
              <w:right w:w="120" w:type="dxa"/>
            </w:tcMar>
            <w:vAlign w:val="center"/>
          </w:tcPr>
          <w:p w:rsidR="004868D9" w:rsidRDefault="002D2D6F">
            <w:r>
              <w:rPr>
                <w:sz w:val="20"/>
                <w:szCs w:val="20"/>
              </w:rPr>
              <w:t>GET /users, GET /users/:id, GET /users/:id/interactions</w:t>
            </w:r>
          </w:p>
        </w:tc>
      </w:tr>
      <w:tr w:rsidR="004868D9">
        <w:tc>
          <w:tcPr>
            <w:tcW w:w="3000" w:type="dxa"/>
            <w:tcMar>
              <w:top w:w="80" w:type="dxa"/>
              <w:left w:w="120" w:type="dxa"/>
              <w:bottom w:w="80" w:type="dxa"/>
              <w:right w:w="120" w:type="dxa"/>
            </w:tcMar>
            <w:vAlign w:val="center"/>
          </w:tcPr>
          <w:p w:rsidR="004868D9" w:rsidRDefault="002D2D6F">
            <w:r>
              <w:rPr>
                <w:sz w:val="20"/>
                <w:szCs w:val="20"/>
              </w:rPr>
              <w:t>/interventions</w:t>
            </w:r>
          </w:p>
        </w:tc>
        <w:tc>
          <w:tcPr>
            <w:tcW w:w="6500" w:type="dxa"/>
            <w:tcMar>
              <w:top w:w="80" w:type="dxa"/>
              <w:left w:w="120" w:type="dxa"/>
              <w:bottom w:w="80" w:type="dxa"/>
              <w:right w:w="120" w:type="dxa"/>
            </w:tcMar>
            <w:vAlign w:val="center"/>
          </w:tcPr>
          <w:p w:rsidR="004868D9" w:rsidRDefault="002D2D6F">
            <w:r>
              <w:rPr>
                <w:sz w:val="20"/>
                <w:szCs w:val="20"/>
              </w:rPr>
              <w:t>GET /interventions, GET /interventions/:id/statistics</w:t>
            </w:r>
          </w:p>
        </w:tc>
      </w:tr>
      <w:tr w:rsidR="004868D9">
        <w:tc>
          <w:tcPr>
            <w:tcW w:w="3000" w:type="dxa"/>
            <w:tcMar>
              <w:top w:w="80" w:type="dxa"/>
              <w:left w:w="120" w:type="dxa"/>
              <w:bottom w:w="80" w:type="dxa"/>
              <w:right w:w="120" w:type="dxa"/>
            </w:tcMar>
            <w:vAlign w:val="center"/>
          </w:tcPr>
          <w:p w:rsidR="004868D9" w:rsidRDefault="002D2D6F">
            <w:r>
              <w:rPr>
                <w:sz w:val="20"/>
                <w:szCs w:val="20"/>
              </w:rPr>
              <w:t>— (new, Sec. 3)</w:t>
            </w:r>
          </w:p>
        </w:tc>
        <w:tc>
          <w:tcPr>
            <w:tcW w:w="6500" w:type="dxa"/>
            <w:tcMar>
              <w:top w:w="80" w:type="dxa"/>
              <w:left w:w="120" w:type="dxa"/>
              <w:bottom w:w="80" w:type="dxa"/>
              <w:right w:w="120" w:type="dxa"/>
            </w:tcMar>
            <w:vAlign w:val="center"/>
          </w:tcPr>
          <w:p w:rsidR="004868D9" w:rsidRDefault="002D2D6F">
            <w:r>
              <w:rPr>
                <w:sz w:val="20"/>
                <w:szCs w:val="20"/>
              </w:rPr>
              <w:t>GET /value/:</w:t>
            </w:r>
            <w:proofErr w:type="spellStart"/>
            <w:r>
              <w:rPr>
                <w:sz w:val="20"/>
                <w:szCs w:val="20"/>
              </w:rPr>
              <w:t>user_id</w:t>
            </w:r>
            <w:proofErr w:type="spellEnd"/>
          </w:p>
        </w:tc>
      </w:tr>
      <w:tr w:rsidR="004868D9">
        <w:tc>
          <w:tcPr>
            <w:tcW w:w="3000" w:type="dxa"/>
            <w:tcMar>
              <w:top w:w="80" w:type="dxa"/>
              <w:left w:w="120" w:type="dxa"/>
              <w:bottom w:w="80" w:type="dxa"/>
              <w:right w:w="120" w:type="dxa"/>
            </w:tcMar>
            <w:vAlign w:val="center"/>
          </w:tcPr>
          <w:p w:rsidR="004868D9" w:rsidRDefault="002D2D6F">
            <w:r>
              <w:rPr>
                <w:sz w:val="20"/>
                <w:szCs w:val="20"/>
              </w:rPr>
              <w:t>/causal-analysis</w:t>
            </w:r>
          </w:p>
        </w:tc>
        <w:tc>
          <w:tcPr>
            <w:tcW w:w="6500" w:type="dxa"/>
            <w:tcMar>
              <w:top w:w="80" w:type="dxa"/>
              <w:left w:w="120" w:type="dxa"/>
              <w:bottom w:w="80" w:type="dxa"/>
              <w:right w:w="120" w:type="dxa"/>
            </w:tcMar>
            <w:vAlign w:val="center"/>
          </w:tcPr>
          <w:p w:rsidR="004868D9" w:rsidRDefault="002D2D6F">
            <w:r>
              <w:rPr>
                <w:sz w:val="20"/>
                <w:szCs w:val="20"/>
              </w:rPr>
              <w:t>GET /causal/</w:t>
            </w:r>
            <w:proofErr w:type="spellStart"/>
            <w:r>
              <w:rPr>
                <w:sz w:val="20"/>
                <w:szCs w:val="20"/>
              </w:rPr>
              <w:t>treatments|outcomes|features</w:t>
            </w:r>
            <w:proofErr w:type="spellEnd"/>
            <w:r>
              <w:rPr>
                <w:sz w:val="20"/>
                <w:szCs w:val="20"/>
              </w:rPr>
              <w:t>, POST /causal/estimate</w:t>
            </w:r>
          </w:p>
        </w:tc>
      </w:tr>
      <w:tr w:rsidR="004868D9">
        <w:tc>
          <w:tcPr>
            <w:tcW w:w="3000" w:type="dxa"/>
            <w:tcMar>
              <w:top w:w="80" w:type="dxa"/>
              <w:left w:w="120" w:type="dxa"/>
              <w:bottom w:w="80" w:type="dxa"/>
              <w:right w:w="120" w:type="dxa"/>
            </w:tcMar>
            <w:vAlign w:val="center"/>
          </w:tcPr>
          <w:p w:rsidR="004868D9" w:rsidRDefault="002D2D6F">
            <w:r>
              <w:rPr>
                <w:sz w:val="20"/>
                <w:szCs w:val="20"/>
              </w:rPr>
              <w:lastRenderedPageBreak/>
              <w:t>/causal-analysis/cate</w:t>
            </w:r>
          </w:p>
        </w:tc>
        <w:tc>
          <w:tcPr>
            <w:tcW w:w="6500" w:type="dxa"/>
            <w:tcMar>
              <w:top w:w="80" w:type="dxa"/>
              <w:left w:w="120" w:type="dxa"/>
              <w:bottom w:w="80" w:type="dxa"/>
              <w:right w:w="120" w:type="dxa"/>
            </w:tcMar>
            <w:vAlign w:val="center"/>
          </w:tcPr>
          <w:p w:rsidR="004868D9" w:rsidRDefault="002D2D6F">
            <w:r>
              <w:rPr>
                <w:sz w:val="20"/>
                <w:szCs w:val="20"/>
              </w:rPr>
              <w:t>POST /causal/cate</w:t>
            </w:r>
          </w:p>
        </w:tc>
      </w:tr>
      <w:tr w:rsidR="004868D9">
        <w:tc>
          <w:tcPr>
            <w:tcW w:w="3000" w:type="dxa"/>
            <w:tcMar>
              <w:top w:w="80" w:type="dxa"/>
              <w:left w:w="120" w:type="dxa"/>
              <w:bottom w:w="80" w:type="dxa"/>
              <w:right w:w="120" w:type="dxa"/>
            </w:tcMar>
            <w:vAlign w:val="center"/>
          </w:tcPr>
          <w:p w:rsidR="004868D9" w:rsidRDefault="002D2D6F">
            <w:r>
              <w:rPr>
                <w:sz w:val="20"/>
                <w:szCs w:val="20"/>
              </w:rPr>
              <w:t>/causal-analysis/</w:t>
            </w:r>
            <w:proofErr w:type="spellStart"/>
            <w:r>
              <w:rPr>
                <w:sz w:val="20"/>
                <w:szCs w:val="20"/>
              </w:rPr>
              <w:t>ite</w:t>
            </w:r>
            <w:proofErr w:type="spellEnd"/>
          </w:p>
        </w:tc>
        <w:tc>
          <w:tcPr>
            <w:tcW w:w="6500" w:type="dxa"/>
            <w:tcMar>
              <w:top w:w="80" w:type="dxa"/>
              <w:left w:w="120" w:type="dxa"/>
              <w:bottom w:w="80" w:type="dxa"/>
              <w:right w:w="120" w:type="dxa"/>
            </w:tcMar>
            <w:vAlign w:val="center"/>
          </w:tcPr>
          <w:p w:rsidR="004868D9" w:rsidRDefault="002D2D6F">
            <w:r>
              <w:rPr>
                <w:sz w:val="20"/>
                <w:szCs w:val="20"/>
              </w:rPr>
              <w:t>GET /causal/</w:t>
            </w:r>
            <w:proofErr w:type="spellStart"/>
            <w:r>
              <w:rPr>
                <w:sz w:val="20"/>
                <w:szCs w:val="20"/>
              </w:rPr>
              <w:t>ite</w:t>
            </w:r>
            <w:proofErr w:type="spellEnd"/>
            <w:r>
              <w:rPr>
                <w:sz w:val="20"/>
                <w:szCs w:val="20"/>
              </w:rPr>
              <w:t>/:id</w:t>
            </w:r>
          </w:p>
        </w:tc>
      </w:tr>
      <w:tr w:rsidR="004868D9">
        <w:tc>
          <w:tcPr>
            <w:tcW w:w="3000" w:type="dxa"/>
            <w:tcMar>
              <w:top w:w="80" w:type="dxa"/>
              <w:left w:w="120" w:type="dxa"/>
              <w:bottom w:w="80" w:type="dxa"/>
              <w:right w:w="120" w:type="dxa"/>
            </w:tcMar>
            <w:vAlign w:val="center"/>
          </w:tcPr>
          <w:p w:rsidR="004868D9" w:rsidRDefault="002D2D6F">
            <w:r>
              <w:rPr>
                <w:sz w:val="20"/>
                <w:szCs w:val="20"/>
              </w:rPr>
              <w:t>/counterfactual</w:t>
            </w:r>
          </w:p>
        </w:tc>
        <w:tc>
          <w:tcPr>
            <w:tcW w:w="6500" w:type="dxa"/>
            <w:tcMar>
              <w:top w:w="80" w:type="dxa"/>
              <w:left w:w="120" w:type="dxa"/>
              <w:bottom w:w="80" w:type="dxa"/>
              <w:right w:w="120" w:type="dxa"/>
            </w:tcMar>
            <w:vAlign w:val="center"/>
          </w:tcPr>
          <w:p w:rsidR="004868D9" w:rsidRDefault="002D2D6F">
            <w:r>
              <w:rPr>
                <w:sz w:val="20"/>
                <w:szCs w:val="20"/>
              </w:rPr>
              <w:t>POST /counterfactual/simulate, POST /counterfactual/compare-policies</w:t>
            </w:r>
          </w:p>
        </w:tc>
      </w:tr>
      <w:tr w:rsidR="004868D9">
        <w:tc>
          <w:tcPr>
            <w:tcW w:w="3000" w:type="dxa"/>
            <w:tcMar>
              <w:top w:w="80" w:type="dxa"/>
              <w:left w:w="120" w:type="dxa"/>
              <w:bottom w:w="80" w:type="dxa"/>
              <w:right w:w="120" w:type="dxa"/>
            </w:tcMar>
            <w:vAlign w:val="center"/>
          </w:tcPr>
          <w:p w:rsidR="004868D9" w:rsidRDefault="002D2D6F">
            <w:r>
              <w:rPr>
                <w:sz w:val="20"/>
                <w:szCs w:val="20"/>
              </w:rPr>
              <w:t>/</w:t>
            </w:r>
            <w:proofErr w:type="spellStart"/>
            <w:r>
              <w:rPr>
                <w:sz w:val="20"/>
                <w:szCs w:val="20"/>
              </w:rPr>
              <w:t>behavioral</w:t>
            </w:r>
            <w:proofErr w:type="spellEnd"/>
            <w:r>
              <w:rPr>
                <w:sz w:val="20"/>
                <w:szCs w:val="20"/>
              </w:rPr>
              <w:t>-drift</w:t>
            </w:r>
          </w:p>
        </w:tc>
        <w:tc>
          <w:tcPr>
            <w:tcW w:w="6500" w:type="dxa"/>
            <w:tcMar>
              <w:top w:w="80" w:type="dxa"/>
              <w:left w:w="120" w:type="dxa"/>
              <w:bottom w:w="80" w:type="dxa"/>
              <w:right w:w="120" w:type="dxa"/>
            </w:tcMar>
            <w:vAlign w:val="center"/>
          </w:tcPr>
          <w:p w:rsidR="004868D9" w:rsidRDefault="002D2D6F">
            <w:r>
              <w:rPr>
                <w:sz w:val="20"/>
                <w:szCs w:val="20"/>
              </w:rPr>
              <w:t>GET /drift/population, POST /drift/causal, GET /drift/users/:id</w:t>
            </w:r>
          </w:p>
        </w:tc>
      </w:tr>
      <w:tr w:rsidR="004868D9">
        <w:tc>
          <w:tcPr>
            <w:tcW w:w="3000" w:type="dxa"/>
            <w:tcMar>
              <w:top w:w="80" w:type="dxa"/>
              <w:left w:w="120" w:type="dxa"/>
              <w:bottom w:w="80" w:type="dxa"/>
              <w:right w:w="120" w:type="dxa"/>
            </w:tcMar>
            <w:vAlign w:val="center"/>
          </w:tcPr>
          <w:p w:rsidR="004868D9" w:rsidRDefault="002D2D6F">
            <w:r>
              <w:rPr>
                <w:sz w:val="20"/>
                <w:szCs w:val="20"/>
              </w:rPr>
              <w:t>/experiments</w:t>
            </w:r>
          </w:p>
        </w:tc>
        <w:tc>
          <w:tcPr>
            <w:tcW w:w="6500" w:type="dxa"/>
            <w:tcMar>
              <w:top w:w="80" w:type="dxa"/>
              <w:left w:w="120" w:type="dxa"/>
              <w:bottom w:w="80" w:type="dxa"/>
              <w:right w:w="120" w:type="dxa"/>
            </w:tcMar>
            <w:vAlign w:val="center"/>
          </w:tcPr>
          <w:p w:rsidR="004868D9" w:rsidRDefault="002D2D6F">
            <w:r>
              <w:rPr>
                <w:sz w:val="20"/>
                <w:szCs w:val="20"/>
              </w:rPr>
              <w:t>POST /experiments, GET /experiments/:id(+/results), WS /</w:t>
            </w:r>
            <w:proofErr w:type="spellStart"/>
            <w:r>
              <w:rPr>
                <w:sz w:val="20"/>
                <w:szCs w:val="20"/>
              </w:rPr>
              <w:t>ws</w:t>
            </w:r>
            <w:proofErr w:type="spellEnd"/>
            <w:r>
              <w:rPr>
                <w:sz w:val="20"/>
                <w:szCs w:val="20"/>
              </w:rPr>
              <w:t>/experiments/:id</w:t>
            </w:r>
          </w:p>
        </w:tc>
      </w:tr>
      <w:tr w:rsidR="004868D9">
        <w:tc>
          <w:tcPr>
            <w:tcW w:w="3000" w:type="dxa"/>
            <w:tcMar>
              <w:top w:w="80" w:type="dxa"/>
              <w:left w:w="120" w:type="dxa"/>
              <w:bottom w:w="80" w:type="dxa"/>
              <w:right w:w="120" w:type="dxa"/>
            </w:tcMar>
            <w:vAlign w:val="center"/>
          </w:tcPr>
          <w:p w:rsidR="004868D9" w:rsidRDefault="002D2D6F">
            <w:r>
              <w:rPr>
                <w:sz w:val="20"/>
                <w:szCs w:val="20"/>
              </w:rPr>
              <w:t>/policy-lab (new, Sec. 8)</w:t>
            </w:r>
          </w:p>
        </w:tc>
        <w:tc>
          <w:tcPr>
            <w:tcW w:w="6500" w:type="dxa"/>
            <w:tcMar>
              <w:top w:w="80" w:type="dxa"/>
              <w:left w:w="120" w:type="dxa"/>
              <w:bottom w:w="80" w:type="dxa"/>
              <w:right w:w="120" w:type="dxa"/>
            </w:tcMar>
            <w:vAlign w:val="center"/>
          </w:tcPr>
          <w:p w:rsidR="004868D9" w:rsidRDefault="002D2D6F">
            <w:r>
              <w:rPr>
                <w:sz w:val="20"/>
                <w:szCs w:val="20"/>
              </w:rPr>
              <w:t>POST /policy/train, GET /policy/:id/recommend/:</w:t>
            </w:r>
            <w:proofErr w:type="spellStart"/>
            <w:r>
              <w:rPr>
                <w:sz w:val="20"/>
                <w:szCs w:val="20"/>
              </w:rPr>
              <w:t>user_id</w:t>
            </w:r>
            <w:proofErr w:type="spellEnd"/>
            <w:r>
              <w:rPr>
                <w:sz w:val="20"/>
                <w:szCs w:val="20"/>
              </w:rPr>
              <w:t>, GET /policy/:id/evaluate</w:t>
            </w:r>
          </w:p>
        </w:tc>
      </w:tr>
      <w:tr w:rsidR="004868D9">
        <w:tc>
          <w:tcPr>
            <w:tcW w:w="3000" w:type="dxa"/>
            <w:tcMar>
              <w:top w:w="80" w:type="dxa"/>
              <w:left w:w="120" w:type="dxa"/>
              <w:bottom w:w="80" w:type="dxa"/>
              <w:right w:w="120" w:type="dxa"/>
            </w:tcMar>
            <w:vAlign w:val="center"/>
          </w:tcPr>
          <w:p w:rsidR="004868D9" w:rsidRDefault="002D2D6F">
            <w:r>
              <w:rPr>
                <w:sz w:val="20"/>
                <w:szCs w:val="20"/>
              </w:rPr>
              <w:t>/models</w:t>
            </w:r>
          </w:p>
        </w:tc>
        <w:tc>
          <w:tcPr>
            <w:tcW w:w="6500" w:type="dxa"/>
            <w:tcMar>
              <w:top w:w="80" w:type="dxa"/>
              <w:left w:w="120" w:type="dxa"/>
              <w:bottom w:w="80" w:type="dxa"/>
              <w:right w:w="120" w:type="dxa"/>
            </w:tcMar>
            <w:vAlign w:val="center"/>
          </w:tcPr>
          <w:p w:rsidR="004868D9" w:rsidRDefault="002D2D6F">
            <w:r>
              <w:rPr>
                <w:sz w:val="20"/>
                <w:szCs w:val="20"/>
              </w:rPr>
              <w:t>GET /models, GET /models/:id, GET /models/:id/metrics</w:t>
            </w:r>
          </w:p>
        </w:tc>
      </w:tr>
      <w:tr w:rsidR="004868D9">
        <w:tc>
          <w:tcPr>
            <w:tcW w:w="3000" w:type="dxa"/>
            <w:tcMar>
              <w:top w:w="80" w:type="dxa"/>
              <w:left w:w="120" w:type="dxa"/>
              <w:bottom w:w="80" w:type="dxa"/>
              <w:right w:w="120" w:type="dxa"/>
            </w:tcMar>
            <w:vAlign w:val="center"/>
          </w:tcPr>
          <w:p w:rsidR="004868D9" w:rsidRDefault="002D2D6F">
            <w:r>
              <w:rPr>
                <w:sz w:val="20"/>
                <w:szCs w:val="20"/>
              </w:rPr>
              <w:t>/research</w:t>
            </w:r>
          </w:p>
        </w:tc>
        <w:tc>
          <w:tcPr>
            <w:tcW w:w="6500" w:type="dxa"/>
            <w:tcMar>
              <w:top w:w="80" w:type="dxa"/>
              <w:left w:w="120" w:type="dxa"/>
              <w:bottom w:w="80" w:type="dxa"/>
              <w:right w:w="120" w:type="dxa"/>
            </w:tcMar>
            <w:vAlign w:val="center"/>
          </w:tcPr>
          <w:p w:rsidR="004868D9" w:rsidRDefault="002D2D6F">
            <w:r>
              <w:rPr>
                <w:sz w:val="20"/>
                <w:szCs w:val="20"/>
              </w:rPr>
              <w:t>GET /research/</w:t>
            </w:r>
            <w:proofErr w:type="spellStart"/>
            <w:r>
              <w:rPr>
                <w:sz w:val="20"/>
                <w:szCs w:val="20"/>
              </w:rPr>
              <w:t>hypotheses|methodology|experiments|findings</w:t>
            </w:r>
            <w:proofErr w:type="spellEnd"/>
          </w:p>
        </w:tc>
      </w:tr>
    </w:tbl>
    <w:p w:rsidR="004868D9" w:rsidRDefault="004868D9">
      <w:pPr>
        <w:spacing w:after="150"/>
      </w:pPr>
    </w:p>
    <w:p w:rsidR="004868D9" w:rsidRDefault="002D2D6F">
      <w:pPr>
        <w:spacing w:after="150"/>
      </w:pPr>
      <w:r>
        <w:t>Example — causal estimate request/response:</w:t>
      </w:r>
    </w:p>
    <w:p w:rsidR="004868D9" w:rsidRDefault="002D2D6F">
      <w:pPr>
        <w:pStyle w:val="ListParagraph"/>
        <w:numPr>
          <w:ilvl w:val="0"/>
          <w:numId w:val="1"/>
        </w:numPr>
        <w:spacing w:after="60"/>
      </w:pPr>
      <w:r>
        <w:t>POST /</w:t>
      </w:r>
      <w:proofErr w:type="spellStart"/>
      <w:r>
        <w:t>api</w:t>
      </w:r>
      <w:proofErr w:type="spellEnd"/>
      <w:r>
        <w:t xml:space="preserve">/v1/causal/estimate { </w:t>
      </w:r>
      <w:proofErr w:type="spellStart"/>
      <w:r>
        <w:t>dataset_id</w:t>
      </w:r>
      <w:proofErr w:type="spellEnd"/>
      <w:r>
        <w:t>, treatment, outcome, confounders[], estimator }</w:t>
      </w:r>
    </w:p>
    <w:p w:rsidR="004868D9" w:rsidRDefault="002D2D6F">
      <w:pPr>
        <w:pStyle w:val="ListParagraph"/>
        <w:numPr>
          <w:ilvl w:val="0"/>
          <w:numId w:val="1"/>
        </w:numPr>
        <w:spacing w:after="60"/>
      </w:pPr>
      <w:r>
        <w:t xml:space="preserve">Response: { </w:t>
      </w:r>
      <w:proofErr w:type="spellStart"/>
      <w:r>
        <w:t>experiment_id</w:t>
      </w:r>
      <w:proofErr w:type="spellEnd"/>
      <w:r>
        <w:t xml:space="preserve">, estimator, ate, </w:t>
      </w:r>
      <w:proofErr w:type="spellStart"/>
      <w:r>
        <w:t>confidence_interval</w:t>
      </w:r>
      <w:proofErr w:type="spellEnd"/>
      <w:r>
        <w:t xml:space="preserve">, </w:t>
      </w:r>
      <w:proofErr w:type="spellStart"/>
      <w:r>
        <w:t>sample_size</w:t>
      </w:r>
      <w:proofErr w:type="spellEnd"/>
      <w:r>
        <w:t xml:space="preserve"> }</w:t>
      </w:r>
    </w:p>
    <w:p w:rsidR="004868D9" w:rsidRDefault="002D2D6F">
      <w:pPr>
        <w:spacing w:after="150"/>
      </w:pPr>
      <w:r>
        <w:t>Example — counterfactual simulation:</w:t>
      </w:r>
    </w:p>
    <w:p w:rsidR="004868D9" w:rsidRDefault="002D2D6F">
      <w:pPr>
        <w:pStyle w:val="ListParagraph"/>
        <w:numPr>
          <w:ilvl w:val="0"/>
          <w:numId w:val="1"/>
        </w:numPr>
        <w:spacing w:after="60"/>
      </w:pPr>
      <w:r>
        <w:t>POST /</w:t>
      </w:r>
      <w:proofErr w:type="spellStart"/>
      <w:r>
        <w:t>api</w:t>
      </w:r>
      <w:proofErr w:type="spellEnd"/>
      <w:r>
        <w:t xml:space="preserve">/v1/counterfactual/simulate { </w:t>
      </w:r>
      <w:proofErr w:type="spellStart"/>
      <w:r>
        <w:t>user_id</w:t>
      </w:r>
      <w:proofErr w:type="spellEnd"/>
      <w:r>
        <w:t xml:space="preserve">, </w:t>
      </w:r>
      <w:proofErr w:type="spellStart"/>
      <w:r>
        <w:t>observed_treatment</w:t>
      </w:r>
      <w:proofErr w:type="spellEnd"/>
      <w:r>
        <w:t xml:space="preserve">, </w:t>
      </w:r>
      <w:proofErr w:type="spellStart"/>
      <w:r>
        <w:t>counterfactual_treatment</w:t>
      </w:r>
      <w:proofErr w:type="spellEnd"/>
      <w:r>
        <w:t>, outcome }</w:t>
      </w:r>
    </w:p>
    <w:p w:rsidR="004868D9" w:rsidRDefault="002D2D6F">
      <w:pPr>
        <w:pStyle w:val="ListParagraph"/>
        <w:numPr>
          <w:ilvl w:val="0"/>
          <w:numId w:val="1"/>
        </w:numPr>
        <w:spacing w:after="60"/>
      </w:pPr>
      <w:r>
        <w:t xml:space="preserve">Response: { observed: {treatment, </w:t>
      </w:r>
      <w:proofErr w:type="spellStart"/>
      <w:r>
        <w:t>predicted_watch_time</w:t>
      </w:r>
      <w:proofErr w:type="spellEnd"/>
      <w:r>
        <w:t xml:space="preserve">}, counterfactual: {...}, </w:t>
      </w:r>
      <w:proofErr w:type="spellStart"/>
      <w:r>
        <w:t>estimated_effect</w:t>
      </w:r>
      <w:proofErr w:type="spellEnd"/>
      <w:r>
        <w:t xml:space="preserve"> }</w:t>
      </w:r>
    </w:p>
    <w:p w:rsidR="004868D9" w:rsidRDefault="002D2D6F">
      <w:pPr>
        <w:spacing w:after="150"/>
      </w:pPr>
      <w:r>
        <w:t>Long-running experiments use WS /</w:t>
      </w:r>
      <w:proofErr w:type="spellStart"/>
      <w:r>
        <w:t>api</w:t>
      </w:r>
      <w:proofErr w:type="spellEnd"/>
      <w:r>
        <w:t>/v1/</w:t>
      </w:r>
      <w:proofErr w:type="spellStart"/>
      <w:r>
        <w:t>ws</w:t>
      </w:r>
      <w:proofErr w:type="spellEnd"/>
      <w:r>
        <w:t>/experiments</w:t>
      </w:r>
      <w:proofErr w:type="gramStart"/>
      <w:r>
        <w:t>/{</w:t>
      </w:r>
      <w:proofErr w:type="gramEnd"/>
      <w:r>
        <w:t>id} to stream stage/progress updates instead of polling.</w:t>
      </w:r>
    </w:p>
    <w:p w:rsidR="004868D9" w:rsidRDefault="002D2D6F">
      <w:pPr>
        <w:pStyle w:val="Heading2"/>
      </w:pPr>
      <w:bookmarkStart w:id="25" w:name="_Toc238813549"/>
      <w:r>
        <w:t>7.3 Frontend Pages</w:t>
      </w:r>
      <w:bookmarkEnd w:id="25"/>
    </w:p>
    <w:p w:rsidR="004868D9" w:rsidRDefault="002D2D6F">
      <w:pPr>
        <w:spacing w:after="150"/>
      </w:pPr>
      <w:r>
        <w:t xml:space="preserve">Tech stack: Next.js + </w:t>
      </w:r>
      <w:proofErr w:type="spellStart"/>
      <w:r>
        <w:t>TypeScript</w:t>
      </w:r>
      <w:proofErr w:type="spellEnd"/>
      <w:r>
        <w:t xml:space="preserve">, Tailwind CSS, </w:t>
      </w:r>
      <w:proofErr w:type="spellStart"/>
      <w:r>
        <w:t>Plotly</w:t>
      </w:r>
      <w:proofErr w:type="spellEnd"/>
      <w:r>
        <w:t>/</w:t>
      </w:r>
      <w:proofErr w:type="spellStart"/>
      <w:r>
        <w:t>Recharts</w:t>
      </w:r>
      <w:proofErr w:type="spellEnd"/>
      <w:r>
        <w:t xml:space="preserve"> for charts, React Flow for the causal DAG, </w:t>
      </w:r>
      <w:proofErr w:type="spellStart"/>
      <w:r>
        <w:t>Zustand</w:t>
      </w:r>
      <w:proofErr w:type="spellEnd"/>
      <w:r>
        <w:t xml:space="preserve"> for state, </w:t>
      </w:r>
      <w:proofErr w:type="spellStart"/>
      <w:r>
        <w:t>Axios</w:t>
      </w:r>
      <w:proofErr w:type="spellEnd"/>
      <w:r>
        <w:t xml:space="preserve">/Fetch for the API layer, </w:t>
      </w:r>
      <w:proofErr w:type="spellStart"/>
      <w:r>
        <w:t>WebSocket</w:t>
      </w:r>
      <w:proofErr w:type="spellEnd"/>
      <w:r>
        <w:t xml:space="preserve"> for live experiment updates. A thin API layer (frontend/</w:t>
      </w:r>
      <w:proofErr w:type="spellStart"/>
      <w:r>
        <w:t>src</w:t>
      </w:r>
      <w:proofErr w:type="spellEnd"/>
      <w:r>
        <w:t>/lib/</w:t>
      </w:r>
      <w:proofErr w:type="spellStart"/>
      <w:r>
        <w:t>api</w:t>
      </w:r>
      <w:proofErr w:type="spellEnd"/>
      <w:proofErr w:type="gramStart"/>
      <w:r>
        <w:t>/{</w:t>
      </w:r>
      <w:proofErr w:type="gramEnd"/>
      <w:r>
        <w:t>client, dashboard, datasets, users, interventions, causal, counterfactual, drift, experiments, models, policy}.</w:t>
      </w:r>
      <w:proofErr w:type="spellStart"/>
      <w:r>
        <w:t>ts</w:t>
      </w:r>
      <w:proofErr w:type="spellEnd"/>
      <w:r>
        <w:t>) keeps components free of inline HTTP calls.</w:t>
      </w:r>
    </w:p>
    <w:p w:rsidR="004868D9" w:rsidRDefault="002D2D6F">
      <w:pPr>
        <w:spacing w:after="150"/>
      </w:pPr>
      <w:r>
        <w:t>Recommended visual direction: a research-lab / scientific dashboard aesthetic rather than a consumer OTT UI.</w:t>
      </w:r>
    </w:p>
    <w:p w:rsidR="004868D9" w:rsidRDefault="002D2D6F">
      <w:pPr>
        <w:pStyle w:val="Heading3"/>
      </w:pPr>
      <w:bookmarkStart w:id="26" w:name="_Toc238813550"/>
      <w:r>
        <w:t>Build order — V1 (six core pages)</w:t>
      </w:r>
      <w:bookmarkEnd w:id="26"/>
    </w:p>
    <w:p w:rsidR="004868D9" w:rsidRDefault="002D2D6F">
      <w:pPr>
        <w:pStyle w:val="ListParagraph"/>
        <w:numPr>
          <w:ilvl w:val="0"/>
          <w:numId w:val="1"/>
        </w:numPr>
        <w:spacing w:after="60"/>
      </w:pPr>
      <w:r>
        <w:t xml:space="preserve">1. Dashboard — headline research metrics (Estimated ATE, CATE variance, PEHE, </w:t>
      </w:r>
      <w:proofErr w:type="spellStart"/>
      <w:r>
        <w:t>Qini</w:t>
      </w:r>
      <w:proofErr w:type="spellEnd"/>
      <w:r>
        <w:t>) instead of generic usage counts</w:t>
      </w:r>
    </w:p>
    <w:p w:rsidR="004868D9" w:rsidRDefault="002D2D6F">
      <w:pPr>
        <w:pStyle w:val="ListParagraph"/>
        <w:numPr>
          <w:ilvl w:val="0"/>
          <w:numId w:val="1"/>
        </w:numPr>
        <w:spacing w:after="60"/>
      </w:pPr>
      <w:r>
        <w:t>2. Dataset Explorer — schema, feature distributions, missing values, treatment/outcome distributions per dataset</w:t>
      </w:r>
    </w:p>
    <w:p w:rsidR="004868D9" w:rsidRDefault="002D2D6F">
      <w:pPr>
        <w:pStyle w:val="ListParagraph"/>
        <w:numPr>
          <w:ilvl w:val="0"/>
          <w:numId w:val="1"/>
        </w:numPr>
        <w:spacing w:after="60"/>
      </w:pPr>
      <w:r>
        <w:t>3. Causal Analysis — the heart of the app: select dataset → treatment → outcome → confounders → estimator → run → ATE with 95% CI</w:t>
      </w:r>
    </w:p>
    <w:p w:rsidR="004868D9" w:rsidRDefault="002D2D6F">
      <w:pPr>
        <w:pStyle w:val="ListParagraph"/>
        <w:numPr>
          <w:ilvl w:val="0"/>
          <w:numId w:val="1"/>
        </w:numPr>
        <w:spacing w:after="60"/>
      </w:pPr>
      <w:r>
        <w:t>4. Counterfactual Simulator — per-user observed vs. counterfactual outcome, with estimated ITE</w:t>
      </w:r>
    </w:p>
    <w:p w:rsidR="004868D9" w:rsidRDefault="002D2D6F">
      <w:pPr>
        <w:pStyle w:val="ListParagraph"/>
        <w:numPr>
          <w:ilvl w:val="0"/>
          <w:numId w:val="1"/>
        </w:numPr>
        <w:spacing w:after="60"/>
      </w:pPr>
      <w:r>
        <w:t xml:space="preserve">5. </w:t>
      </w:r>
      <w:proofErr w:type="spellStart"/>
      <w:r>
        <w:t>Behavioral</w:t>
      </w:r>
      <w:proofErr w:type="spellEnd"/>
      <w:r>
        <w:t xml:space="preserve"> Drift — population drift over time, natural vs. AI-induced vs. unexplained decomposition, per-intervention drift table</w:t>
      </w:r>
    </w:p>
    <w:p w:rsidR="004868D9" w:rsidRDefault="002D2D6F">
      <w:pPr>
        <w:pStyle w:val="ListParagraph"/>
        <w:numPr>
          <w:ilvl w:val="0"/>
          <w:numId w:val="1"/>
        </w:numPr>
        <w:spacing w:after="60"/>
      </w:pPr>
      <w:r>
        <w:lastRenderedPageBreak/>
        <w:t>6. Experiment Lab — configure a multi-model run (</w:t>
      </w:r>
      <w:proofErr w:type="spellStart"/>
      <w:r>
        <w:t>XGBoost</w:t>
      </w:r>
      <w:proofErr w:type="spellEnd"/>
      <w:r>
        <w:t xml:space="preserve"> / IPW / DR / Causal Forest / </w:t>
      </w:r>
      <w:proofErr w:type="spellStart"/>
      <w:r>
        <w:t>Transformer+DR</w:t>
      </w:r>
      <w:proofErr w:type="spellEnd"/>
      <w:r>
        <w:t>), compare PEHE/AUUC/</w:t>
      </w:r>
      <w:proofErr w:type="spellStart"/>
      <w:r>
        <w:t>Qini</w:t>
      </w:r>
      <w:proofErr w:type="spellEnd"/>
      <w:r>
        <w:t>/ATE-error</w:t>
      </w:r>
    </w:p>
    <w:p w:rsidR="004868D9" w:rsidRDefault="002D2D6F">
      <w:pPr>
        <w:pStyle w:val="Heading3"/>
      </w:pPr>
      <w:bookmarkStart w:id="27" w:name="_Toc238813551"/>
      <w:r>
        <w:t>Build order — V2 additions</w:t>
      </w:r>
      <w:bookmarkEnd w:id="27"/>
    </w:p>
    <w:p w:rsidR="004868D9" w:rsidRDefault="002D2D6F">
      <w:pPr>
        <w:pStyle w:val="ListParagraph"/>
        <w:numPr>
          <w:ilvl w:val="0"/>
          <w:numId w:val="1"/>
        </w:numPr>
        <w:spacing w:after="60"/>
      </w:pPr>
      <w:r>
        <w:t xml:space="preserve">7. User </w:t>
      </w:r>
      <w:proofErr w:type="spellStart"/>
      <w:r>
        <w:t>Behavior</w:t>
      </w:r>
      <w:proofErr w:type="spellEnd"/>
      <w:r>
        <w:t xml:space="preserve"> Explorer — per-user interaction timeline, preference vector, and value-function breakdown (Section 3)</w:t>
      </w:r>
    </w:p>
    <w:p w:rsidR="004868D9" w:rsidRDefault="002D2D6F">
      <w:pPr>
        <w:pStyle w:val="ListParagraph"/>
        <w:numPr>
          <w:ilvl w:val="0"/>
          <w:numId w:val="1"/>
        </w:numPr>
        <w:spacing w:after="60"/>
      </w:pPr>
      <w:r>
        <w:t xml:space="preserve">8. Model Registry — </w:t>
      </w:r>
      <w:proofErr w:type="spellStart"/>
      <w:r>
        <w:t>hyperparameters</w:t>
      </w:r>
      <w:proofErr w:type="spellEnd"/>
      <w:r>
        <w:t xml:space="preserve">, training dataset, metrics, </w:t>
      </w:r>
      <w:proofErr w:type="spellStart"/>
      <w:r>
        <w:t>artifact</w:t>
      </w:r>
      <w:proofErr w:type="spellEnd"/>
      <w:r>
        <w:t>, timestamp per model version</w:t>
      </w:r>
    </w:p>
    <w:p w:rsidR="004868D9" w:rsidRDefault="002D2D6F">
      <w:pPr>
        <w:pStyle w:val="ListParagraph"/>
        <w:numPr>
          <w:ilvl w:val="0"/>
          <w:numId w:val="1"/>
        </w:numPr>
        <w:spacing w:after="60"/>
      </w:pPr>
      <w:r>
        <w:t>9. Research / Methodology — research question, hypotheses, causal assumptions, literature review, findings, limitations</w:t>
      </w:r>
    </w:p>
    <w:p w:rsidR="004868D9" w:rsidRDefault="002D2D6F">
      <w:pPr>
        <w:pStyle w:val="ListParagraph"/>
        <w:numPr>
          <w:ilvl w:val="0"/>
          <w:numId w:val="1"/>
        </w:numPr>
        <w:spacing w:after="60"/>
      </w:pPr>
      <w:r>
        <w:t>10. Policy Lab — the reinforcement-learning extension (Section 8)</w:t>
      </w:r>
    </w:p>
    <w:p w:rsidR="004868D9" w:rsidRDefault="002D2D6F">
      <w:pPr>
        <w:pStyle w:val="Heading3"/>
      </w:pPr>
      <w:bookmarkStart w:id="28" w:name="_Toc238813552"/>
      <w:r>
        <w:t>Causal Graph Visualization</w:t>
      </w:r>
      <w:bookmarkEnd w:id="28"/>
    </w:p>
    <w:p w:rsidR="004868D9" w:rsidRDefault="002D2D6F">
      <w:pPr>
        <w:spacing w:after="150"/>
      </w:pPr>
      <w:r>
        <w:t xml:space="preserve">A clickable DAG (User History → Confounder, Recommendation → Treatment, Watch Time → Outcome) makes the causal assumptions explicit and </w:t>
      </w:r>
      <w:proofErr w:type="spellStart"/>
      <w:r>
        <w:t>inspectable</w:t>
      </w:r>
      <w:proofErr w:type="spellEnd"/>
      <w:r>
        <w:t xml:space="preserve"> — useful both for debugging identification assumptions and for explaining the model in a research interview.</w:t>
      </w:r>
    </w:p>
    <w:p w:rsidR="004868D9" w:rsidRDefault="002D2D6F">
      <w:pPr>
        <w:pStyle w:val="Heading1"/>
      </w:pPr>
      <w:bookmarkStart w:id="29" w:name="_Toc238813553"/>
      <w:r>
        <w:t>8. Policy Learning — Reinforcement Learning Extension</w:t>
      </w:r>
      <w:bookmarkEnd w:id="29"/>
    </w:p>
    <w:p w:rsidR="004868D9" w:rsidRDefault="002D2D6F">
      <w:pPr>
        <w:spacing w:after="150"/>
      </w:pPr>
      <w:r>
        <w:t>Everything through Section 6 measures the effect of an intervention that already happened. This phase closes the loop by using those same causal estimates to choose the next intervention — turning the project from a measurement system into a decision-making one.</w:t>
      </w:r>
    </w:p>
    <w:p w:rsidR="004868D9" w:rsidRDefault="002D2D6F">
      <w:pPr>
        <w:pStyle w:val="Heading2"/>
      </w:pPr>
      <w:bookmarkStart w:id="30" w:name="_Toc238813554"/>
      <w:r>
        <w:t>8.1 Why This Fits the Existing Project</w:t>
      </w:r>
      <w:bookmarkEnd w:id="30"/>
    </w:p>
    <w:p w:rsidR="004868D9" w:rsidRDefault="002D2D6F">
      <w:pPr>
        <w:spacing w:after="150"/>
      </w:pPr>
      <w:r>
        <w:t>The synthetic environment built in Section 4.2 already has a known reward-generating process, which makes it a ready-made offline RL environment — no new data infrastructure is required. And the Doubly Robust estimator already implemented for causal analysis (Section 6, Phase 3) is the same technique used for off-policy evaluation (OPE) in bandit/RL literature, so the core estimation machinery is reused rather than duplicated.</w:t>
      </w:r>
    </w:p>
    <w:p w:rsidR="004868D9" w:rsidRDefault="002D2D6F">
      <w:pPr>
        <w:pStyle w:val="Heading2"/>
      </w:pPr>
      <w:bookmarkStart w:id="31" w:name="_Toc238813555"/>
      <w:r>
        <w:t>8.2 Approach: Contextual Bandit over Deep RL</w:t>
      </w:r>
      <w:bookmarkEnd w:id="31"/>
    </w:p>
    <w:p w:rsidR="004868D9" w:rsidRDefault="002D2D6F">
      <w:pPr>
        <w:spacing w:after="150"/>
      </w:pPr>
      <w:r>
        <w:t>A full deep-RL agent (PPO, DQN) is avoidable scope risk here: it requires a live environment or a high-fidelity simulator to train well, is difficult to evaluate credibly offline, and is hard to defend rigorously without a much larger experimentation budget. A contextual bandit (</w:t>
      </w:r>
      <w:proofErr w:type="spellStart"/>
      <w:r>
        <w:t>LinUCB</w:t>
      </w:r>
      <w:proofErr w:type="spellEnd"/>
      <w:r>
        <w:t xml:space="preserve"> or Thompson Sampling) is the right-sized fit: interventions are single-step decisions (pick one recommendation policy per user given context, observe one reward), which matches the bandit setting exactly rather than requiring long-horizon credit assignment.</w:t>
      </w:r>
    </w:p>
    <w:p w:rsidR="004868D9" w:rsidRDefault="002D2D6F">
      <w:pPr>
        <w:pStyle w:val="Heading2"/>
      </w:pPr>
      <w:bookmarkStart w:id="32" w:name="_Toc238813556"/>
      <w:r>
        <w:t>8.3 Reward Signal</w:t>
      </w:r>
      <w:bookmarkEnd w:id="32"/>
    </w:p>
    <w:p w:rsidR="004868D9" w:rsidRDefault="002D2D6F">
      <w:pPr>
        <w:spacing w:after="150"/>
      </w:pPr>
      <w:r>
        <w:t>The bandit's reward is the value function V(user, session) defined in Section 3 — this is what makes the RL layer a genuine value-based model rather than a second copy of the causal-effect work: measurement (Sections 2–6) tells you what an intervention is worth on average; the policy layer uses that to act on individual users going forward.</w:t>
      </w:r>
    </w:p>
    <w:p w:rsidR="004868D9" w:rsidRDefault="002D2D6F">
      <w:pPr>
        <w:pStyle w:val="Heading2"/>
      </w:pPr>
      <w:bookmarkStart w:id="33" w:name="_Toc238813557"/>
      <w:r>
        <w:t>8.4 Evaluation</w:t>
      </w:r>
      <w:bookmarkEnd w:id="33"/>
    </w:p>
    <w:p w:rsidR="004868D9" w:rsidRDefault="002D2D6F">
      <w:pPr>
        <w:pStyle w:val="ListParagraph"/>
        <w:numPr>
          <w:ilvl w:val="0"/>
          <w:numId w:val="1"/>
        </w:numPr>
        <w:spacing w:after="60"/>
      </w:pPr>
      <w:r>
        <w:t>Online regret (in-simulator): cumulative reward of the learned policy vs. an oracle that always picks the best arm per user, using the known ground-truth reward model</w:t>
      </w:r>
    </w:p>
    <w:p w:rsidR="004868D9" w:rsidRDefault="002D2D6F">
      <w:pPr>
        <w:pStyle w:val="ListParagraph"/>
        <w:numPr>
          <w:ilvl w:val="0"/>
          <w:numId w:val="1"/>
        </w:numPr>
        <w:spacing w:after="60"/>
      </w:pPr>
      <w:r>
        <w:lastRenderedPageBreak/>
        <w:t xml:space="preserve">Offline policy value (on </w:t>
      </w:r>
      <w:proofErr w:type="spellStart"/>
      <w:r>
        <w:t>KuaiRec</w:t>
      </w:r>
      <w:proofErr w:type="spellEnd"/>
      <w:r>
        <w:t>): Doubly Robust off-policy evaluation of the learned policy against the logged historical policy, reusing the existing DR estimator</w:t>
      </w:r>
    </w:p>
    <w:p w:rsidR="004868D9" w:rsidRDefault="002D2D6F">
      <w:pPr>
        <w:pStyle w:val="ListParagraph"/>
        <w:numPr>
          <w:ilvl w:val="0"/>
          <w:numId w:val="1"/>
        </w:numPr>
        <w:spacing w:after="60"/>
      </w:pPr>
      <w:r>
        <w:t xml:space="preserve">Policy comparison table: learned bandit policy vs. the four static baselines already defined in Section 7.2 (generic, personalized, trending, </w:t>
      </w:r>
      <w:proofErr w:type="spellStart"/>
      <w:r>
        <w:t>genre_based</w:t>
      </w:r>
      <w:proofErr w:type="spellEnd"/>
      <w:r>
        <w:t>)</w:t>
      </w:r>
    </w:p>
    <w:p w:rsidR="004868D9" w:rsidRDefault="002D2D6F">
      <w:pPr>
        <w:pStyle w:val="Heading2"/>
      </w:pPr>
      <w:bookmarkStart w:id="34" w:name="_Toc238813558"/>
      <w:r>
        <w:t>8.5 New Schema &amp; Endpoints</w:t>
      </w:r>
      <w:bookmarkEnd w:id="34"/>
    </w:p>
    <w:p w:rsidR="004868D9" w:rsidRDefault="002D2D6F">
      <w:pPr>
        <w:spacing w:after="150"/>
      </w:pPr>
      <w:proofErr w:type="gramStart"/>
      <w:r>
        <w:t>data/synthetic/policy</w:t>
      </w:r>
      <w:proofErr w:type="gramEnd"/>
      <w:r>
        <w:t>/ — arm definitions, per-round context/action/reward logs, and cumulative regret curves, versioned the same way as the rest of data/synthetic/.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900"/>
      </w:tblGrid>
      <w:tr w:rsidR="004868D9">
        <w:trPr>
          <w:tblHeader/>
        </w:trPr>
        <w:tc>
          <w:tcPr>
            <w:tcW w:w="4600" w:type="dxa"/>
            <w:shd w:val="clear" w:color="auto" w:fill="1F4E79"/>
            <w:tcMar>
              <w:top w:w="80" w:type="dxa"/>
              <w:left w:w="120" w:type="dxa"/>
              <w:bottom w:w="80" w:type="dxa"/>
              <w:right w:w="120" w:type="dxa"/>
            </w:tcMar>
            <w:vAlign w:val="center"/>
          </w:tcPr>
          <w:p w:rsidR="004868D9" w:rsidRDefault="002D2D6F">
            <w:r>
              <w:rPr>
                <w:b/>
                <w:bCs/>
                <w:color w:val="FFFFFF"/>
                <w:sz w:val="20"/>
                <w:szCs w:val="20"/>
              </w:rPr>
              <w:t>Endpoint</w:t>
            </w:r>
          </w:p>
        </w:tc>
        <w:tc>
          <w:tcPr>
            <w:tcW w:w="4900" w:type="dxa"/>
            <w:shd w:val="clear" w:color="auto" w:fill="1F4E79"/>
            <w:tcMar>
              <w:top w:w="80" w:type="dxa"/>
              <w:left w:w="120" w:type="dxa"/>
              <w:bottom w:w="80" w:type="dxa"/>
              <w:right w:w="120" w:type="dxa"/>
            </w:tcMar>
            <w:vAlign w:val="center"/>
          </w:tcPr>
          <w:p w:rsidR="004868D9" w:rsidRDefault="002D2D6F">
            <w:r>
              <w:rPr>
                <w:b/>
                <w:bCs/>
                <w:color w:val="FFFFFF"/>
                <w:sz w:val="20"/>
                <w:szCs w:val="20"/>
              </w:rPr>
              <w:t>Purpose</w:t>
            </w:r>
          </w:p>
        </w:tc>
      </w:tr>
      <w:tr w:rsidR="004868D9">
        <w:tc>
          <w:tcPr>
            <w:tcW w:w="4600" w:type="dxa"/>
            <w:tcMar>
              <w:top w:w="80" w:type="dxa"/>
              <w:left w:w="120" w:type="dxa"/>
              <w:bottom w:w="80" w:type="dxa"/>
              <w:right w:w="120" w:type="dxa"/>
            </w:tcMar>
            <w:vAlign w:val="center"/>
          </w:tcPr>
          <w:p w:rsidR="004868D9" w:rsidRDefault="002D2D6F">
            <w:r>
              <w:rPr>
                <w:sz w:val="20"/>
                <w:szCs w:val="20"/>
              </w:rPr>
              <w:t>POST /</w:t>
            </w:r>
            <w:proofErr w:type="spellStart"/>
            <w:r>
              <w:rPr>
                <w:sz w:val="20"/>
                <w:szCs w:val="20"/>
              </w:rPr>
              <w:t>api</w:t>
            </w:r>
            <w:proofErr w:type="spellEnd"/>
            <w:r>
              <w:rPr>
                <w:sz w:val="20"/>
                <w:szCs w:val="20"/>
              </w:rPr>
              <w:t>/v1/policy/train</w:t>
            </w:r>
          </w:p>
        </w:tc>
        <w:tc>
          <w:tcPr>
            <w:tcW w:w="4900" w:type="dxa"/>
            <w:tcMar>
              <w:top w:w="80" w:type="dxa"/>
              <w:left w:w="120" w:type="dxa"/>
              <w:bottom w:w="80" w:type="dxa"/>
              <w:right w:w="120" w:type="dxa"/>
            </w:tcMar>
            <w:vAlign w:val="center"/>
          </w:tcPr>
          <w:p w:rsidR="004868D9" w:rsidRDefault="002D2D6F">
            <w:r>
              <w:rPr>
                <w:sz w:val="20"/>
                <w:szCs w:val="20"/>
              </w:rPr>
              <w:t xml:space="preserve">Train a bandit policy on a chosen dataset (synthetic or </w:t>
            </w:r>
            <w:proofErr w:type="spellStart"/>
            <w:r>
              <w:rPr>
                <w:sz w:val="20"/>
                <w:szCs w:val="20"/>
              </w:rPr>
              <w:t>KuaiRec</w:t>
            </w:r>
            <w:proofErr w:type="spellEnd"/>
            <w:r>
              <w:rPr>
                <w:sz w:val="20"/>
                <w:szCs w:val="20"/>
              </w:rPr>
              <w:t>) with a chosen reward definition</w:t>
            </w:r>
          </w:p>
        </w:tc>
      </w:tr>
      <w:tr w:rsidR="004868D9">
        <w:tc>
          <w:tcPr>
            <w:tcW w:w="4600" w:type="dxa"/>
            <w:tcMar>
              <w:top w:w="80" w:type="dxa"/>
              <w:left w:w="120" w:type="dxa"/>
              <w:bottom w:w="80" w:type="dxa"/>
              <w:right w:w="120" w:type="dxa"/>
            </w:tcMar>
            <w:vAlign w:val="center"/>
          </w:tcPr>
          <w:p w:rsidR="004868D9" w:rsidRDefault="002D2D6F">
            <w:r>
              <w:rPr>
                <w:sz w:val="20"/>
                <w:szCs w:val="20"/>
              </w:rPr>
              <w:t>GET /</w:t>
            </w:r>
            <w:proofErr w:type="spellStart"/>
            <w:r>
              <w:rPr>
                <w:sz w:val="20"/>
                <w:szCs w:val="20"/>
              </w:rPr>
              <w:t>api</w:t>
            </w:r>
            <w:proofErr w:type="spellEnd"/>
            <w:r>
              <w:rPr>
                <w:sz w:val="20"/>
                <w:szCs w:val="20"/>
              </w:rPr>
              <w:t>/v1/policy/{</w:t>
            </w:r>
            <w:proofErr w:type="spellStart"/>
            <w:r>
              <w:rPr>
                <w:sz w:val="20"/>
                <w:szCs w:val="20"/>
              </w:rPr>
              <w:t>policy_id</w:t>
            </w:r>
            <w:proofErr w:type="spellEnd"/>
            <w:r>
              <w:rPr>
                <w:sz w:val="20"/>
                <w:szCs w:val="20"/>
              </w:rPr>
              <w:t>}/recommend/{</w:t>
            </w:r>
            <w:proofErr w:type="spellStart"/>
            <w:r>
              <w:rPr>
                <w:sz w:val="20"/>
                <w:szCs w:val="20"/>
              </w:rPr>
              <w:t>user_id</w:t>
            </w:r>
            <w:proofErr w:type="spellEnd"/>
            <w:r>
              <w:rPr>
                <w:sz w:val="20"/>
                <w:szCs w:val="20"/>
              </w:rPr>
              <w:t>}</w:t>
            </w:r>
          </w:p>
        </w:tc>
        <w:tc>
          <w:tcPr>
            <w:tcW w:w="4900" w:type="dxa"/>
            <w:tcMar>
              <w:top w:w="80" w:type="dxa"/>
              <w:left w:w="120" w:type="dxa"/>
              <w:bottom w:w="80" w:type="dxa"/>
              <w:right w:w="120" w:type="dxa"/>
            </w:tcMar>
            <w:vAlign w:val="center"/>
          </w:tcPr>
          <w:p w:rsidR="004868D9" w:rsidRDefault="002D2D6F">
            <w:r>
              <w:rPr>
                <w:sz w:val="20"/>
                <w:szCs w:val="20"/>
              </w:rPr>
              <w:t>Return the policy's chosen intervention for a given user/context</w:t>
            </w:r>
          </w:p>
        </w:tc>
      </w:tr>
      <w:tr w:rsidR="004868D9">
        <w:tc>
          <w:tcPr>
            <w:tcW w:w="4600" w:type="dxa"/>
            <w:tcMar>
              <w:top w:w="80" w:type="dxa"/>
              <w:left w:w="120" w:type="dxa"/>
              <w:bottom w:w="80" w:type="dxa"/>
              <w:right w:w="120" w:type="dxa"/>
            </w:tcMar>
            <w:vAlign w:val="center"/>
          </w:tcPr>
          <w:p w:rsidR="004868D9" w:rsidRDefault="002D2D6F">
            <w:r>
              <w:rPr>
                <w:sz w:val="20"/>
                <w:szCs w:val="20"/>
              </w:rPr>
              <w:t>GET /</w:t>
            </w:r>
            <w:proofErr w:type="spellStart"/>
            <w:r>
              <w:rPr>
                <w:sz w:val="20"/>
                <w:szCs w:val="20"/>
              </w:rPr>
              <w:t>api</w:t>
            </w:r>
            <w:proofErr w:type="spellEnd"/>
            <w:r>
              <w:rPr>
                <w:sz w:val="20"/>
                <w:szCs w:val="20"/>
              </w:rPr>
              <w:t>/v1/policy/{</w:t>
            </w:r>
            <w:proofErr w:type="spellStart"/>
            <w:r>
              <w:rPr>
                <w:sz w:val="20"/>
                <w:szCs w:val="20"/>
              </w:rPr>
              <w:t>policy_id</w:t>
            </w:r>
            <w:proofErr w:type="spellEnd"/>
            <w:r>
              <w:rPr>
                <w:sz w:val="20"/>
                <w:szCs w:val="20"/>
              </w:rPr>
              <w:t>}/evaluate</w:t>
            </w:r>
          </w:p>
        </w:tc>
        <w:tc>
          <w:tcPr>
            <w:tcW w:w="4900" w:type="dxa"/>
            <w:tcMar>
              <w:top w:w="80" w:type="dxa"/>
              <w:left w:w="120" w:type="dxa"/>
              <w:bottom w:w="80" w:type="dxa"/>
              <w:right w:w="120" w:type="dxa"/>
            </w:tcMar>
            <w:vAlign w:val="center"/>
          </w:tcPr>
          <w:p w:rsidR="004868D9" w:rsidRDefault="002D2D6F">
            <w:r>
              <w:rPr>
                <w:sz w:val="20"/>
                <w:szCs w:val="20"/>
              </w:rPr>
              <w:t>Return online regret (synthetic) and/or DR-based offline policy value (</w:t>
            </w:r>
            <w:proofErr w:type="spellStart"/>
            <w:r>
              <w:rPr>
                <w:sz w:val="20"/>
                <w:szCs w:val="20"/>
              </w:rPr>
              <w:t>KuaiRec</w:t>
            </w:r>
            <w:proofErr w:type="spellEnd"/>
            <w:r>
              <w:rPr>
                <w:sz w:val="20"/>
                <w:szCs w:val="20"/>
              </w:rPr>
              <w:t>)</w:t>
            </w:r>
          </w:p>
        </w:tc>
      </w:tr>
    </w:tbl>
    <w:p w:rsidR="004868D9" w:rsidRDefault="004868D9">
      <w:pPr>
        <w:spacing w:after="150"/>
      </w:pPr>
    </w:p>
    <w:p w:rsidR="004868D9" w:rsidRDefault="002D2D6F">
      <w:pPr>
        <w:spacing w:after="150"/>
      </w:pPr>
      <w:r>
        <w:t>Frontend: a Policy Lab page (/policy-lab), reusing the Experiment Lab's configure → run → compare pattern from Section 7.3, so it introduces no new UI paradigm — only a new experiment type.</w:t>
      </w:r>
    </w:p>
    <w:p w:rsidR="004868D9" w:rsidRDefault="002D2D6F">
      <w:pPr>
        <w:pStyle w:val="Heading2"/>
      </w:pPr>
      <w:bookmarkStart w:id="35" w:name="_Toc238813559"/>
      <w:r>
        <w:t>8.6 Placement in the Roadmap</w:t>
      </w:r>
      <w:bookmarkEnd w:id="35"/>
    </w:p>
    <w:p w:rsidR="004868D9" w:rsidRDefault="002D2D6F">
      <w:pPr>
        <w:spacing w:after="150"/>
      </w:pPr>
      <w:r>
        <w:t>This is Phase 7, sequenced after the six phases in Section 6 are working end-to-end (Section 9). It is additional scope, not a parallel track — attempting it before the causal baselines are solid would remove the reward signal it depends on.</w:t>
      </w:r>
    </w:p>
    <w:p w:rsidR="004868D9" w:rsidRDefault="002D2D6F">
      <w:pPr>
        <w:pStyle w:val="Heading1"/>
      </w:pPr>
      <w:bookmarkStart w:id="36" w:name="_Toc238813560"/>
      <w:r>
        <w:t>9. Development Roadmap</w:t>
      </w:r>
      <w:bookmarkEnd w:id="3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868D9">
        <w:trPr>
          <w:tblHeader/>
        </w:trPr>
        <w:tc>
          <w:tcPr>
            <w:tcW w:w="3200" w:type="dxa"/>
            <w:shd w:val="clear" w:color="auto" w:fill="1F4E79"/>
            <w:tcMar>
              <w:top w:w="80" w:type="dxa"/>
              <w:left w:w="120" w:type="dxa"/>
              <w:bottom w:w="80" w:type="dxa"/>
              <w:right w:w="120" w:type="dxa"/>
            </w:tcMar>
            <w:vAlign w:val="center"/>
          </w:tcPr>
          <w:p w:rsidR="004868D9" w:rsidRDefault="002D2D6F">
            <w:r>
              <w:rPr>
                <w:b/>
                <w:bCs/>
                <w:color w:val="FFFFFF"/>
                <w:sz w:val="20"/>
                <w:szCs w:val="20"/>
              </w:rPr>
              <w:t>Phase</w:t>
            </w:r>
          </w:p>
        </w:tc>
        <w:tc>
          <w:tcPr>
            <w:tcW w:w="6300" w:type="dxa"/>
            <w:shd w:val="clear" w:color="auto" w:fill="1F4E79"/>
            <w:tcMar>
              <w:top w:w="80" w:type="dxa"/>
              <w:left w:w="120" w:type="dxa"/>
              <w:bottom w:w="80" w:type="dxa"/>
              <w:right w:w="120" w:type="dxa"/>
            </w:tcMar>
            <w:vAlign w:val="center"/>
          </w:tcPr>
          <w:p w:rsidR="004868D9" w:rsidRDefault="002D2D6F">
            <w:r>
              <w:rPr>
                <w:b/>
                <w:bCs/>
                <w:color w:val="FFFFFF"/>
                <w:sz w:val="20"/>
                <w:szCs w:val="20"/>
              </w:rPr>
              <w:t>Goal</w:t>
            </w:r>
          </w:p>
        </w:tc>
      </w:tr>
      <w:tr w:rsidR="004868D9">
        <w:tc>
          <w:tcPr>
            <w:tcW w:w="3200" w:type="dxa"/>
            <w:tcMar>
              <w:top w:w="80" w:type="dxa"/>
              <w:left w:w="120" w:type="dxa"/>
              <w:bottom w:w="80" w:type="dxa"/>
              <w:right w:w="120" w:type="dxa"/>
            </w:tcMar>
            <w:vAlign w:val="center"/>
          </w:tcPr>
          <w:p w:rsidR="004868D9" w:rsidRDefault="002D2D6F">
            <w:r>
              <w:rPr>
                <w:sz w:val="20"/>
                <w:szCs w:val="20"/>
              </w:rPr>
              <w:t>1 — Dataset acquisition</w:t>
            </w:r>
          </w:p>
        </w:tc>
        <w:tc>
          <w:tcPr>
            <w:tcW w:w="6300" w:type="dxa"/>
            <w:tcMar>
              <w:top w:w="80" w:type="dxa"/>
              <w:left w:w="120" w:type="dxa"/>
              <w:bottom w:w="80" w:type="dxa"/>
              <w:right w:w="120" w:type="dxa"/>
            </w:tcMar>
            <w:vAlign w:val="center"/>
          </w:tcPr>
          <w:p w:rsidR="004868D9" w:rsidRDefault="002D2D6F">
            <w:r>
              <w:rPr>
                <w:sz w:val="20"/>
                <w:szCs w:val="20"/>
              </w:rPr>
              <w:t xml:space="preserve">Get </w:t>
            </w:r>
            <w:proofErr w:type="spellStart"/>
            <w:r>
              <w:rPr>
                <w:sz w:val="20"/>
                <w:szCs w:val="20"/>
              </w:rPr>
              <w:t>KuaiRec</w:t>
            </w:r>
            <w:proofErr w:type="spellEnd"/>
            <w:r>
              <w:rPr>
                <w:sz w:val="20"/>
                <w:szCs w:val="20"/>
              </w:rPr>
              <w:t xml:space="preserve"> + one secondary dataset; understand user/item IDs, timestamps, interactions, exposure info, contextual variables</w:t>
            </w:r>
          </w:p>
        </w:tc>
      </w:tr>
      <w:tr w:rsidR="004868D9">
        <w:tc>
          <w:tcPr>
            <w:tcW w:w="3200" w:type="dxa"/>
            <w:tcMar>
              <w:top w:w="80" w:type="dxa"/>
              <w:left w:w="120" w:type="dxa"/>
              <w:bottom w:w="80" w:type="dxa"/>
              <w:right w:w="120" w:type="dxa"/>
            </w:tcMar>
            <w:vAlign w:val="center"/>
          </w:tcPr>
          <w:p w:rsidR="004868D9" w:rsidRDefault="002D2D6F">
            <w:r>
              <w:rPr>
                <w:sz w:val="20"/>
                <w:szCs w:val="20"/>
              </w:rPr>
              <w:t>2 — Unified schema</w:t>
            </w:r>
          </w:p>
        </w:tc>
        <w:tc>
          <w:tcPr>
            <w:tcW w:w="6300" w:type="dxa"/>
            <w:tcMar>
              <w:top w:w="80" w:type="dxa"/>
              <w:left w:w="120" w:type="dxa"/>
              <w:bottom w:w="80" w:type="dxa"/>
              <w:right w:w="120" w:type="dxa"/>
            </w:tcMar>
            <w:vAlign w:val="center"/>
          </w:tcPr>
          <w:p w:rsidR="004868D9" w:rsidRDefault="002D2D6F">
            <w:r>
              <w:rPr>
                <w:sz w:val="20"/>
                <w:szCs w:val="20"/>
              </w:rPr>
              <w:t>Convert all datasets into the canonical user / interaction / item / intervention / outcome / timestamp format</w:t>
            </w:r>
          </w:p>
        </w:tc>
      </w:tr>
      <w:tr w:rsidR="004868D9">
        <w:tc>
          <w:tcPr>
            <w:tcW w:w="3200" w:type="dxa"/>
            <w:tcMar>
              <w:top w:w="80" w:type="dxa"/>
              <w:left w:w="120" w:type="dxa"/>
              <w:bottom w:w="80" w:type="dxa"/>
              <w:right w:w="120" w:type="dxa"/>
            </w:tcMar>
            <w:vAlign w:val="center"/>
          </w:tcPr>
          <w:p w:rsidR="004868D9" w:rsidRDefault="002D2D6F">
            <w:r>
              <w:rPr>
                <w:sz w:val="20"/>
                <w:szCs w:val="20"/>
              </w:rPr>
              <w:t>3 — Synthetic causal simulator</w:t>
            </w:r>
          </w:p>
        </w:tc>
        <w:tc>
          <w:tcPr>
            <w:tcW w:w="6300" w:type="dxa"/>
            <w:tcMar>
              <w:top w:w="80" w:type="dxa"/>
              <w:left w:w="120" w:type="dxa"/>
              <w:bottom w:w="80" w:type="dxa"/>
              <w:right w:w="120" w:type="dxa"/>
            </w:tcMar>
            <w:vAlign w:val="center"/>
          </w:tcPr>
          <w:p w:rsidR="004868D9" w:rsidRDefault="002D2D6F">
            <w:r>
              <w:rPr>
                <w:sz w:val="20"/>
                <w:szCs w:val="20"/>
              </w:rPr>
              <w:t>Generate users → preferences → interactions → interventions → outcomes with known ground-truth effects</w:t>
            </w:r>
          </w:p>
        </w:tc>
      </w:tr>
      <w:tr w:rsidR="004868D9">
        <w:tc>
          <w:tcPr>
            <w:tcW w:w="3200" w:type="dxa"/>
            <w:tcMar>
              <w:top w:w="80" w:type="dxa"/>
              <w:left w:w="120" w:type="dxa"/>
              <w:bottom w:w="80" w:type="dxa"/>
              <w:right w:w="120" w:type="dxa"/>
            </w:tcMar>
            <w:vAlign w:val="center"/>
          </w:tcPr>
          <w:p w:rsidR="004868D9" w:rsidRDefault="002D2D6F">
            <w:r>
              <w:rPr>
                <w:sz w:val="20"/>
                <w:szCs w:val="20"/>
              </w:rPr>
              <w:t>4 — Longitudinal sequences</w:t>
            </w:r>
          </w:p>
        </w:tc>
        <w:tc>
          <w:tcPr>
            <w:tcW w:w="6300" w:type="dxa"/>
            <w:tcMar>
              <w:top w:w="80" w:type="dxa"/>
              <w:left w:w="120" w:type="dxa"/>
              <w:bottom w:w="80" w:type="dxa"/>
              <w:right w:w="120" w:type="dxa"/>
            </w:tcMar>
            <w:vAlign w:val="center"/>
          </w:tcPr>
          <w:p w:rsidR="004868D9" w:rsidRDefault="002D2D6F">
            <w:r>
              <w:rPr>
                <w:sz w:val="20"/>
                <w:szCs w:val="20"/>
              </w:rPr>
              <w:t xml:space="preserve">Build per-user t1 → t2 → ... → </w:t>
            </w:r>
            <w:proofErr w:type="spellStart"/>
            <w:r>
              <w:rPr>
                <w:sz w:val="20"/>
                <w:szCs w:val="20"/>
              </w:rPr>
              <w:t>tn</w:t>
            </w:r>
            <w:proofErr w:type="spellEnd"/>
            <w:r>
              <w:rPr>
                <w:sz w:val="20"/>
                <w:szCs w:val="20"/>
              </w:rPr>
              <w:t xml:space="preserve"> interaction sequences</w:t>
            </w:r>
          </w:p>
        </w:tc>
      </w:tr>
      <w:tr w:rsidR="004868D9">
        <w:tc>
          <w:tcPr>
            <w:tcW w:w="3200" w:type="dxa"/>
            <w:tcMar>
              <w:top w:w="80" w:type="dxa"/>
              <w:left w:w="120" w:type="dxa"/>
              <w:bottom w:w="80" w:type="dxa"/>
              <w:right w:w="120" w:type="dxa"/>
            </w:tcMar>
            <w:vAlign w:val="center"/>
          </w:tcPr>
          <w:p w:rsidR="004868D9" w:rsidRDefault="002D2D6F">
            <w:r>
              <w:rPr>
                <w:sz w:val="20"/>
                <w:szCs w:val="20"/>
              </w:rPr>
              <w:t>5 — Causal baselines</w:t>
            </w:r>
          </w:p>
        </w:tc>
        <w:tc>
          <w:tcPr>
            <w:tcW w:w="6300" w:type="dxa"/>
            <w:tcMar>
              <w:top w:w="80" w:type="dxa"/>
              <w:left w:w="120" w:type="dxa"/>
              <w:bottom w:w="80" w:type="dxa"/>
              <w:right w:w="120" w:type="dxa"/>
            </w:tcMar>
            <w:vAlign w:val="center"/>
          </w:tcPr>
          <w:p w:rsidR="004868D9" w:rsidRDefault="002D2D6F">
            <w:r>
              <w:rPr>
                <w:sz w:val="20"/>
                <w:szCs w:val="20"/>
              </w:rPr>
              <w:t>Propensity Score → IPW → Doubly Robust → Causal Forest</w:t>
            </w:r>
          </w:p>
        </w:tc>
      </w:tr>
      <w:tr w:rsidR="004868D9">
        <w:tc>
          <w:tcPr>
            <w:tcW w:w="3200" w:type="dxa"/>
            <w:tcMar>
              <w:top w:w="80" w:type="dxa"/>
              <w:left w:w="120" w:type="dxa"/>
              <w:bottom w:w="80" w:type="dxa"/>
              <w:right w:w="120" w:type="dxa"/>
            </w:tcMar>
            <w:vAlign w:val="center"/>
          </w:tcPr>
          <w:p w:rsidR="004868D9" w:rsidRDefault="002D2D6F">
            <w:r>
              <w:rPr>
                <w:sz w:val="20"/>
                <w:szCs w:val="20"/>
              </w:rPr>
              <w:t>6 — Sequential representation</w:t>
            </w:r>
          </w:p>
        </w:tc>
        <w:tc>
          <w:tcPr>
            <w:tcW w:w="6300" w:type="dxa"/>
            <w:tcMar>
              <w:top w:w="80" w:type="dxa"/>
              <w:left w:w="120" w:type="dxa"/>
              <w:bottom w:w="80" w:type="dxa"/>
              <w:right w:w="120" w:type="dxa"/>
            </w:tcMar>
            <w:vAlign w:val="center"/>
          </w:tcPr>
          <w:p w:rsidR="004868D9" w:rsidRDefault="002D2D6F">
            <w:r>
              <w:rPr>
                <w:sz w:val="20"/>
                <w:szCs w:val="20"/>
              </w:rPr>
              <w:t>Interaction sequence → Transformer → user embedding → causal model</w:t>
            </w:r>
          </w:p>
        </w:tc>
      </w:tr>
      <w:tr w:rsidR="004868D9">
        <w:tc>
          <w:tcPr>
            <w:tcW w:w="3200" w:type="dxa"/>
            <w:tcMar>
              <w:top w:w="80" w:type="dxa"/>
              <w:left w:w="120" w:type="dxa"/>
              <w:bottom w:w="80" w:type="dxa"/>
              <w:right w:w="120" w:type="dxa"/>
            </w:tcMar>
            <w:vAlign w:val="center"/>
          </w:tcPr>
          <w:p w:rsidR="004868D9" w:rsidRDefault="002D2D6F">
            <w:r>
              <w:rPr>
                <w:sz w:val="20"/>
                <w:szCs w:val="20"/>
              </w:rPr>
              <w:t>7 — Policy learning (new)</w:t>
            </w:r>
          </w:p>
        </w:tc>
        <w:tc>
          <w:tcPr>
            <w:tcW w:w="6300" w:type="dxa"/>
            <w:tcMar>
              <w:top w:w="80" w:type="dxa"/>
              <w:left w:w="120" w:type="dxa"/>
              <w:bottom w:w="80" w:type="dxa"/>
              <w:right w:w="120" w:type="dxa"/>
            </w:tcMar>
            <w:vAlign w:val="center"/>
          </w:tcPr>
          <w:p w:rsidR="004868D9" w:rsidRDefault="002D2D6F">
            <w:r>
              <w:rPr>
                <w:sz w:val="20"/>
                <w:szCs w:val="20"/>
              </w:rPr>
              <w:t>Contextual bandit over the value function, evaluated via online regret and offline DR policy value (Section 8)</w:t>
            </w:r>
          </w:p>
        </w:tc>
      </w:tr>
    </w:tbl>
    <w:p w:rsidR="004868D9" w:rsidRDefault="004868D9">
      <w:pPr>
        <w:spacing w:after="150"/>
      </w:pPr>
    </w:p>
    <w:p w:rsidR="004868D9" w:rsidRDefault="002D2D6F">
      <w:pPr>
        <w:spacing w:after="100"/>
      </w:pPr>
      <w:r>
        <w:rPr>
          <w:b/>
          <w:bCs/>
        </w:rPr>
        <w:lastRenderedPageBreak/>
        <w:t xml:space="preserve">Immediate deliverable: </w:t>
      </w:r>
      <w:r>
        <w:t>01_Data_Design_and_Collection.ipynb, covering research question, causal variables, treatment definition, outcome definition, confounders, interaction schema, dataset selection, missing-data analysis, temporal structure, and the synthetic data generation plan — before any Transformer code is written.</w:t>
      </w:r>
    </w:p>
    <w:p w:rsidR="004868D9" w:rsidRDefault="002D2D6F">
      <w:pPr>
        <w:pStyle w:val="Heading1"/>
      </w:pPr>
      <w:bookmarkStart w:id="37" w:name="_Toc238813561"/>
      <w:r>
        <w:t xml:space="preserve">10. Alignment </w:t>
      </w:r>
      <w:proofErr w:type="gramStart"/>
      <w:r>
        <w:t>With</w:t>
      </w:r>
      <w:proofErr w:type="gramEnd"/>
      <w:r>
        <w:t xml:space="preserve"> Applied Research Skills</w:t>
      </w:r>
      <w:bookmarkEnd w:id="37"/>
    </w:p>
    <w:p w:rsidR="004868D9" w:rsidRDefault="002D2D6F">
      <w:pPr>
        <w:spacing w:after="150"/>
      </w:pPr>
      <w:r>
        <w:t>Cross-reference between the skills this project is designed to demonstrate and existing hands-on experience: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4868D9">
        <w:trPr>
          <w:tblHeader/>
        </w:trPr>
        <w:tc>
          <w:tcPr>
            <w:tcW w:w="2800" w:type="dxa"/>
            <w:shd w:val="clear" w:color="auto" w:fill="1F4E79"/>
            <w:tcMar>
              <w:top w:w="80" w:type="dxa"/>
              <w:left w:w="120" w:type="dxa"/>
              <w:bottom w:w="80" w:type="dxa"/>
              <w:right w:w="120" w:type="dxa"/>
            </w:tcMar>
            <w:vAlign w:val="center"/>
          </w:tcPr>
          <w:p w:rsidR="004868D9" w:rsidRDefault="002D2D6F">
            <w:r>
              <w:rPr>
                <w:b/>
                <w:bCs/>
                <w:color w:val="FFFFFF"/>
                <w:sz w:val="20"/>
                <w:szCs w:val="20"/>
              </w:rPr>
              <w:t>Area</w:t>
            </w:r>
          </w:p>
        </w:tc>
        <w:tc>
          <w:tcPr>
            <w:tcW w:w="6700" w:type="dxa"/>
            <w:shd w:val="clear" w:color="auto" w:fill="1F4E79"/>
            <w:tcMar>
              <w:top w:w="80" w:type="dxa"/>
              <w:left w:w="120" w:type="dxa"/>
              <w:bottom w:w="80" w:type="dxa"/>
              <w:right w:w="120" w:type="dxa"/>
            </w:tcMar>
            <w:vAlign w:val="center"/>
          </w:tcPr>
          <w:p w:rsidR="004868D9" w:rsidRDefault="002D2D6F">
            <w:r>
              <w:rPr>
                <w:b/>
                <w:bCs/>
                <w:color w:val="FFFFFF"/>
                <w:sz w:val="20"/>
                <w:szCs w:val="20"/>
              </w:rPr>
              <w:t>Where it shows up in this project</w:t>
            </w:r>
          </w:p>
        </w:tc>
      </w:tr>
      <w:tr w:rsidR="004868D9">
        <w:tc>
          <w:tcPr>
            <w:tcW w:w="2800" w:type="dxa"/>
            <w:tcMar>
              <w:top w:w="80" w:type="dxa"/>
              <w:left w:w="120" w:type="dxa"/>
              <w:bottom w:w="80" w:type="dxa"/>
              <w:right w:w="120" w:type="dxa"/>
            </w:tcMar>
            <w:vAlign w:val="center"/>
          </w:tcPr>
          <w:p w:rsidR="004868D9" w:rsidRDefault="002D2D6F">
            <w:r>
              <w:rPr>
                <w:sz w:val="20"/>
                <w:szCs w:val="20"/>
              </w:rPr>
              <w:t>SQL</w:t>
            </w:r>
          </w:p>
        </w:tc>
        <w:tc>
          <w:tcPr>
            <w:tcW w:w="6700" w:type="dxa"/>
            <w:tcMar>
              <w:top w:w="80" w:type="dxa"/>
              <w:left w:w="120" w:type="dxa"/>
              <w:bottom w:w="80" w:type="dxa"/>
              <w:right w:w="120" w:type="dxa"/>
            </w:tcMar>
            <w:vAlign w:val="center"/>
          </w:tcPr>
          <w:p w:rsidR="004868D9" w:rsidRDefault="002D2D6F">
            <w:r>
              <w:rPr>
                <w:sz w:val="20"/>
                <w:szCs w:val="20"/>
              </w:rPr>
              <w:t>Used across most prior project work; applicable here in the data-adapter and canonical-schema layer (Section 5.1) for querying processed Parquet/</w:t>
            </w:r>
            <w:proofErr w:type="spellStart"/>
            <w:r>
              <w:rPr>
                <w:sz w:val="20"/>
                <w:szCs w:val="20"/>
              </w:rPr>
              <w:t>Postgres</w:t>
            </w:r>
            <w:proofErr w:type="spellEnd"/>
            <w:r>
              <w:rPr>
                <w:sz w:val="20"/>
                <w:szCs w:val="20"/>
              </w:rPr>
              <w:t xml:space="preserve"> tables</w:t>
            </w:r>
          </w:p>
        </w:tc>
      </w:tr>
      <w:tr w:rsidR="004868D9">
        <w:tc>
          <w:tcPr>
            <w:tcW w:w="2800" w:type="dxa"/>
            <w:tcMar>
              <w:top w:w="80" w:type="dxa"/>
              <w:left w:w="120" w:type="dxa"/>
              <w:bottom w:w="80" w:type="dxa"/>
              <w:right w:w="120" w:type="dxa"/>
            </w:tcMar>
            <w:vAlign w:val="center"/>
          </w:tcPr>
          <w:p w:rsidR="004868D9" w:rsidRDefault="002D2D6F">
            <w:r>
              <w:rPr>
                <w:sz w:val="20"/>
                <w:szCs w:val="20"/>
              </w:rPr>
              <w:t>LLMs</w:t>
            </w:r>
          </w:p>
        </w:tc>
        <w:tc>
          <w:tcPr>
            <w:tcW w:w="6700" w:type="dxa"/>
            <w:tcMar>
              <w:top w:w="80" w:type="dxa"/>
              <w:left w:w="120" w:type="dxa"/>
              <w:bottom w:w="80" w:type="dxa"/>
              <w:right w:w="120" w:type="dxa"/>
            </w:tcMar>
            <w:vAlign w:val="center"/>
          </w:tcPr>
          <w:p w:rsidR="004868D9" w:rsidRDefault="002D2D6F">
            <w:proofErr w:type="spellStart"/>
            <w:r>
              <w:rPr>
                <w:sz w:val="20"/>
                <w:szCs w:val="20"/>
              </w:rPr>
              <w:t>Pretrained</w:t>
            </w:r>
            <w:proofErr w:type="spellEnd"/>
            <w:r>
              <w:rPr>
                <w:sz w:val="20"/>
                <w:szCs w:val="20"/>
              </w:rPr>
              <w:t xml:space="preserve"> LLMs already used in prior projects; this project's Transformer components (Sections 6, 8) are sequence/user encoders rather than LLMs — an LLM-based content or user embedding layer is a natural extension if the scope allows</w:t>
            </w:r>
          </w:p>
        </w:tc>
      </w:tr>
      <w:tr w:rsidR="004868D9">
        <w:tc>
          <w:tcPr>
            <w:tcW w:w="2800" w:type="dxa"/>
            <w:tcMar>
              <w:top w:w="80" w:type="dxa"/>
              <w:left w:w="120" w:type="dxa"/>
              <w:bottom w:w="80" w:type="dxa"/>
              <w:right w:w="120" w:type="dxa"/>
            </w:tcMar>
            <w:vAlign w:val="center"/>
          </w:tcPr>
          <w:p w:rsidR="004868D9" w:rsidRDefault="002D2D6F">
            <w:r>
              <w:rPr>
                <w:sz w:val="20"/>
                <w:szCs w:val="20"/>
              </w:rPr>
              <w:t>AWS (S3, Athena, EC2)</w:t>
            </w:r>
          </w:p>
        </w:tc>
        <w:tc>
          <w:tcPr>
            <w:tcW w:w="6700" w:type="dxa"/>
            <w:tcMar>
              <w:top w:w="80" w:type="dxa"/>
              <w:left w:w="120" w:type="dxa"/>
              <w:bottom w:w="80" w:type="dxa"/>
              <w:right w:w="120" w:type="dxa"/>
            </w:tcMar>
            <w:vAlign w:val="center"/>
          </w:tcPr>
          <w:p w:rsidR="004868D9" w:rsidRDefault="002D2D6F">
            <w:r>
              <w:rPr>
                <w:sz w:val="20"/>
                <w:szCs w:val="20"/>
              </w:rPr>
              <w:t>Familiar with the services; not run hands-on due to cost as a student — the current architecture (Section 5.1) uses local Parquet storage, which maps directly onto S3 + Athena if moved to AWS</w:t>
            </w:r>
          </w:p>
        </w:tc>
      </w:tr>
      <w:tr w:rsidR="004868D9">
        <w:tc>
          <w:tcPr>
            <w:tcW w:w="2800" w:type="dxa"/>
            <w:tcMar>
              <w:top w:w="80" w:type="dxa"/>
              <w:left w:w="120" w:type="dxa"/>
              <w:bottom w:w="80" w:type="dxa"/>
              <w:right w:w="120" w:type="dxa"/>
            </w:tcMar>
            <w:vAlign w:val="center"/>
          </w:tcPr>
          <w:p w:rsidR="004868D9" w:rsidRDefault="002D2D6F">
            <w:r>
              <w:rPr>
                <w:sz w:val="20"/>
                <w:szCs w:val="20"/>
              </w:rPr>
              <w:t>Reinforcement learning</w:t>
            </w:r>
          </w:p>
        </w:tc>
        <w:tc>
          <w:tcPr>
            <w:tcW w:w="6700" w:type="dxa"/>
            <w:tcMar>
              <w:top w:w="80" w:type="dxa"/>
              <w:left w:w="120" w:type="dxa"/>
              <w:bottom w:w="80" w:type="dxa"/>
              <w:right w:w="120" w:type="dxa"/>
            </w:tcMar>
            <w:vAlign w:val="center"/>
          </w:tcPr>
          <w:p w:rsidR="004868D9" w:rsidRDefault="002D2D6F">
            <w:r>
              <w:rPr>
                <w:sz w:val="20"/>
                <w:szCs w:val="20"/>
              </w:rPr>
              <w:t>Addressed directly in Section 8 as the policy-learning extension, with a scoped, justified approach (contextual bandit) rather than an open-ended one</w:t>
            </w:r>
          </w:p>
        </w:tc>
      </w:tr>
      <w:tr w:rsidR="004868D9">
        <w:tc>
          <w:tcPr>
            <w:tcW w:w="2800" w:type="dxa"/>
            <w:tcMar>
              <w:top w:w="80" w:type="dxa"/>
              <w:left w:w="120" w:type="dxa"/>
              <w:bottom w:w="80" w:type="dxa"/>
              <w:right w:w="120" w:type="dxa"/>
            </w:tcMar>
            <w:vAlign w:val="center"/>
          </w:tcPr>
          <w:p w:rsidR="004868D9" w:rsidRDefault="002D2D6F">
            <w:r>
              <w:rPr>
                <w:sz w:val="20"/>
                <w:szCs w:val="20"/>
              </w:rPr>
              <w:t>Research collaboration</w:t>
            </w:r>
          </w:p>
        </w:tc>
        <w:tc>
          <w:tcPr>
            <w:tcW w:w="6700" w:type="dxa"/>
            <w:tcMar>
              <w:top w:w="80" w:type="dxa"/>
              <w:left w:w="120" w:type="dxa"/>
              <w:bottom w:w="80" w:type="dxa"/>
              <w:right w:w="120" w:type="dxa"/>
            </w:tcMar>
            <w:vAlign w:val="center"/>
          </w:tcPr>
          <w:p w:rsidR="004868D9" w:rsidRDefault="002D2D6F">
            <w:r>
              <w:rPr>
                <w:sz w:val="20"/>
                <w:szCs w:val="20"/>
              </w:rPr>
              <w:t>Demonstrated by an accepted IEEE IC3ET 2026 paper (first author), separate from this project</w:t>
            </w:r>
          </w:p>
        </w:tc>
      </w:tr>
    </w:tbl>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Default="002D2D6F"/>
    <w:p w:rsidR="002D2D6F" w:rsidRPr="0054000E" w:rsidRDefault="0054000E">
      <w:pPr>
        <w:rPr>
          <w:b/>
          <w:sz w:val="48"/>
          <w:szCs w:val="48"/>
        </w:rPr>
      </w:pPr>
      <w:bookmarkStart w:id="38" w:name="_GoBack"/>
      <w:r w:rsidRPr="0054000E">
        <w:rPr>
          <w:b/>
          <w:sz w:val="48"/>
          <w:szCs w:val="48"/>
        </w:rPr>
        <w:lastRenderedPageBreak/>
        <w:t>Backend Structure</w:t>
      </w:r>
    </w:p>
    <w:p w:rsidR="002D2D6F" w:rsidRPr="002D2D6F" w:rsidRDefault="002D2D6F" w:rsidP="002D2D6F">
      <w:p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sz w:val="24"/>
          <w:szCs w:val="24"/>
        </w:rPr>
        <w:t xml:space="preserve">Here's the full project structure in the same simple, plain-text style — covering everything outside </w:t>
      </w:r>
      <w:r w:rsidRPr="002D2D6F">
        <w:rPr>
          <w:rFonts w:ascii="Courier New" w:eastAsia="Times New Roman" w:hAnsi="Courier New" w:cs="Courier New"/>
          <w:sz w:val="20"/>
          <w:szCs w:val="20"/>
        </w:rPr>
        <w:t>backend/app/</w:t>
      </w:r>
      <w:r w:rsidRPr="002D2D6F">
        <w:rPr>
          <w:rFonts w:ascii="Times New Roman" w:eastAsia="Times New Roman" w:hAnsi="Times New Roman" w:cs="Times New Roman"/>
          <w:sz w:val="24"/>
          <w:szCs w:val="24"/>
        </w:rPr>
        <w:t xml:space="preserve"> (since you've already got that piece), plus the data/model/research/frontend layers and how they all connect.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proofErr w:type="gramStart"/>
      <w:r w:rsidRPr="002D2D6F">
        <w:rPr>
          <w:rFonts w:ascii="var(--font-mono)" w:eastAsia="Times New Roman" w:hAnsi="var(--font-mono)" w:cs="Courier New"/>
          <w:color w:val="000000" w:themeColor="text1"/>
          <w:sz w:val="20"/>
          <w:szCs w:val="20"/>
        </w:rPr>
        <w:t>project-root</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data</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raw/</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kuairec</w:t>
      </w:r>
      <w:proofErr w:type="spellEnd"/>
      <w:r w:rsidRPr="002D2D6F">
        <w:rPr>
          <w:rFonts w:ascii="var(--font-mono)" w:eastAsia="Times New Roman" w:hAnsi="var(--font-mono)" w:cs="Courier New"/>
          <w:color w:val="000000" w:themeColor="text1"/>
          <w:sz w:val="20"/>
          <w:szCs w:val="20"/>
        </w:rPr>
        <w:t>/                   # Untouched source files exactly as downloaded — never edited, never in Git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mind/</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movielens</w:t>
      </w:r>
      <w:proofErr w:type="spell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interim/                       # Per-dataset intermediate cleaning output — </w:t>
      </w:r>
      <w:proofErr w:type="spellStart"/>
      <w:r w:rsidRPr="002D2D6F">
        <w:rPr>
          <w:rFonts w:ascii="var(--font-mono)" w:eastAsia="Times New Roman" w:hAnsi="var(--font-mono)" w:cs="Courier New"/>
          <w:color w:val="000000" w:themeColor="text1"/>
          <w:sz w:val="20"/>
          <w:szCs w:val="20"/>
        </w:rPr>
        <w:t>regenerable</w:t>
      </w:r>
      <w:proofErr w:type="spellEnd"/>
      <w:r w:rsidRPr="002D2D6F">
        <w:rPr>
          <w:rFonts w:ascii="var(--font-mono)" w:eastAsia="Times New Roman" w:hAnsi="var(--font-mono)" w:cs="Courier New"/>
          <w:color w:val="000000" w:themeColor="text1"/>
          <w:sz w:val="20"/>
          <w:szCs w:val="20"/>
        </w:rPr>
        <w:t>, safe to delete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processed/                     # Canonical schema, one parquet file per entity — this is what loaders and the causal engine actually read</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users.parquet</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items.parquet</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interactions.parquet</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interventions.parquet</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outcomes.parquet</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causal_events.parquet</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synthetic/</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v1/, v2</w:t>
      </w:r>
      <w:proofErr w:type="gramStart"/>
      <w:r w:rsidRPr="002D2D6F">
        <w:rPr>
          <w:rFonts w:ascii="var(--font-mono)" w:eastAsia="Times New Roman" w:hAnsi="var(--font-mono)" w:cs="Courier New"/>
          <w:color w:val="000000" w:themeColor="text1"/>
          <w:sz w:val="20"/>
          <w:szCs w:val="20"/>
        </w:rPr>
        <w:t>/, ...</w:t>
      </w:r>
      <w:proofErr w:type="gramEnd"/>
      <w:r w:rsidRPr="002D2D6F">
        <w:rPr>
          <w:rFonts w:ascii="var(--font-mono)" w:eastAsia="Times New Roman" w:hAnsi="var(--font-mono)" w:cs="Courier New"/>
          <w:color w:val="000000" w:themeColor="text1"/>
          <w:sz w:val="20"/>
          <w:szCs w:val="20"/>
        </w:rPr>
        <w:t xml:space="preserve">              # Versioned synthetic causal datasets (users.csv, interactions.csv, interventions.csv, outcomes.csv)</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ground_truth</w:t>
      </w:r>
      <w:proofErr w:type="spellEnd"/>
      <w:r w:rsidRPr="002D2D6F">
        <w:rPr>
          <w:rFonts w:ascii="var(--font-mono)" w:eastAsia="Times New Roman" w:hAnsi="var(--font-mono)" w:cs="Courier New"/>
          <w:color w:val="000000" w:themeColor="text1"/>
          <w:sz w:val="20"/>
          <w:szCs w:val="20"/>
        </w:rPr>
        <w:t xml:space="preserve">/              # true_y0, true_y1, </w:t>
      </w:r>
      <w:proofErr w:type="spellStart"/>
      <w:r w:rsidRPr="002D2D6F">
        <w:rPr>
          <w:rFonts w:ascii="var(--font-mono)" w:eastAsia="Times New Roman" w:hAnsi="var(--font-mono)" w:cs="Courier New"/>
          <w:color w:val="000000" w:themeColor="text1"/>
          <w:sz w:val="20"/>
          <w:szCs w:val="20"/>
        </w:rPr>
        <w:t>true_ite</w:t>
      </w:r>
      <w:proofErr w:type="spell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true_cate</w:t>
      </w:r>
      <w:proofErr w:type="spellEnd"/>
      <w:r w:rsidRPr="002D2D6F">
        <w:rPr>
          <w:rFonts w:ascii="var(--font-mono)" w:eastAsia="Times New Roman" w:hAnsi="var(--font-mono)" w:cs="Courier New"/>
          <w:color w:val="000000" w:themeColor="text1"/>
          <w:sz w:val="20"/>
          <w:szCs w:val="20"/>
        </w:rPr>
        <w:t xml:space="preserve"> — used to check estimator accuracy against known answers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policy/                    # Bandit arm definitions, per-round context/action/reward logs, regret curves (Sec. 8)</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README.md                      # Explains what each dataset is and how to regenerate it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dataset_cards</w:t>
      </w:r>
      <w:proofErr w:type="spellEnd"/>
      <w:r w:rsidRPr="002D2D6F">
        <w:rPr>
          <w:rFonts w:ascii="var(--font-mono)" w:eastAsia="Times New Roman" w:hAnsi="var(--font-mono)" w:cs="Courier New"/>
          <w:color w:val="000000" w:themeColor="text1"/>
          <w:sz w:val="20"/>
          <w:szCs w:val="20"/>
        </w:rPr>
        <w:t>/                     # One markdown file per dataset — source, license, fields, known issues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scripts</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download_datasets.py           # Pulls </w:t>
      </w:r>
      <w:proofErr w:type="spellStart"/>
      <w:r w:rsidRPr="002D2D6F">
        <w:rPr>
          <w:rFonts w:ascii="var(--font-mono)" w:eastAsia="Times New Roman" w:hAnsi="var(--font-mono)" w:cs="Courier New"/>
          <w:color w:val="000000" w:themeColor="text1"/>
          <w:sz w:val="20"/>
          <w:szCs w:val="20"/>
        </w:rPr>
        <w:t>KuaiRec</w:t>
      </w:r>
      <w:proofErr w:type="spellEnd"/>
      <w:r w:rsidRPr="002D2D6F">
        <w:rPr>
          <w:rFonts w:ascii="var(--font-mono)" w:eastAsia="Times New Roman" w:hAnsi="var(--font-mono)" w:cs="Courier New"/>
          <w:color w:val="000000" w:themeColor="text1"/>
          <w:sz w:val="20"/>
          <w:szCs w:val="20"/>
        </w:rPr>
        <w:t>/MIND/</w:t>
      </w:r>
      <w:proofErr w:type="spellStart"/>
      <w:r w:rsidRPr="002D2D6F">
        <w:rPr>
          <w:rFonts w:ascii="var(--font-mono)" w:eastAsia="Times New Roman" w:hAnsi="var(--font-mono)" w:cs="Courier New"/>
          <w:color w:val="000000" w:themeColor="text1"/>
          <w:sz w:val="20"/>
          <w:szCs w:val="20"/>
        </w:rPr>
        <w:t>MovieLens</w:t>
      </w:r>
      <w:proofErr w:type="spellEnd"/>
      <w:r w:rsidRPr="002D2D6F">
        <w:rPr>
          <w:rFonts w:ascii="var(--font-mono)" w:eastAsia="Times New Roman" w:hAnsi="var(--font-mono)" w:cs="Courier New"/>
          <w:color w:val="000000" w:themeColor="text1"/>
          <w:sz w:val="20"/>
          <w:szCs w:val="20"/>
        </w:rPr>
        <w:t xml:space="preserve"> into data/raw/</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generate_synthetic_data.py     # Builds a new versioned folder under data/synthetic/</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models</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baseline/                      # </w:t>
      </w:r>
      <w:proofErr w:type="spellStart"/>
      <w:r w:rsidRPr="002D2D6F">
        <w:rPr>
          <w:rFonts w:ascii="var(--font-mono)" w:eastAsia="Times New Roman" w:hAnsi="var(--font-mono)" w:cs="Courier New"/>
          <w:color w:val="000000" w:themeColor="text1"/>
          <w:sz w:val="20"/>
          <w:szCs w:val="20"/>
        </w:rPr>
        <w:t>XGBoost</w:t>
      </w:r>
      <w:proofErr w:type="spellEnd"/>
      <w:r w:rsidRPr="002D2D6F">
        <w:rPr>
          <w:rFonts w:ascii="var(--font-mono)" w:eastAsia="Times New Roman" w:hAnsi="var(--font-mono)" w:cs="Courier New"/>
          <w:color w:val="000000" w:themeColor="text1"/>
          <w:sz w:val="20"/>
          <w:szCs w:val="20"/>
        </w:rPr>
        <w:t xml:space="preserve"> baseline </w:t>
      </w:r>
      <w:proofErr w:type="spellStart"/>
      <w:r w:rsidRPr="002D2D6F">
        <w:rPr>
          <w:rFonts w:ascii="var(--font-mono)" w:eastAsia="Times New Roman" w:hAnsi="var(--font-mono)" w:cs="Courier New"/>
          <w:color w:val="000000" w:themeColor="text1"/>
          <w:sz w:val="20"/>
          <w:szCs w:val="20"/>
        </w:rPr>
        <w:t>artifacts</w:t>
      </w:r>
      <w:proofErr w:type="spellEnd"/>
      <w:r w:rsidRPr="002D2D6F">
        <w:rPr>
          <w:rFonts w:ascii="var(--font-mono)" w:eastAsia="Times New Roman" w:hAnsi="var(--font-mono)" w:cs="Courier New"/>
          <w:color w:val="000000" w:themeColor="text1"/>
          <w:sz w:val="20"/>
          <w:szCs w:val="20"/>
        </w:rPr>
        <w:t xml:space="preserve"> (Phase 1)</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causal/                        # IPW / Doubly Robust / Causal Forest </w:t>
      </w:r>
      <w:proofErr w:type="spellStart"/>
      <w:r w:rsidRPr="002D2D6F">
        <w:rPr>
          <w:rFonts w:ascii="var(--font-mono)" w:eastAsia="Times New Roman" w:hAnsi="var(--font-mono)" w:cs="Courier New"/>
          <w:color w:val="000000" w:themeColor="text1"/>
          <w:sz w:val="20"/>
          <w:szCs w:val="20"/>
        </w:rPr>
        <w:t>artifacts</w:t>
      </w:r>
      <w:proofErr w:type="spellEnd"/>
      <w:r w:rsidRPr="002D2D6F">
        <w:rPr>
          <w:rFonts w:ascii="var(--font-mono)" w:eastAsia="Times New Roman" w:hAnsi="var(--font-mono)" w:cs="Courier New"/>
          <w:color w:val="000000" w:themeColor="text1"/>
          <w:sz w:val="20"/>
          <w:szCs w:val="20"/>
        </w:rPr>
        <w:t xml:space="preserve"> (Phases 2-4)</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sequential/                    # Transformer encoder </w:t>
      </w:r>
      <w:proofErr w:type="spellStart"/>
      <w:r w:rsidRPr="002D2D6F">
        <w:rPr>
          <w:rFonts w:ascii="var(--font-mono)" w:eastAsia="Times New Roman" w:hAnsi="var(--font-mono)" w:cs="Courier New"/>
          <w:color w:val="000000" w:themeColor="text1"/>
          <w:sz w:val="20"/>
          <w:szCs w:val="20"/>
        </w:rPr>
        <w:t>artifacts</w:t>
      </w:r>
      <w:proofErr w:type="spellEnd"/>
      <w:r w:rsidRPr="002D2D6F">
        <w:rPr>
          <w:rFonts w:ascii="var(--font-mono)" w:eastAsia="Times New Roman" w:hAnsi="var(--font-mono)" w:cs="Courier New"/>
          <w:color w:val="000000" w:themeColor="text1"/>
          <w:sz w:val="20"/>
          <w:szCs w:val="20"/>
        </w:rPr>
        <w:t xml:space="preserve"> (Phases 5-6)</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checkpoints/                   # </w:t>
      </w:r>
      <w:proofErr w:type="gramStart"/>
      <w:r w:rsidRPr="002D2D6F">
        <w:rPr>
          <w:rFonts w:ascii="var(--font-mono)" w:eastAsia="Times New Roman" w:hAnsi="var(--font-mono)" w:cs="Courier New"/>
          <w:color w:val="000000" w:themeColor="text1"/>
          <w:sz w:val="20"/>
          <w:szCs w:val="20"/>
        </w:rPr>
        <w:t>Raw</w:t>
      </w:r>
      <w:proofErr w:type="gramEnd"/>
      <w:r w:rsidRPr="002D2D6F">
        <w:rPr>
          <w:rFonts w:ascii="var(--font-mono)" w:eastAsia="Times New Roman" w:hAnsi="var(--font-mono)" w:cs="Courier New"/>
          <w:color w:val="000000" w:themeColor="text1"/>
          <w:sz w:val="20"/>
          <w:szCs w:val="20"/>
        </w:rPr>
        <w:t xml:space="preserve"> weight files — </w:t>
      </w:r>
      <w:proofErr w:type="spellStart"/>
      <w:r w:rsidRPr="002D2D6F">
        <w:rPr>
          <w:rFonts w:ascii="var(--font-mono)" w:eastAsia="Times New Roman" w:hAnsi="var(--font-mono)" w:cs="Courier New"/>
          <w:color w:val="000000" w:themeColor="text1"/>
          <w:sz w:val="20"/>
          <w:szCs w:val="20"/>
        </w:rPr>
        <w:t>gitignored</w:t>
      </w:r>
      <w:proofErr w:type="spell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regenerable</w:t>
      </w:r>
      <w:proofErr w:type="spellEnd"/>
      <w:r w:rsidRPr="002D2D6F">
        <w:rPr>
          <w:rFonts w:ascii="var(--font-mono)" w:eastAsia="Times New Roman" w:hAnsi="var(--font-mono)" w:cs="Courier New"/>
          <w:color w:val="000000" w:themeColor="text1"/>
          <w:sz w:val="20"/>
          <w:szCs w:val="20"/>
        </w:rPr>
        <w:t xml:space="preserve"> by re-running training</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experiments</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w:t>
      </w:r>
      <w:proofErr w:type="spellStart"/>
      <w:r w:rsidRPr="002D2D6F">
        <w:rPr>
          <w:rFonts w:ascii="var(--font-mono)" w:eastAsia="Times New Roman" w:hAnsi="var(--font-mono)" w:cs="Courier New"/>
          <w:color w:val="000000" w:themeColor="text1"/>
          <w:sz w:val="20"/>
          <w:szCs w:val="20"/>
        </w:rPr>
        <w:t>configs</w:t>
      </w:r>
      <w:proofErr w:type="spellEnd"/>
      <w:r w:rsidRPr="002D2D6F">
        <w:rPr>
          <w:rFonts w:ascii="var(--font-mono)" w:eastAsia="Times New Roman" w:hAnsi="var(--font-mono)" w:cs="Courier New"/>
          <w:color w:val="000000" w:themeColor="text1"/>
          <w:sz w:val="20"/>
          <w:szCs w:val="20"/>
        </w:rPr>
        <w:t xml:space="preserve">/                       # </w:t>
      </w:r>
      <w:proofErr w:type="gramStart"/>
      <w:r w:rsidRPr="002D2D6F">
        <w:rPr>
          <w:rFonts w:ascii="var(--font-mono)" w:eastAsia="Times New Roman" w:hAnsi="var(--font-mono)" w:cs="Courier New"/>
          <w:color w:val="000000" w:themeColor="text1"/>
          <w:sz w:val="20"/>
          <w:szCs w:val="20"/>
        </w:rPr>
        <w:t>One</w:t>
      </w:r>
      <w:proofErr w:type="gram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config</w:t>
      </w:r>
      <w:proofErr w:type="spellEnd"/>
      <w:r w:rsidRPr="002D2D6F">
        <w:rPr>
          <w:rFonts w:ascii="var(--font-mono)" w:eastAsia="Times New Roman" w:hAnsi="var(--font-mono)" w:cs="Courier New"/>
          <w:color w:val="000000" w:themeColor="text1"/>
          <w:sz w:val="20"/>
          <w:szCs w:val="20"/>
        </w:rPr>
        <w:t xml:space="preserve"> file per experiment run (dataset, estimator, </w:t>
      </w:r>
      <w:proofErr w:type="spellStart"/>
      <w:r w:rsidRPr="002D2D6F">
        <w:rPr>
          <w:rFonts w:ascii="var(--font-mono)" w:eastAsia="Times New Roman" w:hAnsi="var(--font-mono)" w:cs="Courier New"/>
          <w:color w:val="000000" w:themeColor="text1"/>
          <w:sz w:val="20"/>
          <w:szCs w:val="20"/>
        </w:rPr>
        <w:t>hyperparameters</w:t>
      </w:r>
      <w:proofErr w:type="spell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results/                       # Saved metrics per run (PEHE, AUUC, </w:t>
      </w:r>
      <w:proofErr w:type="spellStart"/>
      <w:r w:rsidRPr="002D2D6F">
        <w:rPr>
          <w:rFonts w:ascii="var(--font-mono)" w:eastAsia="Times New Roman" w:hAnsi="var(--font-mono)" w:cs="Courier New"/>
          <w:color w:val="000000" w:themeColor="text1"/>
          <w:sz w:val="20"/>
          <w:szCs w:val="20"/>
        </w:rPr>
        <w:t>Qini</w:t>
      </w:r>
      <w:proofErr w:type="spellEnd"/>
      <w:r w:rsidRPr="002D2D6F">
        <w:rPr>
          <w:rFonts w:ascii="var(--font-mono)" w:eastAsia="Times New Roman" w:hAnsi="var(--font-mono)" w:cs="Courier New"/>
          <w:color w:val="000000" w:themeColor="text1"/>
          <w:sz w:val="20"/>
          <w:szCs w:val="20"/>
        </w:rPr>
        <w:t>, ATE error)</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figures/                       # Plots generated from results, used in the paper/report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logs/                          # </w:t>
      </w:r>
      <w:proofErr w:type="gramStart"/>
      <w:r w:rsidRPr="002D2D6F">
        <w:rPr>
          <w:rFonts w:ascii="var(--font-mono)" w:eastAsia="Times New Roman" w:hAnsi="var(--font-mono)" w:cs="Courier New"/>
          <w:color w:val="000000" w:themeColor="text1"/>
          <w:sz w:val="20"/>
          <w:szCs w:val="20"/>
        </w:rPr>
        <w:t>Raw</w:t>
      </w:r>
      <w:proofErr w:type="gramEnd"/>
      <w:r w:rsidRPr="002D2D6F">
        <w:rPr>
          <w:rFonts w:ascii="var(--font-mono)" w:eastAsia="Times New Roman" w:hAnsi="var(--font-mono)" w:cs="Courier New"/>
          <w:color w:val="000000" w:themeColor="text1"/>
          <w:sz w:val="20"/>
          <w:szCs w:val="20"/>
        </w:rPr>
        <w:t xml:space="preserve"> training/run logs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notebooks</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01_data_exploration.ipynb</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02_...</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06_sequential_causal_model.ipynb</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lastRenderedPageBreak/>
        <w:t xml:space="preserve">├── </w:t>
      </w:r>
      <w:proofErr w:type="gramStart"/>
      <w:r w:rsidRPr="002D2D6F">
        <w:rPr>
          <w:rFonts w:ascii="var(--font-mono)" w:eastAsia="Times New Roman" w:hAnsi="var(--font-mono)" w:cs="Courier New"/>
          <w:color w:val="000000" w:themeColor="text1"/>
          <w:sz w:val="20"/>
          <w:szCs w:val="20"/>
        </w:rPr>
        <w:t>research</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w:t>
      </w:r>
      <w:proofErr w:type="spellStart"/>
      <w:r w:rsidRPr="002D2D6F">
        <w:rPr>
          <w:rFonts w:ascii="var(--font-mono)" w:eastAsia="Times New Roman" w:hAnsi="var(--font-mono)" w:cs="Courier New"/>
          <w:color w:val="000000" w:themeColor="text1"/>
          <w:sz w:val="20"/>
          <w:szCs w:val="20"/>
        </w:rPr>
        <w:t>literature_review</w:t>
      </w:r>
      <w:proofErr w:type="spell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hypotheses/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methodology/</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experiments/                   # Write-ups, not code — backs the /research/* API endpoints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backend</w:t>
      </w:r>
      <w:proofErr w:type="gramEnd"/>
      <w:r w:rsidRPr="002D2D6F">
        <w:rPr>
          <w:rFonts w:ascii="var(--font-mono)" w:eastAsia="Times New Roman" w:hAnsi="var(--font-mono)" w:cs="Courier New"/>
          <w:color w:val="000000" w:themeColor="text1"/>
          <w:sz w:val="20"/>
          <w:szCs w:val="20"/>
        </w:rPr>
        <w:t>/                           # (the folder you already have detailed)</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frontend</w:t>
      </w:r>
      <w:proofErr w:type="gramEnd"/>
      <w:r w:rsidRPr="002D2D6F">
        <w:rPr>
          <w:rFonts w:ascii="var(--font-mono)" w:eastAsia="Times New Roman" w:hAnsi="var(--font-mono)" w:cs="Courier New"/>
          <w:color w:val="000000" w:themeColor="text1"/>
          <w:sz w:val="20"/>
          <w:szCs w:val="20"/>
        </w:rPr>
        <w:t xml:space="preserve">/                          # Next.js + </w:t>
      </w:r>
      <w:proofErr w:type="spellStart"/>
      <w:r w:rsidRPr="002D2D6F">
        <w:rPr>
          <w:rFonts w:ascii="var(--font-mono)" w:eastAsia="Times New Roman" w:hAnsi="var(--font-mono)" w:cs="Courier New"/>
          <w:color w:val="000000" w:themeColor="text1"/>
          <w:sz w:val="20"/>
          <w:szCs w:val="20"/>
        </w:rPr>
        <w:t>TypeScript</w:t>
      </w:r>
      <w:proofErr w:type="spellEnd"/>
      <w:r w:rsidRPr="002D2D6F">
        <w:rPr>
          <w:rFonts w:ascii="var(--font-mono)" w:eastAsia="Times New Roman" w:hAnsi="var(--font-mono)" w:cs="Courier New"/>
          <w:color w:val="000000" w:themeColor="text1"/>
          <w:sz w:val="20"/>
          <w:szCs w:val="20"/>
        </w:rPr>
        <w:t xml:space="preserve"> app</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w:t>
      </w:r>
      <w:proofErr w:type="spellStart"/>
      <w:r w:rsidRPr="002D2D6F">
        <w:rPr>
          <w:rFonts w:ascii="var(--font-mono)" w:eastAsia="Times New Roman" w:hAnsi="var(--font-mono)" w:cs="Courier New"/>
          <w:color w:val="000000" w:themeColor="text1"/>
          <w:sz w:val="20"/>
          <w:szCs w:val="20"/>
        </w:rPr>
        <w:t>src</w:t>
      </w:r>
      <w:proofErr w:type="spell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app/                       # Pages: dashboard, datasets, causal-analysis, counterfactual, </w:t>
      </w:r>
      <w:proofErr w:type="spellStart"/>
      <w:r w:rsidRPr="002D2D6F">
        <w:rPr>
          <w:rFonts w:ascii="var(--font-mono)" w:eastAsia="Times New Roman" w:hAnsi="var(--font-mono)" w:cs="Courier New"/>
          <w:color w:val="000000" w:themeColor="text1"/>
          <w:sz w:val="20"/>
          <w:szCs w:val="20"/>
        </w:rPr>
        <w:t>behavioral</w:t>
      </w:r>
      <w:proofErr w:type="spellEnd"/>
      <w:r w:rsidRPr="002D2D6F">
        <w:rPr>
          <w:rFonts w:ascii="var(--font-mono)" w:eastAsia="Times New Roman" w:hAnsi="var(--font-mono)" w:cs="Courier New"/>
          <w:color w:val="000000" w:themeColor="text1"/>
          <w:sz w:val="20"/>
          <w:szCs w:val="20"/>
        </w:rPr>
        <w:t xml:space="preserve">-drift, experiments, policy-lab, models, </w:t>
      </w:r>
      <w:proofErr w:type="gramStart"/>
      <w:r w:rsidRPr="002D2D6F">
        <w:rPr>
          <w:rFonts w:ascii="var(--font-mono)" w:eastAsia="Times New Roman" w:hAnsi="var(--font-mono)" w:cs="Courier New"/>
          <w:color w:val="000000" w:themeColor="text1"/>
          <w:sz w:val="20"/>
          <w:szCs w:val="20"/>
        </w:rPr>
        <w:t>research</w:t>
      </w:r>
      <w:proofErr w:type="gram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components/                # Shared UI: charts (</w:t>
      </w:r>
      <w:proofErr w:type="spellStart"/>
      <w:r w:rsidRPr="002D2D6F">
        <w:rPr>
          <w:rFonts w:ascii="var(--font-mono)" w:eastAsia="Times New Roman" w:hAnsi="var(--font-mono)" w:cs="Courier New"/>
          <w:color w:val="000000" w:themeColor="text1"/>
          <w:sz w:val="20"/>
          <w:szCs w:val="20"/>
        </w:rPr>
        <w:t>Plotly</w:t>
      </w:r>
      <w:proofErr w:type="spellEnd"/>
      <w:r w:rsidRPr="002D2D6F">
        <w:rPr>
          <w:rFonts w:ascii="var(--font-mono)" w:eastAsia="Times New Roman" w:hAnsi="var(--font-mono)" w:cs="Courier New"/>
          <w:color w:val="000000" w:themeColor="text1"/>
          <w:sz w:val="20"/>
          <w:szCs w:val="20"/>
        </w:rPr>
        <w:t>/</w:t>
      </w:r>
      <w:proofErr w:type="spellStart"/>
      <w:r w:rsidRPr="002D2D6F">
        <w:rPr>
          <w:rFonts w:ascii="var(--font-mono)" w:eastAsia="Times New Roman" w:hAnsi="var(--font-mono)" w:cs="Courier New"/>
          <w:color w:val="000000" w:themeColor="text1"/>
          <w:sz w:val="20"/>
          <w:szCs w:val="20"/>
        </w:rPr>
        <w:t>Recharts</w:t>
      </w:r>
      <w:proofErr w:type="spellEnd"/>
      <w:r w:rsidRPr="002D2D6F">
        <w:rPr>
          <w:rFonts w:ascii="var(--font-mono)" w:eastAsia="Times New Roman" w:hAnsi="var(--font-mono)" w:cs="Courier New"/>
          <w:color w:val="000000" w:themeColor="text1"/>
          <w:sz w:val="20"/>
          <w:szCs w:val="20"/>
        </w:rPr>
        <w:t>), causal DAG (React Flow), tables, forms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lib/</w:t>
      </w:r>
      <w:proofErr w:type="spellStart"/>
      <w:r w:rsidRPr="002D2D6F">
        <w:rPr>
          <w:rFonts w:ascii="var(--font-mono)" w:eastAsia="Times New Roman" w:hAnsi="var(--font-mono)" w:cs="Courier New"/>
          <w:color w:val="000000" w:themeColor="text1"/>
          <w:sz w:val="20"/>
          <w:szCs w:val="20"/>
        </w:rPr>
        <w:t>api</w:t>
      </w:r>
      <w:proofErr w:type="spellEnd"/>
      <w:r w:rsidRPr="002D2D6F">
        <w:rPr>
          <w:rFonts w:ascii="var(--font-mono)" w:eastAsia="Times New Roman" w:hAnsi="var(--font-mono)" w:cs="Courier New"/>
          <w:color w:val="000000" w:themeColor="text1"/>
          <w:sz w:val="20"/>
          <w:szCs w:val="20"/>
        </w:rPr>
        <w:t>/                   # Thin HTTP client — one file per domain (</w:t>
      </w:r>
      <w:proofErr w:type="spellStart"/>
      <w:r w:rsidRPr="002D2D6F">
        <w:rPr>
          <w:rFonts w:ascii="var(--font-mono)" w:eastAsia="Times New Roman" w:hAnsi="var(--font-mono)" w:cs="Courier New"/>
          <w:color w:val="000000" w:themeColor="text1"/>
          <w:sz w:val="20"/>
          <w:szCs w:val="20"/>
        </w:rPr>
        <w:t>dashboard.ts</w:t>
      </w:r>
      <w:proofErr w:type="spell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causal.ts</w:t>
      </w:r>
      <w:proofErr w:type="spell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drift.ts</w:t>
      </w:r>
      <w:proofErr w:type="spellEnd"/>
      <w:r w:rsidRPr="002D2D6F">
        <w:rPr>
          <w:rFonts w:ascii="var(--font-mono)" w:eastAsia="Times New Roman" w:hAnsi="var(--font-mono)" w:cs="Courier New"/>
          <w:color w:val="000000" w:themeColor="text1"/>
          <w:sz w:val="20"/>
          <w:szCs w:val="20"/>
        </w:rPr>
        <w:t xml:space="preserve">, </w:t>
      </w:r>
      <w:proofErr w:type="spellStart"/>
      <w:proofErr w:type="gramStart"/>
      <w:r w:rsidRPr="002D2D6F">
        <w:rPr>
          <w:rFonts w:ascii="var(--font-mono)" w:eastAsia="Times New Roman" w:hAnsi="var(--font-mono)" w:cs="Courier New"/>
          <w:color w:val="000000" w:themeColor="text1"/>
          <w:sz w:val="20"/>
          <w:szCs w:val="20"/>
        </w:rPr>
        <w:t>policy.ts</w:t>
      </w:r>
      <w:proofErr w:type="spellEnd"/>
      <w:r w:rsidRPr="002D2D6F">
        <w:rPr>
          <w:rFonts w:ascii="var(--font-mono)" w:eastAsia="Times New Roman" w:hAnsi="var(--font-mono)" w:cs="Courier New"/>
          <w:color w:val="000000" w:themeColor="text1"/>
          <w:sz w:val="20"/>
          <w:szCs w:val="20"/>
        </w:rPr>
        <w:t>, ...)</w:t>
      </w:r>
      <w:proofErr w:type="gramEnd"/>
      <w:r w:rsidRPr="002D2D6F">
        <w:rPr>
          <w:rFonts w:ascii="var(--font-mono)" w:eastAsia="Times New Roman" w:hAnsi="var(--font-mono)" w:cs="Courier New"/>
          <w:color w:val="000000" w:themeColor="text1"/>
          <w:sz w:val="20"/>
          <w:szCs w:val="20"/>
        </w:rPr>
        <w:t xml:space="preserve"> so components never call fetch() directly</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store/                     # </w:t>
      </w:r>
      <w:proofErr w:type="spellStart"/>
      <w:r w:rsidRPr="002D2D6F">
        <w:rPr>
          <w:rFonts w:ascii="var(--font-mono)" w:eastAsia="Times New Roman" w:hAnsi="var(--font-mono)" w:cs="Courier New"/>
          <w:color w:val="000000" w:themeColor="text1"/>
          <w:sz w:val="20"/>
          <w:szCs w:val="20"/>
        </w:rPr>
        <w:t>Zustand</w:t>
      </w:r>
      <w:proofErr w:type="spellEnd"/>
      <w:r w:rsidRPr="002D2D6F">
        <w:rPr>
          <w:rFonts w:ascii="var(--font-mono)" w:eastAsia="Times New Roman" w:hAnsi="var(--font-mono)" w:cs="Courier New"/>
          <w:color w:val="000000" w:themeColor="text1"/>
          <w:sz w:val="20"/>
          <w:szCs w:val="20"/>
        </w:rPr>
        <w:t xml:space="preserve"> state (selected dataset, active experiment, </w:t>
      </w:r>
      <w:proofErr w:type="gramStart"/>
      <w:r w:rsidRPr="002D2D6F">
        <w:rPr>
          <w:rFonts w:ascii="var(--font-mono)" w:eastAsia="Times New Roman" w:hAnsi="var(--font-mono)" w:cs="Courier New"/>
          <w:color w:val="000000" w:themeColor="text1"/>
          <w:sz w:val="20"/>
          <w:szCs w:val="20"/>
        </w:rPr>
        <w:t>live</w:t>
      </w:r>
      <w:proofErr w:type="gramEnd"/>
      <w:r w:rsidRPr="002D2D6F">
        <w:rPr>
          <w:rFonts w:ascii="var(--font-mono)" w:eastAsia="Times New Roman" w:hAnsi="var(--font-mono)" w:cs="Courier New"/>
          <w:color w:val="000000" w:themeColor="text1"/>
          <w:sz w:val="20"/>
          <w:szCs w:val="20"/>
        </w:rPr>
        <w:t xml:space="preserve"> WS progress)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w:t>
      </w:r>
      <w:proofErr w:type="spellStart"/>
      <w:r w:rsidRPr="002D2D6F">
        <w:rPr>
          <w:rFonts w:ascii="var(--font-mono)" w:eastAsia="Times New Roman" w:hAnsi="var(--font-mono)" w:cs="Courier New"/>
          <w:color w:val="000000" w:themeColor="text1"/>
          <w:sz w:val="20"/>
          <w:szCs w:val="20"/>
        </w:rPr>
        <w:t>package.json</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roofErr w:type="spellStart"/>
      <w:r w:rsidRPr="002D2D6F">
        <w:rPr>
          <w:rFonts w:ascii="var(--font-mono)" w:eastAsia="Times New Roman" w:hAnsi="var(--font-mono)" w:cs="Courier New"/>
          <w:color w:val="000000" w:themeColor="text1"/>
          <w:sz w:val="20"/>
          <w:szCs w:val="20"/>
        </w:rPr>
        <w:t>env.example</w:t>
      </w:r>
      <w:proofErr w:type="spellEnd"/>
      <w:r w:rsidRPr="002D2D6F">
        <w:rPr>
          <w:rFonts w:ascii="var(--font-mono)" w:eastAsia="Times New Roman" w:hAnsi="var(--font-mono)" w:cs="Courier New"/>
          <w:color w:val="000000" w:themeColor="text1"/>
          <w:sz w:val="20"/>
          <w:szCs w:val="20"/>
        </w:rPr>
        <w:t xml:space="preserve">                   # NEXT_PUBLIC_API_BASE_URL, etc.</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spellStart"/>
      <w:proofErr w:type="gramStart"/>
      <w:r w:rsidRPr="002D2D6F">
        <w:rPr>
          <w:rFonts w:ascii="var(--font-mono)" w:eastAsia="Times New Roman" w:hAnsi="var(--font-mono)" w:cs="Courier New"/>
          <w:color w:val="000000" w:themeColor="text1"/>
          <w:sz w:val="20"/>
          <w:szCs w:val="20"/>
        </w:rPr>
        <w:t>mlruns</w:t>
      </w:r>
      <w:proofErr w:type="spellEnd"/>
      <w:proofErr w:type="gramEnd"/>
      <w:r w:rsidRPr="002D2D6F">
        <w:rPr>
          <w:rFonts w:ascii="var(--font-mono)" w:eastAsia="Times New Roman" w:hAnsi="var(--font-mono)" w:cs="Courier New"/>
          <w:color w:val="000000" w:themeColor="text1"/>
          <w:sz w:val="20"/>
          <w:szCs w:val="20"/>
        </w:rPr>
        <w:t xml:space="preserve">/                            # </w:t>
      </w:r>
      <w:proofErr w:type="spellStart"/>
      <w:r w:rsidRPr="002D2D6F">
        <w:rPr>
          <w:rFonts w:ascii="var(--font-mono)" w:eastAsia="Times New Roman" w:hAnsi="var(--font-mono)" w:cs="Courier New"/>
          <w:color w:val="000000" w:themeColor="text1"/>
          <w:sz w:val="20"/>
          <w:szCs w:val="20"/>
        </w:rPr>
        <w:t>MLflow's</w:t>
      </w:r>
      <w:proofErr w:type="spellEnd"/>
      <w:r w:rsidRPr="002D2D6F">
        <w:rPr>
          <w:rFonts w:ascii="var(--font-mono)" w:eastAsia="Times New Roman" w:hAnsi="var(--font-mono)" w:cs="Courier New"/>
          <w:color w:val="000000" w:themeColor="text1"/>
          <w:sz w:val="20"/>
          <w:szCs w:val="20"/>
        </w:rPr>
        <w:t xml:space="preserve"> own storage for tracked runs — </w:t>
      </w:r>
      <w:proofErr w:type="spellStart"/>
      <w:r w:rsidRPr="002D2D6F">
        <w:rPr>
          <w:rFonts w:ascii="var(--font-mono)" w:eastAsia="Times New Roman" w:hAnsi="var(--font-mono)" w:cs="Courier New"/>
          <w:color w:val="000000" w:themeColor="text1"/>
          <w:sz w:val="20"/>
          <w:szCs w:val="20"/>
        </w:rPr>
        <w:t>gitignored</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docker-compose.yml</w:t>
      </w:r>
      <w:proofErr w:type="spellEnd"/>
      <w:r w:rsidRPr="002D2D6F">
        <w:rPr>
          <w:rFonts w:ascii="var(--font-mono)" w:eastAsia="Times New Roman" w:hAnsi="var(--font-mono)" w:cs="Courier New"/>
          <w:color w:val="000000" w:themeColor="text1"/>
          <w:sz w:val="20"/>
          <w:szCs w:val="20"/>
        </w:rPr>
        <w:t xml:space="preserve">                 # Wires backend + </w:t>
      </w:r>
      <w:proofErr w:type="spellStart"/>
      <w:r w:rsidRPr="002D2D6F">
        <w:rPr>
          <w:rFonts w:ascii="var(--font-mono)" w:eastAsia="Times New Roman" w:hAnsi="var(--font-mono)" w:cs="Courier New"/>
          <w:color w:val="000000" w:themeColor="text1"/>
          <w:sz w:val="20"/>
          <w:szCs w:val="20"/>
        </w:rPr>
        <w:t>Postgres</w:t>
      </w:r>
      <w:proofErr w:type="spellEnd"/>
      <w:r w:rsidRPr="002D2D6F">
        <w:rPr>
          <w:rFonts w:ascii="var(--font-mono)" w:eastAsia="Times New Roman" w:hAnsi="var(--font-mono)" w:cs="Courier New"/>
          <w:color w:val="000000" w:themeColor="text1"/>
          <w:sz w:val="20"/>
          <w:szCs w:val="20"/>
        </w:rPr>
        <w:t xml:space="preserve"> + (optionally) frontend together</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roofErr w:type="spellStart"/>
      <w:r w:rsidRPr="002D2D6F">
        <w:rPr>
          <w:rFonts w:ascii="var(--font-mono)" w:eastAsia="Times New Roman" w:hAnsi="var(--font-mono)" w:cs="Courier New"/>
          <w:color w:val="000000" w:themeColor="text1"/>
          <w:sz w:val="20"/>
          <w:szCs w:val="20"/>
        </w:rPr>
        <w:t>gitignore</w:t>
      </w:r>
      <w:proofErr w:type="spellEnd"/>
      <w:r w:rsidRPr="002D2D6F">
        <w:rPr>
          <w:rFonts w:ascii="var(--font-mono)" w:eastAsia="Times New Roman" w:hAnsi="var(--font-mono)" w:cs="Courier New"/>
          <w:color w:val="000000" w:themeColor="text1"/>
          <w:sz w:val="20"/>
          <w:szCs w:val="20"/>
        </w:rPr>
        <w:t xml:space="preserve">                         # Excludes data/</w:t>
      </w:r>
      <w:proofErr w:type="spellStart"/>
      <w:r w:rsidRPr="002D2D6F">
        <w:rPr>
          <w:rFonts w:ascii="var(--font-mono)" w:eastAsia="Times New Roman" w:hAnsi="var(--font-mono)" w:cs="Courier New"/>
          <w:color w:val="000000" w:themeColor="text1"/>
          <w:sz w:val="20"/>
          <w:szCs w:val="20"/>
        </w:rPr>
        <w:t>raw|interim|processed|synthetic</w:t>
      </w:r>
      <w:proofErr w:type="spellEnd"/>
      <w:r w:rsidRPr="002D2D6F">
        <w:rPr>
          <w:rFonts w:ascii="var(--font-mono)" w:eastAsia="Times New Roman" w:hAnsi="var(--font-mono)" w:cs="Courier New"/>
          <w:color w:val="000000" w:themeColor="text1"/>
          <w:sz w:val="20"/>
          <w:szCs w:val="20"/>
        </w:rPr>
        <w:t xml:space="preserve">/, models/checkpoints/, </w:t>
      </w:r>
      <w:proofErr w:type="spellStart"/>
      <w:r w:rsidRPr="002D2D6F">
        <w:rPr>
          <w:rFonts w:ascii="var(--font-mono)" w:eastAsia="Times New Roman" w:hAnsi="var(--font-mono)" w:cs="Courier New"/>
          <w:color w:val="000000" w:themeColor="text1"/>
          <w:sz w:val="20"/>
          <w:szCs w:val="20"/>
        </w:rPr>
        <w:t>mlruns</w:t>
      </w:r>
      <w:proofErr w:type="spellEnd"/>
      <w:r w:rsidRPr="002D2D6F">
        <w:rPr>
          <w:rFonts w:ascii="var(--font-mono)" w:eastAsia="Times New Roman" w:hAnsi="var(--font-mono)" w:cs="Courier New"/>
          <w:color w:val="000000" w:themeColor="text1"/>
          <w:sz w:val="20"/>
          <w:szCs w:val="20"/>
        </w:rPr>
        <w:t>/, weight files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README.md</w:t>
      </w:r>
    </w:p>
    <w:p w:rsidR="002D2D6F" w:rsidRPr="002D2D6F" w:rsidRDefault="002D2D6F" w:rsidP="002D2D6F">
      <w:p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How it all connects, in plain terms:</w:t>
      </w:r>
    </w:p>
    <w:p w:rsidR="002D2D6F" w:rsidRPr="002D2D6F" w:rsidRDefault="002D2D6F" w:rsidP="002D2D6F">
      <w:pPr>
        <w:numPr>
          <w:ilvl w:val="0"/>
          <w:numId w:val="2"/>
        </w:numPr>
        <w:spacing w:before="100" w:beforeAutospacing="1" w:after="100" w:afterAutospacing="1"/>
        <w:rPr>
          <w:rFonts w:ascii="Times New Roman" w:eastAsia="Times New Roman" w:hAnsi="Times New Roman" w:cs="Times New Roman"/>
          <w:sz w:val="24"/>
          <w:szCs w:val="24"/>
        </w:rPr>
      </w:pPr>
      <w:proofErr w:type="gramStart"/>
      <w:r w:rsidRPr="002D2D6F">
        <w:rPr>
          <w:rFonts w:ascii="Courier New" w:eastAsia="Times New Roman" w:hAnsi="Courier New" w:cs="Courier New"/>
          <w:sz w:val="20"/>
          <w:szCs w:val="20"/>
        </w:rPr>
        <w:t>scripts/download_datasets.py</w:t>
      </w:r>
      <w:proofErr w:type="gramEnd"/>
      <w:r w:rsidRPr="002D2D6F">
        <w:rPr>
          <w:rFonts w:ascii="Times New Roman" w:eastAsia="Times New Roman" w:hAnsi="Times New Roman" w:cs="Times New Roman"/>
          <w:sz w:val="24"/>
          <w:szCs w:val="24"/>
        </w:rPr>
        <w:t xml:space="preserve"> fills </w:t>
      </w:r>
      <w:r w:rsidRPr="002D2D6F">
        <w:rPr>
          <w:rFonts w:ascii="Courier New" w:eastAsia="Times New Roman" w:hAnsi="Courier New" w:cs="Courier New"/>
          <w:sz w:val="20"/>
          <w:szCs w:val="20"/>
        </w:rPr>
        <w:t>data/raw/</w:t>
      </w:r>
      <w:r w:rsidRPr="002D2D6F">
        <w:rPr>
          <w:rFonts w:ascii="Times New Roman" w:eastAsia="Times New Roman" w:hAnsi="Times New Roman" w:cs="Times New Roman"/>
          <w:sz w:val="24"/>
          <w:szCs w:val="24"/>
        </w:rPr>
        <w:t xml:space="preserve">. </w:t>
      </w:r>
      <w:r w:rsidRPr="002D2D6F">
        <w:rPr>
          <w:rFonts w:ascii="Courier New" w:eastAsia="Times New Roman" w:hAnsi="Courier New" w:cs="Courier New"/>
          <w:sz w:val="20"/>
          <w:szCs w:val="20"/>
        </w:rPr>
        <w:t>backend/app/data/loaders/*_loader.py</w:t>
      </w:r>
      <w:r w:rsidRPr="002D2D6F">
        <w:rPr>
          <w:rFonts w:ascii="Times New Roman" w:eastAsia="Times New Roman" w:hAnsi="Times New Roman" w:cs="Times New Roman"/>
          <w:sz w:val="24"/>
          <w:szCs w:val="24"/>
        </w:rPr>
        <w:t xml:space="preserve"> reads from </w:t>
      </w:r>
      <w:r w:rsidRPr="002D2D6F">
        <w:rPr>
          <w:rFonts w:ascii="Courier New" w:eastAsia="Times New Roman" w:hAnsi="Courier New" w:cs="Courier New"/>
          <w:sz w:val="20"/>
          <w:szCs w:val="20"/>
        </w:rPr>
        <w:t>data/raw/</w:t>
      </w:r>
      <w:r w:rsidRPr="002D2D6F">
        <w:rPr>
          <w:rFonts w:ascii="Times New Roman" w:eastAsia="Times New Roman" w:hAnsi="Times New Roman" w:cs="Times New Roman"/>
          <w:sz w:val="24"/>
          <w:szCs w:val="24"/>
        </w:rPr>
        <w:t xml:space="preserve"> + </w:t>
      </w:r>
      <w:r w:rsidRPr="002D2D6F">
        <w:rPr>
          <w:rFonts w:ascii="Courier New" w:eastAsia="Times New Roman" w:hAnsi="Courier New" w:cs="Courier New"/>
          <w:sz w:val="20"/>
          <w:szCs w:val="20"/>
        </w:rPr>
        <w:t>data/interim/</w:t>
      </w:r>
      <w:r w:rsidRPr="002D2D6F">
        <w:rPr>
          <w:rFonts w:ascii="Times New Roman" w:eastAsia="Times New Roman" w:hAnsi="Times New Roman" w:cs="Times New Roman"/>
          <w:sz w:val="24"/>
          <w:szCs w:val="24"/>
        </w:rPr>
        <w:t xml:space="preserve"> and writes the cleaned-up, standardized version into </w:t>
      </w:r>
      <w:r w:rsidRPr="002D2D6F">
        <w:rPr>
          <w:rFonts w:ascii="Courier New" w:eastAsia="Times New Roman" w:hAnsi="Courier New" w:cs="Courier New"/>
          <w:sz w:val="20"/>
          <w:szCs w:val="20"/>
        </w:rPr>
        <w:t>data/processed/*.parquet</w:t>
      </w:r>
      <w:r w:rsidRPr="002D2D6F">
        <w:rPr>
          <w:rFonts w:ascii="Times New Roman" w:eastAsia="Times New Roman" w:hAnsi="Times New Roman" w:cs="Times New Roman"/>
          <w:sz w:val="24"/>
          <w:szCs w:val="24"/>
        </w:rPr>
        <w:t xml:space="preserve">. Nothing downstream ever touches </w:t>
      </w:r>
      <w:r w:rsidRPr="002D2D6F">
        <w:rPr>
          <w:rFonts w:ascii="Courier New" w:eastAsia="Times New Roman" w:hAnsi="Courier New" w:cs="Courier New"/>
          <w:sz w:val="20"/>
          <w:szCs w:val="20"/>
        </w:rPr>
        <w:t>data/raw/</w:t>
      </w:r>
      <w:r w:rsidRPr="002D2D6F">
        <w:rPr>
          <w:rFonts w:ascii="Times New Roman" w:eastAsia="Times New Roman" w:hAnsi="Times New Roman" w:cs="Times New Roman"/>
          <w:sz w:val="24"/>
          <w:szCs w:val="24"/>
        </w:rPr>
        <w:t xml:space="preserve"> directly again — it's read-only ground truth.</w:t>
      </w:r>
    </w:p>
    <w:p w:rsidR="002D2D6F" w:rsidRPr="002D2D6F" w:rsidRDefault="002D2D6F" w:rsidP="002D2D6F">
      <w:pPr>
        <w:numPr>
          <w:ilvl w:val="0"/>
          <w:numId w:val="2"/>
        </w:numPr>
        <w:spacing w:before="100" w:beforeAutospacing="1" w:after="100" w:afterAutospacing="1"/>
        <w:rPr>
          <w:rFonts w:ascii="Times New Roman" w:eastAsia="Times New Roman" w:hAnsi="Times New Roman" w:cs="Times New Roman"/>
          <w:sz w:val="24"/>
          <w:szCs w:val="24"/>
        </w:rPr>
      </w:pPr>
      <w:proofErr w:type="gramStart"/>
      <w:r w:rsidRPr="002D2D6F">
        <w:rPr>
          <w:rFonts w:ascii="Courier New" w:eastAsia="Times New Roman" w:hAnsi="Courier New" w:cs="Courier New"/>
          <w:sz w:val="20"/>
          <w:szCs w:val="20"/>
        </w:rPr>
        <w:t>scripts/generate_synthetic_data.py</w:t>
      </w:r>
      <w:proofErr w:type="gramEnd"/>
      <w:r w:rsidRPr="002D2D6F">
        <w:rPr>
          <w:rFonts w:ascii="Times New Roman" w:eastAsia="Times New Roman" w:hAnsi="Times New Roman" w:cs="Times New Roman"/>
          <w:sz w:val="24"/>
          <w:szCs w:val="24"/>
        </w:rPr>
        <w:t xml:space="preserve"> builds a new folder under </w:t>
      </w:r>
      <w:r w:rsidRPr="002D2D6F">
        <w:rPr>
          <w:rFonts w:ascii="Courier New" w:eastAsia="Times New Roman" w:hAnsi="Courier New" w:cs="Courier New"/>
          <w:sz w:val="20"/>
          <w:szCs w:val="20"/>
        </w:rPr>
        <w:t>data/synthetic/</w:t>
      </w:r>
      <w:proofErr w:type="spellStart"/>
      <w:r w:rsidRPr="002D2D6F">
        <w:rPr>
          <w:rFonts w:ascii="Courier New" w:eastAsia="Times New Roman" w:hAnsi="Courier New" w:cs="Courier New"/>
          <w:sz w:val="20"/>
          <w:szCs w:val="20"/>
        </w:rPr>
        <w:t>vN</w:t>
      </w:r>
      <w:proofErr w:type="spell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 xml:space="preserve"> whenever you want a fresh controlled dataset. Because the true treatment effect is known when it's generated, </w:t>
      </w:r>
      <w:proofErr w:type="spellStart"/>
      <w:r w:rsidRPr="002D2D6F">
        <w:rPr>
          <w:rFonts w:ascii="Courier New" w:eastAsia="Times New Roman" w:hAnsi="Courier New" w:cs="Courier New"/>
          <w:sz w:val="20"/>
          <w:szCs w:val="20"/>
        </w:rPr>
        <w:t>ground_truth</w:t>
      </w:r>
      <w:proofErr w:type="spell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 xml:space="preserve"> lets you check "did my estimator get close to the real answer" — this is what validates Phases 2-6 actually work before trusting them on real data.</w:t>
      </w:r>
    </w:p>
    <w:p w:rsidR="002D2D6F" w:rsidRPr="002D2D6F" w:rsidRDefault="002D2D6F" w:rsidP="002D2D6F">
      <w:pPr>
        <w:numPr>
          <w:ilvl w:val="0"/>
          <w:numId w:val="2"/>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sz w:val="24"/>
          <w:szCs w:val="24"/>
        </w:rPr>
        <w:t>The causal engine (</w:t>
      </w:r>
      <w:r w:rsidRPr="002D2D6F">
        <w:rPr>
          <w:rFonts w:ascii="Courier New" w:eastAsia="Times New Roman" w:hAnsi="Courier New" w:cs="Courier New"/>
          <w:sz w:val="20"/>
          <w:szCs w:val="20"/>
        </w:rPr>
        <w:t>backend/app/</w:t>
      </w:r>
      <w:proofErr w:type="spellStart"/>
      <w:r w:rsidRPr="002D2D6F">
        <w:rPr>
          <w:rFonts w:ascii="Courier New" w:eastAsia="Times New Roman" w:hAnsi="Courier New" w:cs="Courier New"/>
          <w:sz w:val="20"/>
          <w:szCs w:val="20"/>
        </w:rPr>
        <w:t>causal_engine</w:t>
      </w:r>
      <w:proofErr w:type="spell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 xml:space="preserve">) only ever reads from </w:t>
      </w:r>
      <w:r w:rsidRPr="002D2D6F">
        <w:rPr>
          <w:rFonts w:ascii="Courier New" w:eastAsia="Times New Roman" w:hAnsi="Courier New" w:cs="Courier New"/>
          <w:sz w:val="20"/>
          <w:szCs w:val="20"/>
        </w:rPr>
        <w:t>data/processed/</w:t>
      </w:r>
      <w:r w:rsidRPr="002D2D6F">
        <w:rPr>
          <w:rFonts w:ascii="Times New Roman" w:eastAsia="Times New Roman" w:hAnsi="Times New Roman" w:cs="Times New Roman"/>
          <w:sz w:val="24"/>
          <w:szCs w:val="24"/>
        </w:rPr>
        <w:t xml:space="preserve"> or </w:t>
      </w:r>
      <w:r w:rsidRPr="002D2D6F">
        <w:rPr>
          <w:rFonts w:ascii="Courier New" w:eastAsia="Times New Roman" w:hAnsi="Courier New" w:cs="Courier New"/>
          <w:sz w:val="20"/>
          <w:szCs w:val="20"/>
        </w:rPr>
        <w:t>data/synthetic/</w:t>
      </w:r>
      <w:r w:rsidRPr="002D2D6F">
        <w:rPr>
          <w:rFonts w:ascii="Times New Roman" w:eastAsia="Times New Roman" w:hAnsi="Times New Roman" w:cs="Times New Roman"/>
          <w:sz w:val="24"/>
          <w:szCs w:val="24"/>
        </w:rPr>
        <w:t xml:space="preserve"> — never from </w:t>
      </w:r>
      <w:r w:rsidRPr="002D2D6F">
        <w:rPr>
          <w:rFonts w:ascii="Courier New" w:eastAsia="Times New Roman" w:hAnsi="Courier New" w:cs="Courier New"/>
          <w:sz w:val="20"/>
          <w:szCs w:val="20"/>
        </w:rPr>
        <w:t>data/raw/</w:t>
      </w:r>
      <w:r w:rsidRPr="002D2D6F">
        <w:rPr>
          <w:rFonts w:ascii="Times New Roman" w:eastAsia="Times New Roman" w:hAnsi="Times New Roman" w:cs="Times New Roman"/>
          <w:sz w:val="24"/>
          <w:szCs w:val="24"/>
        </w:rPr>
        <w:t xml:space="preserve"> or </w:t>
      </w:r>
      <w:r w:rsidRPr="002D2D6F">
        <w:rPr>
          <w:rFonts w:ascii="Courier New" w:eastAsia="Times New Roman" w:hAnsi="Courier New" w:cs="Courier New"/>
          <w:sz w:val="20"/>
          <w:szCs w:val="20"/>
        </w:rPr>
        <w:t>data/interim/</w:t>
      </w:r>
      <w:r w:rsidRPr="002D2D6F">
        <w:rPr>
          <w:rFonts w:ascii="Times New Roman" w:eastAsia="Times New Roman" w:hAnsi="Times New Roman" w:cs="Times New Roman"/>
          <w:sz w:val="24"/>
          <w:szCs w:val="24"/>
        </w:rPr>
        <w:t xml:space="preserve">. Trained model weights it produces go to </w:t>
      </w:r>
      <w:r w:rsidRPr="002D2D6F">
        <w:rPr>
          <w:rFonts w:ascii="Courier New" w:eastAsia="Times New Roman" w:hAnsi="Courier New" w:cs="Courier New"/>
          <w:sz w:val="20"/>
          <w:szCs w:val="20"/>
        </w:rPr>
        <w:t>models/checkpoints/</w:t>
      </w:r>
      <w:r w:rsidRPr="002D2D6F">
        <w:rPr>
          <w:rFonts w:ascii="Times New Roman" w:eastAsia="Times New Roman" w:hAnsi="Times New Roman" w:cs="Times New Roman"/>
          <w:sz w:val="24"/>
          <w:szCs w:val="24"/>
        </w:rPr>
        <w:t xml:space="preserve">, and run metrics go to </w:t>
      </w:r>
      <w:proofErr w:type="spellStart"/>
      <w:r w:rsidRPr="002D2D6F">
        <w:rPr>
          <w:rFonts w:ascii="Times New Roman" w:eastAsia="Times New Roman" w:hAnsi="Times New Roman" w:cs="Times New Roman"/>
          <w:sz w:val="24"/>
          <w:szCs w:val="24"/>
        </w:rPr>
        <w:t>MLflow</w:t>
      </w:r>
      <w:proofErr w:type="spellEnd"/>
      <w:r w:rsidRPr="002D2D6F">
        <w:rPr>
          <w:rFonts w:ascii="Times New Roman" w:eastAsia="Times New Roman" w:hAnsi="Times New Roman" w:cs="Times New Roman"/>
          <w:sz w:val="24"/>
          <w:szCs w:val="24"/>
        </w:rPr>
        <w:t xml:space="preserve"> (</w:t>
      </w:r>
      <w:proofErr w:type="spellStart"/>
      <w:r w:rsidRPr="002D2D6F">
        <w:rPr>
          <w:rFonts w:ascii="Courier New" w:eastAsia="Times New Roman" w:hAnsi="Courier New" w:cs="Courier New"/>
          <w:sz w:val="20"/>
          <w:szCs w:val="20"/>
        </w:rPr>
        <w:t>mlruns</w:t>
      </w:r>
      <w:proofErr w:type="spell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 xml:space="preserve">) — neither of those touches </w:t>
      </w:r>
      <w:proofErr w:type="spellStart"/>
      <w:r w:rsidRPr="002D2D6F">
        <w:rPr>
          <w:rFonts w:ascii="Times New Roman" w:eastAsia="Times New Roman" w:hAnsi="Times New Roman" w:cs="Times New Roman"/>
          <w:sz w:val="24"/>
          <w:szCs w:val="24"/>
        </w:rPr>
        <w:t>Postgres</w:t>
      </w:r>
      <w:proofErr w:type="spellEnd"/>
      <w:r w:rsidRPr="002D2D6F">
        <w:rPr>
          <w:rFonts w:ascii="Times New Roman" w:eastAsia="Times New Roman" w:hAnsi="Times New Roman" w:cs="Times New Roman"/>
          <w:sz w:val="24"/>
          <w:szCs w:val="24"/>
        </w:rPr>
        <w:t>.</w:t>
      </w:r>
    </w:p>
    <w:p w:rsidR="002D2D6F" w:rsidRPr="002D2D6F" w:rsidRDefault="002D2D6F" w:rsidP="002D2D6F">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2D2D6F">
        <w:rPr>
          <w:rFonts w:ascii="Times New Roman" w:eastAsia="Times New Roman" w:hAnsi="Times New Roman" w:cs="Times New Roman"/>
          <w:sz w:val="24"/>
          <w:szCs w:val="24"/>
        </w:rPr>
        <w:t>Postgres</w:t>
      </w:r>
      <w:proofErr w:type="spellEnd"/>
      <w:r w:rsidRPr="002D2D6F">
        <w:rPr>
          <w:rFonts w:ascii="Times New Roman" w:eastAsia="Times New Roman" w:hAnsi="Times New Roman" w:cs="Times New Roman"/>
          <w:sz w:val="24"/>
          <w:szCs w:val="24"/>
        </w:rPr>
        <w:t xml:space="preserve">, via </w:t>
      </w:r>
      <w:r w:rsidRPr="002D2D6F">
        <w:rPr>
          <w:rFonts w:ascii="Courier New" w:eastAsia="Times New Roman" w:hAnsi="Courier New" w:cs="Courier New"/>
          <w:sz w:val="20"/>
          <w:szCs w:val="20"/>
        </w:rPr>
        <w:t>backend/app/database/</w:t>
      </w:r>
      <w:r w:rsidRPr="002D2D6F">
        <w:rPr>
          <w:rFonts w:ascii="Times New Roman" w:eastAsia="Times New Roman" w:hAnsi="Times New Roman" w:cs="Times New Roman"/>
          <w:sz w:val="24"/>
          <w:szCs w:val="24"/>
        </w:rPr>
        <w:t>, only stores small result rows that reference this data by ID (</w:t>
      </w:r>
      <w:proofErr w:type="spellStart"/>
      <w:r w:rsidRPr="002D2D6F">
        <w:rPr>
          <w:rFonts w:ascii="Courier New" w:eastAsia="Times New Roman" w:hAnsi="Courier New" w:cs="Courier New"/>
          <w:sz w:val="20"/>
          <w:szCs w:val="20"/>
        </w:rPr>
        <w:t>experiment_id</w:t>
      </w:r>
      <w:proofErr w:type="spellEnd"/>
      <w:r w:rsidRPr="002D2D6F">
        <w:rPr>
          <w:rFonts w:ascii="Times New Roman" w:eastAsia="Times New Roman" w:hAnsi="Times New Roman" w:cs="Times New Roman"/>
          <w:sz w:val="24"/>
          <w:szCs w:val="24"/>
        </w:rPr>
        <w:t xml:space="preserve">, </w:t>
      </w:r>
      <w:proofErr w:type="spellStart"/>
      <w:r w:rsidRPr="002D2D6F">
        <w:rPr>
          <w:rFonts w:ascii="Courier New" w:eastAsia="Times New Roman" w:hAnsi="Courier New" w:cs="Courier New"/>
          <w:sz w:val="20"/>
          <w:szCs w:val="20"/>
        </w:rPr>
        <w:t>dataset_id</w:t>
      </w:r>
      <w:proofErr w:type="spellEnd"/>
      <w:r w:rsidRPr="002D2D6F">
        <w:rPr>
          <w:rFonts w:ascii="Times New Roman" w:eastAsia="Times New Roman" w:hAnsi="Times New Roman" w:cs="Times New Roman"/>
          <w:sz w:val="24"/>
          <w:szCs w:val="24"/>
        </w:rPr>
        <w:t xml:space="preserve">, </w:t>
      </w:r>
      <w:proofErr w:type="spellStart"/>
      <w:r w:rsidRPr="002D2D6F">
        <w:rPr>
          <w:rFonts w:ascii="Courier New" w:eastAsia="Times New Roman" w:hAnsi="Courier New" w:cs="Courier New"/>
          <w:sz w:val="20"/>
          <w:szCs w:val="20"/>
        </w:rPr>
        <w:t>user_id</w:t>
      </w:r>
      <w:proofErr w:type="spellEnd"/>
      <w:r w:rsidRPr="002D2D6F">
        <w:rPr>
          <w:rFonts w:ascii="Times New Roman" w:eastAsia="Times New Roman" w:hAnsi="Times New Roman" w:cs="Times New Roman"/>
          <w:sz w:val="24"/>
          <w:szCs w:val="24"/>
        </w:rPr>
        <w:t xml:space="preserve">) — it never stores the interaction-level Parquet rows themselves. So if you regenerate </w:t>
      </w:r>
      <w:r w:rsidRPr="002D2D6F">
        <w:rPr>
          <w:rFonts w:ascii="Courier New" w:eastAsia="Times New Roman" w:hAnsi="Courier New" w:cs="Courier New"/>
          <w:sz w:val="20"/>
          <w:szCs w:val="20"/>
        </w:rPr>
        <w:t>data/processed/</w:t>
      </w:r>
      <w:r w:rsidRPr="002D2D6F">
        <w:rPr>
          <w:rFonts w:ascii="Times New Roman" w:eastAsia="Times New Roman" w:hAnsi="Times New Roman" w:cs="Times New Roman"/>
          <w:sz w:val="24"/>
          <w:szCs w:val="24"/>
        </w:rPr>
        <w:t xml:space="preserve"> from scratch, </w:t>
      </w:r>
      <w:proofErr w:type="spellStart"/>
      <w:r w:rsidRPr="002D2D6F">
        <w:rPr>
          <w:rFonts w:ascii="Times New Roman" w:eastAsia="Times New Roman" w:hAnsi="Times New Roman" w:cs="Times New Roman"/>
          <w:sz w:val="24"/>
          <w:szCs w:val="24"/>
        </w:rPr>
        <w:t>Postgres</w:t>
      </w:r>
      <w:proofErr w:type="spellEnd"/>
      <w:r w:rsidRPr="002D2D6F">
        <w:rPr>
          <w:rFonts w:ascii="Times New Roman" w:eastAsia="Times New Roman" w:hAnsi="Times New Roman" w:cs="Times New Roman"/>
          <w:sz w:val="24"/>
          <w:szCs w:val="24"/>
        </w:rPr>
        <w:t xml:space="preserve"> doesn't need a migration; it just re-references the same IDs.</w:t>
      </w:r>
    </w:p>
    <w:p w:rsidR="002D2D6F" w:rsidRPr="002D2D6F" w:rsidRDefault="002D2D6F" w:rsidP="002D2D6F">
      <w:pPr>
        <w:numPr>
          <w:ilvl w:val="0"/>
          <w:numId w:val="2"/>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sz w:val="24"/>
          <w:szCs w:val="24"/>
        </w:rPr>
        <w:t xml:space="preserve">The frontend never talks to </w:t>
      </w:r>
      <w:proofErr w:type="spellStart"/>
      <w:r w:rsidRPr="002D2D6F">
        <w:rPr>
          <w:rFonts w:ascii="Times New Roman" w:eastAsia="Times New Roman" w:hAnsi="Times New Roman" w:cs="Times New Roman"/>
          <w:sz w:val="24"/>
          <w:szCs w:val="24"/>
        </w:rPr>
        <w:t>Postgres</w:t>
      </w:r>
      <w:proofErr w:type="spellEnd"/>
      <w:r w:rsidRPr="002D2D6F">
        <w:rPr>
          <w:rFonts w:ascii="Times New Roman" w:eastAsia="Times New Roman" w:hAnsi="Times New Roman" w:cs="Times New Roman"/>
          <w:sz w:val="24"/>
          <w:szCs w:val="24"/>
        </w:rPr>
        <w:t xml:space="preserve"> or Parquet directly — every page under </w:t>
      </w:r>
      <w:r w:rsidRPr="002D2D6F">
        <w:rPr>
          <w:rFonts w:ascii="Courier New" w:eastAsia="Times New Roman" w:hAnsi="Courier New" w:cs="Courier New"/>
          <w:sz w:val="20"/>
          <w:szCs w:val="20"/>
        </w:rPr>
        <w:t>frontend/</w:t>
      </w:r>
      <w:proofErr w:type="spellStart"/>
      <w:r w:rsidRPr="002D2D6F">
        <w:rPr>
          <w:rFonts w:ascii="Courier New" w:eastAsia="Times New Roman" w:hAnsi="Courier New" w:cs="Courier New"/>
          <w:sz w:val="20"/>
          <w:szCs w:val="20"/>
        </w:rPr>
        <w:t>src</w:t>
      </w:r>
      <w:proofErr w:type="spellEnd"/>
      <w:r w:rsidRPr="002D2D6F">
        <w:rPr>
          <w:rFonts w:ascii="Courier New" w:eastAsia="Times New Roman" w:hAnsi="Courier New" w:cs="Courier New"/>
          <w:sz w:val="20"/>
          <w:szCs w:val="20"/>
        </w:rPr>
        <w:t>/app/</w:t>
      </w:r>
      <w:r w:rsidRPr="002D2D6F">
        <w:rPr>
          <w:rFonts w:ascii="Times New Roman" w:eastAsia="Times New Roman" w:hAnsi="Times New Roman" w:cs="Times New Roman"/>
          <w:sz w:val="24"/>
          <w:szCs w:val="24"/>
        </w:rPr>
        <w:t xml:space="preserve"> calls a function in </w:t>
      </w:r>
      <w:r w:rsidRPr="002D2D6F">
        <w:rPr>
          <w:rFonts w:ascii="Courier New" w:eastAsia="Times New Roman" w:hAnsi="Courier New" w:cs="Courier New"/>
          <w:sz w:val="20"/>
          <w:szCs w:val="20"/>
        </w:rPr>
        <w:t>frontend/</w:t>
      </w:r>
      <w:proofErr w:type="spellStart"/>
      <w:r w:rsidRPr="002D2D6F">
        <w:rPr>
          <w:rFonts w:ascii="Courier New" w:eastAsia="Times New Roman" w:hAnsi="Courier New" w:cs="Courier New"/>
          <w:sz w:val="20"/>
          <w:szCs w:val="20"/>
        </w:rPr>
        <w:t>src</w:t>
      </w:r>
      <w:proofErr w:type="spellEnd"/>
      <w:r w:rsidRPr="002D2D6F">
        <w:rPr>
          <w:rFonts w:ascii="Courier New" w:eastAsia="Times New Roman" w:hAnsi="Courier New" w:cs="Courier New"/>
          <w:sz w:val="20"/>
          <w:szCs w:val="20"/>
        </w:rPr>
        <w:t>/lib/</w:t>
      </w:r>
      <w:proofErr w:type="spellStart"/>
      <w:r w:rsidRPr="002D2D6F">
        <w:rPr>
          <w:rFonts w:ascii="Courier New" w:eastAsia="Times New Roman" w:hAnsi="Courier New" w:cs="Courier New"/>
          <w:sz w:val="20"/>
          <w:szCs w:val="20"/>
        </w:rPr>
        <w:t>api</w:t>
      </w:r>
      <w:proofErr w:type="spell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 xml:space="preserve">, which hits a </w:t>
      </w:r>
      <w:proofErr w:type="spellStart"/>
      <w:r w:rsidRPr="002D2D6F">
        <w:rPr>
          <w:rFonts w:ascii="Times New Roman" w:eastAsia="Times New Roman" w:hAnsi="Times New Roman" w:cs="Times New Roman"/>
          <w:sz w:val="24"/>
          <w:szCs w:val="24"/>
        </w:rPr>
        <w:t>FastAPI</w:t>
      </w:r>
      <w:proofErr w:type="spellEnd"/>
      <w:r w:rsidRPr="002D2D6F">
        <w:rPr>
          <w:rFonts w:ascii="Times New Roman" w:eastAsia="Times New Roman" w:hAnsi="Times New Roman" w:cs="Times New Roman"/>
          <w:sz w:val="24"/>
          <w:szCs w:val="24"/>
        </w:rPr>
        <w:t xml:space="preserve"> route, which is the only thing that touches the data at all.</w:t>
      </w:r>
    </w:p>
    <w:p w:rsidR="002D2D6F" w:rsidRPr="002D2D6F" w:rsidRDefault="002D2D6F" w:rsidP="002D2D6F">
      <w:pPr>
        <w:numPr>
          <w:ilvl w:val="0"/>
          <w:numId w:val="2"/>
        </w:numPr>
        <w:spacing w:before="100" w:beforeAutospacing="1" w:after="100" w:afterAutospacing="1"/>
        <w:rPr>
          <w:rFonts w:ascii="Times New Roman" w:eastAsia="Times New Roman" w:hAnsi="Times New Roman" w:cs="Times New Roman"/>
          <w:sz w:val="24"/>
          <w:szCs w:val="24"/>
        </w:rPr>
      </w:pPr>
      <w:r w:rsidRPr="002D2D6F">
        <w:rPr>
          <w:rFonts w:ascii="Courier New" w:eastAsia="Times New Roman" w:hAnsi="Courier New" w:cs="Courier New"/>
          <w:sz w:val="20"/>
          <w:szCs w:val="20"/>
        </w:rPr>
        <w:t>experiments/results/</w:t>
      </w:r>
      <w:r w:rsidRPr="002D2D6F">
        <w:rPr>
          <w:rFonts w:ascii="Times New Roman" w:eastAsia="Times New Roman" w:hAnsi="Times New Roman" w:cs="Times New Roman"/>
          <w:sz w:val="24"/>
          <w:szCs w:val="24"/>
        </w:rPr>
        <w:t xml:space="preserve"> and </w:t>
      </w:r>
      <w:r w:rsidRPr="002D2D6F">
        <w:rPr>
          <w:rFonts w:ascii="Courier New" w:eastAsia="Times New Roman" w:hAnsi="Courier New" w:cs="Courier New"/>
          <w:sz w:val="20"/>
          <w:szCs w:val="20"/>
        </w:rPr>
        <w:t>experiments/figures/</w:t>
      </w:r>
      <w:r w:rsidRPr="002D2D6F">
        <w:rPr>
          <w:rFonts w:ascii="Times New Roman" w:eastAsia="Times New Roman" w:hAnsi="Times New Roman" w:cs="Times New Roman"/>
          <w:sz w:val="24"/>
          <w:szCs w:val="24"/>
        </w:rPr>
        <w:t xml:space="preserve"> are the human-facing, file-based copy of what's also stored in </w:t>
      </w:r>
      <w:proofErr w:type="spellStart"/>
      <w:r w:rsidRPr="002D2D6F">
        <w:rPr>
          <w:rFonts w:ascii="Courier New" w:eastAsia="Times New Roman" w:hAnsi="Courier New" w:cs="Courier New"/>
          <w:sz w:val="20"/>
          <w:szCs w:val="20"/>
        </w:rPr>
        <w:t>causal_results</w:t>
      </w:r>
      <w:proofErr w:type="spellEnd"/>
      <w:r w:rsidRPr="002D2D6F">
        <w:rPr>
          <w:rFonts w:ascii="Times New Roman" w:eastAsia="Times New Roman" w:hAnsi="Times New Roman" w:cs="Times New Roman"/>
          <w:sz w:val="24"/>
          <w:szCs w:val="24"/>
        </w:rPr>
        <w:t xml:space="preserve"> in </w:t>
      </w:r>
      <w:proofErr w:type="spellStart"/>
      <w:r w:rsidRPr="002D2D6F">
        <w:rPr>
          <w:rFonts w:ascii="Times New Roman" w:eastAsia="Times New Roman" w:hAnsi="Times New Roman" w:cs="Times New Roman"/>
          <w:sz w:val="24"/>
          <w:szCs w:val="24"/>
        </w:rPr>
        <w:t>Postgres</w:t>
      </w:r>
      <w:proofErr w:type="spellEnd"/>
      <w:r w:rsidRPr="002D2D6F">
        <w:rPr>
          <w:rFonts w:ascii="Times New Roman" w:eastAsia="Times New Roman" w:hAnsi="Times New Roman" w:cs="Times New Roman"/>
          <w:sz w:val="24"/>
          <w:szCs w:val="24"/>
        </w:rPr>
        <w:t xml:space="preserve"> — useful for writing the paper without needing to query the live API.</w:t>
      </w:r>
    </w:p>
    <w:p w:rsidR="002D2D6F" w:rsidRDefault="002D2D6F"/>
    <w:p w:rsidR="002D2D6F" w:rsidRDefault="002D2D6F"/>
    <w:p w:rsidR="002D2D6F" w:rsidRDefault="002D2D6F"/>
    <w:p w:rsidR="002D2D6F" w:rsidRDefault="002D2D6F"/>
    <w:p w:rsidR="002D2D6F" w:rsidRPr="0054000E" w:rsidRDefault="0054000E">
      <w:pPr>
        <w:rPr>
          <w:b/>
          <w:sz w:val="48"/>
          <w:szCs w:val="48"/>
        </w:rPr>
      </w:pPr>
      <w:r w:rsidRPr="0054000E">
        <w:rPr>
          <w:b/>
          <w:sz w:val="48"/>
          <w:szCs w:val="48"/>
        </w:rPr>
        <w:lastRenderedPageBreak/>
        <w:t>Frontend Structure</w:t>
      </w:r>
    </w:p>
    <w:p w:rsidR="002D2D6F" w:rsidRPr="002D2D6F" w:rsidRDefault="002D2D6F" w:rsidP="002D2D6F">
      <w:p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sz w:val="24"/>
          <w:szCs w:val="24"/>
        </w:rPr>
        <w:t>Here's the frontend structure, in the same style — pages, components, API layer, and how they connect to the backend.</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proofErr w:type="gramStart"/>
      <w:r w:rsidRPr="002D2D6F">
        <w:rPr>
          <w:rFonts w:ascii="var(--font-mono)" w:eastAsia="Times New Roman" w:hAnsi="var(--font-mono)" w:cs="Courier New"/>
          <w:color w:val="000000" w:themeColor="text1"/>
          <w:sz w:val="20"/>
          <w:szCs w:val="20"/>
        </w:rPr>
        <w:t>frontend</w:t>
      </w:r>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spellStart"/>
      <w:proofErr w:type="gramStart"/>
      <w:r w:rsidRPr="002D2D6F">
        <w:rPr>
          <w:rFonts w:ascii="var(--font-mono)" w:eastAsia="Times New Roman" w:hAnsi="var(--font-mono)" w:cs="Courier New"/>
          <w:color w:val="000000" w:themeColor="text1"/>
          <w:sz w:val="20"/>
          <w:szCs w:val="20"/>
        </w:rPr>
        <w:t>src</w:t>
      </w:r>
      <w:proofErr w:type="spellEnd"/>
      <w:proofErr w:type="gram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app/                           # Next.js App Router — one folder per page/route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layout.tsx</w:t>
      </w:r>
      <w:proofErr w:type="spellEnd"/>
      <w:r w:rsidRPr="002D2D6F">
        <w:rPr>
          <w:rFonts w:ascii="var(--font-mono)" w:eastAsia="Times New Roman" w:hAnsi="var(--font-mono)" w:cs="Courier New"/>
          <w:color w:val="000000" w:themeColor="text1"/>
          <w:sz w:val="20"/>
          <w:szCs w:val="20"/>
        </w:rPr>
        <w:t xml:space="preserve">                 # Root layout — global </w:t>
      </w:r>
      <w:proofErr w:type="spellStart"/>
      <w:r w:rsidRPr="002D2D6F">
        <w:rPr>
          <w:rFonts w:ascii="var(--font-mono)" w:eastAsia="Times New Roman" w:hAnsi="var(--font-mono)" w:cs="Courier New"/>
          <w:color w:val="000000" w:themeColor="text1"/>
          <w:sz w:val="20"/>
          <w:szCs w:val="20"/>
        </w:rPr>
        <w:t>nav</w:t>
      </w:r>
      <w:proofErr w:type="spellEnd"/>
      <w:r w:rsidRPr="002D2D6F">
        <w:rPr>
          <w:rFonts w:ascii="var(--font-mono)" w:eastAsia="Times New Roman" w:hAnsi="var(--font-mono)" w:cs="Courier New"/>
          <w:color w:val="000000" w:themeColor="text1"/>
          <w:sz w:val="20"/>
          <w:szCs w:val="20"/>
        </w:rPr>
        <w:t>, theme provider, wraps every page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Landing/redirect → /dashboard</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dashboard/</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V1 Page 1 — headline research metrics: Estimated ATE, CATE variance, PEHE, </w:t>
      </w:r>
      <w:proofErr w:type="spellStart"/>
      <w:r w:rsidRPr="002D2D6F">
        <w:rPr>
          <w:rFonts w:ascii="var(--font-mono)" w:eastAsia="Times New Roman" w:hAnsi="var(--font-mono)" w:cs="Courier New"/>
          <w:color w:val="000000" w:themeColor="text1"/>
          <w:sz w:val="20"/>
          <w:szCs w:val="20"/>
        </w:rPr>
        <w:t>Qini</w:t>
      </w:r>
      <w:proofErr w:type="spellEnd"/>
      <w:r w:rsidRPr="002D2D6F">
        <w:rPr>
          <w:rFonts w:ascii="var(--font-mono)" w:eastAsia="Times New Roman" w:hAnsi="var(--font-mono)" w:cs="Courier New"/>
          <w:color w:val="000000" w:themeColor="text1"/>
          <w:sz w:val="20"/>
          <w:szCs w:val="20"/>
        </w:rPr>
        <w:t xml:space="preserve"> (not generic usage counts)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datasets/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V1 Page 2 — Dataset Explorer: list of datasets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 [id]/</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Schema, feature distributions, missing values, treatment/outcome distributions for one dataset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causal-analysis/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V1 Page 3 — the core screen: select dataset → treatment → outcome → confounders → estimator → run → ATE with 95% CI</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 cate/</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CATE breakdown across user segments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ite</w:t>
      </w:r>
      <w:proofErr w:type="spellEnd"/>
      <w:r w:rsidRPr="002D2D6F">
        <w:rPr>
          <w:rFonts w:ascii="var(--font-mono)" w:eastAsia="Times New Roman" w:hAnsi="var(--font-mono)" w:cs="Courier New"/>
          <w:color w:val="000000" w:themeColor="text1"/>
          <w:sz w:val="20"/>
          <w:szCs w:val="20"/>
        </w:rPr>
        <w:t>/[id]/</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Individual treatment effect for one user</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counterfactual/</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V1 Page 4 — Counterfactual Simulator: per-user observed vs. counterfactual outcome, estimated ITE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behavioral</w:t>
      </w:r>
      <w:proofErr w:type="spellEnd"/>
      <w:r w:rsidRPr="002D2D6F">
        <w:rPr>
          <w:rFonts w:ascii="var(--font-mono)" w:eastAsia="Times New Roman" w:hAnsi="var(--font-mono)" w:cs="Courier New"/>
          <w:color w:val="000000" w:themeColor="text1"/>
          <w:sz w:val="20"/>
          <w:szCs w:val="20"/>
        </w:rPr>
        <w:t>-drift/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V1 Page 5 — population drift over time: natural vs. AI-induced vs. unexplained decomposition</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 users/[id]/</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Per-user drift detail</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experiments/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V1 Page 6 — Experiment Lab: configure a multi-model run (</w:t>
      </w:r>
      <w:proofErr w:type="spellStart"/>
      <w:r w:rsidRPr="002D2D6F">
        <w:rPr>
          <w:rFonts w:ascii="var(--font-mono)" w:eastAsia="Times New Roman" w:hAnsi="var(--font-mono)" w:cs="Courier New"/>
          <w:color w:val="000000" w:themeColor="text1"/>
          <w:sz w:val="20"/>
          <w:szCs w:val="20"/>
        </w:rPr>
        <w:t>XGBoost</w:t>
      </w:r>
      <w:proofErr w:type="spellEnd"/>
      <w:r w:rsidRPr="002D2D6F">
        <w:rPr>
          <w:rFonts w:ascii="var(--font-mono)" w:eastAsia="Times New Roman" w:hAnsi="var(--font-mono)" w:cs="Courier New"/>
          <w:color w:val="000000" w:themeColor="text1"/>
          <w:sz w:val="20"/>
          <w:szCs w:val="20"/>
        </w:rPr>
        <w:t>/IPW/DR/Causal Forest/</w:t>
      </w:r>
      <w:proofErr w:type="spellStart"/>
      <w:r w:rsidRPr="002D2D6F">
        <w:rPr>
          <w:rFonts w:ascii="var(--font-mono)" w:eastAsia="Times New Roman" w:hAnsi="var(--font-mono)" w:cs="Courier New"/>
          <w:color w:val="000000" w:themeColor="text1"/>
          <w:sz w:val="20"/>
          <w:szCs w:val="20"/>
        </w:rPr>
        <w:t>Transformer+DR</w:t>
      </w:r>
      <w:proofErr w:type="spellEnd"/>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 [id]/</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Live results — subscribes to the </w:t>
      </w:r>
      <w:proofErr w:type="spellStart"/>
      <w:r w:rsidRPr="002D2D6F">
        <w:rPr>
          <w:rFonts w:ascii="var(--font-mono)" w:eastAsia="Times New Roman" w:hAnsi="var(--font-mono)" w:cs="Courier New"/>
          <w:color w:val="000000" w:themeColor="text1"/>
          <w:sz w:val="20"/>
          <w:szCs w:val="20"/>
        </w:rPr>
        <w:t>WebSocket</w:t>
      </w:r>
      <w:proofErr w:type="spellEnd"/>
      <w:r w:rsidRPr="002D2D6F">
        <w:rPr>
          <w:rFonts w:ascii="var(--font-mono)" w:eastAsia="Times New Roman" w:hAnsi="var(--font-mono)" w:cs="Courier New"/>
          <w:color w:val="000000" w:themeColor="text1"/>
          <w:sz w:val="20"/>
          <w:szCs w:val="20"/>
        </w:rPr>
        <w:t xml:space="preserve"> for progress, then shows the PEHE/AUUC/</w:t>
      </w:r>
      <w:proofErr w:type="spellStart"/>
      <w:r w:rsidRPr="002D2D6F">
        <w:rPr>
          <w:rFonts w:ascii="var(--font-mono)" w:eastAsia="Times New Roman" w:hAnsi="var(--font-mono)" w:cs="Courier New"/>
          <w:color w:val="000000" w:themeColor="text1"/>
          <w:sz w:val="20"/>
          <w:szCs w:val="20"/>
        </w:rPr>
        <w:t>Qini</w:t>
      </w:r>
      <w:proofErr w:type="spellEnd"/>
      <w:r w:rsidRPr="002D2D6F">
        <w:rPr>
          <w:rFonts w:ascii="var(--font-mono)" w:eastAsia="Times New Roman" w:hAnsi="var(--font-mono)" w:cs="Courier New"/>
          <w:color w:val="000000" w:themeColor="text1"/>
          <w:sz w:val="20"/>
          <w:szCs w:val="20"/>
        </w:rPr>
        <w:t>/ATE-error comparison table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policy-lab/</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V2 Page 10 — the RL extension (Sec. 8): reuses the Experiment Lab's </w:t>
      </w:r>
      <w:proofErr w:type="spellStart"/>
      <w:r w:rsidRPr="002D2D6F">
        <w:rPr>
          <w:rFonts w:ascii="var(--font-mono)" w:eastAsia="Times New Roman" w:hAnsi="var(--font-mono)" w:cs="Courier New"/>
          <w:color w:val="000000" w:themeColor="text1"/>
          <w:sz w:val="20"/>
          <w:szCs w:val="20"/>
        </w:rPr>
        <w:t>configure→run→compare</w:t>
      </w:r>
      <w:proofErr w:type="spellEnd"/>
      <w:r w:rsidRPr="002D2D6F">
        <w:rPr>
          <w:rFonts w:ascii="var(--font-mono)" w:eastAsia="Times New Roman" w:hAnsi="var(--font-mono)" w:cs="Courier New"/>
          <w:color w:val="000000" w:themeColor="text1"/>
          <w:sz w:val="20"/>
          <w:szCs w:val="20"/>
        </w:rPr>
        <w:t xml:space="preserve"> pattern, just a new experiment type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users/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V2 Page 7 — User </w:t>
      </w:r>
      <w:proofErr w:type="spellStart"/>
      <w:r w:rsidRPr="002D2D6F">
        <w:rPr>
          <w:rFonts w:ascii="var(--font-mono)" w:eastAsia="Times New Roman" w:hAnsi="var(--font-mono)" w:cs="Courier New"/>
          <w:color w:val="000000" w:themeColor="text1"/>
          <w:sz w:val="20"/>
          <w:szCs w:val="20"/>
        </w:rPr>
        <w:t>Behavior</w:t>
      </w:r>
      <w:proofErr w:type="spellEnd"/>
      <w:r w:rsidRPr="002D2D6F">
        <w:rPr>
          <w:rFonts w:ascii="var(--font-mono)" w:eastAsia="Times New Roman" w:hAnsi="var(--font-mono)" w:cs="Courier New"/>
          <w:color w:val="000000" w:themeColor="text1"/>
          <w:sz w:val="20"/>
          <w:szCs w:val="20"/>
        </w:rPr>
        <w:t xml:space="preserve"> Explorer: list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 [id]/</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Per-user interaction timeline, preference vector, value-function breakdown (Sec. 3)</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models/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V2 Page 8 — Model Registry: list of trained models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 [id]/</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w:t>
      </w:r>
      <w:proofErr w:type="spellStart"/>
      <w:r w:rsidRPr="002D2D6F">
        <w:rPr>
          <w:rFonts w:ascii="var(--font-mono)" w:eastAsia="Times New Roman" w:hAnsi="var(--font-mono)" w:cs="Courier New"/>
          <w:color w:val="000000" w:themeColor="text1"/>
          <w:sz w:val="20"/>
          <w:szCs w:val="20"/>
        </w:rPr>
        <w:t>Hyperparameters</w:t>
      </w:r>
      <w:proofErr w:type="spellEnd"/>
      <w:r w:rsidRPr="002D2D6F">
        <w:rPr>
          <w:rFonts w:ascii="var(--font-mono)" w:eastAsia="Times New Roman" w:hAnsi="var(--font-mono)" w:cs="Courier New"/>
          <w:color w:val="000000" w:themeColor="text1"/>
          <w:sz w:val="20"/>
          <w:szCs w:val="20"/>
        </w:rPr>
        <w:t xml:space="preserve">, training dataset, metrics, </w:t>
      </w:r>
      <w:proofErr w:type="spellStart"/>
      <w:r w:rsidRPr="002D2D6F">
        <w:rPr>
          <w:rFonts w:ascii="var(--font-mono)" w:eastAsia="Times New Roman" w:hAnsi="var(--font-mono)" w:cs="Courier New"/>
          <w:color w:val="000000" w:themeColor="text1"/>
          <w:sz w:val="20"/>
          <w:szCs w:val="20"/>
        </w:rPr>
        <w:t>artifact</w:t>
      </w:r>
      <w:proofErr w:type="spellEnd"/>
      <w:r w:rsidRPr="002D2D6F">
        <w:rPr>
          <w:rFonts w:ascii="var(--font-mono)" w:eastAsia="Times New Roman" w:hAnsi="var(--font-mono)" w:cs="Courier New"/>
          <w:color w:val="000000" w:themeColor="text1"/>
          <w:sz w:val="20"/>
          <w:szCs w:val="20"/>
        </w:rPr>
        <w:t>, timestamp for one model version</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research/</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page.tsx</w:t>
      </w:r>
      <w:proofErr w:type="spellEnd"/>
      <w:r w:rsidRPr="002D2D6F">
        <w:rPr>
          <w:rFonts w:ascii="var(--font-mono)" w:eastAsia="Times New Roman" w:hAnsi="var(--font-mono)" w:cs="Courier New"/>
          <w:color w:val="000000" w:themeColor="text1"/>
          <w:sz w:val="20"/>
          <w:szCs w:val="20"/>
        </w:rPr>
        <w:t xml:space="preserve">               # V2 Page 9 — research question, hypotheses, causal assumptions, literature review, findings, limitations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lastRenderedPageBreak/>
        <w:t>│   ├── components/                    # Shared, reusable UI — not tied to one page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charts/                    # </w:t>
      </w:r>
      <w:proofErr w:type="spellStart"/>
      <w:r w:rsidRPr="002D2D6F">
        <w:rPr>
          <w:rFonts w:ascii="var(--font-mono)" w:eastAsia="Times New Roman" w:hAnsi="var(--font-mono)" w:cs="Courier New"/>
          <w:color w:val="000000" w:themeColor="text1"/>
          <w:sz w:val="20"/>
          <w:szCs w:val="20"/>
        </w:rPr>
        <w:t>Plotly</w:t>
      </w:r>
      <w:proofErr w:type="spellEnd"/>
      <w:r w:rsidRPr="002D2D6F">
        <w:rPr>
          <w:rFonts w:ascii="var(--font-mono)" w:eastAsia="Times New Roman" w:hAnsi="var(--font-mono)" w:cs="Courier New"/>
          <w:color w:val="000000" w:themeColor="text1"/>
          <w:sz w:val="20"/>
          <w:szCs w:val="20"/>
        </w:rPr>
        <w:t>/</w:t>
      </w:r>
      <w:proofErr w:type="spellStart"/>
      <w:r w:rsidRPr="002D2D6F">
        <w:rPr>
          <w:rFonts w:ascii="var(--font-mono)" w:eastAsia="Times New Roman" w:hAnsi="var(--font-mono)" w:cs="Courier New"/>
          <w:color w:val="000000" w:themeColor="text1"/>
          <w:sz w:val="20"/>
          <w:szCs w:val="20"/>
        </w:rPr>
        <w:t>Recharts</w:t>
      </w:r>
      <w:proofErr w:type="spellEnd"/>
      <w:r w:rsidRPr="002D2D6F">
        <w:rPr>
          <w:rFonts w:ascii="var(--font-mono)" w:eastAsia="Times New Roman" w:hAnsi="var(--font-mono)" w:cs="Courier New"/>
          <w:color w:val="000000" w:themeColor="text1"/>
          <w:sz w:val="20"/>
          <w:szCs w:val="20"/>
        </w:rPr>
        <w:t xml:space="preserve"> wrappers — line charts for drift over time, bar charts for ATE comparisons, distribution plots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causal-dag/                # React Flow component — the clickable causal graph (User History → Confounder, Recommendation → Treatment, Watch Time → Outcome)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 tables/                    # Reusable data tables — used by Dataset Explorer, Model Registry, Experiment comparison</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forms/                     # Estimator </w:t>
      </w:r>
      <w:proofErr w:type="spellStart"/>
      <w:r w:rsidRPr="002D2D6F">
        <w:rPr>
          <w:rFonts w:ascii="var(--font-mono)" w:eastAsia="Times New Roman" w:hAnsi="var(--font-mono)" w:cs="Courier New"/>
          <w:color w:val="000000" w:themeColor="text1"/>
          <w:sz w:val="20"/>
          <w:szCs w:val="20"/>
        </w:rPr>
        <w:t>config</w:t>
      </w:r>
      <w:proofErr w:type="spellEnd"/>
      <w:r w:rsidRPr="002D2D6F">
        <w:rPr>
          <w:rFonts w:ascii="var(--font-mono)" w:eastAsia="Times New Roman" w:hAnsi="var(--font-mono)" w:cs="Courier New"/>
          <w:color w:val="000000" w:themeColor="text1"/>
          <w:sz w:val="20"/>
          <w:szCs w:val="20"/>
        </w:rPr>
        <w:t xml:space="preserve"> form (dataset/treatment/outcome/confounder selectors) — shared by Causal Analysis and Experiment Lab</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layout/                    # </w:t>
      </w:r>
      <w:proofErr w:type="spellStart"/>
      <w:r w:rsidRPr="002D2D6F">
        <w:rPr>
          <w:rFonts w:ascii="var(--font-mono)" w:eastAsia="Times New Roman" w:hAnsi="var(--font-mono)" w:cs="Courier New"/>
          <w:color w:val="000000" w:themeColor="text1"/>
          <w:sz w:val="20"/>
          <w:szCs w:val="20"/>
        </w:rPr>
        <w:t>Nav</w:t>
      </w:r>
      <w:proofErr w:type="spellEnd"/>
      <w:r w:rsidRPr="002D2D6F">
        <w:rPr>
          <w:rFonts w:ascii="var(--font-mono)" w:eastAsia="Times New Roman" w:hAnsi="var(--font-mono)" w:cs="Courier New"/>
          <w:color w:val="000000" w:themeColor="text1"/>
          <w:sz w:val="20"/>
          <w:szCs w:val="20"/>
        </w:rPr>
        <w:t xml:space="preserve"> sidebar, page headers, loading/error states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lib/</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api</w:t>
      </w:r>
      <w:proofErr w:type="spellEnd"/>
      <w:r w:rsidRPr="002D2D6F">
        <w:rPr>
          <w:rFonts w:ascii="var(--font-mono)" w:eastAsia="Times New Roman" w:hAnsi="var(--font-mono)" w:cs="Courier New"/>
          <w:color w:val="000000" w:themeColor="text1"/>
          <w:sz w:val="20"/>
          <w:szCs w:val="20"/>
        </w:rPr>
        <w:t xml:space="preserve">/                       # Thin HTTP client — one file per backend domain, keeps components free of inline </w:t>
      </w:r>
      <w:proofErr w:type="gramStart"/>
      <w:r w:rsidRPr="002D2D6F">
        <w:rPr>
          <w:rFonts w:ascii="var(--font-mono)" w:eastAsia="Times New Roman" w:hAnsi="var(--font-mono)" w:cs="Courier New"/>
          <w:color w:val="000000" w:themeColor="text1"/>
          <w:sz w:val="20"/>
          <w:szCs w:val="20"/>
        </w:rPr>
        <w:t>fetch(</w:t>
      </w:r>
      <w:proofErr w:type="gramEnd"/>
      <w:r w:rsidRPr="002D2D6F">
        <w:rPr>
          <w:rFonts w:ascii="var(--font-mono)" w:eastAsia="Times New Roman" w:hAnsi="var(--font-mono)" w:cs="Courier New"/>
          <w:color w:val="000000" w:themeColor="text1"/>
          <w:sz w:val="20"/>
          <w:szCs w:val="20"/>
        </w:rPr>
        <w:t>) calls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client.ts</w:t>
      </w:r>
      <w:proofErr w:type="spellEnd"/>
      <w:r w:rsidRPr="002D2D6F">
        <w:rPr>
          <w:rFonts w:ascii="var(--font-mono)" w:eastAsia="Times New Roman" w:hAnsi="var(--font-mono)" w:cs="Courier New"/>
          <w:color w:val="000000" w:themeColor="text1"/>
          <w:sz w:val="20"/>
          <w:szCs w:val="20"/>
        </w:rPr>
        <w:t xml:space="preserve">              # Base </w:t>
      </w:r>
      <w:proofErr w:type="spellStart"/>
      <w:r w:rsidRPr="002D2D6F">
        <w:rPr>
          <w:rFonts w:ascii="var(--font-mono)" w:eastAsia="Times New Roman" w:hAnsi="var(--font-mono)" w:cs="Courier New"/>
          <w:color w:val="000000" w:themeColor="text1"/>
          <w:sz w:val="20"/>
          <w:szCs w:val="20"/>
        </w:rPr>
        <w:t>Axios</w:t>
      </w:r>
      <w:proofErr w:type="spellEnd"/>
      <w:r w:rsidRPr="002D2D6F">
        <w:rPr>
          <w:rFonts w:ascii="var(--font-mono)" w:eastAsia="Times New Roman" w:hAnsi="var(--font-mono)" w:cs="Courier New"/>
          <w:color w:val="000000" w:themeColor="text1"/>
          <w:sz w:val="20"/>
          <w:szCs w:val="20"/>
        </w:rPr>
        <w:t>/Fetch instance — sets base URL (http://localhost:8000/api/v1 dev), attaches headers, central error handling</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dashboard.ts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datasets.ts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users.ts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interventions.ts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causal.ts</w:t>
      </w:r>
      <w:proofErr w:type="spellEnd"/>
      <w:r w:rsidRPr="002D2D6F">
        <w:rPr>
          <w:rFonts w:ascii="var(--font-mono)" w:eastAsia="Times New Roman" w:hAnsi="var(--font-mono)" w:cs="Courier New"/>
          <w:color w:val="000000" w:themeColor="text1"/>
          <w:sz w:val="20"/>
          <w:szCs w:val="20"/>
        </w:rPr>
        <w:t xml:space="preserve">              # Wraps /causal/estimate, /causal/cate, /causal/</w:t>
      </w:r>
      <w:proofErr w:type="spellStart"/>
      <w:r w:rsidRPr="002D2D6F">
        <w:rPr>
          <w:rFonts w:ascii="var(--font-mono)" w:eastAsia="Times New Roman" w:hAnsi="var(--font-mono)" w:cs="Courier New"/>
          <w:color w:val="000000" w:themeColor="text1"/>
          <w:sz w:val="20"/>
          <w:szCs w:val="20"/>
        </w:rPr>
        <w:t>ite</w:t>
      </w:r>
      <w:proofErr w:type="spellEnd"/>
      <w:r w:rsidRPr="002D2D6F">
        <w:rPr>
          <w:rFonts w:ascii="var(--font-mono)" w:eastAsia="Times New Roman" w:hAnsi="var(--font-mono)" w:cs="Courier New"/>
          <w:color w:val="000000" w:themeColor="text1"/>
          <w:sz w:val="20"/>
          <w:szCs w:val="20"/>
        </w:rPr>
        <w:t>/</w:t>
      </w:r>
      <w:proofErr w:type="gramStart"/>
      <w:r w:rsidRPr="002D2D6F">
        <w:rPr>
          <w:rFonts w:ascii="var(--font-mono)" w:eastAsia="Times New Roman" w:hAnsi="var(--font-mono)" w:cs="Courier New"/>
          <w:color w:val="000000" w:themeColor="text1"/>
          <w:sz w:val="20"/>
          <w:szCs w:val="20"/>
        </w:rPr>
        <w:t>:id</w:t>
      </w:r>
      <w:proofErr w:type="gram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counterfactual.ts</w:t>
      </w:r>
      <w:proofErr w:type="spellEnd"/>
      <w:r w:rsidRPr="002D2D6F">
        <w:rPr>
          <w:rFonts w:ascii="var(--font-mono)" w:eastAsia="Times New Roman" w:hAnsi="var(--font-mono)" w:cs="Courier New"/>
          <w:color w:val="000000" w:themeColor="text1"/>
          <w:sz w:val="20"/>
          <w:szCs w:val="20"/>
        </w:rPr>
        <w:t xml:space="preserve">      # Wraps /counterfactual/simulate, /compare-policies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drift.ts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experiments.ts</w:t>
      </w:r>
      <w:proofErr w:type="spellEnd"/>
      <w:r w:rsidRPr="002D2D6F">
        <w:rPr>
          <w:rFonts w:ascii="var(--font-mono)" w:eastAsia="Times New Roman" w:hAnsi="var(--font-mono)" w:cs="Courier New"/>
          <w:color w:val="000000" w:themeColor="text1"/>
          <w:sz w:val="20"/>
          <w:szCs w:val="20"/>
        </w:rPr>
        <w:t xml:space="preserve">         # Wraps REST calls + the WS /</w:t>
      </w:r>
      <w:proofErr w:type="spellStart"/>
      <w:r w:rsidRPr="002D2D6F">
        <w:rPr>
          <w:rFonts w:ascii="var(--font-mono)" w:eastAsia="Times New Roman" w:hAnsi="var(--font-mono)" w:cs="Courier New"/>
          <w:color w:val="000000" w:themeColor="text1"/>
          <w:sz w:val="20"/>
          <w:szCs w:val="20"/>
        </w:rPr>
        <w:t>ws</w:t>
      </w:r>
      <w:proofErr w:type="spellEnd"/>
      <w:r w:rsidRPr="002D2D6F">
        <w:rPr>
          <w:rFonts w:ascii="var(--font-mono)" w:eastAsia="Times New Roman" w:hAnsi="var(--font-mono)" w:cs="Courier New"/>
          <w:color w:val="000000" w:themeColor="text1"/>
          <w:sz w:val="20"/>
          <w:szCs w:val="20"/>
        </w:rPr>
        <w:t>/experiments/</w:t>
      </w:r>
      <w:proofErr w:type="gramStart"/>
      <w:r w:rsidRPr="002D2D6F">
        <w:rPr>
          <w:rFonts w:ascii="var(--font-mono)" w:eastAsia="Times New Roman" w:hAnsi="var(--font-mono)" w:cs="Courier New"/>
          <w:color w:val="000000" w:themeColor="text1"/>
          <w:sz w:val="20"/>
          <w:szCs w:val="20"/>
        </w:rPr>
        <w:t>:id</w:t>
      </w:r>
      <w:proofErr w:type="gramEnd"/>
      <w:r w:rsidRPr="002D2D6F">
        <w:rPr>
          <w:rFonts w:ascii="var(--font-mono)" w:eastAsia="Times New Roman" w:hAnsi="var(--font-mono)" w:cs="Courier New"/>
          <w:color w:val="000000" w:themeColor="text1"/>
          <w:sz w:val="20"/>
          <w:szCs w:val="20"/>
        </w:rPr>
        <w:t xml:space="preserve"> connection</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models.ts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policy.ts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store/                         # </w:t>
      </w:r>
      <w:proofErr w:type="spellStart"/>
      <w:r w:rsidRPr="002D2D6F">
        <w:rPr>
          <w:rFonts w:ascii="var(--font-mono)" w:eastAsia="Times New Roman" w:hAnsi="var(--font-mono)" w:cs="Courier New"/>
          <w:color w:val="000000" w:themeColor="text1"/>
          <w:sz w:val="20"/>
          <w:szCs w:val="20"/>
        </w:rPr>
        <w:t>Zustand</w:t>
      </w:r>
      <w:proofErr w:type="spellEnd"/>
      <w:r w:rsidRPr="002D2D6F">
        <w:rPr>
          <w:rFonts w:ascii="var(--font-mono)" w:eastAsia="Times New Roman" w:hAnsi="var(--font-mono)" w:cs="Courier New"/>
          <w:color w:val="000000" w:themeColor="text1"/>
          <w:sz w:val="20"/>
          <w:szCs w:val="20"/>
        </w:rPr>
        <w:t xml:space="preserve"> — global client state</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datasetStore.ts</w:t>
      </w:r>
      <w:proofErr w:type="spellEnd"/>
      <w:r w:rsidRPr="002D2D6F">
        <w:rPr>
          <w:rFonts w:ascii="var(--font-mono)" w:eastAsia="Times New Roman" w:hAnsi="var(--font-mono)" w:cs="Courier New"/>
          <w:color w:val="000000" w:themeColor="text1"/>
          <w:sz w:val="20"/>
          <w:szCs w:val="20"/>
        </w:rPr>
        <w:t xml:space="preserve">            # </w:t>
      </w:r>
      <w:proofErr w:type="gramStart"/>
      <w:r w:rsidRPr="002D2D6F">
        <w:rPr>
          <w:rFonts w:ascii="var(--font-mono)" w:eastAsia="Times New Roman" w:hAnsi="var(--font-mono)" w:cs="Courier New"/>
          <w:color w:val="000000" w:themeColor="text1"/>
          <w:sz w:val="20"/>
          <w:szCs w:val="20"/>
        </w:rPr>
        <w:t>Currently</w:t>
      </w:r>
      <w:proofErr w:type="gramEnd"/>
      <w:r w:rsidRPr="002D2D6F">
        <w:rPr>
          <w:rFonts w:ascii="var(--font-mono)" w:eastAsia="Times New Roman" w:hAnsi="var(--font-mono)" w:cs="Courier New"/>
          <w:color w:val="000000" w:themeColor="text1"/>
          <w:sz w:val="20"/>
          <w:szCs w:val="20"/>
        </w:rPr>
        <w:t xml:space="preserve"> selected dataset, treatment, outcome, confounders (shared between Causal Analysis and Experiment Lab)</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experimentStore.ts</w:t>
      </w:r>
      <w:proofErr w:type="spellEnd"/>
      <w:r w:rsidRPr="002D2D6F">
        <w:rPr>
          <w:rFonts w:ascii="var(--font-mono)" w:eastAsia="Times New Roman" w:hAnsi="var(--font-mono)" w:cs="Courier New"/>
          <w:color w:val="000000" w:themeColor="text1"/>
          <w:sz w:val="20"/>
          <w:szCs w:val="20"/>
        </w:rPr>
        <w:t xml:space="preserve">         # Active experiment ID + live progress pushed in from the </w:t>
      </w:r>
      <w:proofErr w:type="spellStart"/>
      <w:r w:rsidRPr="002D2D6F">
        <w:rPr>
          <w:rFonts w:ascii="var(--font-mono)" w:eastAsia="Times New Roman" w:hAnsi="var(--font-mono)" w:cs="Courier New"/>
          <w:color w:val="000000" w:themeColor="text1"/>
          <w:sz w:val="20"/>
          <w:szCs w:val="20"/>
        </w:rPr>
        <w:t>WebSocket</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   └── </w:t>
      </w:r>
      <w:proofErr w:type="spellStart"/>
      <w:r w:rsidRPr="002D2D6F">
        <w:rPr>
          <w:rFonts w:ascii="var(--font-mono)" w:eastAsia="Times New Roman" w:hAnsi="var(--font-mono)" w:cs="Courier New"/>
          <w:color w:val="000000" w:themeColor="text1"/>
          <w:sz w:val="20"/>
          <w:szCs w:val="20"/>
        </w:rPr>
        <w:t>uiStore.ts</w:t>
      </w:r>
      <w:proofErr w:type="spellEnd"/>
      <w:r w:rsidRPr="002D2D6F">
        <w:rPr>
          <w:rFonts w:ascii="var(--font-mono)" w:eastAsia="Times New Roman" w:hAnsi="var(--font-mono)" w:cs="Courier New"/>
          <w:color w:val="000000" w:themeColor="text1"/>
          <w:sz w:val="20"/>
          <w:szCs w:val="20"/>
        </w:rPr>
        <w:t xml:space="preserve">                 # Theme, sidebar state, toasts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styles/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 globals.css                # Tailwind base + the research-lab/scientific-dashboard visual direction (not a consumer OTT UI look)</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gramStart"/>
      <w:r w:rsidRPr="002D2D6F">
        <w:rPr>
          <w:rFonts w:ascii="var(--font-mono)" w:eastAsia="Times New Roman" w:hAnsi="var(--font-mono)" w:cs="Courier New"/>
          <w:color w:val="000000" w:themeColor="text1"/>
          <w:sz w:val="20"/>
          <w:szCs w:val="20"/>
        </w:rPr>
        <w:t>public</w:t>
      </w:r>
      <w:proofErr w:type="gramEnd"/>
      <w:r w:rsidRPr="002D2D6F">
        <w:rPr>
          <w:rFonts w:ascii="var(--font-mono)" w:eastAsia="Times New Roman" w:hAnsi="var(--font-mono)" w:cs="Courier New"/>
          <w:color w:val="000000" w:themeColor="text1"/>
          <w:sz w:val="20"/>
          <w:szCs w:val="20"/>
        </w:rPr>
        <w:t>/                            # Static assets — logos, icons</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package.json</w:t>
      </w:r>
      <w:proofErr w:type="spellEnd"/>
      <w:r w:rsidRPr="002D2D6F">
        <w:rPr>
          <w:rFonts w:ascii="var(--font-mono)" w:eastAsia="Times New Roman" w:hAnsi="var(--font-mono)" w:cs="Courier New"/>
          <w:color w:val="000000" w:themeColor="text1"/>
          <w:sz w:val="20"/>
          <w:szCs w:val="20"/>
        </w:rPr>
        <w:t xml:space="preserve">                       # next, react, </w:t>
      </w:r>
      <w:proofErr w:type="spellStart"/>
      <w:r w:rsidRPr="002D2D6F">
        <w:rPr>
          <w:rFonts w:ascii="var(--font-mono)" w:eastAsia="Times New Roman" w:hAnsi="var(--font-mono)" w:cs="Courier New"/>
          <w:color w:val="000000" w:themeColor="text1"/>
          <w:sz w:val="20"/>
          <w:szCs w:val="20"/>
        </w:rPr>
        <w:t>tailwindcss</w:t>
      </w:r>
      <w:proofErr w:type="spell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recharts</w:t>
      </w:r>
      <w:proofErr w:type="spellEnd"/>
      <w:r w:rsidRPr="002D2D6F">
        <w:rPr>
          <w:rFonts w:ascii="var(--font-mono)" w:eastAsia="Times New Roman" w:hAnsi="var(--font-mono)" w:cs="Courier New"/>
          <w:color w:val="000000" w:themeColor="text1"/>
          <w:sz w:val="20"/>
          <w:szCs w:val="20"/>
        </w:rPr>
        <w:t xml:space="preserve">/plotly.js, </w:t>
      </w:r>
      <w:proofErr w:type="spellStart"/>
      <w:r w:rsidRPr="002D2D6F">
        <w:rPr>
          <w:rFonts w:ascii="var(--font-mono)" w:eastAsia="Times New Roman" w:hAnsi="var(--font-mono)" w:cs="Courier New"/>
          <w:color w:val="000000" w:themeColor="text1"/>
          <w:sz w:val="20"/>
          <w:szCs w:val="20"/>
        </w:rPr>
        <w:t>reactflow</w:t>
      </w:r>
      <w:proofErr w:type="spell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zustand</w:t>
      </w:r>
      <w:proofErr w:type="spellEnd"/>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axios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tailwind.config.ts</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xml:space="preserve">├── </w:t>
      </w:r>
      <w:proofErr w:type="spellStart"/>
      <w:r w:rsidRPr="002D2D6F">
        <w:rPr>
          <w:rFonts w:ascii="var(--font-mono)" w:eastAsia="Times New Roman" w:hAnsi="var(--font-mono)" w:cs="Courier New"/>
          <w:color w:val="000000" w:themeColor="text1"/>
          <w:sz w:val="20"/>
          <w:szCs w:val="20"/>
        </w:rPr>
        <w:t>tsconfig.json</w:t>
      </w:r>
      <w:proofErr w:type="spellEnd"/>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w:t>
      </w:r>
      <w:proofErr w:type="spellStart"/>
      <w:r w:rsidRPr="002D2D6F">
        <w:rPr>
          <w:rFonts w:ascii="var(--font-mono)" w:eastAsia="Times New Roman" w:hAnsi="var(--font-mono)" w:cs="Courier New"/>
          <w:color w:val="000000" w:themeColor="text1"/>
          <w:sz w:val="20"/>
          <w:szCs w:val="20"/>
        </w:rPr>
        <w:t>env.local.example</w:t>
      </w:r>
      <w:proofErr w:type="spellEnd"/>
      <w:r w:rsidRPr="002D2D6F">
        <w:rPr>
          <w:rFonts w:ascii="var(--font-mono)" w:eastAsia="Times New Roman" w:hAnsi="var(--font-mono)" w:cs="Courier New"/>
          <w:color w:val="000000" w:themeColor="text1"/>
          <w:sz w:val="20"/>
          <w:szCs w:val="20"/>
        </w:rPr>
        <w:t xml:space="preserve">                 # NEXT_PUBLIC_API_BASE_URL, NEXT_PUBLIC_WS_BASE_URL</w:t>
      </w:r>
    </w:p>
    <w:p w:rsidR="002D2D6F" w:rsidRPr="002D2D6F" w:rsidRDefault="002D2D6F" w:rsidP="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rPr>
      </w:pPr>
      <w:r w:rsidRPr="002D2D6F">
        <w:rPr>
          <w:rFonts w:ascii="var(--font-mono)" w:eastAsia="Times New Roman" w:hAnsi="var(--font-mono)" w:cs="Courier New"/>
          <w:color w:val="000000" w:themeColor="text1"/>
          <w:sz w:val="20"/>
          <w:szCs w:val="20"/>
        </w:rPr>
        <w:t>└── README.md</w:t>
      </w:r>
    </w:p>
    <w:p w:rsidR="002D2D6F" w:rsidRPr="002D2D6F" w:rsidRDefault="002D2D6F" w:rsidP="002D2D6F">
      <w:p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How the pieces connect, mapped straight to what you described:</w:t>
      </w:r>
    </w:p>
    <w:p w:rsidR="002D2D6F" w:rsidRPr="002D2D6F" w:rsidRDefault="002D2D6F" w:rsidP="002D2D6F">
      <w:pPr>
        <w:numPr>
          <w:ilvl w:val="0"/>
          <w:numId w:val="3"/>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Every page</w:t>
      </w:r>
      <w:r w:rsidRPr="002D2D6F">
        <w:rPr>
          <w:rFonts w:ascii="Times New Roman" w:eastAsia="Times New Roman" w:hAnsi="Times New Roman" w:cs="Times New Roman"/>
          <w:sz w:val="24"/>
          <w:szCs w:val="24"/>
        </w:rPr>
        <w:t xml:space="preserve"> (</w:t>
      </w:r>
      <w:r w:rsidRPr="002D2D6F">
        <w:rPr>
          <w:rFonts w:ascii="Courier New" w:eastAsia="Times New Roman" w:hAnsi="Courier New" w:cs="Courier New"/>
          <w:sz w:val="20"/>
          <w:szCs w:val="20"/>
        </w:rPr>
        <w:t>app/*/</w:t>
      </w:r>
      <w:proofErr w:type="spellStart"/>
      <w:r w:rsidRPr="002D2D6F">
        <w:rPr>
          <w:rFonts w:ascii="Courier New" w:eastAsia="Times New Roman" w:hAnsi="Courier New" w:cs="Courier New"/>
          <w:sz w:val="20"/>
          <w:szCs w:val="20"/>
        </w:rPr>
        <w:t>page.tsx</w:t>
      </w:r>
      <w:proofErr w:type="spellEnd"/>
      <w:r w:rsidRPr="002D2D6F">
        <w:rPr>
          <w:rFonts w:ascii="Times New Roman" w:eastAsia="Times New Roman" w:hAnsi="Times New Roman" w:cs="Times New Roman"/>
          <w:sz w:val="24"/>
          <w:szCs w:val="24"/>
        </w:rPr>
        <w:t xml:space="preserve">) is a consumer, never a caller of </w:t>
      </w:r>
      <w:proofErr w:type="gramStart"/>
      <w:r w:rsidRPr="002D2D6F">
        <w:rPr>
          <w:rFonts w:ascii="Courier New" w:eastAsia="Times New Roman" w:hAnsi="Courier New" w:cs="Courier New"/>
          <w:sz w:val="20"/>
          <w:szCs w:val="20"/>
        </w:rPr>
        <w:t>fetch(</w:t>
      </w:r>
      <w:proofErr w:type="gram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 xml:space="preserve"> directly — it imports a function from </w:t>
      </w:r>
      <w:r w:rsidRPr="002D2D6F">
        <w:rPr>
          <w:rFonts w:ascii="Courier New" w:eastAsia="Times New Roman" w:hAnsi="Courier New" w:cs="Courier New"/>
          <w:sz w:val="20"/>
          <w:szCs w:val="20"/>
        </w:rPr>
        <w:t>lib/</w:t>
      </w:r>
      <w:proofErr w:type="spellStart"/>
      <w:r w:rsidRPr="002D2D6F">
        <w:rPr>
          <w:rFonts w:ascii="Courier New" w:eastAsia="Times New Roman" w:hAnsi="Courier New" w:cs="Courier New"/>
          <w:sz w:val="20"/>
          <w:szCs w:val="20"/>
        </w:rPr>
        <w:t>api</w:t>
      </w:r>
      <w:proofErr w:type="spellEnd"/>
      <w:r w:rsidRPr="002D2D6F">
        <w:rPr>
          <w:rFonts w:ascii="Courier New" w:eastAsia="Times New Roman" w:hAnsi="Courier New" w:cs="Courier New"/>
          <w:sz w:val="20"/>
          <w:szCs w:val="20"/>
        </w:rPr>
        <w:t>/&lt;domain&gt;.</w:t>
      </w:r>
      <w:proofErr w:type="spellStart"/>
      <w:r w:rsidRPr="002D2D6F">
        <w:rPr>
          <w:rFonts w:ascii="Courier New" w:eastAsia="Times New Roman" w:hAnsi="Courier New" w:cs="Courier New"/>
          <w:sz w:val="20"/>
          <w:szCs w:val="20"/>
        </w:rPr>
        <w:t>ts</w:t>
      </w:r>
      <w:proofErr w:type="spellEnd"/>
      <w:r w:rsidRPr="002D2D6F">
        <w:rPr>
          <w:rFonts w:ascii="Times New Roman" w:eastAsia="Times New Roman" w:hAnsi="Times New Roman" w:cs="Times New Roman"/>
          <w:sz w:val="24"/>
          <w:szCs w:val="24"/>
        </w:rPr>
        <w:t xml:space="preserve"> and renders whatever comes back. This mirrors the </w:t>
      </w:r>
      <w:proofErr w:type="spellStart"/>
      <w:r w:rsidRPr="002D2D6F">
        <w:rPr>
          <w:rFonts w:ascii="Times New Roman" w:eastAsia="Times New Roman" w:hAnsi="Times New Roman" w:cs="Times New Roman"/>
          <w:sz w:val="24"/>
          <w:szCs w:val="24"/>
        </w:rPr>
        <w:t>backend's</w:t>
      </w:r>
      <w:proofErr w:type="spellEnd"/>
      <w:r w:rsidRPr="002D2D6F">
        <w:rPr>
          <w:rFonts w:ascii="Times New Roman" w:eastAsia="Times New Roman" w:hAnsi="Times New Roman" w:cs="Times New Roman"/>
          <w:sz w:val="24"/>
          <w:szCs w:val="24"/>
        </w:rPr>
        <w:t xml:space="preserve"> rule that routes stay thin: on the frontend, </w:t>
      </w:r>
      <w:r w:rsidRPr="002D2D6F">
        <w:rPr>
          <w:rFonts w:ascii="Times New Roman" w:eastAsia="Times New Roman" w:hAnsi="Times New Roman" w:cs="Times New Roman"/>
          <w:i/>
          <w:iCs/>
          <w:sz w:val="24"/>
          <w:szCs w:val="24"/>
        </w:rPr>
        <w:t>pages</w:t>
      </w:r>
      <w:r w:rsidRPr="002D2D6F">
        <w:rPr>
          <w:rFonts w:ascii="Times New Roman" w:eastAsia="Times New Roman" w:hAnsi="Times New Roman" w:cs="Times New Roman"/>
          <w:sz w:val="24"/>
          <w:szCs w:val="24"/>
        </w:rPr>
        <w:t xml:space="preserve"> stay thin, and </w:t>
      </w:r>
      <w:r w:rsidRPr="002D2D6F">
        <w:rPr>
          <w:rFonts w:ascii="Courier New" w:eastAsia="Times New Roman" w:hAnsi="Courier New" w:cs="Courier New"/>
          <w:sz w:val="20"/>
          <w:szCs w:val="20"/>
        </w:rPr>
        <w:t>lib/</w:t>
      </w:r>
      <w:proofErr w:type="spellStart"/>
      <w:r w:rsidRPr="002D2D6F">
        <w:rPr>
          <w:rFonts w:ascii="Courier New" w:eastAsia="Times New Roman" w:hAnsi="Courier New" w:cs="Courier New"/>
          <w:sz w:val="20"/>
          <w:szCs w:val="20"/>
        </w:rPr>
        <w:t>api</w:t>
      </w:r>
      <w:proofErr w:type="spell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 xml:space="preserve"> is the only place that knows the API shape.</w:t>
      </w:r>
    </w:p>
    <w:p w:rsidR="002D2D6F" w:rsidRPr="002D2D6F" w:rsidRDefault="002D2D6F" w:rsidP="002D2D6F">
      <w:pPr>
        <w:numPr>
          <w:ilvl w:val="0"/>
          <w:numId w:val="3"/>
        </w:numPr>
        <w:spacing w:before="100" w:beforeAutospacing="1" w:after="100" w:afterAutospacing="1"/>
        <w:rPr>
          <w:rFonts w:ascii="Times New Roman" w:eastAsia="Times New Roman" w:hAnsi="Times New Roman" w:cs="Times New Roman"/>
          <w:sz w:val="24"/>
          <w:szCs w:val="24"/>
        </w:rPr>
      </w:pPr>
      <w:r w:rsidRPr="002D2D6F">
        <w:rPr>
          <w:rFonts w:ascii="Courier New" w:eastAsia="Times New Roman" w:hAnsi="Courier New" w:cs="Courier New"/>
          <w:b/>
          <w:bCs/>
          <w:sz w:val="20"/>
          <w:szCs w:val="20"/>
        </w:rPr>
        <w:t>lib/</w:t>
      </w:r>
      <w:proofErr w:type="spellStart"/>
      <w:r w:rsidRPr="002D2D6F">
        <w:rPr>
          <w:rFonts w:ascii="Courier New" w:eastAsia="Times New Roman" w:hAnsi="Courier New" w:cs="Courier New"/>
          <w:b/>
          <w:bCs/>
          <w:sz w:val="20"/>
          <w:szCs w:val="20"/>
        </w:rPr>
        <w:t>api</w:t>
      </w:r>
      <w:proofErr w:type="spellEnd"/>
      <w:r w:rsidRPr="002D2D6F">
        <w:rPr>
          <w:rFonts w:ascii="Courier New" w:eastAsia="Times New Roman" w:hAnsi="Courier New" w:cs="Courier New"/>
          <w:b/>
          <w:bCs/>
          <w:sz w:val="20"/>
          <w:szCs w:val="20"/>
        </w:rPr>
        <w:t>/</w:t>
      </w:r>
      <w:proofErr w:type="spellStart"/>
      <w:r w:rsidRPr="002D2D6F">
        <w:rPr>
          <w:rFonts w:ascii="Courier New" w:eastAsia="Times New Roman" w:hAnsi="Courier New" w:cs="Courier New"/>
          <w:b/>
          <w:bCs/>
          <w:sz w:val="20"/>
          <w:szCs w:val="20"/>
        </w:rPr>
        <w:t>client.ts</w:t>
      </w:r>
      <w:proofErr w:type="spellEnd"/>
      <w:r w:rsidRPr="002D2D6F">
        <w:rPr>
          <w:rFonts w:ascii="Times New Roman" w:eastAsia="Times New Roman" w:hAnsi="Times New Roman" w:cs="Times New Roman"/>
          <w:sz w:val="24"/>
          <w:szCs w:val="24"/>
        </w:rPr>
        <w:t xml:space="preserve"> is the single </w:t>
      </w:r>
      <w:proofErr w:type="spellStart"/>
      <w:r w:rsidRPr="002D2D6F">
        <w:rPr>
          <w:rFonts w:ascii="Times New Roman" w:eastAsia="Times New Roman" w:hAnsi="Times New Roman" w:cs="Times New Roman"/>
          <w:sz w:val="24"/>
          <w:szCs w:val="24"/>
        </w:rPr>
        <w:t>Axios</w:t>
      </w:r>
      <w:proofErr w:type="spellEnd"/>
      <w:r w:rsidRPr="002D2D6F">
        <w:rPr>
          <w:rFonts w:ascii="Times New Roman" w:eastAsia="Times New Roman" w:hAnsi="Times New Roman" w:cs="Times New Roman"/>
          <w:sz w:val="24"/>
          <w:szCs w:val="24"/>
        </w:rPr>
        <w:t>/Fetch instance every domain file (</w:t>
      </w:r>
      <w:proofErr w:type="spellStart"/>
      <w:r w:rsidRPr="002D2D6F">
        <w:rPr>
          <w:rFonts w:ascii="Courier New" w:eastAsia="Times New Roman" w:hAnsi="Courier New" w:cs="Courier New"/>
          <w:sz w:val="20"/>
          <w:szCs w:val="20"/>
        </w:rPr>
        <w:t>causal.ts</w:t>
      </w:r>
      <w:proofErr w:type="spellEnd"/>
      <w:r w:rsidRPr="002D2D6F">
        <w:rPr>
          <w:rFonts w:ascii="Times New Roman" w:eastAsia="Times New Roman" w:hAnsi="Times New Roman" w:cs="Times New Roman"/>
          <w:sz w:val="24"/>
          <w:szCs w:val="24"/>
        </w:rPr>
        <w:t xml:space="preserve">, </w:t>
      </w:r>
      <w:proofErr w:type="spellStart"/>
      <w:r w:rsidRPr="002D2D6F">
        <w:rPr>
          <w:rFonts w:ascii="Courier New" w:eastAsia="Times New Roman" w:hAnsi="Courier New" w:cs="Courier New"/>
          <w:sz w:val="20"/>
          <w:szCs w:val="20"/>
        </w:rPr>
        <w:t>drift.ts</w:t>
      </w:r>
      <w:proofErr w:type="spellEnd"/>
      <w:r w:rsidRPr="002D2D6F">
        <w:rPr>
          <w:rFonts w:ascii="Times New Roman" w:eastAsia="Times New Roman" w:hAnsi="Times New Roman" w:cs="Times New Roman"/>
          <w:sz w:val="24"/>
          <w:szCs w:val="24"/>
        </w:rPr>
        <w:t xml:space="preserve">, etc.) builds on — base URL switches between </w:t>
      </w:r>
      <w:r w:rsidRPr="002D2D6F">
        <w:rPr>
          <w:rFonts w:ascii="Courier New" w:eastAsia="Times New Roman" w:hAnsi="Courier New" w:cs="Courier New"/>
          <w:sz w:val="20"/>
          <w:szCs w:val="20"/>
        </w:rPr>
        <w:t>http://localhost:8000/api/v1</w:t>
      </w:r>
      <w:r w:rsidRPr="002D2D6F">
        <w:rPr>
          <w:rFonts w:ascii="Times New Roman" w:eastAsia="Times New Roman" w:hAnsi="Times New Roman" w:cs="Times New Roman"/>
          <w:sz w:val="24"/>
          <w:szCs w:val="24"/>
        </w:rPr>
        <w:t xml:space="preserve"> in dev and the prod domain, matching Section 7.1's base URL note. If </w:t>
      </w:r>
      <w:proofErr w:type="spellStart"/>
      <w:r w:rsidRPr="002D2D6F">
        <w:rPr>
          <w:rFonts w:ascii="Times New Roman" w:eastAsia="Times New Roman" w:hAnsi="Times New Roman" w:cs="Times New Roman"/>
          <w:sz w:val="24"/>
          <w:szCs w:val="24"/>
        </w:rPr>
        <w:t>auth</w:t>
      </w:r>
      <w:proofErr w:type="spellEnd"/>
      <w:r w:rsidRPr="002D2D6F">
        <w:rPr>
          <w:rFonts w:ascii="Times New Roman" w:eastAsia="Times New Roman" w:hAnsi="Times New Roman" w:cs="Times New Roman"/>
          <w:sz w:val="24"/>
          <w:szCs w:val="24"/>
        </w:rPr>
        <w:t xml:space="preserve"> headers or error handling ever need to change, this is the one file that changes.</w:t>
      </w:r>
    </w:p>
    <w:p w:rsidR="002D2D6F" w:rsidRPr="002D2D6F" w:rsidRDefault="002D2D6F" w:rsidP="002D2D6F">
      <w:pPr>
        <w:numPr>
          <w:ilvl w:val="0"/>
          <w:numId w:val="3"/>
        </w:numPr>
        <w:spacing w:before="100" w:beforeAutospacing="1" w:after="100" w:afterAutospacing="1"/>
        <w:rPr>
          <w:rFonts w:ascii="Times New Roman" w:eastAsia="Times New Roman" w:hAnsi="Times New Roman" w:cs="Times New Roman"/>
          <w:sz w:val="24"/>
          <w:szCs w:val="24"/>
        </w:rPr>
      </w:pPr>
      <w:r w:rsidRPr="002D2D6F">
        <w:rPr>
          <w:rFonts w:ascii="Courier New" w:eastAsia="Times New Roman" w:hAnsi="Courier New" w:cs="Courier New"/>
          <w:b/>
          <w:bCs/>
          <w:sz w:val="20"/>
          <w:szCs w:val="20"/>
        </w:rPr>
        <w:t>lib/</w:t>
      </w:r>
      <w:proofErr w:type="spellStart"/>
      <w:r w:rsidRPr="002D2D6F">
        <w:rPr>
          <w:rFonts w:ascii="Courier New" w:eastAsia="Times New Roman" w:hAnsi="Courier New" w:cs="Courier New"/>
          <w:b/>
          <w:bCs/>
          <w:sz w:val="20"/>
          <w:szCs w:val="20"/>
        </w:rPr>
        <w:t>api</w:t>
      </w:r>
      <w:proofErr w:type="spellEnd"/>
      <w:r w:rsidRPr="002D2D6F">
        <w:rPr>
          <w:rFonts w:ascii="Courier New" w:eastAsia="Times New Roman" w:hAnsi="Courier New" w:cs="Courier New"/>
          <w:b/>
          <w:bCs/>
          <w:sz w:val="20"/>
          <w:szCs w:val="20"/>
        </w:rPr>
        <w:t>/</w:t>
      </w:r>
      <w:proofErr w:type="spellStart"/>
      <w:r w:rsidRPr="002D2D6F">
        <w:rPr>
          <w:rFonts w:ascii="Courier New" w:eastAsia="Times New Roman" w:hAnsi="Courier New" w:cs="Courier New"/>
          <w:b/>
          <w:bCs/>
          <w:sz w:val="20"/>
          <w:szCs w:val="20"/>
        </w:rPr>
        <w:t>experiments.ts</w:t>
      </w:r>
      <w:proofErr w:type="spellEnd"/>
      <w:r w:rsidRPr="002D2D6F">
        <w:rPr>
          <w:rFonts w:ascii="Times New Roman" w:eastAsia="Times New Roman" w:hAnsi="Times New Roman" w:cs="Times New Roman"/>
          <w:sz w:val="24"/>
          <w:szCs w:val="24"/>
        </w:rPr>
        <w:t xml:space="preserve"> is special — it wraps both the REST calls (</w:t>
      </w:r>
      <w:r w:rsidRPr="002D2D6F">
        <w:rPr>
          <w:rFonts w:ascii="Courier New" w:eastAsia="Times New Roman" w:hAnsi="Courier New" w:cs="Courier New"/>
          <w:sz w:val="20"/>
          <w:szCs w:val="20"/>
        </w:rPr>
        <w:t>POST /experiments</w:t>
      </w:r>
      <w:r w:rsidRPr="002D2D6F">
        <w:rPr>
          <w:rFonts w:ascii="Times New Roman" w:eastAsia="Times New Roman" w:hAnsi="Times New Roman" w:cs="Times New Roman"/>
          <w:sz w:val="24"/>
          <w:szCs w:val="24"/>
        </w:rPr>
        <w:t xml:space="preserve">, </w:t>
      </w:r>
      <w:r w:rsidRPr="002D2D6F">
        <w:rPr>
          <w:rFonts w:ascii="Courier New" w:eastAsia="Times New Roman" w:hAnsi="Courier New" w:cs="Courier New"/>
          <w:sz w:val="20"/>
          <w:szCs w:val="20"/>
        </w:rPr>
        <w:t>GET /experiments/</w:t>
      </w:r>
      <w:proofErr w:type="gramStart"/>
      <w:r w:rsidRPr="002D2D6F">
        <w:rPr>
          <w:rFonts w:ascii="Courier New" w:eastAsia="Times New Roman" w:hAnsi="Courier New" w:cs="Courier New"/>
          <w:sz w:val="20"/>
          <w:szCs w:val="20"/>
        </w:rPr>
        <w:t>:id</w:t>
      </w:r>
      <w:proofErr w:type="gramEnd"/>
      <w:r w:rsidRPr="002D2D6F">
        <w:rPr>
          <w:rFonts w:ascii="Courier New" w:eastAsia="Times New Roman" w:hAnsi="Courier New" w:cs="Courier New"/>
          <w:sz w:val="20"/>
          <w:szCs w:val="20"/>
        </w:rPr>
        <w:t>/results</w:t>
      </w:r>
      <w:r w:rsidRPr="002D2D6F">
        <w:rPr>
          <w:rFonts w:ascii="Times New Roman" w:eastAsia="Times New Roman" w:hAnsi="Times New Roman" w:cs="Times New Roman"/>
          <w:sz w:val="24"/>
          <w:szCs w:val="24"/>
        </w:rPr>
        <w:t xml:space="preserve">) </w:t>
      </w:r>
      <w:r w:rsidRPr="002D2D6F">
        <w:rPr>
          <w:rFonts w:ascii="Times New Roman" w:eastAsia="Times New Roman" w:hAnsi="Times New Roman" w:cs="Times New Roman"/>
          <w:i/>
          <w:iCs/>
          <w:sz w:val="24"/>
          <w:szCs w:val="24"/>
        </w:rPr>
        <w:t>and</w:t>
      </w:r>
      <w:r w:rsidRPr="002D2D6F">
        <w:rPr>
          <w:rFonts w:ascii="Times New Roman" w:eastAsia="Times New Roman" w:hAnsi="Times New Roman" w:cs="Times New Roman"/>
          <w:sz w:val="24"/>
          <w:szCs w:val="24"/>
        </w:rPr>
        <w:t xml:space="preserve"> opens the </w:t>
      </w:r>
      <w:proofErr w:type="spellStart"/>
      <w:r w:rsidRPr="002D2D6F">
        <w:rPr>
          <w:rFonts w:ascii="Times New Roman" w:eastAsia="Times New Roman" w:hAnsi="Times New Roman" w:cs="Times New Roman"/>
          <w:sz w:val="24"/>
          <w:szCs w:val="24"/>
        </w:rPr>
        <w:t>WebSocket</w:t>
      </w:r>
      <w:proofErr w:type="spellEnd"/>
      <w:r w:rsidRPr="002D2D6F">
        <w:rPr>
          <w:rFonts w:ascii="Times New Roman" w:eastAsia="Times New Roman" w:hAnsi="Times New Roman" w:cs="Times New Roman"/>
          <w:sz w:val="24"/>
          <w:szCs w:val="24"/>
        </w:rPr>
        <w:t xml:space="preserve"> connection to </w:t>
      </w:r>
      <w:r w:rsidRPr="002D2D6F">
        <w:rPr>
          <w:rFonts w:ascii="Courier New" w:eastAsia="Times New Roman" w:hAnsi="Courier New" w:cs="Courier New"/>
          <w:sz w:val="20"/>
          <w:szCs w:val="20"/>
        </w:rPr>
        <w:lastRenderedPageBreak/>
        <w:t>/</w:t>
      </w:r>
      <w:proofErr w:type="spellStart"/>
      <w:r w:rsidRPr="002D2D6F">
        <w:rPr>
          <w:rFonts w:ascii="Courier New" w:eastAsia="Times New Roman" w:hAnsi="Courier New" w:cs="Courier New"/>
          <w:sz w:val="20"/>
          <w:szCs w:val="20"/>
        </w:rPr>
        <w:t>ws</w:t>
      </w:r>
      <w:proofErr w:type="spellEnd"/>
      <w:r w:rsidRPr="002D2D6F">
        <w:rPr>
          <w:rFonts w:ascii="Courier New" w:eastAsia="Times New Roman" w:hAnsi="Courier New" w:cs="Courier New"/>
          <w:sz w:val="20"/>
          <w:szCs w:val="20"/>
        </w:rPr>
        <w:t>/experiments/:id</w:t>
      </w:r>
      <w:r w:rsidRPr="002D2D6F">
        <w:rPr>
          <w:rFonts w:ascii="Times New Roman" w:eastAsia="Times New Roman" w:hAnsi="Times New Roman" w:cs="Times New Roman"/>
          <w:sz w:val="24"/>
          <w:szCs w:val="24"/>
        </w:rPr>
        <w:t xml:space="preserve">. The Experiment Lab and Policy Lab pages both use it, since Policy Lab reuses the same </w:t>
      </w:r>
      <w:proofErr w:type="spellStart"/>
      <w:r w:rsidRPr="002D2D6F">
        <w:rPr>
          <w:rFonts w:ascii="Times New Roman" w:eastAsia="Times New Roman" w:hAnsi="Times New Roman" w:cs="Times New Roman"/>
          <w:sz w:val="24"/>
          <w:szCs w:val="24"/>
        </w:rPr>
        <w:t>configure→run→compare</w:t>
      </w:r>
      <w:proofErr w:type="spellEnd"/>
      <w:r w:rsidRPr="002D2D6F">
        <w:rPr>
          <w:rFonts w:ascii="Times New Roman" w:eastAsia="Times New Roman" w:hAnsi="Times New Roman" w:cs="Times New Roman"/>
          <w:sz w:val="24"/>
          <w:szCs w:val="24"/>
        </w:rPr>
        <w:t xml:space="preserve"> pattern rather than building a second one.</w:t>
      </w:r>
    </w:p>
    <w:p w:rsidR="002D2D6F" w:rsidRPr="002D2D6F" w:rsidRDefault="002D2D6F" w:rsidP="002D2D6F">
      <w:pPr>
        <w:numPr>
          <w:ilvl w:val="0"/>
          <w:numId w:val="3"/>
        </w:numPr>
        <w:spacing w:before="100" w:beforeAutospacing="1" w:after="100" w:afterAutospacing="1"/>
        <w:rPr>
          <w:rFonts w:ascii="Times New Roman" w:eastAsia="Times New Roman" w:hAnsi="Times New Roman" w:cs="Times New Roman"/>
          <w:sz w:val="24"/>
          <w:szCs w:val="24"/>
        </w:rPr>
      </w:pPr>
      <w:proofErr w:type="gramStart"/>
      <w:r w:rsidRPr="002D2D6F">
        <w:rPr>
          <w:rFonts w:ascii="Courier New" w:eastAsia="Times New Roman" w:hAnsi="Courier New" w:cs="Courier New"/>
          <w:b/>
          <w:bCs/>
          <w:sz w:val="20"/>
          <w:szCs w:val="20"/>
        </w:rPr>
        <w:t>store/</w:t>
      </w:r>
      <w:proofErr w:type="spellStart"/>
      <w:r w:rsidRPr="002D2D6F">
        <w:rPr>
          <w:rFonts w:ascii="Courier New" w:eastAsia="Times New Roman" w:hAnsi="Courier New" w:cs="Courier New"/>
          <w:b/>
          <w:bCs/>
          <w:sz w:val="20"/>
          <w:szCs w:val="20"/>
        </w:rPr>
        <w:t>experimentStore.ts</w:t>
      </w:r>
      <w:proofErr w:type="spellEnd"/>
      <w:proofErr w:type="gramEnd"/>
      <w:r w:rsidRPr="002D2D6F">
        <w:rPr>
          <w:rFonts w:ascii="Times New Roman" w:eastAsia="Times New Roman" w:hAnsi="Times New Roman" w:cs="Times New Roman"/>
          <w:sz w:val="24"/>
          <w:szCs w:val="24"/>
        </w:rPr>
        <w:t xml:space="preserve"> is what the </w:t>
      </w:r>
      <w:proofErr w:type="spellStart"/>
      <w:r w:rsidRPr="002D2D6F">
        <w:rPr>
          <w:rFonts w:ascii="Times New Roman" w:eastAsia="Times New Roman" w:hAnsi="Times New Roman" w:cs="Times New Roman"/>
          <w:sz w:val="24"/>
          <w:szCs w:val="24"/>
        </w:rPr>
        <w:t>WebSocket</w:t>
      </w:r>
      <w:proofErr w:type="spellEnd"/>
      <w:r w:rsidRPr="002D2D6F">
        <w:rPr>
          <w:rFonts w:ascii="Times New Roman" w:eastAsia="Times New Roman" w:hAnsi="Times New Roman" w:cs="Times New Roman"/>
          <w:sz w:val="24"/>
          <w:szCs w:val="24"/>
        </w:rPr>
        <w:t xml:space="preserve"> writes into as progress events arrive — the Experiment Lab page just subscribes to this store, so the UI updates live without the page itself managing socket state.</w:t>
      </w:r>
    </w:p>
    <w:p w:rsidR="002D2D6F" w:rsidRPr="002D2D6F" w:rsidRDefault="002D2D6F" w:rsidP="002D2D6F">
      <w:pPr>
        <w:numPr>
          <w:ilvl w:val="0"/>
          <w:numId w:val="3"/>
        </w:numPr>
        <w:spacing w:before="100" w:beforeAutospacing="1" w:after="100" w:afterAutospacing="1"/>
        <w:rPr>
          <w:rFonts w:ascii="Times New Roman" w:eastAsia="Times New Roman" w:hAnsi="Times New Roman" w:cs="Times New Roman"/>
          <w:sz w:val="24"/>
          <w:szCs w:val="24"/>
        </w:rPr>
      </w:pPr>
      <w:r w:rsidRPr="002D2D6F">
        <w:rPr>
          <w:rFonts w:ascii="Courier New" w:eastAsia="Times New Roman" w:hAnsi="Courier New" w:cs="Courier New"/>
          <w:b/>
          <w:bCs/>
          <w:sz w:val="20"/>
          <w:szCs w:val="20"/>
        </w:rPr>
        <w:t>components/causal-dag/</w:t>
      </w:r>
      <w:r w:rsidRPr="002D2D6F">
        <w:rPr>
          <w:rFonts w:ascii="Times New Roman" w:eastAsia="Times New Roman" w:hAnsi="Times New Roman" w:cs="Times New Roman"/>
          <w:sz w:val="24"/>
          <w:szCs w:val="24"/>
        </w:rPr>
        <w:t xml:space="preserve"> is the one component that turns backend concepts (confounders, treatment, outcome) into something visual and clickable — it's shared by the Causal Analysis page (to explain the model being run) and the Research page (to explain the causal assumptions), so the DAG logic lives in one place, not two.</w:t>
      </w:r>
    </w:p>
    <w:p w:rsidR="002D2D6F" w:rsidRPr="002D2D6F" w:rsidRDefault="002D2D6F" w:rsidP="002D2D6F">
      <w:pPr>
        <w:numPr>
          <w:ilvl w:val="0"/>
          <w:numId w:val="3"/>
        </w:numPr>
        <w:spacing w:before="100" w:beforeAutospacing="1" w:after="100" w:afterAutospacing="1"/>
        <w:rPr>
          <w:rFonts w:ascii="Times New Roman" w:eastAsia="Times New Roman" w:hAnsi="Times New Roman" w:cs="Times New Roman"/>
          <w:sz w:val="24"/>
          <w:szCs w:val="24"/>
        </w:rPr>
      </w:pPr>
      <w:proofErr w:type="gramStart"/>
      <w:r w:rsidRPr="002D2D6F">
        <w:rPr>
          <w:rFonts w:ascii="Courier New" w:eastAsia="Times New Roman" w:hAnsi="Courier New" w:cs="Courier New"/>
          <w:b/>
          <w:bCs/>
          <w:sz w:val="20"/>
          <w:szCs w:val="20"/>
        </w:rPr>
        <w:t>store/</w:t>
      </w:r>
      <w:proofErr w:type="spellStart"/>
      <w:r w:rsidRPr="002D2D6F">
        <w:rPr>
          <w:rFonts w:ascii="Courier New" w:eastAsia="Times New Roman" w:hAnsi="Courier New" w:cs="Courier New"/>
          <w:b/>
          <w:bCs/>
          <w:sz w:val="20"/>
          <w:szCs w:val="20"/>
        </w:rPr>
        <w:t>datasetStore.ts</w:t>
      </w:r>
      <w:proofErr w:type="spellEnd"/>
      <w:proofErr w:type="gramEnd"/>
      <w:r w:rsidRPr="002D2D6F">
        <w:rPr>
          <w:rFonts w:ascii="Times New Roman" w:eastAsia="Times New Roman" w:hAnsi="Times New Roman" w:cs="Times New Roman"/>
          <w:sz w:val="24"/>
          <w:szCs w:val="24"/>
        </w:rPr>
        <w:t xml:space="preserve"> holds the dataset/treatment/outcome/confounder selection made on the Causal Analysis page — the Experiment Lab reads the same store, so a user doesn't have to re-pick the same dataset when moving from a single estimate to a multi-model comparison.</w:t>
      </w:r>
    </w:p>
    <w:p w:rsidR="002D2D6F" w:rsidRDefault="002D2D6F" w:rsidP="002D2D6F">
      <w:pPr>
        <w:numPr>
          <w:ilvl w:val="0"/>
          <w:numId w:val="3"/>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sz w:val="24"/>
          <w:szCs w:val="24"/>
        </w:rPr>
        <w:t xml:space="preserve">The visual direction (Tailwind + </w:t>
      </w:r>
      <w:r w:rsidRPr="002D2D6F">
        <w:rPr>
          <w:rFonts w:ascii="Courier New" w:eastAsia="Times New Roman" w:hAnsi="Courier New" w:cs="Courier New"/>
          <w:sz w:val="20"/>
          <w:szCs w:val="20"/>
        </w:rPr>
        <w:t>globals.css</w:t>
      </w:r>
      <w:r w:rsidRPr="002D2D6F">
        <w:rPr>
          <w:rFonts w:ascii="Times New Roman" w:eastAsia="Times New Roman" w:hAnsi="Times New Roman" w:cs="Times New Roman"/>
          <w:sz w:val="24"/>
          <w:szCs w:val="24"/>
        </w:rPr>
        <w:t xml:space="preserve">) is deliberately a </w:t>
      </w:r>
      <w:r w:rsidRPr="002D2D6F">
        <w:rPr>
          <w:rFonts w:ascii="Times New Roman" w:eastAsia="Times New Roman" w:hAnsi="Times New Roman" w:cs="Times New Roman"/>
          <w:b/>
          <w:bCs/>
          <w:sz w:val="24"/>
          <w:szCs w:val="24"/>
        </w:rPr>
        <w:t>research-lab/scientific dashboard</w:t>
      </w:r>
      <w:r w:rsidRPr="002D2D6F">
        <w:rPr>
          <w:rFonts w:ascii="Times New Roman" w:eastAsia="Times New Roman" w:hAnsi="Times New Roman" w:cs="Times New Roman"/>
          <w:sz w:val="24"/>
          <w:szCs w:val="24"/>
        </w:rPr>
        <w:t xml:space="preserve"> look rather than a consumer OTT UI, per Section 7.3 — this is a styling decision, not a structural one, but it's why charts and the DAG get more visual weight than typical marketing-style dashboards.</w:t>
      </w:r>
    </w:p>
    <w:p w:rsidR="0054000E" w:rsidRPr="0054000E" w:rsidRDefault="0054000E" w:rsidP="0054000E">
      <w:pPr>
        <w:spacing w:before="100" w:beforeAutospacing="1" w:after="100" w:afterAutospacing="1"/>
        <w:rPr>
          <w:rFonts w:ascii="Times New Roman" w:eastAsia="Times New Roman" w:hAnsi="Times New Roman" w:cs="Times New Roman"/>
          <w:b/>
          <w:sz w:val="48"/>
          <w:szCs w:val="48"/>
        </w:rPr>
      </w:pPr>
      <w:r w:rsidRPr="0054000E">
        <w:rPr>
          <w:rFonts w:ascii="Times New Roman" w:eastAsia="Times New Roman" w:hAnsi="Times New Roman" w:cs="Times New Roman"/>
          <w:b/>
          <w:sz w:val="48"/>
          <w:szCs w:val="48"/>
        </w:rPr>
        <w:t>Frontend-Backend Endpoints Connection</w:t>
      </w:r>
    </w:p>
    <w:p w:rsidR="002D2D6F" w:rsidRDefault="002D2D6F" w:rsidP="002D2D6F">
      <w:pPr>
        <w:pStyle w:val="Heading3"/>
      </w:pPr>
      <w:r>
        <w:t>How to read each block</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Frontend Page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 </w:t>
      </w:r>
      <w:proofErr w:type="gramStart"/>
      <w:r w:rsidRPr="002D2D6F">
        <w:rPr>
          <w:rStyle w:val="HTMLCode"/>
          <w:rFonts w:ascii="var(--font-mono)" w:hAnsi="var(--font-mono)"/>
          <w:color w:val="000000" w:themeColor="text1"/>
        </w:rPr>
        <w:t>calls</w:t>
      </w:r>
      <w:proofErr w:type="gramEnd"/>
    </w:p>
    <w:p w:rsidR="002D2D6F" w:rsidRPr="002D2D6F" w:rsidRDefault="002D2D6F" w:rsidP="002D2D6F">
      <w:pPr>
        <w:pStyle w:val="HTMLPreformatted"/>
        <w:rPr>
          <w:rStyle w:val="HTMLCode"/>
          <w:rFonts w:ascii="var(--font-mono)" w:hAnsi="var(--font-mono)"/>
          <w:color w:val="000000" w:themeColor="text1"/>
        </w:rPr>
      </w:pPr>
      <w:proofErr w:type="gramStart"/>
      <w:r w:rsidRPr="002D2D6F">
        <w:rPr>
          <w:rStyle w:val="HTMLCode"/>
          <w:rFonts w:ascii="var(--font-mono)" w:hAnsi="var(--font-mono)"/>
          <w:color w:val="000000" w:themeColor="text1"/>
        </w:rPr>
        <w:t>lib/</w:t>
      </w:r>
      <w:proofErr w:type="spellStart"/>
      <w:r w:rsidRPr="002D2D6F">
        <w:rPr>
          <w:rStyle w:val="HTMLCode"/>
          <w:rFonts w:ascii="var(--font-mono)" w:hAnsi="var(--font-mono)"/>
          <w:color w:val="000000" w:themeColor="text1"/>
        </w:rPr>
        <w:t>api</w:t>
      </w:r>
      <w:proofErr w:type="spellEnd"/>
      <w:proofErr w:type="gramEnd"/>
      <w:r w:rsidRPr="002D2D6F">
        <w:rPr>
          <w:rStyle w:val="HTMLCode"/>
          <w:rFonts w:ascii="var(--font-mono)" w:hAnsi="var(--font-mono)"/>
          <w:color w:val="000000" w:themeColor="text1"/>
        </w:rPr>
        <w:t xml:space="preserve"> file (which function)</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 </w:t>
      </w:r>
      <w:proofErr w:type="gramStart"/>
      <w:r w:rsidRPr="002D2D6F">
        <w:rPr>
          <w:rStyle w:val="HTMLCode"/>
          <w:rFonts w:ascii="var(--font-mono)" w:hAnsi="var(--font-mono)"/>
          <w:color w:val="000000" w:themeColor="text1"/>
        </w:rPr>
        <w:t>hits</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Backend Endpoint (method + path)</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 handled by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Service (the actual logic)</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 reads/writes</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Database or Storage (where the data lives)</w:t>
      </w:r>
    </w:p>
    <w:p w:rsidR="002D2D6F" w:rsidRPr="002D2D6F" w:rsidRDefault="0054000E" w:rsidP="002D2D6F">
      <w:pPr>
        <w:rPr>
          <w:rFonts w:ascii="Times New Roman" w:hAnsi="Times New Roman"/>
          <w:color w:val="000000" w:themeColor="text1"/>
        </w:rPr>
      </w:pPr>
      <w:r>
        <w:rPr>
          <w:color w:val="000000" w:themeColor="text1"/>
        </w:rPr>
        <w:pict>
          <v:rect id="_x0000_i1025"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Dashboard</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/dashboard</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dashboard.ts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/dashboard/summary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w:t>
      </w:r>
      <w:proofErr w:type="spellStart"/>
      <w:r w:rsidRPr="002D2D6F">
        <w:rPr>
          <w:rStyle w:val="HTMLCode"/>
          <w:rFonts w:ascii="var(--font-mono)" w:hAnsi="var(--font-mono)"/>
          <w:color w:val="000000" w:themeColor="text1"/>
        </w:rPr>
        <w:t>causal_results</w:t>
      </w:r>
      <w:proofErr w:type="spellEnd"/>
      <w:r w:rsidRPr="002D2D6F">
        <w:rPr>
          <w:rStyle w:val="HTMLCode"/>
          <w:rFonts w:ascii="var(--font-mono)" w:hAnsi="var(--font-mono)"/>
          <w:color w:val="000000" w:themeColor="text1"/>
        </w:rPr>
        <w:t xml:space="preserve">, </w:t>
      </w:r>
      <w:proofErr w:type="spellStart"/>
      <w:r w:rsidRPr="002D2D6F">
        <w:rPr>
          <w:rStyle w:val="HTMLCode"/>
          <w:rFonts w:ascii="var(--font-mono)" w:hAnsi="var(--font-mono)"/>
          <w:color w:val="000000" w:themeColor="text1"/>
        </w:rPr>
        <w:t>experiment_runs</w:t>
      </w:r>
      <w:proofErr w:type="spellEnd"/>
      <w:r w:rsidRPr="002D2D6F">
        <w:rPr>
          <w:rStyle w:val="HTMLCode"/>
          <w:rFonts w:ascii="var(--font-mono)" w:hAnsi="var(--font-mono)"/>
          <w:color w:val="000000" w:themeColor="text1"/>
        </w:rPr>
        <w:t xml:space="preserve"> (summarized)</w:t>
      </w:r>
    </w:p>
    <w:p w:rsidR="002D2D6F" w:rsidRPr="002D2D6F" w:rsidRDefault="0054000E" w:rsidP="002D2D6F">
      <w:pPr>
        <w:rPr>
          <w:rFonts w:ascii="Times New Roman" w:hAnsi="Times New Roman"/>
          <w:color w:val="000000" w:themeColor="text1"/>
        </w:rPr>
      </w:pPr>
      <w:r>
        <w:rPr>
          <w:color w:val="000000" w:themeColor="text1"/>
        </w:rPr>
        <w:pict>
          <v:rect id="_x0000_i1026"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Dataset Explorer</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/datasets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datasets.ts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/datasets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Parquet → data/processed/ (just metadata, not a full scan)</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/datasets/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lastRenderedPageBreak/>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datasets.ts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/datasets/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/datasets/</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/statistics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 xml:space="preserve">Parquet → data/processed/ + </w:t>
      </w:r>
      <w:proofErr w:type="spellStart"/>
      <w:r w:rsidRPr="002D2D6F">
        <w:rPr>
          <w:rStyle w:val="HTMLCode"/>
          <w:rFonts w:ascii="var(--font-mono)" w:hAnsi="var(--font-mono)"/>
          <w:color w:val="000000" w:themeColor="text1"/>
        </w:rPr>
        <w:t>dataset_cards</w:t>
      </w:r>
      <w:proofErr w:type="spellEnd"/>
      <w:r w:rsidRPr="002D2D6F">
        <w:rPr>
          <w:rStyle w:val="HTMLCode"/>
          <w:rFonts w:ascii="var(--font-mono)" w:hAnsi="var(--font-mono)"/>
          <w:color w:val="000000" w:themeColor="text1"/>
        </w:rPr>
        <w:t>/</w:t>
      </w:r>
    </w:p>
    <w:p w:rsidR="002D2D6F" w:rsidRPr="002D2D6F" w:rsidRDefault="0054000E" w:rsidP="002D2D6F">
      <w:pPr>
        <w:rPr>
          <w:rFonts w:ascii="Times New Roman" w:hAnsi="Times New Roman"/>
          <w:color w:val="000000" w:themeColor="text1"/>
        </w:rPr>
      </w:pPr>
      <w:r>
        <w:rPr>
          <w:color w:val="000000" w:themeColor="text1"/>
        </w:rPr>
        <w:pict>
          <v:rect id="_x0000_i1027"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Users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/users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users.ts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/users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Parquet → data/processed/</w:t>
      </w:r>
      <w:proofErr w:type="spellStart"/>
      <w:r w:rsidRPr="002D2D6F">
        <w:rPr>
          <w:rStyle w:val="HTMLCode"/>
          <w:rFonts w:ascii="var(--font-mono)" w:hAnsi="var(--font-mono)"/>
          <w:color w:val="000000" w:themeColor="text1"/>
        </w:rPr>
        <w:t>users.parquet</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/users/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users.ts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/users/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/users/</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/interactions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Parquet → data/processed/</w:t>
      </w:r>
      <w:proofErr w:type="spellStart"/>
      <w:r w:rsidRPr="002D2D6F">
        <w:rPr>
          <w:rStyle w:val="HTMLCode"/>
          <w:rFonts w:ascii="var(--font-mono)" w:hAnsi="var(--font-mono)"/>
          <w:color w:val="000000" w:themeColor="text1"/>
        </w:rPr>
        <w:t>interactions.parquet</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/users/</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 xml:space="preserve">  (value breakdown, Sec. 3)</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value.ts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/value/:</w:t>
      </w:r>
      <w:proofErr w:type="spellStart"/>
      <w:r w:rsidRPr="002D2D6F">
        <w:rPr>
          <w:rStyle w:val="HTMLCode"/>
          <w:rFonts w:ascii="var(--font-mono)" w:hAnsi="var(--font-mono)"/>
          <w:color w:val="000000" w:themeColor="text1"/>
        </w:rPr>
        <w:t>user_id</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ValueService</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 xml:space="preserve">Parquet → </w:t>
      </w:r>
      <w:proofErr w:type="spellStart"/>
      <w:proofErr w:type="gramStart"/>
      <w:r w:rsidRPr="002D2D6F">
        <w:rPr>
          <w:rStyle w:val="HTMLCode"/>
          <w:rFonts w:ascii="var(--font-mono)" w:hAnsi="var(--font-mono)"/>
          <w:color w:val="000000" w:themeColor="text1"/>
        </w:rPr>
        <w:t>outcomes.parquet</w:t>
      </w:r>
      <w:proofErr w:type="spellEnd"/>
      <w:r w:rsidRPr="002D2D6F">
        <w:rPr>
          <w:rStyle w:val="HTMLCode"/>
          <w:rFonts w:ascii="var(--font-mono)" w:hAnsi="var(--font-mono)"/>
          <w:color w:val="000000" w:themeColor="text1"/>
        </w:rPr>
        <w:t xml:space="preserve">  (</w:t>
      </w:r>
      <w:proofErr w:type="gramEnd"/>
      <w:r w:rsidRPr="002D2D6F">
        <w:rPr>
          <w:rStyle w:val="HTMLCode"/>
          <w:rFonts w:ascii="var(--font-mono)" w:hAnsi="var(--font-mono)"/>
          <w:color w:val="000000" w:themeColor="text1"/>
        </w:rPr>
        <w:t>computed fresh each time, nothing stored)</w:t>
      </w:r>
    </w:p>
    <w:p w:rsidR="002D2D6F" w:rsidRPr="002D2D6F" w:rsidRDefault="0054000E" w:rsidP="002D2D6F">
      <w:pPr>
        <w:rPr>
          <w:rFonts w:ascii="Times New Roman" w:hAnsi="Times New Roman"/>
          <w:color w:val="000000" w:themeColor="text1"/>
        </w:rPr>
      </w:pPr>
      <w:r>
        <w:rPr>
          <w:color w:val="000000" w:themeColor="text1"/>
        </w:rPr>
        <w:pict>
          <v:rect id="_x0000_i1028"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Interventions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/interventions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interventions.ts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/interventions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/interventions/</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/statistics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Parquet → data/processed/</w:t>
      </w:r>
      <w:proofErr w:type="spellStart"/>
      <w:r w:rsidRPr="002D2D6F">
        <w:rPr>
          <w:rStyle w:val="HTMLCode"/>
          <w:rFonts w:ascii="var(--font-mono)" w:hAnsi="var(--font-mono)"/>
          <w:color w:val="000000" w:themeColor="text1"/>
        </w:rPr>
        <w:t>interventions.parquet</w:t>
      </w:r>
      <w:proofErr w:type="spellEnd"/>
    </w:p>
    <w:p w:rsidR="002D2D6F" w:rsidRPr="002D2D6F" w:rsidRDefault="0054000E" w:rsidP="002D2D6F">
      <w:pPr>
        <w:rPr>
          <w:rFonts w:ascii="Times New Roman" w:hAnsi="Times New Roman"/>
          <w:color w:val="000000" w:themeColor="text1"/>
        </w:rPr>
      </w:pPr>
      <w:r>
        <w:rPr>
          <w:color w:val="000000" w:themeColor="text1"/>
        </w:rPr>
        <w:pict>
          <v:rect id="_x0000_i1029"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Causal Analysis — the core screen</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w:t>
      </w:r>
      <w:proofErr w:type="gramStart"/>
      <w:r w:rsidRPr="002D2D6F">
        <w:rPr>
          <w:rStyle w:val="HTMLCode"/>
          <w:rFonts w:ascii="var(--font-mono)" w:hAnsi="var(--font-mono)"/>
          <w:color w:val="000000" w:themeColor="text1"/>
        </w:rPr>
        <w:t>analysis  (</w:t>
      </w:r>
      <w:proofErr w:type="gramEnd"/>
      <w:r w:rsidRPr="002D2D6F">
        <w:rPr>
          <w:rStyle w:val="HTMLCode"/>
          <w:rFonts w:ascii="var(--font-mono)" w:hAnsi="var(--font-mono)"/>
          <w:color w:val="000000" w:themeColor="text1"/>
        </w:rPr>
        <w:t>loading the form's dropdowns)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causal.ts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/causal/treatments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lastRenderedPageBreak/>
        <w:t>GET /causal/outcomes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/causal/features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Parquet → data/processed</w:t>
      </w:r>
      <w:proofErr w:type="gramStart"/>
      <w:r w:rsidRPr="002D2D6F">
        <w:rPr>
          <w:rStyle w:val="HTMLCode"/>
          <w:rFonts w:ascii="var(--font-mono)" w:hAnsi="var(--font-mono)"/>
          <w:color w:val="000000" w:themeColor="text1"/>
        </w:rPr>
        <w:t>/  (</w:t>
      </w:r>
      <w:proofErr w:type="gramEnd"/>
      <w:r w:rsidRPr="002D2D6F">
        <w:rPr>
          <w:rStyle w:val="HTMLCode"/>
          <w:rFonts w:ascii="var(--font-mono)" w:hAnsi="var(--font-mono)"/>
          <w:color w:val="000000" w:themeColor="text1"/>
        </w:rPr>
        <w:t>just lists the available options)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w:t>
      </w:r>
      <w:proofErr w:type="gramStart"/>
      <w:r w:rsidRPr="002D2D6F">
        <w:rPr>
          <w:rStyle w:val="HTMLCode"/>
          <w:rFonts w:ascii="var(--font-mono)" w:hAnsi="var(--font-mono)"/>
          <w:color w:val="000000" w:themeColor="text1"/>
        </w:rPr>
        <w:t>analysis  (</w:t>
      </w:r>
      <w:proofErr w:type="gramEnd"/>
      <w:r w:rsidRPr="002D2D6F">
        <w:rPr>
          <w:rStyle w:val="HTMLCode"/>
          <w:rFonts w:ascii="var(--font-mono)" w:hAnsi="var(--font-mono)"/>
          <w:color w:val="000000" w:themeColor="text1"/>
        </w:rPr>
        <w:t>running an estimate)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causal.ts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POST /causal/estimate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1. </w:t>
      </w:r>
      <w:proofErr w:type="gramStart"/>
      <w:r w:rsidRPr="002D2D6F">
        <w:rPr>
          <w:rStyle w:val="HTMLCode"/>
          <w:rFonts w:ascii="var(--font-mono)" w:hAnsi="var(--font-mono)"/>
          <w:color w:val="000000" w:themeColor="text1"/>
        </w:rPr>
        <w:t>reads</w:t>
      </w:r>
      <w:proofErr w:type="gramEnd"/>
      <w:r w:rsidRPr="002D2D6F">
        <w:rPr>
          <w:rStyle w:val="HTMLCode"/>
          <w:rFonts w:ascii="var(--font-mono)" w:hAnsi="var(--font-mono)"/>
          <w:color w:val="000000" w:themeColor="text1"/>
        </w:rPr>
        <w:t xml:space="preserve"> Parquet → data/processed/ or data/synthetic/</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2. runs </w:t>
      </w:r>
      <w:proofErr w:type="spellStart"/>
      <w:r w:rsidRPr="002D2D6F">
        <w:rPr>
          <w:rStyle w:val="HTMLCode"/>
          <w:rFonts w:ascii="var(--font-mono)" w:hAnsi="var(--font-mono)"/>
          <w:color w:val="000000" w:themeColor="text1"/>
        </w:rPr>
        <w:t>causal_engine</w:t>
      </w:r>
      <w:proofErr w:type="spellEnd"/>
      <w:r w:rsidRPr="002D2D6F">
        <w:rPr>
          <w:rStyle w:val="HTMLCode"/>
          <w:rFonts w:ascii="var(--font-mono)" w:hAnsi="var(--font-mono)"/>
          <w:color w:val="000000" w:themeColor="text1"/>
        </w:rPr>
        <w:t>/estimators/ (IPW / DR / Causal Forest)</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 xml:space="preserve">   3. writes </w:t>
      </w: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experiments + </w:t>
      </w:r>
      <w:proofErr w:type="spellStart"/>
      <w:r w:rsidRPr="002D2D6F">
        <w:rPr>
          <w:rStyle w:val="HTMLCode"/>
          <w:rFonts w:ascii="var(--font-mono)" w:hAnsi="var(--font-mono)"/>
          <w:color w:val="000000" w:themeColor="text1"/>
        </w:rPr>
        <w:t>causal_results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/causal-analysis/cate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causal.ts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POST /causal/cate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causal_service.py → causal_engine/estimators/causal_forest.py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w:t>
      </w:r>
      <w:proofErr w:type="spellStart"/>
      <w:r w:rsidRPr="002D2D6F">
        <w:rPr>
          <w:rStyle w:val="HTMLCode"/>
          <w:rFonts w:ascii="var(--font-mono)" w:hAnsi="var(--font-mono)"/>
          <w:color w:val="000000" w:themeColor="text1"/>
        </w:rPr>
        <w:t>causal_results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/causal-analysis/</w:t>
      </w:r>
      <w:proofErr w:type="spellStart"/>
      <w:r w:rsidRPr="002D2D6F">
        <w:rPr>
          <w:rStyle w:val="HTMLCode"/>
          <w:rFonts w:ascii="var(--font-mono)" w:hAnsi="var(--font-mono)"/>
          <w:color w:val="000000" w:themeColor="text1"/>
        </w:rPr>
        <w:t>ite</w:t>
      </w:r>
      <w:proofErr w:type="spellEnd"/>
      <w:r w:rsidRPr="002D2D6F">
        <w:rPr>
          <w:rStyle w:val="HTMLCode"/>
          <w:rFonts w:ascii="var(--font-mono)" w:hAnsi="var(--font-mono)"/>
          <w:color w:val="000000" w:themeColor="text1"/>
        </w:rPr>
        <w:t>/</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causal.ts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/causal/</w:t>
      </w:r>
      <w:proofErr w:type="spellStart"/>
      <w:r w:rsidRPr="002D2D6F">
        <w:rPr>
          <w:rStyle w:val="HTMLCode"/>
          <w:rFonts w:ascii="var(--font-mono)" w:hAnsi="var(--font-mono)"/>
          <w:color w:val="000000" w:themeColor="text1"/>
        </w:rPr>
        <w:t>ite</w:t>
      </w:r>
      <w:proofErr w:type="spellEnd"/>
      <w:r w:rsidRPr="002D2D6F">
        <w:rPr>
          <w:rStyle w:val="HTMLCode"/>
          <w:rFonts w:ascii="var(--font-mono)" w:hAnsi="var(--font-mono)"/>
          <w:color w:val="000000" w:themeColor="text1"/>
        </w:rPr>
        <w:t>/</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causal_service.py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w:t>
      </w:r>
      <w:proofErr w:type="spellStart"/>
      <w:r w:rsidRPr="002D2D6F">
        <w:rPr>
          <w:rStyle w:val="HTMLCode"/>
          <w:rFonts w:ascii="var(--font-mono)" w:hAnsi="var(--font-mono)"/>
          <w:color w:val="000000" w:themeColor="text1"/>
        </w:rPr>
        <w:t>causal_results</w:t>
      </w:r>
      <w:proofErr w:type="spellEnd"/>
      <w:r w:rsidRPr="002D2D6F">
        <w:rPr>
          <w:rStyle w:val="HTMLCode"/>
          <w:rFonts w:ascii="var(--font-mono)" w:hAnsi="var(--font-mono)"/>
          <w:color w:val="000000" w:themeColor="text1"/>
        </w:rPr>
        <w:t xml:space="preserve"> (simple lookup by id)</w:t>
      </w:r>
    </w:p>
    <w:p w:rsidR="002D2D6F" w:rsidRPr="002D2D6F" w:rsidRDefault="0054000E" w:rsidP="002D2D6F">
      <w:pPr>
        <w:rPr>
          <w:rFonts w:ascii="Times New Roman" w:hAnsi="Times New Roman"/>
          <w:color w:val="000000" w:themeColor="text1"/>
        </w:rPr>
      </w:pPr>
      <w:r>
        <w:rPr>
          <w:color w:val="000000" w:themeColor="text1"/>
        </w:rPr>
        <w:pict>
          <v:rect id="_x0000_i1030"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Counterfactual Simulator</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/counterfactual</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counterfactual.ts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POST /counterfactual/simulate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POST /counterfactual/compare-policies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counterfactual_service.py → causal_engine/models/transformer_encoder.py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gramStart"/>
      <w:r w:rsidRPr="002D2D6F">
        <w:rPr>
          <w:rStyle w:val="HTMLCode"/>
          <w:rFonts w:ascii="var(--font-mono)" w:hAnsi="var(--font-mono)"/>
          <w:color w:val="000000" w:themeColor="text1"/>
        </w:rPr>
        <w:t>nothing</w:t>
      </w:r>
      <w:proofErr w:type="gramEnd"/>
      <w:r w:rsidRPr="002D2D6F">
        <w:rPr>
          <w:rStyle w:val="HTMLCode"/>
          <w:rFonts w:ascii="var(--font-mono)" w:hAnsi="var(--font-mono)"/>
          <w:color w:val="000000" w:themeColor="text1"/>
        </w:rPr>
        <w:t xml:space="preserve"> stored — result is computed and returned live</w:t>
      </w:r>
    </w:p>
    <w:p w:rsidR="002D2D6F" w:rsidRPr="002D2D6F" w:rsidRDefault="0054000E" w:rsidP="002D2D6F">
      <w:pPr>
        <w:rPr>
          <w:rFonts w:ascii="Times New Roman" w:hAnsi="Times New Roman"/>
          <w:color w:val="000000" w:themeColor="text1"/>
        </w:rPr>
      </w:pPr>
      <w:r>
        <w:rPr>
          <w:color w:val="000000" w:themeColor="text1"/>
        </w:rPr>
        <w:pict>
          <v:rect id="_x0000_i1031" style="width:0;height:1.5pt" o:hralign="center" o:hrstd="t" o:hr="t" fillcolor="#a0a0a0" stroked="f"/>
        </w:pict>
      </w:r>
    </w:p>
    <w:p w:rsidR="002D2D6F" w:rsidRPr="002D2D6F" w:rsidRDefault="002D2D6F" w:rsidP="002D2D6F">
      <w:pPr>
        <w:pStyle w:val="Heading4"/>
        <w:rPr>
          <w:color w:val="000000" w:themeColor="text1"/>
        </w:rPr>
      </w:pPr>
      <w:proofErr w:type="spellStart"/>
      <w:r w:rsidRPr="002D2D6F">
        <w:rPr>
          <w:color w:val="000000" w:themeColor="text1"/>
        </w:rPr>
        <w:t>Behavioral</w:t>
      </w:r>
      <w:proofErr w:type="spellEnd"/>
      <w:r w:rsidRPr="002D2D6F">
        <w:rPr>
          <w:color w:val="000000" w:themeColor="text1"/>
        </w:rPr>
        <w:t xml:space="preserve"> Drift</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w:t>
      </w:r>
      <w:proofErr w:type="spellStart"/>
      <w:r w:rsidRPr="002D2D6F">
        <w:rPr>
          <w:rStyle w:val="HTMLCode"/>
          <w:rFonts w:ascii="var(--font-mono)" w:hAnsi="var(--font-mono)"/>
          <w:color w:val="000000" w:themeColor="text1"/>
        </w:rPr>
        <w:t>behavioral</w:t>
      </w:r>
      <w:proofErr w:type="spellEnd"/>
      <w:r w:rsidRPr="002D2D6F">
        <w:rPr>
          <w:rStyle w:val="HTMLCode"/>
          <w:rFonts w:ascii="var(--font-mono)" w:hAnsi="var(--font-mono)"/>
          <w:color w:val="000000" w:themeColor="text1"/>
        </w:rPr>
        <w:t>-drift</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drift.ts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/drift/population</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POST /drift/causal</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/drift/users/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drift_service.py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lastRenderedPageBreak/>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w:t>
      </w:r>
      <w:proofErr w:type="spellStart"/>
      <w:r w:rsidRPr="002D2D6F">
        <w:rPr>
          <w:rStyle w:val="HTMLCode"/>
          <w:rFonts w:ascii="var(--font-mono)" w:hAnsi="var(--font-mono)"/>
          <w:color w:val="000000" w:themeColor="text1"/>
        </w:rPr>
        <w:t>drift_results</w:t>
      </w:r>
      <w:proofErr w:type="spellEnd"/>
      <w:r w:rsidRPr="002D2D6F">
        <w:rPr>
          <w:rStyle w:val="HTMLCode"/>
          <w:rFonts w:ascii="var(--font-mono)" w:hAnsi="var(--font-mono)"/>
          <w:color w:val="000000" w:themeColor="text1"/>
        </w:rPr>
        <w:t xml:space="preserve"> (both read and written here)</w:t>
      </w:r>
    </w:p>
    <w:p w:rsidR="002D2D6F" w:rsidRPr="002D2D6F" w:rsidRDefault="0054000E" w:rsidP="002D2D6F">
      <w:pPr>
        <w:rPr>
          <w:rFonts w:ascii="Times New Roman" w:hAnsi="Times New Roman"/>
          <w:color w:val="000000" w:themeColor="text1"/>
        </w:rPr>
      </w:pPr>
      <w:r>
        <w:rPr>
          <w:color w:val="000000" w:themeColor="text1"/>
        </w:rPr>
        <w:pict>
          <v:rect id="_x0000_i1032"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Experiment Lab — two-phase, worth reading carefully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Step 1 — start the run</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/experiments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experiments.ts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POST /experiments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experiment_service.py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creates a row in experiments (status: running)</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Step 2 — watch it run live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/experiments/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experiments.ts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WS /</w:t>
      </w:r>
      <w:proofErr w:type="spellStart"/>
      <w:r w:rsidRPr="002D2D6F">
        <w:rPr>
          <w:rStyle w:val="HTMLCode"/>
          <w:rFonts w:ascii="var(--font-mono)" w:hAnsi="var(--font-mono)"/>
          <w:color w:val="000000" w:themeColor="text1"/>
        </w:rPr>
        <w:t>ws</w:t>
      </w:r>
      <w:proofErr w:type="spellEnd"/>
      <w:r w:rsidRPr="002D2D6F">
        <w:rPr>
          <w:rStyle w:val="HTMLCode"/>
          <w:rFonts w:ascii="var(--font-mono)" w:hAnsi="var(--font-mono)"/>
          <w:color w:val="000000" w:themeColor="text1"/>
        </w:rPr>
        <w:t>/experiments/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websocket_manager.py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gramStart"/>
      <w:r w:rsidRPr="002D2D6F">
        <w:rPr>
          <w:rStyle w:val="HTMLCode"/>
          <w:rFonts w:ascii="var(--font-mono)" w:hAnsi="var(--font-mono)"/>
          <w:color w:val="000000" w:themeColor="text1"/>
        </w:rPr>
        <w:t>pushes</w:t>
      </w:r>
      <w:proofErr w:type="gramEnd"/>
      <w:r w:rsidRPr="002D2D6F">
        <w:rPr>
          <w:rStyle w:val="HTMLCode"/>
          <w:rFonts w:ascii="var(--font-mono)" w:hAnsi="var(--font-mono)"/>
          <w:color w:val="000000" w:themeColor="text1"/>
        </w:rPr>
        <w:t xml:space="preserve"> progress events only — nothing written to the DB per event</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Step 3 — when it finishes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experiment_service.py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writes final rows to </w:t>
      </w:r>
      <w:proofErr w:type="spellStart"/>
      <w:r w:rsidRPr="002D2D6F">
        <w:rPr>
          <w:rStyle w:val="HTMLCode"/>
          <w:rFonts w:ascii="var(--font-mono)" w:hAnsi="var(--font-mono)"/>
          <w:color w:val="000000" w:themeColor="text1"/>
        </w:rPr>
        <w:t>causal_results</w:t>
      </w:r>
      <w:proofErr w:type="spellEnd"/>
      <w:r w:rsidRPr="002D2D6F">
        <w:rPr>
          <w:rStyle w:val="HTMLCode"/>
          <w:rFonts w:ascii="var(--font-mono)" w:hAnsi="var(--font-mono)"/>
          <w:color w:val="000000" w:themeColor="text1"/>
        </w:rPr>
        <w:t xml:space="preserve"> + </w:t>
      </w:r>
      <w:proofErr w:type="spellStart"/>
      <w:r w:rsidRPr="002D2D6F">
        <w:rPr>
          <w:rStyle w:val="HTMLCode"/>
          <w:rFonts w:ascii="var(--font-mono)" w:hAnsi="var(--font-mono)"/>
          <w:color w:val="000000" w:themeColor="text1"/>
        </w:rPr>
        <w:t>experiment_runs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Step 4 — reloading later (e.g. after refresh)</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/experiments/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experiments.ts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/experiments/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/experiments/</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/results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experiment_service.py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reads experiments + </w:t>
      </w:r>
      <w:proofErr w:type="spellStart"/>
      <w:r w:rsidRPr="002D2D6F">
        <w:rPr>
          <w:rStyle w:val="HTMLCode"/>
          <w:rFonts w:ascii="var(--font-mono)" w:hAnsi="var(--font-mono)"/>
          <w:color w:val="000000" w:themeColor="text1"/>
        </w:rPr>
        <w:t>causal_results</w:t>
      </w:r>
      <w:proofErr w:type="spellEnd"/>
      <w:r w:rsidRPr="002D2D6F">
        <w:rPr>
          <w:rStyle w:val="HTMLCode"/>
          <w:rFonts w:ascii="var(--font-mono)" w:hAnsi="var(--font-mono)"/>
          <w:color w:val="000000" w:themeColor="text1"/>
        </w:rPr>
        <w:t xml:space="preserve"> + </w:t>
      </w:r>
      <w:proofErr w:type="spellStart"/>
      <w:r w:rsidRPr="002D2D6F">
        <w:rPr>
          <w:rStyle w:val="HTMLCode"/>
          <w:rFonts w:ascii="var(--font-mono)" w:hAnsi="var(--font-mono)"/>
          <w:color w:val="000000" w:themeColor="text1"/>
        </w:rPr>
        <w:t>experiment_runs</w:t>
      </w:r>
      <w:proofErr w:type="spellEnd"/>
    </w:p>
    <w:p w:rsidR="002D2D6F" w:rsidRPr="002D2D6F" w:rsidRDefault="002D2D6F" w:rsidP="002D2D6F">
      <w:pPr>
        <w:pStyle w:val="NormalWeb"/>
        <w:rPr>
          <w:color w:val="000000" w:themeColor="text1"/>
        </w:rPr>
      </w:pPr>
      <w:r w:rsidRPr="002D2D6F">
        <w:rPr>
          <w:rStyle w:val="Emphasis"/>
          <w:color w:val="000000" w:themeColor="text1"/>
        </w:rPr>
        <w:t xml:space="preserve">Note: the frontend never polls </w:t>
      </w:r>
      <w:r w:rsidRPr="002D2D6F">
        <w:rPr>
          <w:rStyle w:val="HTMLCode"/>
          <w:i/>
          <w:iCs/>
          <w:color w:val="000000" w:themeColor="text1"/>
        </w:rPr>
        <w:t>GET /experiments/</w:t>
      </w:r>
      <w:proofErr w:type="gramStart"/>
      <w:r w:rsidRPr="002D2D6F">
        <w:rPr>
          <w:rStyle w:val="HTMLCode"/>
          <w:i/>
          <w:iCs/>
          <w:color w:val="000000" w:themeColor="text1"/>
        </w:rPr>
        <w:t>:id</w:t>
      </w:r>
      <w:proofErr w:type="gramEnd"/>
      <w:r w:rsidRPr="002D2D6F">
        <w:rPr>
          <w:rStyle w:val="Emphasis"/>
          <w:color w:val="000000" w:themeColor="text1"/>
        </w:rPr>
        <w:t xml:space="preserve"> for live progress — that's only for loading a finished experiment. Progress comes only from the </w:t>
      </w:r>
      <w:proofErr w:type="spellStart"/>
      <w:r w:rsidRPr="002D2D6F">
        <w:rPr>
          <w:rStyle w:val="Emphasis"/>
          <w:color w:val="000000" w:themeColor="text1"/>
        </w:rPr>
        <w:t>WebSocket</w:t>
      </w:r>
      <w:proofErr w:type="spellEnd"/>
      <w:r w:rsidRPr="002D2D6F">
        <w:rPr>
          <w:rStyle w:val="Emphasis"/>
          <w:color w:val="000000" w:themeColor="text1"/>
        </w:rPr>
        <w:t>.</w:t>
      </w:r>
    </w:p>
    <w:p w:rsidR="002D2D6F" w:rsidRPr="002D2D6F" w:rsidRDefault="0054000E" w:rsidP="002D2D6F">
      <w:pPr>
        <w:rPr>
          <w:color w:val="000000" w:themeColor="text1"/>
        </w:rPr>
      </w:pPr>
      <w:r>
        <w:rPr>
          <w:color w:val="000000" w:themeColor="text1"/>
        </w:rPr>
        <w:pict>
          <v:rect id="_x0000_i1033"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Policy Lab (Sec. 8)</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Train a policy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/policy-lab</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policy.ts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POST /policy/train</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policy_service.py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1. </w:t>
      </w:r>
      <w:proofErr w:type="gramStart"/>
      <w:r w:rsidRPr="002D2D6F">
        <w:rPr>
          <w:rStyle w:val="HTMLCode"/>
          <w:rFonts w:ascii="var(--font-mono)" w:hAnsi="var(--font-mono)"/>
          <w:color w:val="000000" w:themeColor="text1"/>
        </w:rPr>
        <w:t>reads</w:t>
      </w:r>
      <w:proofErr w:type="gramEnd"/>
      <w:r w:rsidRPr="002D2D6F">
        <w:rPr>
          <w:rStyle w:val="HTMLCode"/>
          <w:rFonts w:ascii="var(--font-mono)" w:hAnsi="var(--font-mono)"/>
          <w:color w:val="000000" w:themeColor="text1"/>
        </w:rPr>
        <w:t xml:space="preserve"> data/synthetic/ or </w:t>
      </w:r>
      <w:proofErr w:type="spellStart"/>
      <w:r w:rsidRPr="002D2D6F">
        <w:rPr>
          <w:rStyle w:val="HTMLCode"/>
          <w:rFonts w:ascii="var(--font-mono)" w:hAnsi="var(--font-mono)"/>
          <w:color w:val="000000" w:themeColor="text1"/>
        </w:rPr>
        <w:t>KuaiRec</w:t>
      </w:r>
      <w:proofErr w:type="spellEnd"/>
      <w:r w:rsidRPr="002D2D6F">
        <w:rPr>
          <w:rStyle w:val="HTMLCode"/>
          <w:rFonts w:ascii="var(--font-mono)" w:hAnsi="var(--font-mono)"/>
          <w:color w:val="000000" w:themeColor="text1"/>
        </w:rPr>
        <w:t xml:space="preserve"> (via loader)</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2. </w:t>
      </w:r>
      <w:proofErr w:type="gramStart"/>
      <w:r w:rsidRPr="002D2D6F">
        <w:rPr>
          <w:rStyle w:val="HTMLCode"/>
          <w:rFonts w:ascii="var(--font-mono)" w:hAnsi="var(--font-mono)"/>
          <w:color w:val="000000" w:themeColor="text1"/>
        </w:rPr>
        <w:t>runs</w:t>
      </w:r>
      <w:proofErr w:type="gramEnd"/>
      <w:r w:rsidRPr="002D2D6F">
        <w:rPr>
          <w:rStyle w:val="HTMLCode"/>
          <w:rFonts w:ascii="var(--font-mono)" w:hAnsi="var(--font-mono)"/>
          <w:color w:val="000000" w:themeColor="text1"/>
        </w:rPr>
        <w:t xml:space="preserve"> causal_engine/policy/contextual_bandit.py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lastRenderedPageBreak/>
        <w:t xml:space="preserve">   3. </w:t>
      </w:r>
      <w:proofErr w:type="gramStart"/>
      <w:r w:rsidRPr="002D2D6F">
        <w:rPr>
          <w:rStyle w:val="HTMLCode"/>
          <w:rFonts w:ascii="var(--font-mono)" w:hAnsi="var(--font-mono)"/>
          <w:color w:val="000000" w:themeColor="text1"/>
        </w:rPr>
        <w:t>writes</w:t>
      </w:r>
      <w:proofErr w:type="gramEnd"/>
      <w:r w:rsidRPr="002D2D6F">
        <w:rPr>
          <w:rStyle w:val="HTMLCode"/>
          <w:rFonts w:ascii="var(--font-mono)" w:hAnsi="var(--font-mono)"/>
          <w:color w:val="000000" w:themeColor="text1"/>
        </w:rPr>
        <w:t xml:space="preserve"> </w:t>
      </w: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policies</w:t>
      </w:r>
    </w:p>
    <w:p w:rsidR="002D2D6F" w:rsidRPr="002D2D6F" w:rsidRDefault="002D2D6F" w:rsidP="002D2D6F">
      <w:pPr>
        <w:pStyle w:val="HTMLPreformatted"/>
        <w:rPr>
          <w:rFonts w:ascii="var(--font-mono)" w:hAnsi="var(--font-mono)"/>
          <w:color w:val="000000" w:themeColor="text1"/>
        </w:rPr>
      </w:pPr>
      <w:r w:rsidRPr="002D2D6F">
        <w:rPr>
          <w:rStyle w:val="HTMLCode"/>
          <w:rFonts w:ascii="var(--font-mono)" w:hAnsi="var(--font-mono)"/>
          <w:color w:val="000000" w:themeColor="text1"/>
        </w:rPr>
        <w:t xml:space="preserve">   4. </w:t>
      </w:r>
      <w:proofErr w:type="gramStart"/>
      <w:r w:rsidRPr="002D2D6F">
        <w:rPr>
          <w:rStyle w:val="HTMLCode"/>
          <w:rFonts w:ascii="var(--font-mono)" w:hAnsi="var(--font-mono)"/>
          <w:color w:val="000000" w:themeColor="text1"/>
        </w:rPr>
        <w:t>writes</w:t>
      </w:r>
      <w:proofErr w:type="gramEnd"/>
      <w:r w:rsidRPr="002D2D6F">
        <w:rPr>
          <w:rStyle w:val="HTMLCode"/>
          <w:rFonts w:ascii="var(--font-mono)" w:hAnsi="var(--font-mono)"/>
          <w:color w:val="000000" w:themeColor="text1"/>
        </w:rPr>
        <w:t xml:space="preserve"> Parquet → data/synthetic/policy/ (round-by-round logs)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a recommendation</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policy.ts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/policy/</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/recommend/:</w:t>
      </w:r>
      <w:proofErr w:type="spellStart"/>
      <w:r w:rsidRPr="002D2D6F">
        <w:rPr>
          <w:rStyle w:val="HTMLCode"/>
          <w:rFonts w:ascii="var(--font-mono)" w:hAnsi="var(--font-mono)"/>
          <w:color w:val="000000" w:themeColor="text1"/>
        </w:rPr>
        <w:t>user_id</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policy_service.py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reads policies, computes the answer live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Evaluate a policy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policy.ts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/policy/</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/evaluate</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policy_service.py → causal_engine/estimators/doubly_robust.py (same file /causal-analysis uses)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writes/reads </w:t>
      </w:r>
      <w:proofErr w:type="spellStart"/>
      <w:r w:rsidRPr="002D2D6F">
        <w:rPr>
          <w:rStyle w:val="HTMLCode"/>
          <w:rFonts w:ascii="var(--font-mono)" w:hAnsi="var(--font-mono)"/>
          <w:color w:val="000000" w:themeColor="text1"/>
        </w:rPr>
        <w:t>policy_evaluations</w:t>
      </w:r>
      <w:proofErr w:type="spellEnd"/>
    </w:p>
    <w:p w:rsidR="002D2D6F" w:rsidRPr="002D2D6F" w:rsidRDefault="002D2D6F" w:rsidP="002D2D6F">
      <w:pPr>
        <w:pStyle w:val="NormalWeb"/>
        <w:rPr>
          <w:color w:val="000000" w:themeColor="text1"/>
        </w:rPr>
      </w:pPr>
      <w:r w:rsidRPr="002D2D6F">
        <w:rPr>
          <w:rStyle w:val="Emphasis"/>
          <w:color w:val="000000" w:themeColor="text1"/>
        </w:rPr>
        <w:t>Note: this is the one spot where two different pages — Causal Analysis and Policy Lab — end up calling into the exact same estimator code. Policy Lab isn't a separate engine; it's the same Doubly Robust estimator pointed at a policy's logged actions instead of a fixed treatment column.</w:t>
      </w:r>
    </w:p>
    <w:p w:rsidR="002D2D6F" w:rsidRPr="002D2D6F" w:rsidRDefault="0054000E" w:rsidP="002D2D6F">
      <w:pPr>
        <w:rPr>
          <w:color w:val="000000" w:themeColor="text1"/>
        </w:rPr>
      </w:pPr>
      <w:r>
        <w:rPr>
          <w:color w:val="000000" w:themeColor="text1"/>
        </w:rPr>
        <w:pict>
          <v:rect id="_x0000_i1034"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Model Registry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/models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models.ts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/models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/models/</w:t>
      </w:r>
      <w:proofErr w:type="gramStart"/>
      <w:r w:rsidRPr="002D2D6F">
        <w:rPr>
          <w:rStyle w:val="HTMLCode"/>
          <w:rFonts w:ascii="var(--font-mono)" w:hAnsi="var(--font-mono)"/>
          <w:color w:val="000000" w:themeColor="text1"/>
        </w:rPr>
        <w:t>:id</w:t>
      </w:r>
      <w:proofErr w:type="gram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/models/</w:t>
      </w:r>
      <w:proofErr w:type="gramStart"/>
      <w:r w:rsidRPr="002D2D6F">
        <w:rPr>
          <w:rStyle w:val="HTMLCode"/>
          <w:rFonts w:ascii="var(--font-mono)" w:hAnsi="var(--font-mono)"/>
          <w:color w:val="000000" w:themeColor="text1"/>
        </w:rPr>
        <w:t>:id</w:t>
      </w:r>
      <w:proofErr w:type="gramEnd"/>
      <w:r w:rsidRPr="002D2D6F">
        <w:rPr>
          <w:rStyle w:val="HTMLCode"/>
          <w:rFonts w:ascii="var(--font-mono)" w:hAnsi="var(--font-mono)"/>
          <w:color w:val="000000" w:themeColor="text1"/>
        </w:rPr>
        <w:t>/metrics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spellStart"/>
      <w:r w:rsidRPr="002D2D6F">
        <w:rPr>
          <w:rStyle w:val="HTMLCode"/>
          <w:rFonts w:ascii="var(--font-mono)" w:hAnsi="var(--font-mono)"/>
          <w:color w:val="000000" w:themeColor="text1"/>
        </w:rPr>
        <w:t>Postgres</w:t>
      </w:r>
      <w:proofErr w:type="spellEnd"/>
      <w:r w:rsidRPr="002D2D6F">
        <w:rPr>
          <w:rStyle w:val="HTMLCode"/>
          <w:rFonts w:ascii="var(--font-mono)" w:hAnsi="var(--font-mono)"/>
          <w:color w:val="000000" w:themeColor="text1"/>
        </w:rPr>
        <w:t xml:space="preserve"> → models </w:t>
      </w:r>
      <w:proofErr w:type="gramStart"/>
      <w:r w:rsidRPr="002D2D6F">
        <w:rPr>
          <w:rStyle w:val="HTMLCode"/>
          <w:rFonts w:ascii="var(--font-mono)" w:hAnsi="var(--font-mono)"/>
          <w:color w:val="000000" w:themeColor="text1"/>
        </w:rPr>
        <w:t>table  +</w:t>
      </w:r>
      <w:proofErr w:type="gramEnd"/>
      <w:r w:rsidRPr="002D2D6F">
        <w:rPr>
          <w:rStyle w:val="HTMLCode"/>
          <w:rFonts w:ascii="var(--font-mono)" w:hAnsi="var(--font-mono)"/>
          <w:color w:val="000000" w:themeColor="text1"/>
        </w:rPr>
        <w:t xml:space="preserve">  </w:t>
      </w:r>
      <w:proofErr w:type="spellStart"/>
      <w:r w:rsidRPr="002D2D6F">
        <w:rPr>
          <w:rStyle w:val="HTMLCode"/>
          <w:rFonts w:ascii="var(--font-mono)" w:hAnsi="var(--font-mono)"/>
          <w:color w:val="000000" w:themeColor="text1"/>
        </w:rPr>
        <w:t>MLflow</w:t>
      </w:r>
      <w:proofErr w:type="spellEnd"/>
      <w:r w:rsidRPr="002D2D6F">
        <w:rPr>
          <w:rStyle w:val="HTMLCode"/>
          <w:rFonts w:ascii="var(--font-mono)" w:hAnsi="var(--font-mono)"/>
          <w:color w:val="000000" w:themeColor="text1"/>
        </w:rPr>
        <w:t xml:space="preserve"> → </w:t>
      </w:r>
      <w:proofErr w:type="spellStart"/>
      <w:r w:rsidRPr="002D2D6F">
        <w:rPr>
          <w:rStyle w:val="HTMLCode"/>
          <w:rFonts w:ascii="var(--font-mono)" w:hAnsi="var(--font-mono)"/>
          <w:color w:val="000000" w:themeColor="text1"/>
        </w:rPr>
        <w:t>mlruns</w:t>
      </w:r>
      <w:proofErr w:type="spellEnd"/>
      <w:r w:rsidRPr="002D2D6F">
        <w:rPr>
          <w:rStyle w:val="HTMLCode"/>
          <w:rFonts w:ascii="var(--font-mono)" w:hAnsi="var(--font-mono)"/>
          <w:color w:val="000000" w:themeColor="text1"/>
        </w:rPr>
        <w:t>/</w:t>
      </w:r>
    </w:p>
    <w:p w:rsidR="002D2D6F" w:rsidRPr="002D2D6F" w:rsidRDefault="0054000E" w:rsidP="002D2D6F">
      <w:pPr>
        <w:rPr>
          <w:rFonts w:ascii="Times New Roman" w:hAnsi="Times New Roman"/>
          <w:color w:val="000000" w:themeColor="text1"/>
        </w:rPr>
      </w:pPr>
      <w:r>
        <w:rPr>
          <w:color w:val="000000" w:themeColor="text1"/>
        </w:rPr>
        <w:pict>
          <v:rect id="_x0000_i1035" style="width:0;height:1.5pt" o:hralign="center" o:hrstd="t" o:hr="t" fillcolor="#a0a0a0" stroked="f"/>
        </w:pict>
      </w:r>
    </w:p>
    <w:p w:rsidR="002D2D6F" w:rsidRPr="002D2D6F" w:rsidRDefault="002D2D6F" w:rsidP="002D2D6F">
      <w:pPr>
        <w:pStyle w:val="Heading4"/>
        <w:rPr>
          <w:color w:val="000000" w:themeColor="text1"/>
        </w:rPr>
      </w:pPr>
      <w:r w:rsidRPr="002D2D6F">
        <w:rPr>
          <w:color w:val="000000" w:themeColor="text1"/>
        </w:rPr>
        <w:t>Research</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/research</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proofErr w:type="spellStart"/>
      <w:r w:rsidRPr="002D2D6F">
        <w:rPr>
          <w:rStyle w:val="HTMLCode"/>
          <w:rFonts w:ascii="var(--font-mono)" w:hAnsi="var(--font-mono)"/>
          <w:color w:val="000000" w:themeColor="text1"/>
        </w:rPr>
        <w:t>research.ts</w:t>
      </w:r>
      <w:proofErr w:type="spellEnd"/>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/research/hypotheses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/research/methodology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/research/experiments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GET /research/findings</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data_service.py</w:t>
      </w:r>
    </w:p>
    <w:p w:rsidR="002D2D6F" w:rsidRPr="002D2D6F" w:rsidRDefault="002D2D6F" w:rsidP="002D2D6F">
      <w:pPr>
        <w:pStyle w:val="HTMLPreformatted"/>
        <w:rPr>
          <w:rStyle w:val="HTMLCode"/>
          <w:rFonts w:ascii="var(--font-mono)" w:hAnsi="var(--font-mono)"/>
          <w:color w:val="000000" w:themeColor="text1"/>
        </w:rPr>
      </w:pPr>
      <w:r w:rsidRPr="002D2D6F">
        <w:rPr>
          <w:rStyle w:val="HTMLCode"/>
          <w:rFonts w:ascii="var(--font-mono)" w:hAnsi="var(--font-mono)"/>
          <w:color w:val="000000" w:themeColor="text1"/>
        </w:rPr>
        <w:t xml:space="preserve">   ↓</w:t>
      </w:r>
    </w:p>
    <w:p w:rsidR="002D2D6F" w:rsidRPr="002D2D6F" w:rsidRDefault="002D2D6F" w:rsidP="002D2D6F">
      <w:pPr>
        <w:pStyle w:val="HTMLPreformatted"/>
        <w:rPr>
          <w:rFonts w:ascii="var(--font-mono)" w:hAnsi="var(--font-mono)"/>
          <w:color w:val="000000" w:themeColor="text1"/>
        </w:rPr>
      </w:pPr>
      <w:proofErr w:type="gramStart"/>
      <w:r w:rsidRPr="002D2D6F">
        <w:rPr>
          <w:rStyle w:val="HTMLCode"/>
          <w:rFonts w:ascii="var(--font-mono)" w:hAnsi="var(--font-mono)"/>
          <w:color w:val="000000" w:themeColor="text1"/>
        </w:rPr>
        <w:t>files</w:t>
      </w:r>
      <w:proofErr w:type="gramEnd"/>
      <w:r w:rsidRPr="002D2D6F">
        <w:rPr>
          <w:rStyle w:val="HTMLCode"/>
          <w:rFonts w:ascii="var(--font-mono)" w:hAnsi="var(--font-mono)"/>
          <w:color w:val="000000" w:themeColor="text1"/>
        </w:rPr>
        <w:t xml:space="preserve"> → research/ (plain markdown, served through the API — not in the database)</w:t>
      </w:r>
    </w:p>
    <w:p w:rsidR="002D2D6F" w:rsidRPr="002D2D6F" w:rsidRDefault="002D2D6F" w:rsidP="002D2D6F">
      <w:p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How to read the chain, end to end:</w:t>
      </w:r>
    </w:p>
    <w:p w:rsidR="002D2D6F" w:rsidRPr="002D2D6F" w:rsidRDefault="002D2D6F" w:rsidP="002D2D6F">
      <w:pPr>
        <w:numPr>
          <w:ilvl w:val="0"/>
          <w:numId w:val="4"/>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lastRenderedPageBreak/>
        <w:t>Frontend page</w:t>
      </w:r>
      <w:r w:rsidRPr="002D2D6F">
        <w:rPr>
          <w:rFonts w:ascii="Times New Roman" w:eastAsia="Times New Roman" w:hAnsi="Times New Roman" w:cs="Times New Roman"/>
          <w:sz w:val="24"/>
          <w:szCs w:val="24"/>
        </w:rPr>
        <w:t xml:space="preserve"> is what the user sees. It never knows about </w:t>
      </w:r>
      <w:proofErr w:type="spellStart"/>
      <w:r w:rsidRPr="002D2D6F">
        <w:rPr>
          <w:rFonts w:ascii="Times New Roman" w:eastAsia="Times New Roman" w:hAnsi="Times New Roman" w:cs="Times New Roman"/>
          <w:sz w:val="24"/>
          <w:szCs w:val="24"/>
        </w:rPr>
        <w:t>Postgres</w:t>
      </w:r>
      <w:proofErr w:type="spellEnd"/>
      <w:r w:rsidRPr="002D2D6F">
        <w:rPr>
          <w:rFonts w:ascii="Times New Roman" w:eastAsia="Times New Roman" w:hAnsi="Times New Roman" w:cs="Times New Roman"/>
          <w:sz w:val="24"/>
          <w:szCs w:val="24"/>
        </w:rPr>
        <w:t xml:space="preserve">, Parquet, or the causal engine — it only knows the shape of the JSON coming back from </w:t>
      </w:r>
      <w:r w:rsidRPr="002D2D6F">
        <w:rPr>
          <w:rFonts w:ascii="Courier New" w:eastAsia="Times New Roman" w:hAnsi="Courier New" w:cs="Courier New"/>
          <w:sz w:val="20"/>
          <w:szCs w:val="20"/>
        </w:rPr>
        <w:t>lib/</w:t>
      </w:r>
      <w:proofErr w:type="spellStart"/>
      <w:r w:rsidRPr="002D2D6F">
        <w:rPr>
          <w:rFonts w:ascii="Courier New" w:eastAsia="Times New Roman" w:hAnsi="Courier New" w:cs="Courier New"/>
          <w:sz w:val="20"/>
          <w:szCs w:val="20"/>
        </w:rPr>
        <w:t>api</w:t>
      </w:r>
      <w:proofErr w:type="spellEnd"/>
      <w:r w:rsidRPr="002D2D6F">
        <w:rPr>
          <w:rFonts w:ascii="Courier New" w:eastAsia="Times New Roman" w:hAnsi="Courier New" w:cs="Courier New"/>
          <w:sz w:val="20"/>
          <w:szCs w:val="20"/>
        </w:rPr>
        <w:t>/</w:t>
      </w:r>
      <w:r w:rsidRPr="002D2D6F">
        <w:rPr>
          <w:rFonts w:ascii="Times New Roman" w:eastAsia="Times New Roman" w:hAnsi="Times New Roman" w:cs="Times New Roman"/>
          <w:sz w:val="24"/>
          <w:szCs w:val="24"/>
        </w:rPr>
        <w:t>.</w:t>
      </w:r>
    </w:p>
    <w:p w:rsidR="002D2D6F" w:rsidRPr="002D2D6F" w:rsidRDefault="002D2D6F" w:rsidP="002D2D6F">
      <w:pPr>
        <w:numPr>
          <w:ilvl w:val="0"/>
          <w:numId w:val="4"/>
        </w:numPr>
        <w:spacing w:before="100" w:beforeAutospacing="1" w:after="100" w:afterAutospacing="1"/>
        <w:rPr>
          <w:rFonts w:ascii="Times New Roman" w:eastAsia="Times New Roman" w:hAnsi="Times New Roman" w:cs="Times New Roman"/>
          <w:sz w:val="24"/>
          <w:szCs w:val="24"/>
        </w:rPr>
      </w:pPr>
      <w:r w:rsidRPr="002D2D6F">
        <w:rPr>
          <w:rFonts w:ascii="Courier New" w:eastAsia="Times New Roman" w:hAnsi="Courier New" w:cs="Courier New"/>
          <w:b/>
          <w:bCs/>
          <w:sz w:val="20"/>
          <w:szCs w:val="20"/>
        </w:rPr>
        <w:t>lib/</w:t>
      </w:r>
      <w:proofErr w:type="spellStart"/>
      <w:r w:rsidRPr="002D2D6F">
        <w:rPr>
          <w:rFonts w:ascii="Courier New" w:eastAsia="Times New Roman" w:hAnsi="Courier New" w:cs="Courier New"/>
          <w:b/>
          <w:bCs/>
          <w:sz w:val="20"/>
          <w:szCs w:val="20"/>
        </w:rPr>
        <w:t>api</w:t>
      </w:r>
      <w:proofErr w:type="spellEnd"/>
      <w:r w:rsidRPr="002D2D6F">
        <w:rPr>
          <w:rFonts w:ascii="Courier New" w:eastAsia="Times New Roman" w:hAnsi="Courier New" w:cs="Courier New"/>
          <w:b/>
          <w:bCs/>
          <w:sz w:val="20"/>
          <w:szCs w:val="20"/>
        </w:rPr>
        <w:t>/*.</w:t>
      </w:r>
      <w:proofErr w:type="spellStart"/>
      <w:r w:rsidRPr="002D2D6F">
        <w:rPr>
          <w:rFonts w:ascii="Courier New" w:eastAsia="Times New Roman" w:hAnsi="Courier New" w:cs="Courier New"/>
          <w:b/>
          <w:bCs/>
          <w:sz w:val="20"/>
          <w:szCs w:val="20"/>
        </w:rPr>
        <w:t>ts</w:t>
      </w:r>
      <w:proofErr w:type="spellEnd"/>
      <w:r w:rsidRPr="002D2D6F">
        <w:rPr>
          <w:rFonts w:ascii="Times New Roman" w:eastAsia="Times New Roman" w:hAnsi="Times New Roman" w:cs="Times New Roman"/>
          <w:sz w:val="24"/>
          <w:szCs w:val="24"/>
        </w:rPr>
        <w:t xml:space="preserve"> is the only place that knows the URL and method. If a backend route path ever changes, this is the single file that needs updating — no page component does.</w:t>
      </w:r>
    </w:p>
    <w:p w:rsidR="002D2D6F" w:rsidRPr="002D2D6F" w:rsidRDefault="002D2D6F" w:rsidP="002D2D6F">
      <w:pPr>
        <w:numPr>
          <w:ilvl w:val="0"/>
          <w:numId w:val="4"/>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Backend endpoint</w:t>
      </w:r>
      <w:r w:rsidRPr="002D2D6F">
        <w:rPr>
          <w:rFonts w:ascii="Times New Roman" w:eastAsia="Times New Roman" w:hAnsi="Times New Roman" w:cs="Times New Roman"/>
          <w:sz w:val="24"/>
          <w:szCs w:val="24"/>
        </w:rPr>
        <w:t xml:space="preserve"> (</w:t>
      </w:r>
      <w:proofErr w:type="spellStart"/>
      <w:r w:rsidRPr="002D2D6F">
        <w:rPr>
          <w:rFonts w:ascii="Courier New" w:eastAsia="Times New Roman" w:hAnsi="Courier New" w:cs="Courier New"/>
          <w:sz w:val="20"/>
          <w:szCs w:val="20"/>
        </w:rPr>
        <w:t>api</w:t>
      </w:r>
      <w:proofErr w:type="spellEnd"/>
      <w:r w:rsidRPr="002D2D6F">
        <w:rPr>
          <w:rFonts w:ascii="Courier New" w:eastAsia="Times New Roman" w:hAnsi="Courier New" w:cs="Courier New"/>
          <w:sz w:val="20"/>
          <w:szCs w:val="20"/>
        </w:rPr>
        <w:t>/v1/*.</w:t>
      </w:r>
      <w:proofErr w:type="spellStart"/>
      <w:r w:rsidRPr="002D2D6F">
        <w:rPr>
          <w:rFonts w:ascii="Courier New" w:eastAsia="Times New Roman" w:hAnsi="Courier New" w:cs="Courier New"/>
          <w:sz w:val="20"/>
          <w:szCs w:val="20"/>
        </w:rPr>
        <w:t>py</w:t>
      </w:r>
      <w:proofErr w:type="spellEnd"/>
      <w:r w:rsidRPr="002D2D6F">
        <w:rPr>
          <w:rFonts w:ascii="Times New Roman" w:eastAsia="Times New Roman" w:hAnsi="Times New Roman" w:cs="Times New Roman"/>
          <w:sz w:val="24"/>
          <w:szCs w:val="24"/>
        </w:rPr>
        <w:t>) validates the request shape and hands off immediately — it's a translator, not a worker.</w:t>
      </w:r>
    </w:p>
    <w:p w:rsidR="002D2D6F" w:rsidRPr="002D2D6F" w:rsidRDefault="002D2D6F" w:rsidP="002D2D6F">
      <w:pPr>
        <w:numPr>
          <w:ilvl w:val="0"/>
          <w:numId w:val="4"/>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Service</w:t>
      </w:r>
      <w:r w:rsidRPr="002D2D6F">
        <w:rPr>
          <w:rFonts w:ascii="Times New Roman" w:eastAsia="Times New Roman" w:hAnsi="Times New Roman" w:cs="Times New Roman"/>
          <w:sz w:val="24"/>
          <w:szCs w:val="24"/>
        </w:rPr>
        <w:t xml:space="preserve"> is where the actual decision-making happens: which loader to call, which estimator to run, what to persist. This is the layer that "knows" the project's logic.</w:t>
      </w:r>
    </w:p>
    <w:p w:rsidR="002D2D6F" w:rsidRPr="002D2D6F" w:rsidRDefault="002D2D6F" w:rsidP="002D2D6F">
      <w:pPr>
        <w:numPr>
          <w:ilvl w:val="0"/>
          <w:numId w:val="4"/>
        </w:num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Database/Storage</w:t>
      </w:r>
      <w:r w:rsidRPr="002D2D6F">
        <w:rPr>
          <w:rFonts w:ascii="Times New Roman" w:eastAsia="Times New Roman" w:hAnsi="Times New Roman" w:cs="Times New Roman"/>
          <w:sz w:val="24"/>
          <w:szCs w:val="24"/>
        </w:rPr>
        <w:t xml:space="preserve"> is the final resting place — and as the table shows, most </w:t>
      </w:r>
      <w:r w:rsidRPr="002D2D6F">
        <w:rPr>
          <w:rFonts w:ascii="Courier New" w:eastAsia="Times New Roman" w:hAnsi="Courier New" w:cs="Courier New"/>
          <w:sz w:val="20"/>
          <w:szCs w:val="20"/>
        </w:rPr>
        <w:t>GET</w:t>
      </w:r>
      <w:r w:rsidRPr="002D2D6F">
        <w:rPr>
          <w:rFonts w:ascii="Times New Roman" w:eastAsia="Times New Roman" w:hAnsi="Times New Roman" w:cs="Times New Roman"/>
          <w:sz w:val="24"/>
          <w:szCs w:val="24"/>
        </w:rPr>
        <w:t xml:space="preserve"> (read) endpoints pull from </w:t>
      </w:r>
      <w:r w:rsidRPr="002D2D6F">
        <w:rPr>
          <w:rFonts w:ascii="Times New Roman" w:eastAsia="Times New Roman" w:hAnsi="Times New Roman" w:cs="Times New Roman"/>
          <w:b/>
          <w:bCs/>
          <w:sz w:val="24"/>
          <w:szCs w:val="24"/>
        </w:rPr>
        <w:t>Parquet</w:t>
      </w:r>
      <w:r w:rsidRPr="002D2D6F">
        <w:rPr>
          <w:rFonts w:ascii="Times New Roman" w:eastAsia="Times New Roman" w:hAnsi="Times New Roman" w:cs="Times New Roman"/>
          <w:sz w:val="24"/>
          <w:szCs w:val="24"/>
        </w:rPr>
        <w:t xml:space="preserve"> (fast bulk reads of interaction-level data) while most </w:t>
      </w:r>
      <w:r w:rsidRPr="002D2D6F">
        <w:rPr>
          <w:rFonts w:ascii="Courier New" w:eastAsia="Times New Roman" w:hAnsi="Courier New" w:cs="Courier New"/>
          <w:sz w:val="20"/>
          <w:szCs w:val="20"/>
        </w:rPr>
        <w:t>POST</w:t>
      </w:r>
      <w:r w:rsidRPr="002D2D6F">
        <w:rPr>
          <w:rFonts w:ascii="Times New Roman" w:eastAsia="Times New Roman" w:hAnsi="Times New Roman" w:cs="Times New Roman"/>
          <w:sz w:val="24"/>
          <w:szCs w:val="24"/>
        </w:rPr>
        <w:t xml:space="preserve"> estimate/train endpoints </w:t>
      </w:r>
      <w:r w:rsidRPr="002D2D6F">
        <w:rPr>
          <w:rFonts w:ascii="Times New Roman" w:eastAsia="Times New Roman" w:hAnsi="Times New Roman" w:cs="Times New Roman"/>
          <w:b/>
          <w:bCs/>
          <w:sz w:val="24"/>
          <w:szCs w:val="24"/>
        </w:rPr>
        <w:t xml:space="preserve">write their output to </w:t>
      </w:r>
      <w:proofErr w:type="spellStart"/>
      <w:r w:rsidRPr="002D2D6F">
        <w:rPr>
          <w:rFonts w:ascii="Times New Roman" w:eastAsia="Times New Roman" w:hAnsi="Times New Roman" w:cs="Times New Roman"/>
          <w:b/>
          <w:bCs/>
          <w:sz w:val="24"/>
          <w:szCs w:val="24"/>
        </w:rPr>
        <w:t>Postgres</w:t>
      </w:r>
      <w:proofErr w:type="spellEnd"/>
      <w:r w:rsidRPr="002D2D6F">
        <w:rPr>
          <w:rFonts w:ascii="Times New Roman" w:eastAsia="Times New Roman" w:hAnsi="Times New Roman" w:cs="Times New Roman"/>
          <w:sz w:val="24"/>
          <w:szCs w:val="24"/>
        </w:rPr>
        <w:t xml:space="preserve"> (small, structured, exactly what the next </w:t>
      </w:r>
      <w:r w:rsidRPr="002D2D6F">
        <w:rPr>
          <w:rFonts w:ascii="Courier New" w:eastAsia="Times New Roman" w:hAnsi="Courier New" w:cs="Courier New"/>
          <w:sz w:val="20"/>
          <w:szCs w:val="20"/>
        </w:rPr>
        <w:t>GET</w:t>
      </w:r>
      <w:r w:rsidRPr="002D2D6F">
        <w:rPr>
          <w:rFonts w:ascii="Times New Roman" w:eastAsia="Times New Roman" w:hAnsi="Times New Roman" w:cs="Times New Roman"/>
          <w:sz w:val="24"/>
          <w:szCs w:val="24"/>
        </w:rPr>
        <w:t xml:space="preserve"> needs to redraw a chart).</w:t>
      </w:r>
    </w:p>
    <w:p w:rsidR="002D2D6F" w:rsidRPr="002D2D6F" w:rsidRDefault="002D2D6F" w:rsidP="002D2D6F">
      <w:pPr>
        <w:spacing w:before="100" w:beforeAutospacing="1" w:after="100" w:afterAutospacing="1"/>
        <w:rPr>
          <w:rFonts w:ascii="Times New Roman" w:eastAsia="Times New Roman" w:hAnsi="Times New Roman" w:cs="Times New Roman"/>
          <w:sz w:val="24"/>
          <w:szCs w:val="24"/>
        </w:rPr>
      </w:pPr>
      <w:r w:rsidRPr="002D2D6F">
        <w:rPr>
          <w:rFonts w:ascii="Times New Roman" w:eastAsia="Times New Roman" w:hAnsi="Times New Roman" w:cs="Times New Roman"/>
          <w:b/>
          <w:bCs/>
          <w:sz w:val="24"/>
          <w:szCs w:val="24"/>
        </w:rPr>
        <w:t xml:space="preserve">Two flows worth calling out specifically, since they don't fit the simple </w:t>
      </w:r>
      <w:proofErr w:type="spellStart"/>
      <w:r w:rsidRPr="002D2D6F">
        <w:rPr>
          <w:rFonts w:ascii="Times New Roman" w:eastAsia="Times New Roman" w:hAnsi="Times New Roman" w:cs="Times New Roman"/>
          <w:b/>
          <w:bCs/>
          <w:sz w:val="24"/>
          <w:szCs w:val="24"/>
        </w:rPr>
        <w:t>request→response</w:t>
      </w:r>
      <w:proofErr w:type="spellEnd"/>
      <w:r w:rsidRPr="002D2D6F">
        <w:rPr>
          <w:rFonts w:ascii="Times New Roman" w:eastAsia="Times New Roman" w:hAnsi="Times New Roman" w:cs="Times New Roman"/>
          <w:b/>
          <w:bCs/>
          <w:sz w:val="24"/>
          <w:szCs w:val="24"/>
        </w:rPr>
        <w:t xml:space="preserve"> pattern:</w:t>
      </w:r>
    </w:p>
    <w:p w:rsidR="002D2D6F" w:rsidRPr="002D2D6F" w:rsidRDefault="002D2D6F" w:rsidP="002D2D6F">
      <w:pPr>
        <w:numPr>
          <w:ilvl w:val="0"/>
          <w:numId w:val="5"/>
        </w:numPr>
        <w:spacing w:before="100" w:beforeAutospacing="1" w:after="100" w:afterAutospacing="1"/>
        <w:rPr>
          <w:rFonts w:ascii="Times New Roman" w:eastAsia="Times New Roman" w:hAnsi="Times New Roman" w:cs="Times New Roman"/>
          <w:sz w:val="24"/>
          <w:szCs w:val="24"/>
        </w:rPr>
      </w:pPr>
      <w:r w:rsidRPr="002D2D6F">
        <w:rPr>
          <w:rFonts w:ascii="Courier New" w:eastAsia="Times New Roman" w:hAnsi="Courier New" w:cs="Courier New"/>
          <w:b/>
          <w:bCs/>
          <w:sz w:val="20"/>
          <w:szCs w:val="20"/>
        </w:rPr>
        <w:t>/experiments</w:t>
      </w:r>
      <w:r w:rsidRPr="002D2D6F">
        <w:rPr>
          <w:rFonts w:ascii="Times New Roman" w:eastAsia="Times New Roman" w:hAnsi="Times New Roman" w:cs="Times New Roman"/>
          <w:b/>
          <w:bCs/>
          <w:sz w:val="24"/>
          <w:szCs w:val="24"/>
        </w:rPr>
        <w:t xml:space="preserve"> is two-phase.</w:t>
      </w:r>
      <w:r w:rsidRPr="002D2D6F">
        <w:rPr>
          <w:rFonts w:ascii="Times New Roman" w:eastAsia="Times New Roman" w:hAnsi="Times New Roman" w:cs="Times New Roman"/>
          <w:sz w:val="24"/>
          <w:szCs w:val="24"/>
        </w:rPr>
        <w:t xml:space="preserve"> </w:t>
      </w:r>
      <w:r w:rsidRPr="002D2D6F">
        <w:rPr>
          <w:rFonts w:ascii="Courier New" w:eastAsia="Times New Roman" w:hAnsi="Courier New" w:cs="Courier New"/>
          <w:sz w:val="20"/>
          <w:szCs w:val="20"/>
        </w:rPr>
        <w:t>POST /experiments</w:t>
      </w:r>
      <w:r w:rsidRPr="002D2D6F">
        <w:rPr>
          <w:rFonts w:ascii="Times New Roman" w:eastAsia="Times New Roman" w:hAnsi="Times New Roman" w:cs="Times New Roman"/>
          <w:sz w:val="24"/>
          <w:szCs w:val="24"/>
        </w:rPr>
        <w:t xml:space="preserve"> just creates the row and kicks off the run — the actual multi-model comparison happens asynchronously, with </w:t>
      </w:r>
      <w:r w:rsidRPr="002D2D6F">
        <w:rPr>
          <w:rFonts w:ascii="Courier New" w:eastAsia="Times New Roman" w:hAnsi="Courier New" w:cs="Courier New"/>
          <w:sz w:val="20"/>
          <w:szCs w:val="20"/>
        </w:rPr>
        <w:t>WS /</w:t>
      </w:r>
      <w:proofErr w:type="spellStart"/>
      <w:r w:rsidRPr="002D2D6F">
        <w:rPr>
          <w:rFonts w:ascii="Courier New" w:eastAsia="Times New Roman" w:hAnsi="Courier New" w:cs="Courier New"/>
          <w:sz w:val="20"/>
          <w:szCs w:val="20"/>
        </w:rPr>
        <w:t>ws</w:t>
      </w:r>
      <w:proofErr w:type="spellEnd"/>
      <w:r w:rsidRPr="002D2D6F">
        <w:rPr>
          <w:rFonts w:ascii="Courier New" w:eastAsia="Times New Roman" w:hAnsi="Courier New" w:cs="Courier New"/>
          <w:sz w:val="20"/>
          <w:szCs w:val="20"/>
        </w:rPr>
        <w:t>/experiments/:id</w:t>
      </w:r>
      <w:r w:rsidRPr="002D2D6F">
        <w:rPr>
          <w:rFonts w:ascii="Times New Roman" w:eastAsia="Times New Roman" w:hAnsi="Times New Roman" w:cs="Times New Roman"/>
          <w:sz w:val="24"/>
          <w:szCs w:val="24"/>
        </w:rPr>
        <w:t xml:space="preserve"> pushing progress the whole time it runs, and only the </w:t>
      </w:r>
      <w:r w:rsidRPr="002D2D6F">
        <w:rPr>
          <w:rFonts w:ascii="Times New Roman" w:eastAsia="Times New Roman" w:hAnsi="Times New Roman" w:cs="Times New Roman"/>
          <w:i/>
          <w:iCs/>
          <w:sz w:val="24"/>
          <w:szCs w:val="24"/>
        </w:rPr>
        <w:t>final</w:t>
      </w:r>
      <w:r w:rsidRPr="002D2D6F">
        <w:rPr>
          <w:rFonts w:ascii="Times New Roman" w:eastAsia="Times New Roman" w:hAnsi="Times New Roman" w:cs="Times New Roman"/>
          <w:sz w:val="24"/>
          <w:szCs w:val="24"/>
        </w:rPr>
        <w:t xml:space="preserve"> state gets written to </w:t>
      </w:r>
      <w:proofErr w:type="spellStart"/>
      <w:r w:rsidRPr="002D2D6F">
        <w:rPr>
          <w:rFonts w:ascii="Courier New" w:eastAsia="Times New Roman" w:hAnsi="Courier New" w:cs="Courier New"/>
          <w:sz w:val="20"/>
          <w:szCs w:val="20"/>
        </w:rPr>
        <w:t>causal_results</w:t>
      </w:r>
      <w:proofErr w:type="spellEnd"/>
      <w:r w:rsidRPr="002D2D6F">
        <w:rPr>
          <w:rFonts w:ascii="Times New Roman" w:eastAsia="Times New Roman" w:hAnsi="Times New Roman" w:cs="Times New Roman"/>
          <w:sz w:val="24"/>
          <w:szCs w:val="24"/>
        </w:rPr>
        <w:t xml:space="preserve">. The frontend never polls </w:t>
      </w:r>
      <w:r w:rsidRPr="002D2D6F">
        <w:rPr>
          <w:rFonts w:ascii="Courier New" w:eastAsia="Times New Roman" w:hAnsi="Courier New" w:cs="Courier New"/>
          <w:sz w:val="20"/>
          <w:szCs w:val="20"/>
        </w:rPr>
        <w:t>GET /experiments/</w:t>
      </w:r>
      <w:proofErr w:type="gramStart"/>
      <w:r w:rsidRPr="002D2D6F">
        <w:rPr>
          <w:rFonts w:ascii="Courier New" w:eastAsia="Times New Roman" w:hAnsi="Courier New" w:cs="Courier New"/>
          <w:sz w:val="20"/>
          <w:szCs w:val="20"/>
        </w:rPr>
        <w:t>:id</w:t>
      </w:r>
      <w:proofErr w:type="gramEnd"/>
      <w:r w:rsidRPr="002D2D6F">
        <w:rPr>
          <w:rFonts w:ascii="Times New Roman" w:eastAsia="Times New Roman" w:hAnsi="Times New Roman" w:cs="Times New Roman"/>
          <w:sz w:val="24"/>
          <w:szCs w:val="24"/>
        </w:rPr>
        <w:t xml:space="preserve"> for progress — that endpoint is for re-loading a </w:t>
      </w:r>
      <w:r w:rsidRPr="002D2D6F">
        <w:rPr>
          <w:rFonts w:ascii="Times New Roman" w:eastAsia="Times New Roman" w:hAnsi="Times New Roman" w:cs="Times New Roman"/>
          <w:i/>
          <w:iCs/>
          <w:sz w:val="24"/>
          <w:szCs w:val="24"/>
        </w:rPr>
        <w:t>finished</w:t>
      </w:r>
      <w:r w:rsidRPr="002D2D6F">
        <w:rPr>
          <w:rFonts w:ascii="Times New Roman" w:eastAsia="Times New Roman" w:hAnsi="Times New Roman" w:cs="Times New Roman"/>
          <w:sz w:val="24"/>
          <w:szCs w:val="24"/>
        </w:rPr>
        <w:t xml:space="preserve"> experiment later (e.g., page refresh).</w:t>
      </w:r>
    </w:p>
    <w:p w:rsidR="002D2D6F" w:rsidRPr="002D2D6F" w:rsidRDefault="002D2D6F" w:rsidP="002D2D6F">
      <w:pPr>
        <w:numPr>
          <w:ilvl w:val="0"/>
          <w:numId w:val="5"/>
        </w:numPr>
        <w:spacing w:before="100" w:beforeAutospacing="1" w:after="100" w:afterAutospacing="1"/>
        <w:rPr>
          <w:rFonts w:ascii="Times New Roman" w:eastAsia="Times New Roman" w:hAnsi="Times New Roman" w:cs="Times New Roman"/>
          <w:sz w:val="24"/>
          <w:szCs w:val="24"/>
        </w:rPr>
      </w:pPr>
      <w:r w:rsidRPr="002D2D6F">
        <w:rPr>
          <w:rFonts w:ascii="Courier New" w:eastAsia="Times New Roman" w:hAnsi="Courier New" w:cs="Courier New"/>
          <w:b/>
          <w:bCs/>
          <w:sz w:val="20"/>
          <w:szCs w:val="20"/>
        </w:rPr>
        <w:t>/policy/</w:t>
      </w:r>
      <w:proofErr w:type="gramStart"/>
      <w:r w:rsidRPr="002D2D6F">
        <w:rPr>
          <w:rFonts w:ascii="Courier New" w:eastAsia="Times New Roman" w:hAnsi="Courier New" w:cs="Courier New"/>
          <w:b/>
          <w:bCs/>
          <w:sz w:val="20"/>
          <w:szCs w:val="20"/>
        </w:rPr>
        <w:t>:id</w:t>
      </w:r>
      <w:proofErr w:type="gramEnd"/>
      <w:r w:rsidRPr="002D2D6F">
        <w:rPr>
          <w:rFonts w:ascii="Courier New" w:eastAsia="Times New Roman" w:hAnsi="Courier New" w:cs="Courier New"/>
          <w:b/>
          <w:bCs/>
          <w:sz w:val="20"/>
          <w:szCs w:val="20"/>
        </w:rPr>
        <w:t>/evaluate</w:t>
      </w:r>
      <w:r w:rsidRPr="002D2D6F">
        <w:rPr>
          <w:rFonts w:ascii="Times New Roman" w:eastAsia="Times New Roman" w:hAnsi="Times New Roman" w:cs="Times New Roman"/>
          <w:b/>
          <w:bCs/>
          <w:sz w:val="24"/>
          <w:szCs w:val="24"/>
        </w:rPr>
        <w:t xml:space="preserve"> reuses </w:t>
      </w:r>
      <w:r w:rsidRPr="002D2D6F">
        <w:rPr>
          <w:rFonts w:ascii="Courier New" w:eastAsia="Times New Roman" w:hAnsi="Courier New" w:cs="Courier New"/>
          <w:b/>
          <w:bCs/>
          <w:sz w:val="20"/>
          <w:szCs w:val="20"/>
        </w:rPr>
        <w:t>doubly_robust.py</w:t>
      </w:r>
      <w:r w:rsidRPr="002D2D6F">
        <w:rPr>
          <w:rFonts w:ascii="Times New Roman" w:eastAsia="Times New Roman" w:hAnsi="Times New Roman" w:cs="Times New Roman"/>
          <w:b/>
          <w:bCs/>
          <w:sz w:val="24"/>
          <w:szCs w:val="24"/>
        </w:rPr>
        <w:t xml:space="preserve"> from </w:t>
      </w:r>
      <w:r w:rsidRPr="002D2D6F">
        <w:rPr>
          <w:rFonts w:ascii="Courier New" w:eastAsia="Times New Roman" w:hAnsi="Courier New" w:cs="Courier New"/>
          <w:b/>
          <w:bCs/>
          <w:sz w:val="20"/>
          <w:szCs w:val="20"/>
        </w:rPr>
        <w:t>/causal-analysis</w:t>
      </w:r>
      <w:r w:rsidRPr="002D2D6F">
        <w:rPr>
          <w:rFonts w:ascii="Times New Roman" w:eastAsia="Times New Roman" w:hAnsi="Times New Roman" w:cs="Times New Roman"/>
          <w:b/>
          <w:bCs/>
          <w:sz w:val="24"/>
          <w:szCs w:val="24"/>
        </w:rPr>
        <w:t>.</w:t>
      </w:r>
      <w:r w:rsidRPr="002D2D6F">
        <w:rPr>
          <w:rFonts w:ascii="Times New Roman" w:eastAsia="Times New Roman" w:hAnsi="Times New Roman" w:cs="Times New Roman"/>
          <w:sz w:val="24"/>
          <w:szCs w:val="24"/>
        </w:rPr>
        <w:t xml:space="preserve"> This is the one place two different frontend pages (Causal Analysis and Policy Lab) end up calling into the exact same backend code — Policy Lab isn't a separate causal engine, it's the same DR estimator pointed at a policy's logged actions instead of a static treatment column.</w:t>
      </w:r>
    </w:p>
    <w:bookmarkEnd w:id="38"/>
    <w:p w:rsidR="002D2D6F" w:rsidRDefault="002D2D6F"/>
    <w:sectPr w:rsidR="002D2D6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D10C0"/>
    <w:multiLevelType w:val="hybridMultilevel"/>
    <w:tmpl w:val="ADDC8018"/>
    <w:lvl w:ilvl="0" w:tplc="B462C2CE">
      <w:start w:val="1"/>
      <w:numFmt w:val="bullet"/>
      <w:lvlText w:val="●"/>
      <w:lvlJc w:val="left"/>
      <w:pPr>
        <w:ind w:left="720" w:hanging="360"/>
      </w:pPr>
    </w:lvl>
    <w:lvl w:ilvl="1" w:tplc="07B8A012">
      <w:start w:val="1"/>
      <w:numFmt w:val="bullet"/>
      <w:lvlText w:val="○"/>
      <w:lvlJc w:val="left"/>
      <w:pPr>
        <w:ind w:left="1440" w:hanging="360"/>
      </w:pPr>
    </w:lvl>
    <w:lvl w:ilvl="2" w:tplc="731A1214">
      <w:start w:val="1"/>
      <w:numFmt w:val="bullet"/>
      <w:lvlText w:val="■"/>
      <w:lvlJc w:val="left"/>
      <w:pPr>
        <w:ind w:left="2160" w:hanging="360"/>
      </w:pPr>
    </w:lvl>
    <w:lvl w:ilvl="3" w:tplc="E80EE348">
      <w:start w:val="1"/>
      <w:numFmt w:val="bullet"/>
      <w:lvlText w:val="●"/>
      <w:lvlJc w:val="left"/>
      <w:pPr>
        <w:ind w:left="2880" w:hanging="360"/>
      </w:pPr>
    </w:lvl>
    <w:lvl w:ilvl="4" w:tplc="00C4AE44">
      <w:start w:val="1"/>
      <w:numFmt w:val="bullet"/>
      <w:lvlText w:val="○"/>
      <w:lvlJc w:val="left"/>
      <w:pPr>
        <w:ind w:left="3600" w:hanging="360"/>
      </w:pPr>
    </w:lvl>
    <w:lvl w:ilvl="5" w:tplc="01268250">
      <w:start w:val="1"/>
      <w:numFmt w:val="bullet"/>
      <w:lvlText w:val="■"/>
      <w:lvlJc w:val="left"/>
      <w:pPr>
        <w:ind w:left="4320" w:hanging="360"/>
      </w:pPr>
    </w:lvl>
    <w:lvl w:ilvl="6" w:tplc="CB6EB790">
      <w:start w:val="1"/>
      <w:numFmt w:val="bullet"/>
      <w:lvlText w:val="●"/>
      <w:lvlJc w:val="left"/>
      <w:pPr>
        <w:ind w:left="5040" w:hanging="360"/>
      </w:pPr>
    </w:lvl>
    <w:lvl w:ilvl="7" w:tplc="BF2C739A">
      <w:start w:val="1"/>
      <w:numFmt w:val="bullet"/>
      <w:lvlText w:val="●"/>
      <w:lvlJc w:val="left"/>
      <w:pPr>
        <w:ind w:left="5760" w:hanging="360"/>
      </w:pPr>
    </w:lvl>
    <w:lvl w:ilvl="8" w:tplc="5C301A60">
      <w:start w:val="1"/>
      <w:numFmt w:val="bullet"/>
      <w:lvlText w:val="●"/>
      <w:lvlJc w:val="left"/>
      <w:pPr>
        <w:ind w:left="6480" w:hanging="360"/>
      </w:pPr>
    </w:lvl>
  </w:abstractNum>
  <w:abstractNum w:abstractNumId="1" w15:restartNumberingAfterBreak="0">
    <w:nsid w:val="233C5AF3"/>
    <w:multiLevelType w:val="multilevel"/>
    <w:tmpl w:val="A6D8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A749F"/>
    <w:multiLevelType w:val="multilevel"/>
    <w:tmpl w:val="A628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5D0DE8"/>
    <w:multiLevelType w:val="multilevel"/>
    <w:tmpl w:val="4FBE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51068F"/>
    <w:multiLevelType w:val="multilevel"/>
    <w:tmpl w:val="7D8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8D9"/>
    <w:rsid w:val="002D2D6F"/>
    <w:rsid w:val="004868D9"/>
    <w:rsid w:val="0054000E"/>
    <w:rsid w:val="0073072F"/>
    <w:rsid w:val="00745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DA6D"/>
  <w15:docId w15:val="{EF2B5E77-F946-4683-927D-7168DFF72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1F4E79"/>
      </w:pBdr>
      <w:spacing w:before="400" w:after="200"/>
      <w:outlineLvl w:val="0"/>
    </w:pPr>
    <w:rPr>
      <w:b/>
      <w:bCs/>
      <w:color w:val="1F4E79"/>
      <w:sz w:val="32"/>
      <w:szCs w:val="32"/>
    </w:rPr>
  </w:style>
  <w:style w:type="paragraph" w:styleId="Heading2">
    <w:name w:val="heading 2"/>
    <w:qFormat/>
    <w:pPr>
      <w:spacing w:before="300" w:after="150"/>
      <w:outlineLvl w:val="1"/>
    </w:pPr>
    <w:rPr>
      <w:b/>
      <w:bCs/>
      <w:color w:val="1F4E79"/>
      <w:sz w:val="26"/>
      <w:szCs w:val="26"/>
    </w:rPr>
  </w:style>
  <w:style w:type="paragraph" w:styleId="Heading3">
    <w:name w:val="heading 3"/>
    <w:qFormat/>
    <w:pPr>
      <w:spacing w:before="200" w:after="100"/>
      <w:outlineLvl w:val="2"/>
    </w:pPr>
    <w:rPr>
      <w:b/>
      <w:bCs/>
      <w:i/>
      <w:iCs/>
      <w:color w:val="333333"/>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2D6F"/>
    <w:pPr>
      <w:spacing w:after="100"/>
    </w:pPr>
  </w:style>
  <w:style w:type="paragraph" w:styleId="TOC2">
    <w:name w:val="toc 2"/>
    <w:basedOn w:val="Normal"/>
    <w:next w:val="Normal"/>
    <w:autoRedefine/>
    <w:uiPriority w:val="39"/>
    <w:unhideWhenUsed/>
    <w:rsid w:val="002D2D6F"/>
    <w:pPr>
      <w:spacing w:after="100"/>
      <w:ind w:left="220"/>
    </w:pPr>
  </w:style>
  <w:style w:type="paragraph" w:styleId="TOC3">
    <w:name w:val="toc 3"/>
    <w:basedOn w:val="Normal"/>
    <w:next w:val="Normal"/>
    <w:autoRedefine/>
    <w:uiPriority w:val="39"/>
    <w:unhideWhenUsed/>
    <w:rsid w:val="002D2D6F"/>
    <w:pPr>
      <w:spacing w:after="100"/>
      <w:ind w:left="440"/>
    </w:pPr>
  </w:style>
  <w:style w:type="paragraph" w:styleId="NormalWeb">
    <w:name w:val="Normal (Web)"/>
    <w:basedOn w:val="Normal"/>
    <w:uiPriority w:val="99"/>
    <w:semiHidden/>
    <w:unhideWhenUsed/>
    <w:rsid w:val="002D2D6F"/>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D2D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D2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2D6F"/>
    <w:rPr>
      <w:rFonts w:ascii="Courier New" w:eastAsia="Times New Roman" w:hAnsi="Courier New" w:cs="Courier New"/>
      <w:sz w:val="20"/>
      <w:szCs w:val="20"/>
    </w:rPr>
  </w:style>
  <w:style w:type="character" w:styleId="Strong">
    <w:name w:val="Strong"/>
    <w:basedOn w:val="DefaultParagraphFont"/>
    <w:uiPriority w:val="22"/>
    <w:qFormat/>
    <w:rsid w:val="002D2D6F"/>
    <w:rPr>
      <w:b/>
      <w:bCs/>
    </w:rPr>
  </w:style>
  <w:style w:type="character" w:styleId="Emphasis">
    <w:name w:val="Emphasis"/>
    <w:basedOn w:val="DefaultParagraphFont"/>
    <w:uiPriority w:val="20"/>
    <w:qFormat/>
    <w:rsid w:val="002D2D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053381">
      <w:bodyDiv w:val="1"/>
      <w:marLeft w:val="0"/>
      <w:marRight w:val="0"/>
      <w:marTop w:val="0"/>
      <w:marBottom w:val="0"/>
      <w:divBdr>
        <w:top w:val="none" w:sz="0" w:space="0" w:color="auto"/>
        <w:left w:val="none" w:sz="0" w:space="0" w:color="auto"/>
        <w:bottom w:val="none" w:sz="0" w:space="0" w:color="auto"/>
        <w:right w:val="none" w:sz="0" w:space="0" w:color="auto"/>
      </w:divBdr>
      <w:divsChild>
        <w:div w:id="99109219">
          <w:marLeft w:val="0"/>
          <w:marRight w:val="0"/>
          <w:marTop w:val="0"/>
          <w:marBottom w:val="0"/>
          <w:divBdr>
            <w:top w:val="none" w:sz="0" w:space="0" w:color="auto"/>
            <w:left w:val="none" w:sz="0" w:space="0" w:color="auto"/>
            <w:bottom w:val="none" w:sz="0" w:space="0" w:color="auto"/>
            <w:right w:val="none" w:sz="0" w:space="0" w:color="auto"/>
          </w:divBdr>
          <w:divsChild>
            <w:div w:id="903835462">
              <w:marLeft w:val="0"/>
              <w:marRight w:val="0"/>
              <w:marTop w:val="0"/>
              <w:marBottom w:val="0"/>
              <w:divBdr>
                <w:top w:val="none" w:sz="0" w:space="0" w:color="auto"/>
                <w:left w:val="none" w:sz="0" w:space="0" w:color="auto"/>
                <w:bottom w:val="none" w:sz="0" w:space="0" w:color="auto"/>
                <w:right w:val="none" w:sz="0" w:space="0" w:color="auto"/>
              </w:divBdr>
              <w:divsChild>
                <w:div w:id="1213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524646">
      <w:bodyDiv w:val="1"/>
      <w:marLeft w:val="0"/>
      <w:marRight w:val="0"/>
      <w:marTop w:val="0"/>
      <w:marBottom w:val="0"/>
      <w:divBdr>
        <w:top w:val="none" w:sz="0" w:space="0" w:color="auto"/>
        <w:left w:val="none" w:sz="0" w:space="0" w:color="auto"/>
        <w:bottom w:val="none" w:sz="0" w:space="0" w:color="auto"/>
        <w:right w:val="none" w:sz="0" w:space="0" w:color="auto"/>
      </w:divBdr>
      <w:divsChild>
        <w:div w:id="582957414">
          <w:marLeft w:val="0"/>
          <w:marRight w:val="0"/>
          <w:marTop w:val="0"/>
          <w:marBottom w:val="0"/>
          <w:divBdr>
            <w:top w:val="none" w:sz="0" w:space="0" w:color="auto"/>
            <w:left w:val="none" w:sz="0" w:space="0" w:color="auto"/>
            <w:bottom w:val="none" w:sz="0" w:space="0" w:color="auto"/>
            <w:right w:val="none" w:sz="0" w:space="0" w:color="auto"/>
          </w:divBdr>
          <w:divsChild>
            <w:div w:id="1985113583">
              <w:marLeft w:val="0"/>
              <w:marRight w:val="0"/>
              <w:marTop w:val="0"/>
              <w:marBottom w:val="0"/>
              <w:divBdr>
                <w:top w:val="none" w:sz="0" w:space="0" w:color="auto"/>
                <w:left w:val="none" w:sz="0" w:space="0" w:color="auto"/>
                <w:bottom w:val="none" w:sz="0" w:space="0" w:color="auto"/>
                <w:right w:val="none" w:sz="0" w:space="0" w:color="auto"/>
              </w:divBdr>
              <w:divsChild>
                <w:div w:id="288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768935">
      <w:bodyDiv w:val="1"/>
      <w:marLeft w:val="0"/>
      <w:marRight w:val="0"/>
      <w:marTop w:val="0"/>
      <w:marBottom w:val="0"/>
      <w:divBdr>
        <w:top w:val="none" w:sz="0" w:space="0" w:color="auto"/>
        <w:left w:val="none" w:sz="0" w:space="0" w:color="auto"/>
        <w:bottom w:val="none" w:sz="0" w:space="0" w:color="auto"/>
        <w:right w:val="none" w:sz="0" w:space="0" w:color="auto"/>
      </w:divBdr>
      <w:divsChild>
        <w:div w:id="1962417636">
          <w:marLeft w:val="0"/>
          <w:marRight w:val="0"/>
          <w:marTop w:val="0"/>
          <w:marBottom w:val="0"/>
          <w:divBdr>
            <w:top w:val="none" w:sz="0" w:space="0" w:color="auto"/>
            <w:left w:val="none" w:sz="0" w:space="0" w:color="auto"/>
            <w:bottom w:val="none" w:sz="0" w:space="0" w:color="auto"/>
            <w:right w:val="none" w:sz="0" w:space="0" w:color="auto"/>
          </w:divBdr>
          <w:divsChild>
            <w:div w:id="2041078313">
              <w:marLeft w:val="0"/>
              <w:marRight w:val="0"/>
              <w:marTop w:val="0"/>
              <w:marBottom w:val="0"/>
              <w:divBdr>
                <w:top w:val="none" w:sz="0" w:space="0" w:color="auto"/>
                <w:left w:val="none" w:sz="0" w:space="0" w:color="auto"/>
                <w:bottom w:val="none" w:sz="0" w:space="0" w:color="auto"/>
                <w:right w:val="none" w:sz="0" w:space="0" w:color="auto"/>
              </w:divBdr>
              <w:divsChild>
                <w:div w:id="18272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800271">
      <w:bodyDiv w:val="1"/>
      <w:marLeft w:val="0"/>
      <w:marRight w:val="0"/>
      <w:marTop w:val="0"/>
      <w:marBottom w:val="0"/>
      <w:divBdr>
        <w:top w:val="none" w:sz="0" w:space="0" w:color="auto"/>
        <w:left w:val="none" w:sz="0" w:space="0" w:color="auto"/>
        <w:bottom w:val="none" w:sz="0" w:space="0" w:color="auto"/>
        <w:right w:val="none" w:sz="0" w:space="0" w:color="auto"/>
      </w:divBdr>
      <w:divsChild>
        <w:div w:id="701056772">
          <w:marLeft w:val="0"/>
          <w:marRight w:val="0"/>
          <w:marTop w:val="0"/>
          <w:marBottom w:val="0"/>
          <w:divBdr>
            <w:top w:val="none" w:sz="0" w:space="0" w:color="auto"/>
            <w:left w:val="none" w:sz="0" w:space="0" w:color="auto"/>
            <w:bottom w:val="none" w:sz="0" w:space="0" w:color="auto"/>
            <w:right w:val="none" w:sz="0" w:space="0" w:color="auto"/>
          </w:divBdr>
          <w:divsChild>
            <w:div w:id="807868048">
              <w:marLeft w:val="0"/>
              <w:marRight w:val="0"/>
              <w:marTop w:val="0"/>
              <w:marBottom w:val="0"/>
              <w:divBdr>
                <w:top w:val="none" w:sz="0" w:space="0" w:color="auto"/>
                <w:left w:val="none" w:sz="0" w:space="0" w:color="auto"/>
                <w:bottom w:val="none" w:sz="0" w:space="0" w:color="auto"/>
                <w:right w:val="none" w:sz="0" w:space="0" w:color="auto"/>
              </w:divBdr>
              <w:divsChild>
                <w:div w:id="121419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42417">
          <w:marLeft w:val="0"/>
          <w:marRight w:val="0"/>
          <w:marTop w:val="0"/>
          <w:marBottom w:val="0"/>
          <w:divBdr>
            <w:top w:val="none" w:sz="0" w:space="0" w:color="auto"/>
            <w:left w:val="none" w:sz="0" w:space="0" w:color="auto"/>
            <w:bottom w:val="none" w:sz="0" w:space="0" w:color="auto"/>
            <w:right w:val="none" w:sz="0" w:space="0" w:color="auto"/>
          </w:divBdr>
          <w:divsChild>
            <w:div w:id="736710806">
              <w:marLeft w:val="0"/>
              <w:marRight w:val="0"/>
              <w:marTop w:val="0"/>
              <w:marBottom w:val="0"/>
              <w:divBdr>
                <w:top w:val="none" w:sz="0" w:space="0" w:color="auto"/>
                <w:left w:val="none" w:sz="0" w:space="0" w:color="auto"/>
                <w:bottom w:val="none" w:sz="0" w:space="0" w:color="auto"/>
                <w:right w:val="none" w:sz="0" w:space="0" w:color="auto"/>
              </w:divBdr>
              <w:divsChild>
                <w:div w:id="1219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5191">
          <w:marLeft w:val="0"/>
          <w:marRight w:val="0"/>
          <w:marTop w:val="0"/>
          <w:marBottom w:val="0"/>
          <w:divBdr>
            <w:top w:val="none" w:sz="0" w:space="0" w:color="auto"/>
            <w:left w:val="none" w:sz="0" w:space="0" w:color="auto"/>
            <w:bottom w:val="none" w:sz="0" w:space="0" w:color="auto"/>
            <w:right w:val="none" w:sz="0" w:space="0" w:color="auto"/>
          </w:divBdr>
          <w:divsChild>
            <w:div w:id="1867330629">
              <w:marLeft w:val="0"/>
              <w:marRight w:val="0"/>
              <w:marTop w:val="0"/>
              <w:marBottom w:val="0"/>
              <w:divBdr>
                <w:top w:val="none" w:sz="0" w:space="0" w:color="auto"/>
                <w:left w:val="none" w:sz="0" w:space="0" w:color="auto"/>
                <w:bottom w:val="none" w:sz="0" w:space="0" w:color="auto"/>
                <w:right w:val="none" w:sz="0" w:space="0" w:color="auto"/>
              </w:divBdr>
              <w:divsChild>
                <w:div w:id="13740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0994">
          <w:marLeft w:val="0"/>
          <w:marRight w:val="0"/>
          <w:marTop w:val="0"/>
          <w:marBottom w:val="0"/>
          <w:divBdr>
            <w:top w:val="none" w:sz="0" w:space="0" w:color="auto"/>
            <w:left w:val="none" w:sz="0" w:space="0" w:color="auto"/>
            <w:bottom w:val="none" w:sz="0" w:space="0" w:color="auto"/>
            <w:right w:val="none" w:sz="0" w:space="0" w:color="auto"/>
          </w:divBdr>
          <w:divsChild>
            <w:div w:id="1776438004">
              <w:marLeft w:val="0"/>
              <w:marRight w:val="0"/>
              <w:marTop w:val="0"/>
              <w:marBottom w:val="0"/>
              <w:divBdr>
                <w:top w:val="none" w:sz="0" w:space="0" w:color="auto"/>
                <w:left w:val="none" w:sz="0" w:space="0" w:color="auto"/>
                <w:bottom w:val="none" w:sz="0" w:space="0" w:color="auto"/>
                <w:right w:val="none" w:sz="0" w:space="0" w:color="auto"/>
              </w:divBdr>
              <w:divsChild>
                <w:div w:id="3465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00589">
          <w:marLeft w:val="0"/>
          <w:marRight w:val="0"/>
          <w:marTop w:val="0"/>
          <w:marBottom w:val="0"/>
          <w:divBdr>
            <w:top w:val="none" w:sz="0" w:space="0" w:color="auto"/>
            <w:left w:val="none" w:sz="0" w:space="0" w:color="auto"/>
            <w:bottom w:val="none" w:sz="0" w:space="0" w:color="auto"/>
            <w:right w:val="none" w:sz="0" w:space="0" w:color="auto"/>
          </w:divBdr>
          <w:divsChild>
            <w:div w:id="575212897">
              <w:marLeft w:val="0"/>
              <w:marRight w:val="0"/>
              <w:marTop w:val="0"/>
              <w:marBottom w:val="0"/>
              <w:divBdr>
                <w:top w:val="none" w:sz="0" w:space="0" w:color="auto"/>
                <w:left w:val="none" w:sz="0" w:space="0" w:color="auto"/>
                <w:bottom w:val="none" w:sz="0" w:space="0" w:color="auto"/>
                <w:right w:val="none" w:sz="0" w:space="0" w:color="auto"/>
              </w:divBdr>
              <w:divsChild>
                <w:div w:id="146330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01147">
          <w:marLeft w:val="0"/>
          <w:marRight w:val="0"/>
          <w:marTop w:val="0"/>
          <w:marBottom w:val="0"/>
          <w:divBdr>
            <w:top w:val="none" w:sz="0" w:space="0" w:color="auto"/>
            <w:left w:val="none" w:sz="0" w:space="0" w:color="auto"/>
            <w:bottom w:val="none" w:sz="0" w:space="0" w:color="auto"/>
            <w:right w:val="none" w:sz="0" w:space="0" w:color="auto"/>
          </w:divBdr>
          <w:divsChild>
            <w:div w:id="594048330">
              <w:marLeft w:val="0"/>
              <w:marRight w:val="0"/>
              <w:marTop w:val="0"/>
              <w:marBottom w:val="0"/>
              <w:divBdr>
                <w:top w:val="none" w:sz="0" w:space="0" w:color="auto"/>
                <w:left w:val="none" w:sz="0" w:space="0" w:color="auto"/>
                <w:bottom w:val="none" w:sz="0" w:space="0" w:color="auto"/>
                <w:right w:val="none" w:sz="0" w:space="0" w:color="auto"/>
              </w:divBdr>
              <w:divsChild>
                <w:div w:id="12927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734">
          <w:marLeft w:val="0"/>
          <w:marRight w:val="0"/>
          <w:marTop w:val="0"/>
          <w:marBottom w:val="0"/>
          <w:divBdr>
            <w:top w:val="none" w:sz="0" w:space="0" w:color="auto"/>
            <w:left w:val="none" w:sz="0" w:space="0" w:color="auto"/>
            <w:bottom w:val="none" w:sz="0" w:space="0" w:color="auto"/>
            <w:right w:val="none" w:sz="0" w:space="0" w:color="auto"/>
          </w:divBdr>
          <w:divsChild>
            <w:div w:id="1307708798">
              <w:marLeft w:val="0"/>
              <w:marRight w:val="0"/>
              <w:marTop w:val="0"/>
              <w:marBottom w:val="0"/>
              <w:divBdr>
                <w:top w:val="none" w:sz="0" w:space="0" w:color="auto"/>
                <w:left w:val="none" w:sz="0" w:space="0" w:color="auto"/>
                <w:bottom w:val="none" w:sz="0" w:space="0" w:color="auto"/>
                <w:right w:val="none" w:sz="0" w:space="0" w:color="auto"/>
              </w:divBdr>
              <w:divsChild>
                <w:div w:id="4597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50726">
          <w:marLeft w:val="0"/>
          <w:marRight w:val="0"/>
          <w:marTop w:val="0"/>
          <w:marBottom w:val="0"/>
          <w:divBdr>
            <w:top w:val="none" w:sz="0" w:space="0" w:color="auto"/>
            <w:left w:val="none" w:sz="0" w:space="0" w:color="auto"/>
            <w:bottom w:val="none" w:sz="0" w:space="0" w:color="auto"/>
            <w:right w:val="none" w:sz="0" w:space="0" w:color="auto"/>
          </w:divBdr>
          <w:divsChild>
            <w:div w:id="1073118587">
              <w:marLeft w:val="0"/>
              <w:marRight w:val="0"/>
              <w:marTop w:val="0"/>
              <w:marBottom w:val="0"/>
              <w:divBdr>
                <w:top w:val="none" w:sz="0" w:space="0" w:color="auto"/>
                <w:left w:val="none" w:sz="0" w:space="0" w:color="auto"/>
                <w:bottom w:val="none" w:sz="0" w:space="0" w:color="auto"/>
                <w:right w:val="none" w:sz="0" w:space="0" w:color="auto"/>
              </w:divBdr>
              <w:divsChild>
                <w:div w:id="20521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7873">
          <w:marLeft w:val="0"/>
          <w:marRight w:val="0"/>
          <w:marTop w:val="0"/>
          <w:marBottom w:val="0"/>
          <w:divBdr>
            <w:top w:val="none" w:sz="0" w:space="0" w:color="auto"/>
            <w:left w:val="none" w:sz="0" w:space="0" w:color="auto"/>
            <w:bottom w:val="none" w:sz="0" w:space="0" w:color="auto"/>
            <w:right w:val="none" w:sz="0" w:space="0" w:color="auto"/>
          </w:divBdr>
          <w:divsChild>
            <w:div w:id="708535605">
              <w:marLeft w:val="0"/>
              <w:marRight w:val="0"/>
              <w:marTop w:val="0"/>
              <w:marBottom w:val="0"/>
              <w:divBdr>
                <w:top w:val="none" w:sz="0" w:space="0" w:color="auto"/>
                <w:left w:val="none" w:sz="0" w:space="0" w:color="auto"/>
                <w:bottom w:val="none" w:sz="0" w:space="0" w:color="auto"/>
                <w:right w:val="none" w:sz="0" w:space="0" w:color="auto"/>
              </w:divBdr>
              <w:divsChild>
                <w:div w:id="497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3281">
          <w:marLeft w:val="0"/>
          <w:marRight w:val="0"/>
          <w:marTop w:val="0"/>
          <w:marBottom w:val="0"/>
          <w:divBdr>
            <w:top w:val="none" w:sz="0" w:space="0" w:color="auto"/>
            <w:left w:val="none" w:sz="0" w:space="0" w:color="auto"/>
            <w:bottom w:val="none" w:sz="0" w:space="0" w:color="auto"/>
            <w:right w:val="none" w:sz="0" w:space="0" w:color="auto"/>
          </w:divBdr>
          <w:divsChild>
            <w:div w:id="1957563104">
              <w:marLeft w:val="0"/>
              <w:marRight w:val="0"/>
              <w:marTop w:val="0"/>
              <w:marBottom w:val="0"/>
              <w:divBdr>
                <w:top w:val="none" w:sz="0" w:space="0" w:color="auto"/>
                <w:left w:val="none" w:sz="0" w:space="0" w:color="auto"/>
                <w:bottom w:val="none" w:sz="0" w:space="0" w:color="auto"/>
                <w:right w:val="none" w:sz="0" w:space="0" w:color="auto"/>
              </w:divBdr>
              <w:divsChild>
                <w:div w:id="185187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08245">
          <w:marLeft w:val="0"/>
          <w:marRight w:val="0"/>
          <w:marTop w:val="0"/>
          <w:marBottom w:val="0"/>
          <w:divBdr>
            <w:top w:val="none" w:sz="0" w:space="0" w:color="auto"/>
            <w:left w:val="none" w:sz="0" w:space="0" w:color="auto"/>
            <w:bottom w:val="none" w:sz="0" w:space="0" w:color="auto"/>
            <w:right w:val="none" w:sz="0" w:space="0" w:color="auto"/>
          </w:divBdr>
          <w:divsChild>
            <w:div w:id="1955477099">
              <w:marLeft w:val="0"/>
              <w:marRight w:val="0"/>
              <w:marTop w:val="0"/>
              <w:marBottom w:val="0"/>
              <w:divBdr>
                <w:top w:val="none" w:sz="0" w:space="0" w:color="auto"/>
                <w:left w:val="none" w:sz="0" w:space="0" w:color="auto"/>
                <w:bottom w:val="none" w:sz="0" w:space="0" w:color="auto"/>
                <w:right w:val="none" w:sz="0" w:space="0" w:color="auto"/>
              </w:divBdr>
              <w:divsChild>
                <w:div w:id="44034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8659">
          <w:marLeft w:val="0"/>
          <w:marRight w:val="0"/>
          <w:marTop w:val="0"/>
          <w:marBottom w:val="0"/>
          <w:divBdr>
            <w:top w:val="none" w:sz="0" w:space="0" w:color="auto"/>
            <w:left w:val="none" w:sz="0" w:space="0" w:color="auto"/>
            <w:bottom w:val="none" w:sz="0" w:space="0" w:color="auto"/>
            <w:right w:val="none" w:sz="0" w:space="0" w:color="auto"/>
          </w:divBdr>
          <w:divsChild>
            <w:div w:id="1423530710">
              <w:marLeft w:val="0"/>
              <w:marRight w:val="0"/>
              <w:marTop w:val="0"/>
              <w:marBottom w:val="0"/>
              <w:divBdr>
                <w:top w:val="none" w:sz="0" w:space="0" w:color="auto"/>
                <w:left w:val="none" w:sz="0" w:space="0" w:color="auto"/>
                <w:bottom w:val="none" w:sz="0" w:space="0" w:color="auto"/>
                <w:right w:val="none" w:sz="0" w:space="0" w:color="auto"/>
              </w:divBdr>
              <w:divsChild>
                <w:div w:id="6110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0980">
          <w:marLeft w:val="0"/>
          <w:marRight w:val="0"/>
          <w:marTop w:val="0"/>
          <w:marBottom w:val="0"/>
          <w:divBdr>
            <w:top w:val="none" w:sz="0" w:space="0" w:color="auto"/>
            <w:left w:val="none" w:sz="0" w:space="0" w:color="auto"/>
            <w:bottom w:val="none" w:sz="0" w:space="0" w:color="auto"/>
            <w:right w:val="none" w:sz="0" w:space="0" w:color="auto"/>
          </w:divBdr>
          <w:divsChild>
            <w:div w:id="1917082869">
              <w:marLeft w:val="0"/>
              <w:marRight w:val="0"/>
              <w:marTop w:val="0"/>
              <w:marBottom w:val="0"/>
              <w:divBdr>
                <w:top w:val="none" w:sz="0" w:space="0" w:color="auto"/>
                <w:left w:val="none" w:sz="0" w:space="0" w:color="auto"/>
                <w:bottom w:val="none" w:sz="0" w:space="0" w:color="auto"/>
                <w:right w:val="none" w:sz="0" w:space="0" w:color="auto"/>
              </w:divBdr>
              <w:divsChild>
                <w:div w:id="6102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2212">
          <w:marLeft w:val="0"/>
          <w:marRight w:val="0"/>
          <w:marTop w:val="0"/>
          <w:marBottom w:val="0"/>
          <w:divBdr>
            <w:top w:val="none" w:sz="0" w:space="0" w:color="auto"/>
            <w:left w:val="none" w:sz="0" w:space="0" w:color="auto"/>
            <w:bottom w:val="none" w:sz="0" w:space="0" w:color="auto"/>
            <w:right w:val="none" w:sz="0" w:space="0" w:color="auto"/>
          </w:divBdr>
          <w:divsChild>
            <w:div w:id="38629818">
              <w:marLeft w:val="0"/>
              <w:marRight w:val="0"/>
              <w:marTop w:val="0"/>
              <w:marBottom w:val="0"/>
              <w:divBdr>
                <w:top w:val="none" w:sz="0" w:space="0" w:color="auto"/>
                <w:left w:val="none" w:sz="0" w:space="0" w:color="auto"/>
                <w:bottom w:val="none" w:sz="0" w:space="0" w:color="auto"/>
                <w:right w:val="none" w:sz="0" w:space="0" w:color="auto"/>
              </w:divBdr>
              <w:divsChild>
                <w:div w:id="1194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8270">
          <w:marLeft w:val="0"/>
          <w:marRight w:val="0"/>
          <w:marTop w:val="0"/>
          <w:marBottom w:val="0"/>
          <w:divBdr>
            <w:top w:val="none" w:sz="0" w:space="0" w:color="auto"/>
            <w:left w:val="none" w:sz="0" w:space="0" w:color="auto"/>
            <w:bottom w:val="none" w:sz="0" w:space="0" w:color="auto"/>
            <w:right w:val="none" w:sz="0" w:space="0" w:color="auto"/>
          </w:divBdr>
          <w:divsChild>
            <w:div w:id="1218784918">
              <w:marLeft w:val="0"/>
              <w:marRight w:val="0"/>
              <w:marTop w:val="0"/>
              <w:marBottom w:val="0"/>
              <w:divBdr>
                <w:top w:val="none" w:sz="0" w:space="0" w:color="auto"/>
                <w:left w:val="none" w:sz="0" w:space="0" w:color="auto"/>
                <w:bottom w:val="none" w:sz="0" w:space="0" w:color="auto"/>
                <w:right w:val="none" w:sz="0" w:space="0" w:color="auto"/>
              </w:divBdr>
              <w:divsChild>
                <w:div w:id="18384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4466">
          <w:marLeft w:val="0"/>
          <w:marRight w:val="0"/>
          <w:marTop w:val="0"/>
          <w:marBottom w:val="0"/>
          <w:divBdr>
            <w:top w:val="none" w:sz="0" w:space="0" w:color="auto"/>
            <w:left w:val="none" w:sz="0" w:space="0" w:color="auto"/>
            <w:bottom w:val="none" w:sz="0" w:space="0" w:color="auto"/>
            <w:right w:val="none" w:sz="0" w:space="0" w:color="auto"/>
          </w:divBdr>
          <w:divsChild>
            <w:div w:id="1656228241">
              <w:marLeft w:val="0"/>
              <w:marRight w:val="0"/>
              <w:marTop w:val="0"/>
              <w:marBottom w:val="0"/>
              <w:divBdr>
                <w:top w:val="none" w:sz="0" w:space="0" w:color="auto"/>
                <w:left w:val="none" w:sz="0" w:space="0" w:color="auto"/>
                <w:bottom w:val="none" w:sz="0" w:space="0" w:color="auto"/>
                <w:right w:val="none" w:sz="0" w:space="0" w:color="auto"/>
              </w:divBdr>
              <w:divsChild>
                <w:div w:id="15475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3020">
          <w:marLeft w:val="0"/>
          <w:marRight w:val="0"/>
          <w:marTop w:val="0"/>
          <w:marBottom w:val="0"/>
          <w:divBdr>
            <w:top w:val="none" w:sz="0" w:space="0" w:color="auto"/>
            <w:left w:val="none" w:sz="0" w:space="0" w:color="auto"/>
            <w:bottom w:val="none" w:sz="0" w:space="0" w:color="auto"/>
            <w:right w:val="none" w:sz="0" w:space="0" w:color="auto"/>
          </w:divBdr>
          <w:divsChild>
            <w:div w:id="593823787">
              <w:marLeft w:val="0"/>
              <w:marRight w:val="0"/>
              <w:marTop w:val="0"/>
              <w:marBottom w:val="0"/>
              <w:divBdr>
                <w:top w:val="none" w:sz="0" w:space="0" w:color="auto"/>
                <w:left w:val="none" w:sz="0" w:space="0" w:color="auto"/>
                <w:bottom w:val="none" w:sz="0" w:space="0" w:color="auto"/>
                <w:right w:val="none" w:sz="0" w:space="0" w:color="auto"/>
              </w:divBdr>
              <w:divsChild>
                <w:div w:id="17426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1751">
          <w:marLeft w:val="0"/>
          <w:marRight w:val="0"/>
          <w:marTop w:val="0"/>
          <w:marBottom w:val="0"/>
          <w:divBdr>
            <w:top w:val="none" w:sz="0" w:space="0" w:color="auto"/>
            <w:left w:val="none" w:sz="0" w:space="0" w:color="auto"/>
            <w:bottom w:val="none" w:sz="0" w:space="0" w:color="auto"/>
            <w:right w:val="none" w:sz="0" w:space="0" w:color="auto"/>
          </w:divBdr>
          <w:divsChild>
            <w:div w:id="1126924150">
              <w:marLeft w:val="0"/>
              <w:marRight w:val="0"/>
              <w:marTop w:val="0"/>
              <w:marBottom w:val="0"/>
              <w:divBdr>
                <w:top w:val="none" w:sz="0" w:space="0" w:color="auto"/>
                <w:left w:val="none" w:sz="0" w:space="0" w:color="auto"/>
                <w:bottom w:val="none" w:sz="0" w:space="0" w:color="auto"/>
                <w:right w:val="none" w:sz="0" w:space="0" w:color="auto"/>
              </w:divBdr>
              <w:divsChild>
                <w:div w:id="3592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50829">
          <w:marLeft w:val="0"/>
          <w:marRight w:val="0"/>
          <w:marTop w:val="0"/>
          <w:marBottom w:val="0"/>
          <w:divBdr>
            <w:top w:val="none" w:sz="0" w:space="0" w:color="auto"/>
            <w:left w:val="none" w:sz="0" w:space="0" w:color="auto"/>
            <w:bottom w:val="none" w:sz="0" w:space="0" w:color="auto"/>
            <w:right w:val="none" w:sz="0" w:space="0" w:color="auto"/>
          </w:divBdr>
          <w:divsChild>
            <w:div w:id="397676513">
              <w:marLeft w:val="0"/>
              <w:marRight w:val="0"/>
              <w:marTop w:val="0"/>
              <w:marBottom w:val="0"/>
              <w:divBdr>
                <w:top w:val="none" w:sz="0" w:space="0" w:color="auto"/>
                <w:left w:val="none" w:sz="0" w:space="0" w:color="auto"/>
                <w:bottom w:val="none" w:sz="0" w:space="0" w:color="auto"/>
                <w:right w:val="none" w:sz="0" w:space="0" w:color="auto"/>
              </w:divBdr>
              <w:divsChild>
                <w:div w:id="16999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68959">
          <w:marLeft w:val="0"/>
          <w:marRight w:val="0"/>
          <w:marTop w:val="0"/>
          <w:marBottom w:val="0"/>
          <w:divBdr>
            <w:top w:val="none" w:sz="0" w:space="0" w:color="auto"/>
            <w:left w:val="none" w:sz="0" w:space="0" w:color="auto"/>
            <w:bottom w:val="none" w:sz="0" w:space="0" w:color="auto"/>
            <w:right w:val="none" w:sz="0" w:space="0" w:color="auto"/>
          </w:divBdr>
          <w:divsChild>
            <w:div w:id="1654287768">
              <w:marLeft w:val="0"/>
              <w:marRight w:val="0"/>
              <w:marTop w:val="0"/>
              <w:marBottom w:val="0"/>
              <w:divBdr>
                <w:top w:val="none" w:sz="0" w:space="0" w:color="auto"/>
                <w:left w:val="none" w:sz="0" w:space="0" w:color="auto"/>
                <w:bottom w:val="none" w:sz="0" w:space="0" w:color="auto"/>
                <w:right w:val="none" w:sz="0" w:space="0" w:color="auto"/>
              </w:divBdr>
              <w:divsChild>
                <w:div w:id="9565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0844">
          <w:marLeft w:val="0"/>
          <w:marRight w:val="0"/>
          <w:marTop w:val="0"/>
          <w:marBottom w:val="0"/>
          <w:divBdr>
            <w:top w:val="none" w:sz="0" w:space="0" w:color="auto"/>
            <w:left w:val="none" w:sz="0" w:space="0" w:color="auto"/>
            <w:bottom w:val="none" w:sz="0" w:space="0" w:color="auto"/>
            <w:right w:val="none" w:sz="0" w:space="0" w:color="auto"/>
          </w:divBdr>
          <w:divsChild>
            <w:div w:id="451441103">
              <w:marLeft w:val="0"/>
              <w:marRight w:val="0"/>
              <w:marTop w:val="0"/>
              <w:marBottom w:val="0"/>
              <w:divBdr>
                <w:top w:val="none" w:sz="0" w:space="0" w:color="auto"/>
                <w:left w:val="none" w:sz="0" w:space="0" w:color="auto"/>
                <w:bottom w:val="none" w:sz="0" w:space="0" w:color="auto"/>
                <w:right w:val="none" w:sz="0" w:space="0" w:color="auto"/>
              </w:divBdr>
              <w:divsChild>
                <w:div w:id="8155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2261">
          <w:marLeft w:val="0"/>
          <w:marRight w:val="0"/>
          <w:marTop w:val="0"/>
          <w:marBottom w:val="0"/>
          <w:divBdr>
            <w:top w:val="none" w:sz="0" w:space="0" w:color="auto"/>
            <w:left w:val="none" w:sz="0" w:space="0" w:color="auto"/>
            <w:bottom w:val="none" w:sz="0" w:space="0" w:color="auto"/>
            <w:right w:val="none" w:sz="0" w:space="0" w:color="auto"/>
          </w:divBdr>
          <w:divsChild>
            <w:div w:id="1539732624">
              <w:marLeft w:val="0"/>
              <w:marRight w:val="0"/>
              <w:marTop w:val="0"/>
              <w:marBottom w:val="0"/>
              <w:divBdr>
                <w:top w:val="none" w:sz="0" w:space="0" w:color="auto"/>
                <w:left w:val="none" w:sz="0" w:space="0" w:color="auto"/>
                <w:bottom w:val="none" w:sz="0" w:space="0" w:color="auto"/>
                <w:right w:val="none" w:sz="0" w:space="0" w:color="auto"/>
              </w:divBdr>
              <w:divsChild>
                <w:div w:id="519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9735">
          <w:marLeft w:val="0"/>
          <w:marRight w:val="0"/>
          <w:marTop w:val="0"/>
          <w:marBottom w:val="0"/>
          <w:divBdr>
            <w:top w:val="none" w:sz="0" w:space="0" w:color="auto"/>
            <w:left w:val="none" w:sz="0" w:space="0" w:color="auto"/>
            <w:bottom w:val="none" w:sz="0" w:space="0" w:color="auto"/>
            <w:right w:val="none" w:sz="0" w:space="0" w:color="auto"/>
          </w:divBdr>
          <w:divsChild>
            <w:div w:id="290743412">
              <w:marLeft w:val="0"/>
              <w:marRight w:val="0"/>
              <w:marTop w:val="0"/>
              <w:marBottom w:val="0"/>
              <w:divBdr>
                <w:top w:val="none" w:sz="0" w:space="0" w:color="auto"/>
                <w:left w:val="none" w:sz="0" w:space="0" w:color="auto"/>
                <w:bottom w:val="none" w:sz="0" w:space="0" w:color="auto"/>
                <w:right w:val="none" w:sz="0" w:space="0" w:color="auto"/>
              </w:divBdr>
              <w:divsChild>
                <w:div w:id="10871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6576</Words>
  <Characters>37488</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sunny</cp:lastModifiedBy>
  <cp:revision>4</cp:revision>
  <dcterms:created xsi:type="dcterms:W3CDTF">2026-08-28T07:14:00Z</dcterms:created>
  <dcterms:modified xsi:type="dcterms:W3CDTF">2026-08-29T08:15:00Z</dcterms:modified>
</cp:coreProperties>
</file>