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EFE6" w14:textId="0F612C39" w:rsidR="009E5BF2" w:rsidRPr="00FF6C76" w:rsidRDefault="00FF6C76" w:rsidP="00FF6C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C76">
        <w:rPr>
          <w:rFonts w:ascii="Times New Roman" w:hAnsi="Times New Roman" w:cs="Times New Roman"/>
          <w:sz w:val="28"/>
          <w:szCs w:val="28"/>
        </w:rPr>
        <w:t>Proposal for Tech Stack &amp; Solution</w:t>
      </w:r>
    </w:p>
    <w:p w14:paraId="10037E96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Technology Stack and Solution Proposal</w:t>
      </w:r>
    </w:p>
    <w:p w14:paraId="711BF40A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Technical Approach and Model Architecture</w:t>
      </w:r>
    </w:p>
    <w:p w14:paraId="586E22A3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Our group’s project involves developing an AI-driven chest X-ray report automatic generation system, combining advanced machine learning and deep learning techniques. The solution consists of multiple core components:</w:t>
      </w:r>
    </w:p>
    <w:p w14:paraId="14339C90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B09EF85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Image Feature Extraction Module:</w:t>
      </w:r>
    </w:p>
    <w:p w14:paraId="6736856D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 xml:space="preserve">Uses a multimodal visual-language transformer model such as </w:t>
      </w:r>
      <w:proofErr w:type="spellStart"/>
      <w:r w:rsidRPr="00FF6C76">
        <w:rPr>
          <w:rFonts w:ascii="Times New Roman" w:hAnsi="Times New Roman" w:cs="Times New Roman"/>
          <w:sz w:val="24"/>
          <w:szCs w:val="24"/>
        </w:rPr>
        <w:t>MedViLL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F6C76">
        <w:rPr>
          <w:rFonts w:ascii="Times New Roman" w:hAnsi="Times New Roman" w:cs="Times New Roman"/>
          <w:sz w:val="24"/>
          <w:szCs w:val="24"/>
        </w:rPr>
        <w:t>VisualBERT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 xml:space="preserve"> to extract visual features from chest X-ray images.</w:t>
      </w:r>
    </w:p>
    <w:p w14:paraId="31A984B5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F54F2FD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 xml:space="preserve">Alternatively, domain-specific encoders such as </w:t>
      </w:r>
      <w:proofErr w:type="spellStart"/>
      <w:r w:rsidRPr="00FF6C76">
        <w:rPr>
          <w:rFonts w:ascii="Times New Roman" w:hAnsi="Times New Roman" w:cs="Times New Roman"/>
          <w:sz w:val="24"/>
          <w:szCs w:val="24"/>
        </w:rPr>
        <w:t>BioViL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>-T can be fine-tuned to improve performance.</w:t>
      </w:r>
    </w:p>
    <w:p w14:paraId="08FAA895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221959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Prompt Building Module:</w:t>
      </w:r>
    </w:p>
    <w:p w14:paraId="1E332E2C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 xml:space="preserve">Combines visual embeddings and findings from </w:t>
      </w:r>
      <w:proofErr w:type="spellStart"/>
      <w:r w:rsidRPr="00FF6C76">
        <w:rPr>
          <w:rFonts w:ascii="Times New Roman" w:hAnsi="Times New Roman" w:cs="Times New Roman"/>
          <w:sz w:val="24"/>
          <w:szCs w:val="24"/>
        </w:rPr>
        <w:t>CheXpert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 xml:space="preserve"> tags to create structured prompts.</w:t>
      </w:r>
    </w:p>
    <w:p w14:paraId="2C7F025C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F8A5BFD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These prompts help generate radiology reports that meet clinical standards.</w:t>
      </w:r>
    </w:p>
    <w:p w14:paraId="19F7C736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1A23556" w14:textId="4C40EE23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Report on</w:t>
      </w:r>
      <w:r w:rsidRPr="00FF6C76">
        <w:rPr>
          <w:rFonts w:ascii="Times New Roman" w:hAnsi="Times New Roman" w:cs="Times New Roman"/>
          <w:sz w:val="24"/>
          <w:szCs w:val="24"/>
        </w:rPr>
        <w:t xml:space="preserve"> Generation Model:</w:t>
      </w:r>
    </w:p>
    <w:p w14:paraId="56E51276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Uses a Large Language Model (LLM) fine-tuned on a radiology-specific dataset to generate coherent and accurate diagnostic reports.</w:t>
      </w:r>
    </w:p>
    <w:p w14:paraId="2D021A20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Uses techniques such as domain adaptation to ensure that the report matches the radiologist’s writing style.</w:t>
      </w:r>
    </w:p>
    <w:p w14:paraId="44B10E9F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78AD129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Interactive QA Model:</w:t>
      </w:r>
    </w:p>
    <w:p w14:paraId="03870537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 xml:space="preserve">Integrates </w:t>
      </w:r>
      <w:proofErr w:type="spellStart"/>
      <w:r w:rsidRPr="00FF6C76">
        <w:rPr>
          <w:rFonts w:ascii="Times New Roman" w:hAnsi="Times New Roman" w:cs="Times New Roman"/>
          <w:sz w:val="24"/>
          <w:szCs w:val="24"/>
        </w:rPr>
        <w:t>RaDialog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>, a radiology-specific question-answering model.</w:t>
      </w:r>
    </w:p>
    <w:p w14:paraId="6DDFB0FF" w14:textId="02EF9880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Allow</w:t>
      </w:r>
      <w:r w:rsidRPr="00FF6C76">
        <w:rPr>
          <w:rFonts w:ascii="Times New Roman" w:hAnsi="Times New Roman" w:cs="Times New Roman"/>
          <w:sz w:val="24"/>
          <w:szCs w:val="24"/>
        </w:rPr>
        <w:t xml:space="preserve"> radiologists to ask detailed questions about pathology or report sections.</w:t>
      </w:r>
    </w:p>
    <w:p w14:paraId="3996124F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D493B49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lastRenderedPageBreak/>
        <w:t>Software and Tools</w:t>
      </w:r>
    </w:p>
    <w:p w14:paraId="0D745084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To implement the proposed solution, the team will use the following technologies:</w:t>
      </w:r>
    </w:p>
    <w:p w14:paraId="42418822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6C76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 xml:space="preserve"> – Model training and development.</w:t>
      </w:r>
    </w:p>
    <w:p w14:paraId="67105252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Hugging Face Transformers – Fine-tuning LLM.</w:t>
      </w:r>
    </w:p>
    <w:p w14:paraId="7833090C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scikit-learn – Evaluation and analysis.</w:t>
      </w:r>
    </w:p>
    <w:p w14:paraId="58EF1BD3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 xml:space="preserve">NLTK and </w:t>
      </w:r>
      <w:proofErr w:type="spellStart"/>
      <w:r w:rsidRPr="00FF6C76">
        <w:rPr>
          <w:rFonts w:ascii="Times New Roman" w:hAnsi="Times New Roman" w:cs="Times New Roman"/>
          <w:sz w:val="24"/>
          <w:szCs w:val="24"/>
        </w:rPr>
        <w:t>BERTScore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 xml:space="preserve"> – NLP tasks such as text similarity evaluation.</w:t>
      </w:r>
    </w:p>
    <w:p w14:paraId="680B6144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6C7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 xml:space="preserve"> – Model deployment and interactive interface.</w:t>
      </w:r>
    </w:p>
    <w:p w14:paraId="179F51F6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OpenCV – X-ray image preprocessing.</w:t>
      </w:r>
    </w:p>
    <w:p w14:paraId="5617FF31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A5D6CF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Evaluation Metrics</w:t>
      </w:r>
    </w:p>
    <w:p w14:paraId="022EC581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To ensure clinical accuracy and language coherence, multiple evaluation techniques will be used:</w:t>
      </w:r>
    </w:p>
    <w:p w14:paraId="575B948B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Clinical Efficacy (CE) – Compares the generated pathology findings to the ground truth labels.</w:t>
      </w:r>
    </w:p>
    <w:p w14:paraId="6F5E788E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6C76">
        <w:rPr>
          <w:rFonts w:ascii="Times New Roman" w:hAnsi="Times New Roman" w:cs="Times New Roman"/>
          <w:sz w:val="24"/>
          <w:szCs w:val="24"/>
        </w:rPr>
        <w:t>BERTScore</w:t>
      </w:r>
      <w:proofErr w:type="spellEnd"/>
      <w:r w:rsidRPr="00FF6C76">
        <w:rPr>
          <w:rFonts w:ascii="Times New Roman" w:hAnsi="Times New Roman" w:cs="Times New Roman"/>
          <w:sz w:val="24"/>
          <w:szCs w:val="24"/>
        </w:rPr>
        <w:t xml:space="preserve"> (BS) – Measures the semantic similarity between the generated report and the actual report.</w:t>
      </w:r>
    </w:p>
    <w:p w14:paraId="1643CB30" w14:textId="77777777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NLG Metrics (BLEU, ROUGE, METEOR) – Evaluate language accuracy and fluency.</w:t>
      </w:r>
    </w:p>
    <w:p w14:paraId="3D23161E" w14:textId="41D69D9F" w:rsidR="00FF6C76" w:rsidRPr="00FF6C76" w:rsidRDefault="00FF6C76" w:rsidP="00FF6C7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6C76">
        <w:rPr>
          <w:rFonts w:ascii="Times New Roman" w:hAnsi="Times New Roman" w:cs="Times New Roman"/>
          <w:sz w:val="24"/>
          <w:szCs w:val="24"/>
        </w:rPr>
        <w:t>Human Evaluation – Experts review the generated reports to ensure medical correctness.</w:t>
      </w:r>
    </w:p>
    <w:sectPr w:rsidR="00FF6C76" w:rsidRPr="00FF6C7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0"/>
    <w:rsid w:val="0029035B"/>
    <w:rsid w:val="007A2D03"/>
    <w:rsid w:val="009E5BF2"/>
    <w:rsid w:val="00C4191A"/>
    <w:rsid w:val="00D33CE0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1C84"/>
  <w15:chartTrackingRefBased/>
  <w15:docId w15:val="{D7F59578-00D3-47B6-A031-291E6862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C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C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C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C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C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C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C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C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C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3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3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C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C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3C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3C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3C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3C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3C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3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C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3C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C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3C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C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3C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3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3C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3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luhuan wang</dc:creator>
  <cp:keywords/>
  <dc:description/>
  <cp:lastModifiedBy>luhuan wang</cp:lastModifiedBy>
  <cp:revision>2</cp:revision>
  <dcterms:created xsi:type="dcterms:W3CDTF">2025-02-10T22:06:00Z</dcterms:created>
  <dcterms:modified xsi:type="dcterms:W3CDTF">2025-02-10T22:13:00Z</dcterms:modified>
</cp:coreProperties>
</file>