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C1E8A" w14:textId="77777777" w:rsidR="00383B6C" w:rsidRDefault="00E00DC1">
      <w:pPr>
        <w:spacing w:after="40" w:line="240" w:lineRule="auto"/>
      </w:pPr>
      <w:r>
        <w:rPr>
          <w:rFonts w:ascii="Calibri" w:hAnsi="Calibri"/>
          <w:b/>
          <w:color w:val="2B4C7E"/>
          <w:sz w:val="19"/>
        </w:rPr>
        <w:t>DEVOPS-ENABLED CAMPUS PLACEMENT TRACKING PORTAL — TASK REPORT</w:t>
      </w:r>
    </w:p>
    <w:p w14:paraId="10BC8FC5" w14:textId="77777777" w:rsidR="00383B6C" w:rsidRDefault="00E00DC1">
      <w:pPr>
        <w:spacing w:before="40" w:after="120" w:line="264" w:lineRule="auto"/>
      </w:pPr>
      <w:r>
        <w:rPr>
          <w:rFonts w:ascii="Calibri" w:hAnsi="Calibri"/>
          <w:b/>
          <w:color w:val="1B365D"/>
          <w:sz w:val="30"/>
        </w:rPr>
        <w:t>TASK 11: DOCKER IMAGE AND CONTAINER LIFECYCLE</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896"/>
        <w:gridCol w:w="4896"/>
      </w:tblGrid>
      <w:tr w:rsidR="00383B6C" w14:paraId="5BFF08B1" w14:textId="77777777">
        <w:trPr>
          <w:jc w:val="center"/>
        </w:trPr>
        <w:tc>
          <w:tcPr>
            <w:tcW w:w="4896" w:type="dxa"/>
            <w:shd w:val="clear" w:color="auto" w:fill="F1F5F9"/>
            <w:tcMar>
              <w:top w:w="50" w:type="dxa"/>
              <w:left w:w="90" w:type="dxa"/>
              <w:bottom w:w="50" w:type="dxa"/>
              <w:right w:w="90" w:type="dxa"/>
            </w:tcMar>
          </w:tcPr>
          <w:p w14:paraId="2CE420F4" w14:textId="77777777" w:rsidR="00383B6C" w:rsidRDefault="00E00DC1">
            <w:pPr>
              <w:spacing w:after="0" w:line="252" w:lineRule="auto"/>
            </w:pPr>
            <w:r>
              <w:rPr>
                <w:rFonts w:ascii="Calibri" w:hAnsi="Calibri"/>
                <w:b/>
                <w:color w:val="1B365D"/>
                <w:sz w:val="18"/>
              </w:rPr>
              <w:t>Student Name:</w:t>
            </w:r>
            <w:r>
              <w:rPr>
                <w:rFonts w:ascii="Calibri" w:hAnsi="Calibri"/>
                <w:color w:val="222222"/>
                <w:sz w:val="18"/>
              </w:rPr>
              <w:t xml:space="preserve"> Aarti Sakpal</w:t>
            </w:r>
          </w:p>
        </w:tc>
        <w:tc>
          <w:tcPr>
            <w:tcW w:w="4896" w:type="dxa"/>
            <w:shd w:val="clear" w:color="auto" w:fill="F1F5F9"/>
            <w:tcMar>
              <w:top w:w="50" w:type="dxa"/>
              <w:left w:w="90" w:type="dxa"/>
              <w:bottom w:w="50" w:type="dxa"/>
              <w:right w:w="90" w:type="dxa"/>
            </w:tcMar>
          </w:tcPr>
          <w:p w14:paraId="46D106CF" w14:textId="77777777" w:rsidR="00383B6C" w:rsidRDefault="00E00DC1">
            <w:pPr>
              <w:spacing w:after="0" w:line="252" w:lineRule="auto"/>
            </w:pPr>
            <w:r>
              <w:rPr>
                <w:rFonts w:ascii="Calibri" w:hAnsi="Calibri"/>
                <w:b/>
                <w:color w:val="1B365D"/>
                <w:sz w:val="18"/>
              </w:rPr>
              <w:t>Roll Number:</w:t>
            </w:r>
            <w:r>
              <w:rPr>
                <w:rFonts w:ascii="Calibri" w:hAnsi="Calibri"/>
                <w:color w:val="222222"/>
                <w:sz w:val="18"/>
              </w:rPr>
              <w:t xml:space="preserve"> 23102A0007</w:t>
            </w:r>
          </w:p>
        </w:tc>
      </w:tr>
      <w:tr w:rsidR="00383B6C" w14:paraId="5C4C2109" w14:textId="77777777">
        <w:trPr>
          <w:jc w:val="center"/>
        </w:trPr>
        <w:tc>
          <w:tcPr>
            <w:tcW w:w="4896" w:type="dxa"/>
            <w:shd w:val="clear" w:color="auto" w:fill="F1F5F9"/>
            <w:tcMar>
              <w:top w:w="50" w:type="dxa"/>
              <w:left w:w="90" w:type="dxa"/>
              <w:bottom w:w="50" w:type="dxa"/>
              <w:right w:w="90" w:type="dxa"/>
            </w:tcMar>
          </w:tcPr>
          <w:p w14:paraId="61FD51CE" w14:textId="77777777" w:rsidR="00383B6C" w:rsidRDefault="00E00DC1">
            <w:pPr>
              <w:spacing w:after="0" w:line="252" w:lineRule="auto"/>
            </w:pPr>
            <w:r>
              <w:rPr>
                <w:rFonts w:ascii="Calibri" w:hAnsi="Calibri"/>
                <w:b/>
                <w:color w:val="1B365D"/>
                <w:sz w:val="18"/>
              </w:rPr>
              <w:t>Course / Project:</w:t>
            </w:r>
            <w:r>
              <w:rPr>
                <w:rFonts w:ascii="Calibri" w:hAnsi="Calibri"/>
                <w:color w:val="222222"/>
                <w:sz w:val="18"/>
              </w:rPr>
              <w:t xml:space="preserve"> DevOps-Enabled Placement Portal</w:t>
            </w:r>
          </w:p>
        </w:tc>
        <w:tc>
          <w:tcPr>
            <w:tcW w:w="4896" w:type="dxa"/>
            <w:shd w:val="clear" w:color="auto" w:fill="F1F5F9"/>
            <w:tcMar>
              <w:top w:w="50" w:type="dxa"/>
              <w:left w:w="90" w:type="dxa"/>
              <w:bottom w:w="50" w:type="dxa"/>
              <w:right w:w="90" w:type="dxa"/>
            </w:tcMar>
          </w:tcPr>
          <w:p w14:paraId="4E382E11" w14:textId="77777777" w:rsidR="00383B6C" w:rsidRDefault="00E00DC1">
            <w:pPr>
              <w:spacing w:after="0" w:line="252" w:lineRule="auto"/>
            </w:pPr>
            <w:r>
              <w:rPr>
                <w:rFonts w:ascii="Calibri" w:hAnsi="Calibri"/>
                <w:b/>
                <w:color w:val="1B365D"/>
                <w:sz w:val="18"/>
              </w:rPr>
              <w:t>Target Release:</w:t>
            </w:r>
            <w:r>
              <w:rPr>
                <w:rFonts w:ascii="Calibri" w:hAnsi="Calibri"/>
                <w:color w:val="222222"/>
                <w:sz w:val="18"/>
              </w:rPr>
              <w:t xml:space="preserve"> release/final-v1.0.0 (v1.0.0)</w:t>
            </w:r>
          </w:p>
        </w:tc>
      </w:tr>
      <w:tr w:rsidR="00383B6C" w14:paraId="3DD1E544" w14:textId="77777777">
        <w:trPr>
          <w:jc w:val="center"/>
        </w:trPr>
        <w:tc>
          <w:tcPr>
            <w:tcW w:w="4896" w:type="dxa"/>
            <w:shd w:val="clear" w:color="auto" w:fill="F1F5F9"/>
            <w:tcMar>
              <w:top w:w="50" w:type="dxa"/>
              <w:left w:w="90" w:type="dxa"/>
              <w:bottom w:w="50" w:type="dxa"/>
              <w:right w:w="90" w:type="dxa"/>
            </w:tcMar>
          </w:tcPr>
          <w:p w14:paraId="6F9C2E75" w14:textId="77777777" w:rsidR="00383B6C" w:rsidRDefault="00E00DC1">
            <w:pPr>
              <w:spacing w:after="0" w:line="252" w:lineRule="auto"/>
            </w:pPr>
            <w:r>
              <w:rPr>
                <w:rFonts w:ascii="Calibri" w:hAnsi="Calibri"/>
                <w:b/>
                <w:color w:val="1B365D"/>
                <w:sz w:val="18"/>
              </w:rPr>
              <w:t>GitHub Repository:</w:t>
            </w:r>
            <w:r>
              <w:rPr>
                <w:rFonts w:ascii="Calibri" w:hAnsi="Calibri"/>
                <w:color w:val="222222"/>
                <w:sz w:val="18"/>
              </w:rPr>
              <w:t xml:space="preserve"> https://github.com/AARTI756/CampusPlacementPortal</w:t>
            </w:r>
          </w:p>
        </w:tc>
        <w:tc>
          <w:tcPr>
            <w:tcW w:w="4896" w:type="dxa"/>
            <w:shd w:val="clear" w:color="auto" w:fill="F1F5F9"/>
            <w:tcMar>
              <w:top w:w="50" w:type="dxa"/>
              <w:left w:w="90" w:type="dxa"/>
              <w:bottom w:w="50" w:type="dxa"/>
              <w:right w:w="90" w:type="dxa"/>
            </w:tcMar>
          </w:tcPr>
          <w:p w14:paraId="55AF36B0" w14:textId="77777777" w:rsidR="00383B6C" w:rsidRDefault="00E00DC1">
            <w:pPr>
              <w:spacing w:after="0" w:line="252" w:lineRule="auto"/>
            </w:pPr>
            <w:r>
              <w:rPr>
                <w:rFonts w:ascii="Calibri" w:hAnsi="Calibri"/>
                <w:b/>
                <w:color w:val="1B365D"/>
                <w:sz w:val="18"/>
              </w:rPr>
              <w:t>Evaluation Branch:</w:t>
            </w:r>
            <w:r>
              <w:rPr>
                <w:rFonts w:ascii="Calibri" w:hAnsi="Calibri"/>
                <w:color w:val="222222"/>
                <w:sz w:val="18"/>
              </w:rPr>
              <w:t xml:space="preserve"> release/final-v1.0.0</w:t>
            </w:r>
          </w:p>
        </w:tc>
      </w:tr>
    </w:tbl>
    <w:p w14:paraId="385527B0" w14:textId="77777777" w:rsidR="00383B6C" w:rsidRDefault="00E00DC1">
      <w:pPr>
        <w:spacing w:before="140" w:after="160"/>
      </w:pPr>
      <w:r>
        <w:rPr>
          <w:rFonts w:ascii="Calibri" w:hAnsi="Calibri"/>
          <w:b/>
          <w:color w:val="1B365D"/>
          <w:sz w:val="19"/>
        </w:rPr>
        <w:t xml:space="preserve">Task Objective: </w:t>
      </w:r>
      <w:r>
        <w:rPr>
          <w:rFonts w:ascii="Calibri" w:hAnsi="Calibri"/>
          <w:i/>
          <w:color w:val="222222"/>
          <w:sz w:val="19"/>
        </w:rPr>
        <w:t>Containerize the placement portal using a production-grade multi-stage Dockerfile, orchestrate services with Docker Compose, and validate container lifecycle commands and volume persistence.</w:t>
      </w:r>
    </w:p>
    <w:p w14:paraId="35E05771" w14:textId="77777777" w:rsidR="00383B6C" w:rsidRDefault="00E00DC1">
      <w:pPr>
        <w:keepNext/>
        <w:spacing w:before="200" w:after="50"/>
      </w:pPr>
      <w:r>
        <w:rPr>
          <w:rFonts w:ascii="Calibri" w:hAnsi="Calibri"/>
          <w:b/>
          <w:color w:val="1B365D"/>
          <w:sz w:val="26"/>
        </w:rPr>
        <w:t>1. Objective of Containerization</w:t>
      </w:r>
    </w:p>
    <w:p w14:paraId="7A874EFB" w14:textId="77777777" w:rsidR="00383B6C" w:rsidRDefault="00E00DC1">
      <w:pPr>
        <w:spacing w:after="70"/>
      </w:pPr>
      <w:r>
        <w:rPr>
          <w:rFonts w:ascii="Calibri" w:hAnsi="Calibri"/>
          <w:color w:val="222222"/>
          <w:sz w:val="20"/>
        </w:rPr>
        <w:t>Containerization packages application code, runtime dependencies, system libraries, and runtime configuration into lightweight, immutable container images. By isolating the application and database into containers, Docker eliminates the classic 'works on my machine' defect, ensuring complete parity between local development, CI testing, and production environments.</w:t>
      </w:r>
    </w:p>
    <w:p w14:paraId="33EDF795" w14:textId="77777777" w:rsidR="00383B6C" w:rsidRDefault="00E00DC1">
      <w:pPr>
        <w:keepNext/>
        <w:spacing w:before="200" w:after="50"/>
      </w:pPr>
      <w:r>
        <w:rPr>
          <w:rFonts w:ascii="Calibri" w:hAnsi="Calibri"/>
          <w:b/>
          <w:color w:val="1B365D"/>
          <w:sz w:val="26"/>
        </w:rPr>
        <w:t>2. Multi-Stage Dockerfile Architecture</w:t>
      </w:r>
    </w:p>
    <w:p w14:paraId="4B3FE778" w14:textId="77777777" w:rsidR="00383B6C" w:rsidRDefault="00E00DC1">
      <w:pPr>
        <w:spacing w:after="70"/>
      </w:pPr>
      <w:r>
        <w:rPr>
          <w:rFonts w:ascii="Calibri" w:hAnsi="Calibri"/>
          <w:color w:val="222222"/>
          <w:sz w:val="20"/>
        </w:rPr>
        <w:t>The application utilizes a two-stage multi-stage Dockerfile to separate the compilation environment from the lean runtime container:</w:t>
      </w:r>
    </w:p>
    <w:p w14:paraId="6D9FC65A" w14:textId="77777777" w:rsidR="00383B6C" w:rsidRDefault="00E00DC1">
      <w:pPr>
        <w:pStyle w:val="ListBullet"/>
        <w:spacing w:after="40" w:line="269" w:lineRule="auto"/>
      </w:pPr>
      <w:r>
        <w:rPr>
          <w:rFonts w:ascii="Calibri" w:hAnsi="Calibri"/>
          <w:b/>
          <w:color w:val="1B365D"/>
          <w:sz w:val="20"/>
        </w:rPr>
        <w:t xml:space="preserve">Stage 1 (Maven Build): </w:t>
      </w:r>
      <w:r>
        <w:rPr>
          <w:rFonts w:ascii="Calibri" w:hAnsi="Calibri"/>
          <w:color w:val="222222"/>
          <w:sz w:val="20"/>
        </w:rPr>
        <w:t>FROM maven:3.9.6-eclipse-temurin-17 AS build. Sets /app as working directory, copies pom.xml, caches dependencies via mvn dependency:go-offline -B, copies src/, and compiles the executable JAR via mvn clean package -DskipTests.</w:t>
      </w:r>
    </w:p>
    <w:p w14:paraId="258949C8" w14:textId="77777777" w:rsidR="00383B6C" w:rsidRDefault="00E00DC1">
      <w:pPr>
        <w:pStyle w:val="ListBullet"/>
        <w:spacing w:after="40" w:line="269" w:lineRule="auto"/>
      </w:pPr>
      <w:r>
        <w:rPr>
          <w:rFonts w:ascii="Calibri" w:hAnsi="Calibri"/>
          <w:b/>
          <w:color w:val="1B365D"/>
          <w:sz w:val="20"/>
        </w:rPr>
        <w:t xml:space="preserve">Stage 2 (Alpine JRE Runtime): </w:t>
      </w:r>
      <w:r>
        <w:rPr>
          <w:rFonts w:ascii="Calibri" w:hAnsi="Calibri"/>
          <w:color w:val="222222"/>
          <w:sz w:val="20"/>
        </w:rPr>
        <w:t>FROM eclipse-temurin:17-jre-alpine. Uses a lightweight Alpine JRE base (~280 MB vs ~800 MB for full JDK). Copies only the finished JAR from the build stage (COPY --from=build /app/target/placement-portal-0.0.1-SNAPSHOT.jar app.jar), exposes port 8080, and specifies ENTRYPOINT ["java", "-Duser.timezone=UTC", "-jar", "app.jar"].</w:t>
      </w:r>
    </w:p>
    <w:p w14:paraId="1EE04477" w14:textId="77777777" w:rsidR="00383B6C" w:rsidRDefault="00E00DC1">
      <w:pPr>
        <w:keepNext/>
        <w:spacing w:before="200" w:after="50"/>
      </w:pPr>
      <w:r>
        <w:rPr>
          <w:rFonts w:ascii="Calibri" w:hAnsi="Calibri"/>
          <w:b/>
          <w:color w:val="1B365D"/>
          <w:sz w:val="26"/>
        </w:rPr>
        <w:t>3. Docker Compose Multi-Container Orchestration</w:t>
      </w:r>
    </w:p>
    <w:p w14:paraId="1CAF55A9" w14:textId="77777777" w:rsidR="00383B6C" w:rsidRDefault="00E00DC1">
      <w:pPr>
        <w:spacing w:after="70"/>
      </w:pPr>
      <w:r>
        <w:rPr>
          <w:rFonts w:ascii="Calibri" w:hAnsi="Calibri"/>
          <w:color w:val="222222"/>
          <w:sz w:val="20"/>
        </w:rPr>
        <w:t>The container stack is coordinated using docker-compose.yml, defining two interconnected services:</w:t>
      </w:r>
    </w:p>
    <w:p w14:paraId="0D75F25D" w14:textId="77777777" w:rsidR="00383B6C" w:rsidRDefault="00E00DC1">
      <w:pPr>
        <w:spacing w:before="100" w:after="40"/>
        <w:jc w:val="center"/>
      </w:pPr>
      <w:r>
        <w:rPr>
          <w:noProof/>
        </w:rPr>
        <w:drawing>
          <wp:inline distT="0" distB="0" distL="0" distR="0" wp14:anchorId="3BAC944E" wp14:editId="66C24AF3">
            <wp:extent cx="5669280" cy="2453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ask11_docker_lifecycle.png"/>
                    <pic:cNvPicPr/>
                  </pic:nvPicPr>
                  <pic:blipFill>
                    <a:blip r:embed="rId8"/>
                    <a:stretch>
                      <a:fillRect/>
                    </a:stretch>
                  </pic:blipFill>
                  <pic:spPr>
                    <a:xfrm>
                      <a:off x="0" y="0"/>
                      <a:ext cx="5669280" cy="2453054"/>
                    </a:xfrm>
                    <a:prstGeom prst="rect">
                      <a:avLst/>
                    </a:prstGeom>
                  </pic:spPr>
                </pic:pic>
              </a:graphicData>
            </a:graphic>
          </wp:inline>
        </w:drawing>
      </w:r>
    </w:p>
    <w:p w14:paraId="00DF9595" w14:textId="77777777" w:rsidR="00383B6C" w:rsidRDefault="00E00DC1">
      <w:pPr>
        <w:spacing w:after="100"/>
        <w:jc w:val="center"/>
      </w:pPr>
      <w:r>
        <w:rPr>
          <w:rFonts w:ascii="Calibri" w:hAnsi="Calibri"/>
          <w:i/>
          <w:color w:val="64748B"/>
          <w:sz w:val="17"/>
        </w:rPr>
        <w:t>Figure 11.1: Multi-Stage Dockerfile, Docker Compose Services, Bridge Network, and Persistent Volume Architecture</w:t>
      </w:r>
    </w:p>
    <w:p w14:paraId="1C7A26A9" w14:textId="77777777" w:rsidR="00383B6C" w:rsidRDefault="00E00DC1">
      <w:pPr>
        <w:spacing w:after="70"/>
      </w:pPr>
      <w:r>
        <w:rPr>
          <w:rFonts w:ascii="Calibri" w:hAnsi="Calibri"/>
          <w:color w:val="222222"/>
          <w:sz w:val="20"/>
        </w:rPr>
        <w:t>Service attributes defined in docker-compose.yml:</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440"/>
        <w:gridCol w:w="3168"/>
        <w:gridCol w:w="2592"/>
        <w:gridCol w:w="2592"/>
      </w:tblGrid>
      <w:tr w:rsidR="00383B6C" w14:paraId="447EB78F" w14:textId="77777777">
        <w:trPr>
          <w:jc w:val="center"/>
        </w:trPr>
        <w:tc>
          <w:tcPr>
            <w:tcW w:w="1440" w:type="dxa"/>
            <w:shd w:val="clear" w:color="auto" w:fill="1B365D"/>
            <w:tcMar>
              <w:top w:w="70" w:type="dxa"/>
              <w:left w:w="100" w:type="dxa"/>
              <w:bottom w:w="70" w:type="dxa"/>
              <w:right w:w="100" w:type="dxa"/>
            </w:tcMar>
          </w:tcPr>
          <w:p w14:paraId="1529D759" w14:textId="77777777" w:rsidR="00383B6C" w:rsidRDefault="00E00DC1">
            <w:pPr>
              <w:spacing w:after="0" w:line="252" w:lineRule="auto"/>
            </w:pPr>
            <w:r>
              <w:rPr>
                <w:rFonts w:ascii="Calibri" w:hAnsi="Calibri"/>
                <w:b/>
                <w:color w:val="FFFFFF"/>
                <w:sz w:val="18"/>
              </w:rPr>
              <w:lastRenderedPageBreak/>
              <w:t>Compose Service</w:t>
            </w:r>
          </w:p>
        </w:tc>
        <w:tc>
          <w:tcPr>
            <w:tcW w:w="3168" w:type="dxa"/>
            <w:shd w:val="clear" w:color="auto" w:fill="1B365D"/>
            <w:tcMar>
              <w:top w:w="70" w:type="dxa"/>
              <w:left w:w="100" w:type="dxa"/>
              <w:bottom w:w="70" w:type="dxa"/>
              <w:right w:w="100" w:type="dxa"/>
            </w:tcMar>
          </w:tcPr>
          <w:p w14:paraId="013727EC" w14:textId="77777777" w:rsidR="00383B6C" w:rsidRDefault="00E00DC1">
            <w:pPr>
              <w:spacing w:after="0" w:line="252" w:lineRule="auto"/>
            </w:pPr>
            <w:r>
              <w:rPr>
                <w:rFonts w:ascii="Calibri" w:hAnsi="Calibri"/>
                <w:b/>
                <w:color w:val="FFFFFF"/>
                <w:sz w:val="18"/>
              </w:rPr>
              <w:t>Image &amp; Container Name</w:t>
            </w:r>
          </w:p>
        </w:tc>
        <w:tc>
          <w:tcPr>
            <w:tcW w:w="2592" w:type="dxa"/>
            <w:shd w:val="clear" w:color="auto" w:fill="1B365D"/>
            <w:tcMar>
              <w:top w:w="70" w:type="dxa"/>
              <w:left w:w="100" w:type="dxa"/>
              <w:bottom w:w="70" w:type="dxa"/>
              <w:right w:w="100" w:type="dxa"/>
            </w:tcMar>
          </w:tcPr>
          <w:p w14:paraId="3C033581" w14:textId="77777777" w:rsidR="00383B6C" w:rsidRDefault="00E00DC1">
            <w:pPr>
              <w:spacing w:after="0" w:line="252" w:lineRule="auto"/>
            </w:pPr>
            <w:r>
              <w:rPr>
                <w:rFonts w:ascii="Calibri" w:hAnsi="Calibri"/>
                <w:b/>
                <w:color w:val="FFFFFF"/>
                <w:sz w:val="18"/>
              </w:rPr>
              <w:t>Port Mapping</w:t>
            </w:r>
          </w:p>
        </w:tc>
        <w:tc>
          <w:tcPr>
            <w:tcW w:w="2592" w:type="dxa"/>
            <w:shd w:val="clear" w:color="auto" w:fill="1B365D"/>
            <w:tcMar>
              <w:top w:w="70" w:type="dxa"/>
              <w:left w:w="100" w:type="dxa"/>
              <w:bottom w:w="70" w:type="dxa"/>
              <w:right w:w="100" w:type="dxa"/>
            </w:tcMar>
          </w:tcPr>
          <w:p w14:paraId="622870DD" w14:textId="77777777" w:rsidR="00383B6C" w:rsidRDefault="00E00DC1">
            <w:pPr>
              <w:spacing w:after="0" w:line="252" w:lineRule="auto"/>
            </w:pPr>
            <w:r>
              <w:rPr>
                <w:rFonts w:ascii="Calibri" w:hAnsi="Calibri"/>
                <w:b/>
                <w:color w:val="FFFFFF"/>
                <w:sz w:val="18"/>
              </w:rPr>
              <w:t>Network &amp; Volume Configuration</w:t>
            </w:r>
          </w:p>
        </w:tc>
      </w:tr>
      <w:tr w:rsidR="00383B6C" w14:paraId="7224B118" w14:textId="77777777">
        <w:trPr>
          <w:jc w:val="center"/>
        </w:trPr>
        <w:tc>
          <w:tcPr>
            <w:tcW w:w="1440" w:type="dxa"/>
            <w:shd w:val="clear" w:color="auto" w:fill="FFFFFF"/>
            <w:tcMar>
              <w:top w:w="50" w:type="dxa"/>
              <w:left w:w="100" w:type="dxa"/>
              <w:bottom w:w="50" w:type="dxa"/>
              <w:right w:w="100" w:type="dxa"/>
            </w:tcMar>
          </w:tcPr>
          <w:p w14:paraId="4C54CAA8" w14:textId="77777777" w:rsidR="00383B6C" w:rsidRDefault="00E00DC1">
            <w:pPr>
              <w:spacing w:after="0" w:line="252" w:lineRule="auto"/>
            </w:pPr>
            <w:r>
              <w:rPr>
                <w:rFonts w:ascii="Calibri" w:hAnsi="Calibri"/>
                <w:color w:val="222222"/>
                <w:sz w:val="17"/>
              </w:rPr>
              <w:t>db</w:t>
            </w:r>
          </w:p>
        </w:tc>
        <w:tc>
          <w:tcPr>
            <w:tcW w:w="3168" w:type="dxa"/>
            <w:shd w:val="clear" w:color="auto" w:fill="FFFFFF"/>
            <w:tcMar>
              <w:top w:w="50" w:type="dxa"/>
              <w:left w:w="100" w:type="dxa"/>
              <w:bottom w:w="50" w:type="dxa"/>
              <w:right w:w="100" w:type="dxa"/>
            </w:tcMar>
          </w:tcPr>
          <w:p w14:paraId="6BEF6379" w14:textId="77777777" w:rsidR="00383B6C" w:rsidRDefault="00E00DC1">
            <w:pPr>
              <w:spacing w:after="0" w:line="252" w:lineRule="auto"/>
            </w:pPr>
            <w:r>
              <w:rPr>
                <w:rFonts w:ascii="Calibri" w:hAnsi="Calibri"/>
                <w:color w:val="222222"/>
                <w:sz w:val="17"/>
              </w:rPr>
              <w:t>postgres:15</w:t>
            </w:r>
            <w:r>
              <w:rPr>
                <w:rFonts w:ascii="Calibri" w:hAnsi="Calibri"/>
                <w:color w:val="222222"/>
                <w:sz w:val="17"/>
              </w:rPr>
              <w:br/>
              <w:t>campusplacementportal-db-1</w:t>
            </w:r>
          </w:p>
        </w:tc>
        <w:tc>
          <w:tcPr>
            <w:tcW w:w="2592" w:type="dxa"/>
            <w:shd w:val="clear" w:color="auto" w:fill="FFFFFF"/>
            <w:tcMar>
              <w:top w:w="50" w:type="dxa"/>
              <w:left w:w="100" w:type="dxa"/>
              <w:bottom w:w="50" w:type="dxa"/>
              <w:right w:w="100" w:type="dxa"/>
            </w:tcMar>
          </w:tcPr>
          <w:p w14:paraId="59C80DFE" w14:textId="77777777" w:rsidR="00383B6C" w:rsidRDefault="00E00DC1">
            <w:pPr>
              <w:spacing w:after="0" w:line="252" w:lineRule="auto"/>
            </w:pPr>
            <w:r>
              <w:rPr>
                <w:rFonts w:ascii="Calibri" w:hAnsi="Calibri"/>
                <w:color w:val="222222"/>
                <w:sz w:val="17"/>
              </w:rPr>
              <w:t>Host 5433 -&gt; Container 5432</w:t>
            </w:r>
          </w:p>
        </w:tc>
        <w:tc>
          <w:tcPr>
            <w:tcW w:w="2592" w:type="dxa"/>
            <w:shd w:val="clear" w:color="auto" w:fill="FFFFFF"/>
            <w:tcMar>
              <w:top w:w="50" w:type="dxa"/>
              <w:left w:w="100" w:type="dxa"/>
              <w:bottom w:w="50" w:type="dxa"/>
              <w:right w:w="100" w:type="dxa"/>
            </w:tcMar>
          </w:tcPr>
          <w:p w14:paraId="6ACDBEFC" w14:textId="77777777" w:rsidR="00383B6C" w:rsidRDefault="00E00DC1">
            <w:pPr>
              <w:spacing w:after="0" w:line="252" w:lineRule="auto"/>
            </w:pPr>
            <w:r>
              <w:rPr>
                <w:rFonts w:ascii="Calibri" w:hAnsi="Calibri"/>
                <w:color w:val="222222"/>
                <w:sz w:val="17"/>
              </w:rPr>
              <w:t>Attached to placement_net bridge network. Persistent volume postgres_data mapped to /var/lib/postgresql/data. Healthcheck: pg_isready.</w:t>
            </w:r>
          </w:p>
        </w:tc>
      </w:tr>
      <w:tr w:rsidR="00383B6C" w14:paraId="7335BE79" w14:textId="77777777">
        <w:trPr>
          <w:jc w:val="center"/>
        </w:trPr>
        <w:tc>
          <w:tcPr>
            <w:tcW w:w="1440" w:type="dxa"/>
            <w:shd w:val="clear" w:color="auto" w:fill="F8FAFC"/>
            <w:tcMar>
              <w:top w:w="50" w:type="dxa"/>
              <w:left w:w="100" w:type="dxa"/>
              <w:bottom w:w="50" w:type="dxa"/>
              <w:right w:w="100" w:type="dxa"/>
            </w:tcMar>
          </w:tcPr>
          <w:p w14:paraId="04AAE720" w14:textId="77777777" w:rsidR="00383B6C" w:rsidRDefault="00E00DC1">
            <w:pPr>
              <w:spacing w:after="0" w:line="252" w:lineRule="auto"/>
            </w:pPr>
            <w:r>
              <w:rPr>
                <w:rFonts w:ascii="Calibri" w:hAnsi="Calibri"/>
                <w:color w:val="222222"/>
                <w:sz w:val="17"/>
              </w:rPr>
              <w:t>app</w:t>
            </w:r>
          </w:p>
        </w:tc>
        <w:tc>
          <w:tcPr>
            <w:tcW w:w="3168" w:type="dxa"/>
            <w:shd w:val="clear" w:color="auto" w:fill="F8FAFC"/>
            <w:tcMar>
              <w:top w:w="50" w:type="dxa"/>
              <w:left w:w="100" w:type="dxa"/>
              <w:bottom w:w="50" w:type="dxa"/>
              <w:right w:w="100" w:type="dxa"/>
            </w:tcMar>
          </w:tcPr>
          <w:p w14:paraId="2B715E6A" w14:textId="77777777" w:rsidR="00383B6C" w:rsidRDefault="00E00DC1">
            <w:pPr>
              <w:spacing w:after="0" w:line="252" w:lineRule="auto"/>
            </w:pPr>
            <w:r>
              <w:rPr>
                <w:rFonts w:ascii="Calibri" w:hAnsi="Calibri"/>
                <w:color w:val="222222"/>
                <w:sz w:val="17"/>
              </w:rPr>
              <w:t>campus-placement-portal:v1 (latest)</w:t>
            </w:r>
            <w:r>
              <w:rPr>
                <w:rFonts w:ascii="Calibri" w:hAnsi="Calibri"/>
                <w:color w:val="222222"/>
                <w:sz w:val="17"/>
              </w:rPr>
              <w:br/>
              <w:t>campusplacementportal-app-cd</w:t>
            </w:r>
          </w:p>
        </w:tc>
        <w:tc>
          <w:tcPr>
            <w:tcW w:w="2592" w:type="dxa"/>
            <w:shd w:val="clear" w:color="auto" w:fill="F8FAFC"/>
            <w:tcMar>
              <w:top w:w="50" w:type="dxa"/>
              <w:left w:w="100" w:type="dxa"/>
              <w:bottom w:w="50" w:type="dxa"/>
              <w:right w:w="100" w:type="dxa"/>
            </w:tcMar>
          </w:tcPr>
          <w:p w14:paraId="373FCD4B" w14:textId="77777777" w:rsidR="00383B6C" w:rsidRDefault="00E00DC1">
            <w:pPr>
              <w:spacing w:after="0" w:line="252" w:lineRule="auto"/>
            </w:pPr>
            <w:r>
              <w:rPr>
                <w:rFonts w:ascii="Calibri" w:hAnsi="Calibri"/>
                <w:color w:val="222222"/>
                <w:sz w:val="17"/>
              </w:rPr>
              <w:t>Host 8083 -&gt; Container 8080</w:t>
            </w:r>
          </w:p>
        </w:tc>
        <w:tc>
          <w:tcPr>
            <w:tcW w:w="2592" w:type="dxa"/>
            <w:shd w:val="clear" w:color="auto" w:fill="F8FAFC"/>
            <w:tcMar>
              <w:top w:w="50" w:type="dxa"/>
              <w:left w:w="100" w:type="dxa"/>
              <w:bottom w:w="50" w:type="dxa"/>
              <w:right w:w="100" w:type="dxa"/>
            </w:tcMar>
          </w:tcPr>
          <w:p w14:paraId="25B38659" w14:textId="77777777" w:rsidR="00383B6C" w:rsidRDefault="00E00DC1">
            <w:pPr>
              <w:spacing w:after="0" w:line="252" w:lineRule="auto"/>
            </w:pPr>
            <w:r>
              <w:rPr>
                <w:rFonts w:ascii="Calibri" w:hAnsi="Calibri"/>
                <w:color w:val="222222"/>
                <w:sz w:val="17"/>
              </w:rPr>
              <w:t>Attached to placement_net. Depends on db (condition: service_healthy). Internal DB URL: jdbc:postgresql://db:5432/placement_db.</w:t>
            </w:r>
          </w:p>
        </w:tc>
      </w:tr>
    </w:tbl>
    <w:p w14:paraId="6FD9265C" w14:textId="77777777" w:rsidR="00383B6C" w:rsidRDefault="00383B6C">
      <w:pPr>
        <w:spacing w:after="60"/>
      </w:pPr>
    </w:p>
    <w:p w14:paraId="78A181BE" w14:textId="77777777" w:rsidR="00383B6C" w:rsidRDefault="00E00DC1">
      <w:pPr>
        <w:keepNext/>
        <w:spacing w:before="200" w:after="50"/>
      </w:pPr>
      <w:r>
        <w:rPr>
          <w:rFonts w:ascii="Calibri" w:hAnsi="Calibri"/>
          <w:b/>
          <w:color w:val="1B365D"/>
          <w:sz w:val="26"/>
        </w:rPr>
        <w:t>4. Container Lifecycle Commands Demonstrated</w:t>
      </w:r>
    </w:p>
    <w:p w14:paraId="66FB4CA2" w14:textId="77777777" w:rsidR="00383B6C" w:rsidRDefault="00E00DC1">
      <w:pPr>
        <w:spacing w:after="70"/>
      </w:pPr>
      <w:r>
        <w:rPr>
          <w:rFonts w:ascii="Calibri" w:hAnsi="Calibri"/>
          <w:color w:val="222222"/>
          <w:sz w:val="20"/>
        </w:rPr>
        <w:t>The complete container lifecycle was exercised and verified using standard Docker CLI commands: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728"/>
        <w:gridCol w:w="4608"/>
        <w:gridCol w:w="3456"/>
      </w:tblGrid>
      <w:tr w:rsidR="00383B6C" w14:paraId="5A57AB05" w14:textId="77777777">
        <w:trPr>
          <w:jc w:val="center"/>
        </w:trPr>
        <w:tc>
          <w:tcPr>
            <w:tcW w:w="1728" w:type="dxa"/>
            <w:shd w:val="clear" w:color="auto" w:fill="1B365D"/>
            <w:tcMar>
              <w:top w:w="70" w:type="dxa"/>
              <w:left w:w="100" w:type="dxa"/>
              <w:bottom w:w="70" w:type="dxa"/>
              <w:right w:w="100" w:type="dxa"/>
            </w:tcMar>
          </w:tcPr>
          <w:p w14:paraId="51B7D15F" w14:textId="77777777" w:rsidR="00383B6C" w:rsidRDefault="00E00DC1">
            <w:pPr>
              <w:spacing w:after="0" w:line="252" w:lineRule="auto"/>
            </w:pPr>
            <w:r>
              <w:rPr>
                <w:rFonts w:ascii="Calibri" w:hAnsi="Calibri"/>
                <w:b/>
                <w:color w:val="FFFFFF"/>
                <w:sz w:val="18"/>
              </w:rPr>
              <w:t>Lifecycle Action</w:t>
            </w:r>
          </w:p>
        </w:tc>
        <w:tc>
          <w:tcPr>
            <w:tcW w:w="4608" w:type="dxa"/>
            <w:shd w:val="clear" w:color="auto" w:fill="1B365D"/>
            <w:tcMar>
              <w:top w:w="70" w:type="dxa"/>
              <w:left w:w="100" w:type="dxa"/>
              <w:bottom w:w="70" w:type="dxa"/>
              <w:right w:w="100" w:type="dxa"/>
            </w:tcMar>
          </w:tcPr>
          <w:p w14:paraId="13E80048" w14:textId="77777777" w:rsidR="00383B6C" w:rsidRDefault="00E00DC1">
            <w:pPr>
              <w:spacing w:after="0" w:line="252" w:lineRule="auto"/>
            </w:pPr>
            <w:r>
              <w:rPr>
                <w:rFonts w:ascii="Calibri" w:hAnsi="Calibri"/>
                <w:b/>
                <w:color w:val="FFFFFF"/>
                <w:sz w:val="18"/>
              </w:rPr>
              <w:t>Exact Docker Command</w:t>
            </w:r>
          </w:p>
        </w:tc>
        <w:tc>
          <w:tcPr>
            <w:tcW w:w="3456" w:type="dxa"/>
            <w:shd w:val="clear" w:color="auto" w:fill="1B365D"/>
            <w:tcMar>
              <w:top w:w="70" w:type="dxa"/>
              <w:left w:w="100" w:type="dxa"/>
              <w:bottom w:w="70" w:type="dxa"/>
              <w:right w:w="100" w:type="dxa"/>
            </w:tcMar>
          </w:tcPr>
          <w:p w14:paraId="465F8AAB" w14:textId="77777777" w:rsidR="00383B6C" w:rsidRDefault="00E00DC1">
            <w:pPr>
              <w:spacing w:after="0" w:line="252" w:lineRule="auto"/>
            </w:pPr>
            <w:r>
              <w:rPr>
                <w:rFonts w:ascii="Calibri" w:hAnsi="Calibri"/>
                <w:b/>
                <w:color w:val="FFFFFF"/>
                <w:sz w:val="18"/>
              </w:rPr>
              <w:t>Operational Verification</w:t>
            </w:r>
          </w:p>
        </w:tc>
      </w:tr>
      <w:tr w:rsidR="00383B6C" w14:paraId="5FA97571" w14:textId="77777777">
        <w:trPr>
          <w:jc w:val="center"/>
        </w:trPr>
        <w:tc>
          <w:tcPr>
            <w:tcW w:w="1728" w:type="dxa"/>
            <w:shd w:val="clear" w:color="auto" w:fill="FFFFFF"/>
            <w:tcMar>
              <w:top w:w="50" w:type="dxa"/>
              <w:left w:w="100" w:type="dxa"/>
              <w:bottom w:w="50" w:type="dxa"/>
              <w:right w:w="100" w:type="dxa"/>
            </w:tcMar>
          </w:tcPr>
          <w:p w14:paraId="7048C40B" w14:textId="77777777" w:rsidR="00383B6C" w:rsidRDefault="00E00DC1">
            <w:pPr>
              <w:spacing w:after="0" w:line="252" w:lineRule="auto"/>
            </w:pPr>
            <w:r>
              <w:rPr>
                <w:rFonts w:ascii="Calibri" w:hAnsi="Calibri"/>
                <w:color w:val="222222"/>
                <w:sz w:val="17"/>
              </w:rPr>
              <w:t>Build Image</w:t>
            </w:r>
          </w:p>
        </w:tc>
        <w:tc>
          <w:tcPr>
            <w:tcW w:w="4608" w:type="dxa"/>
            <w:shd w:val="clear" w:color="auto" w:fill="FFFFFF"/>
            <w:tcMar>
              <w:top w:w="50" w:type="dxa"/>
              <w:left w:w="100" w:type="dxa"/>
              <w:bottom w:w="50" w:type="dxa"/>
              <w:right w:w="100" w:type="dxa"/>
            </w:tcMar>
          </w:tcPr>
          <w:p w14:paraId="3295C30C" w14:textId="77777777" w:rsidR="00383B6C" w:rsidRDefault="00E00DC1">
            <w:pPr>
              <w:spacing w:after="0" w:line="252" w:lineRule="auto"/>
            </w:pPr>
            <w:r>
              <w:rPr>
                <w:rFonts w:ascii="Calibri" w:hAnsi="Calibri"/>
                <w:color w:val="222222"/>
                <w:sz w:val="17"/>
              </w:rPr>
              <w:t>docker build -t campus-placement-portal:v1 -t campus-placement-portal:latest .</w:t>
            </w:r>
          </w:p>
        </w:tc>
        <w:tc>
          <w:tcPr>
            <w:tcW w:w="3456" w:type="dxa"/>
            <w:shd w:val="clear" w:color="auto" w:fill="FFFFFF"/>
            <w:tcMar>
              <w:top w:w="50" w:type="dxa"/>
              <w:left w:w="100" w:type="dxa"/>
              <w:bottom w:w="50" w:type="dxa"/>
              <w:right w:w="100" w:type="dxa"/>
            </w:tcMar>
          </w:tcPr>
          <w:p w14:paraId="36687050" w14:textId="77777777" w:rsidR="00383B6C" w:rsidRDefault="00E00DC1">
            <w:pPr>
              <w:spacing w:after="0" w:line="252" w:lineRule="auto"/>
            </w:pPr>
            <w:r>
              <w:rPr>
                <w:rFonts w:ascii="Calibri" w:hAnsi="Calibri"/>
                <w:color w:val="222222"/>
                <w:sz w:val="17"/>
              </w:rPr>
              <w:t>Compiles multi-stage Dockerfile and tags local image v1 and latest.</w:t>
            </w:r>
          </w:p>
        </w:tc>
      </w:tr>
      <w:tr w:rsidR="00383B6C" w14:paraId="5EFE7450" w14:textId="77777777">
        <w:trPr>
          <w:jc w:val="center"/>
        </w:trPr>
        <w:tc>
          <w:tcPr>
            <w:tcW w:w="1728" w:type="dxa"/>
            <w:shd w:val="clear" w:color="auto" w:fill="F8FAFC"/>
            <w:tcMar>
              <w:top w:w="50" w:type="dxa"/>
              <w:left w:w="100" w:type="dxa"/>
              <w:bottom w:w="50" w:type="dxa"/>
              <w:right w:w="100" w:type="dxa"/>
            </w:tcMar>
          </w:tcPr>
          <w:p w14:paraId="030B5BBA" w14:textId="77777777" w:rsidR="00383B6C" w:rsidRDefault="00E00DC1">
            <w:pPr>
              <w:spacing w:after="0" w:line="252" w:lineRule="auto"/>
            </w:pPr>
            <w:r>
              <w:rPr>
                <w:rFonts w:ascii="Calibri" w:hAnsi="Calibri"/>
                <w:color w:val="222222"/>
                <w:sz w:val="17"/>
              </w:rPr>
              <w:t>List Images</w:t>
            </w:r>
          </w:p>
        </w:tc>
        <w:tc>
          <w:tcPr>
            <w:tcW w:w="4608" w:type="dxa"/>
            <w:shd w:val="clear" w:color="auto" w:fill="F8FAFC"/>
            <w:tcMar>
              <w:top w:w="50" w:type="dxa"/>
              <w:left w:w="100" w:type="dxa"/>
              <w:bottom w:w="50" w:type="dxa"/>
              <w:right w:w="100" w:type="dxa"/>
            </w:tcMar>
          </w:tcPr>
          <w:p w14:paraId="65CAA2B8" w14:textId="77777777" w:rsidR="00383B6C" w:rsidRDefault="00E00DC1">
            <w:pPr>
              <w:spacing w:after="0" w:line="252" w:lineRule="auto"/>
            </w:pPr>
            <w:r>
              <w:rPr>
                <w:rFonts w:ascii="Calibri" w:hAnsi="Calibri"/>
                <w:color w:val="222222"/>
                <w:sz w:val="17"/>
              </w:rPr>
              <w:t>docker images campus-placement-portal</w:t>
            </w:r>
          </w:p>
        </w:tc>
        <w:tc>
          <w:tcPr>
            <w:tcW w:w="3456" w:type="dxa"/>
            <w:shd w:val="clear" w:color="auto" w:fill="F8FAFC"/>
            <w:tcMar>
              <w:top w:w="50" w:type="dxa"/>
              <w:left w:w="100" w:type="dxa"/>
              <w:bottom w:w="50" w:type="dxa"/>
              <w:right w:w="100" w:type="dxa"/>
            </w:tcMar>
          </w:tcPr>
          <w:p w14:paraId="29D156DF" w14:textId="77777777" w:rsidR="00383B6C" w:rsidRDefault="00E00DC1">
            <w:pPr>
              <w:spacing w:after="0" w:line="252" w:lineRule="auto"/>
            </w:pPr>
            <w:r>
              <w:rPr>
                <w:rFonts w:ascii="Calibri" w:hAnsi="Calibri"/>
                <w:color w:val="222222"/>
                <w:sz w:val="17"/>
              </w:rPr>
              <w:t>Displays image ID, tags (v1, latest), creation date, and size (~280 MB).</w:t>
            </w:r>
          </w:p>
        </w:tc>
      </w:tr>
      <w:tr w:rsidR="00383B6C" w14:paraId="471FA317" w14:textId="77777777">
        <w:trPr>
          <w:jc w:val="center"/>
        </w:trPr>
        <w:tc>
          <w:tcPr>
            <w:tcW w:w="1728" w:type="dxa"/>
            <w:shd w:val="clear" w:color="auto" w:fill="FFFFFF"/>
            <w:tcMar>
              <w:top w:w="50" w:type="dxa"/>
              <w:left w:w="100" w:type="dxa"/>
              <w:bottom w:w="50" w:type="dxa"/>
              <w:right w:w="100" w:type="dxa"/>
            </w:tcMar>
          </w:tcPr>
          <w:p w14:paraId="62C10FF4" w14:textId="77777777" w:rsidR="00383B6C" w:rsidRDefault="00E00DC1">
            <w:pPr>
              <w:spacing w:after="0" w:line="252" w:lineRule="auto"/>
            </w:pPr>
            <w:r>
              <w:rPr>
                <w:rFonts w:ascii="Calibri" w:hAnsi="Calibri"/>
                <w:color w:val="222222"/>
                <w:sz w:val="17"/>
              </w:rPr>
              <w:t>Start Stack</w:t>
            </w:r>
          </w:p>
        </w:tc>
        <w:tc>
          <w:tcPr>
            <w:tcW w:w="4608" w:type="dxa"/>
            <w:shd w:val="clear" w:color="auto" w:fill="FFFFFF"/>
            <w:tcMar>
              <w:top w:w="50" w:type="dxa"/>
              <w:left w:w="100" w:type="dxa"/>
              <w:bottom w:w="50" w:type="dxa"/>
              <w:right w:w="100" w:type="dxa"/>
            </w:tcMar>
          </w:tcPr>
          <w:p w14:paraId="238DFD40" w14:textId="77777777" w:rsidR="00383B6C" w:rsidRDefault="00E00DC1">
            <w:pPr>
              <w:spacing w:after="0" w:line="252" w:lineRule="auto"/>
            </w:pPr>
            <w:r>
              <w:rPr>
                <w:rFonts w:ascii="Calibri" w:hAnsi="Calibri"/>
                <w:color w:val="222222"/>
                <w:sz w:val="17"/>
              </w:rPr>
              <w:t>docker compose -p campusplacementportal up -d</w:t>
            </w:r>
          </w:p>
        </w:tc>
        <w:tc>
          <w:tcPr>
            <w:tcW w:w="3456" w:type="dxa"/>
            <w:shd w:val="clear" w:color="auto" w:fill="FFFFFF"/>
            <w:tcMar>
              <w:top w:w="50" w:type="dxa"/>
              <w:left w:w="100" w:type="dxa"/>
              <w:bottom w:w="50" w:type="dxa"/>
              <w:right w:w="100" w:type="dxa"/>
            </w:tcMar>
          </w:tcPr>
          <w:p w14:paraId="19395286" w14:textId="77777777" w:rsidR="00383B6C" w:rsidRDefault="00E00DC1">
            <w:pPr>
              <w:spacing w:after="0" w:line="252" w:lineRule="auto"/>
            </w:pPr>
            <w:r>
              <w:rPr>
                <w:rFonts w:ascii="Calibri" w:hAnsi="Calibri"/>
                <w:color w:val="222222"/>
                <w:sz w:val="17"/>
              </w:rPr>
              <w:t>Spins up db and app containers in background on network placement_net.</w:t>
            </w:r>
          </w:p>
        </w:tc>
      </w:tr>
      <w:tr w:rsidR="00383B6C" w14:paraId="57E6DABF" w14:textId="77777777">
        <w:trPr>
          <w:jc w:val="center"/>
        </w:trPr>
        <w:tc>
          <w:tcPr>
            <w:tcW w:w="1728" w:type="dxa"/>
            <w:shd w:val="clear" w:color="auto" w:fill="F8FAFC"/>
            <w:tcMar>
              <w:top w:w="50" w:type="dxa"/>
              <w:left w:w="100" w:type="dxa"/>
              <w:bottom w:w="50" w:type="dxa"/>
              <w:right w:w="100" w:type="dxa"/>
            </w:tcMar>
          </w:tcPr>
          <w:p w14:paraId="23C07CFA" w14:textId="77777777" w:rsidR="00383B6C" w:rsidRDefault="00E00DC1">
            <w:pPr>
              <w:spacing w:after="0" w:line="252" w:lineRule="auto"/>
            </w:pPr>
            <w:r>
              <w:rPr>
                <w:rFonts w:ascii="Calibri" w:hAnsi="Calibri"/>
                <w:color w:val="222222"/>
                <w:sz w:val="17"/>
              </w:rPr>
              <w:t>Inspect Status</w:t>
            </w:r>
          </w:p>
        </w:tc>
        <w:tc>
          <w:tcPr>
            <w:tcW w:w="4608" w:type="dxa"/>
            <w:shd w:val="clear" w:color="auto" w:fill="F8FAFC"/>
            <w:tcMar>
              <w:top w:w="50" w:type="dxa"/>
              <w:left w:w="100" w:type="dxa"/>
              <w:bottom w:w="50" w:type="dxa"/>
              <w:right w:w="100" w:type="dxa"/>
            </w:tcMar>
          </w:tcPr>
          <w:p w14:paraId="2A875192" w14:textId="77777777" w:rsidR="00383B6C" w:rsidRDefault="00E00DC1">
            <w:pPr>
              <w:spacing w:after="0" w:line="252" w:lineRule="auto"/>
            </w:pPr>
            <w:r>
              <w:rPr>
                <w:rFonts w:ascii="Calibri" w:hAnsi="Calibri"/>
                <w:color w:val="222222"/>
                <w:sz w:val="17"/>
              </w:rPr>
              <w:t>docker ps --filter "name=campusplacementportal"</w:t>
            </w:r>
          </w:p>
        </w:tc>
        <w:tc>
          <w:tcPr>
            <w:tcW w:w="3456" w:type="dxa"/>
            <w:shd w:val="clear" w:color="auto" w:fill="F8FAFC"/>
            <w:tcMar>
              <w:top w:w="50" w:type="dxa"/>
              <w:left w:w="100" w:type="dxa"/>
              <w:bottom w:w="50" w:type="dxa"/>
              <w:right w:w="100" w:type="dxa"/>
            </w:tcMar>
          </w:tcPr>
          <w:p w14:paraId="24512435" w14:textId="77777777" w:rsidR="00383B6C" w:rsidRDefault="00E00DC1">
            <w:pPr>
              <w:spacing w:after="0" w:line="252" w:lineRule="auto"/>
            </w:pPr>
            <w:r>
              <w:rPr>
                <w:rFonts w:ascii="Calibri" w:hAnsi="Calibri"/>
                <w:color w:val="222222"/>
                <w:sz w:val="17"/>
              </w:rPr>
              <w:t>Shows app container on 0.0.0.0:8083-&gt;8080 and db container healthy on 5433.</w:t>
            </w:r>
          </w:p>
        </w:tc>
      </w:tr>
      <w:tr w:rsidR="00383B6C" w14:paraId="76224DE3" w14:textId="77777777">
        <w:trPr>
          <w:jc w:val="center"/>
        </w:trPr>
        <w:tc>
          <w:tcPr>
            <w:tcW w:w="1728" w:type="dxa"/>
            <w:shd w:val="clear" w:color="auto" w:fill="FFFFFF"/>
            <w:tcMar>
              <w:top w:w="50" w:type="dxa"/>
              <w:left w:w="100" w:type="dxa"/>
              <w:bottom w:w="50" w:type="dxa"/>
              <w:right w:w="100" w:type="dxa"/>
            </w:tcMar>
          </w:tcPr>
          <w:p w14:paraId="4E62B4E4" w14:textId="77777777" w:rsidR="00383B6C" w:rsidRDefault="00E00DC1">
            <w:pPr>
              <w:spacing w:after="0" w:line="252" w:lineRule="auto"/>
            </w:pPr>
            <w:r>
              <w:rPr>
                <w:rFonts w:ascii="Calibri" w:hAnsi="Calibri"/>
                <w:color w:val="222222"/>
                <w:sz w:val="17"/>
              </w:rPr>
              <w:t>View Logs</w:t>
            </w:r>
          </w:p>
        </w:tc>
        <w:tc>
          <w:tcPr>
            <w:tcW w:w="4608" w:type="dxa"/>
            <w:shd w:val="clear" w:color="auto" w:fill="FFFFFF"/>
            <w:tcMar>
              <w:top w:w="50" w:type="dxa"/>
              <w:left w:w="100" w:type="dxa"/>
              <w:bottom w:w="50" w:type="dxa"/>
              <w:right w:w="100" w:type="dxa"/>
            </w:tcMar>
          </w:tcPr>
          <w:p w14:paraId="3BC2710F" w14:textId="77777777" w:rsidR="00383B6C" w:rsidRDefault="00E00DC1">
            <w:pPr>
              <w:spacing w:after="0" w:line="252" w:lineRule="auto"/>
            </w:pPr>
            <w:r>
              <w:rPr>
                <w:rFonts w:ascii="Calibri" w:hAnsi="Calibri"/>
                <w:color w:val="222222"/>
                <w:sz w:val="17"/>
              </w:rPr>
              <w:t>docker logs campusplacementportal-app-cd</w:t>
            </w:r>
          </w:p>
        </w:tc>
        <w:tc>
          <w:tcPr>
            <w:tcW w:w="3456" w:type="dxa"/>
            <w:shd w:val="clear" w:color="auto" w:fill="FFFFFF"/>
            <w:tcMar>
              <w:top w:w="50" w:type="dxa"/>
              <w:left w:w="100" w:type="dxa"/>
              <w:bottom w:w="50" w:type="dxa"/>
              <w:right w:w="100" w:type="dxa"/>
            </w:tcMar>
          </w:tcPr>
          <w:p w14:paraId="2D782B4F" w14:textId="77777777" w:rsidR="00383B6C" w:rsidRDefault="00E00DC1">
            <w:pPr>
              <w:spacing w:after="0" w:line="252" w:lineRule="auto"/>
            </w:pPr>
            <w:r>
              <w:rPr>
                <w:rFonts w:ascii="Calibri" w:hAnsi="Calibri"/>
                <w:color w:val="222222"/>
                <w:sz w:val="17"/>
              </w:rPr>
              <w:t>Inspects Spring Boot startup log: confirms database connection established.</w:t>
            </w:r>
          </w:p>
        </w:tc>
      </w:tr>
      <w:tr w:rsidR="00383B6C" w14:paraId="74C54264" w14:textId="77777777">
        <w:trPr>
          <w:jc w:val="center"/>
        </w:trPr>
        <w:tc>
          <w:tcPr>
            <w:tcW w:w="1728" w:type="dxa"/>
            <w:shd w:val="clear" w:color="auto" w:fill="F8FAFC"/>
            <w:tcMar>
              <w:top w:w="50" w:type="dxa"/>
              <w:left w:w="100" w:type="dxa"/>
              <w:bottom w:w="50" w:type="dxa"/>
              <w:right w:w="100" w:type="dxa"/>
            </w:tcMar>
          </w:tcPr>
          <w:p w14:paraId="1D12F5A7" w14:textId="77777777" w:rsidR="00383B6C" w:rsidRDefault="00E00DC1">
            <w:pPr>
              <w:spacing w:after="0" w:line="252" w:lineRule="auto"/>
            </w:pPr>
            <w:r>
              <w:rPr>
                <w:rFonts w:ascii="Calibri" w:hAnsi="Calibri"/>
                <w:color w:val="222222"/>
                <w:sz w:val="17"/>
              </w:rPr>
              <w:t>Stop / Start</w:t>
            </w:r>
          </w:p>
        </w:tc>
        <w:tc>
          <w:tcPr>
            <w:tcW w:w="4608" w:type="dxa"/>
            <w:shd w:val="clear" w:color="auto" w:fill="F8FAFC"/>
            <w:tcMar>
              <w:top w:w="50" w:type="dxa"/>
              <w:left w:w="100" w:type="dxa"/>
              <w:bottom w:w="50" w:type="dxa"/>
              <w:right w:w="100" w:type="dxa"/>
            </w:tcMar>
          </w:tcPr>
          <w:p w14:paraId="7B66C8A1" w14:textId="77777777" w:rsidR="00383B6C" w:rsidRDefault="00E00DC1">
            <w:pPr>
              <w:spacing w:after="0" w:line="252" w:lineRule="auto"/>
            </w:pPr>
            <w:r>
              <w:rPr>
                <w:rFonts w:ascii="Calibri" w:hAnsi="Calibri"/>
                <w:color w:val="222222"/>
                <w:sz w:val="17"/>
              </w:rPr>
              <w:t>docker compose -p campusplacementportal stop / start</w:t>
            </w:r>
          </w:p>
        </w:tc>
        <w:tc>
          <w:tcPr>
            <w:tcW w:w="3456" w:type="dxa"/>
            <w:shd w:val="clear" w:color="auto" w:fill="F8FAFC"/>
            <w:tcMar>
              <w:top w:w="50" w:type="dxa"/>
              <w:left w:w="100" w:type="dxa"/>
              <w:bottom w:w="50" w:type="dxa"/>
              <w:right w:w="100" w:type="dxa"/>
            </w:tcMar>
          </w:tcPr>
          <w:p w14:paraId="312BB4D6" w14:textId="77777777" w:rsidR="00383B6C" w:rsidRDefault="00E00DC1">
            <w:pPr>
              <w:spacing w:after="0" w:line="252" w:lineRule="auto"/>
            </w:pPr>
            <w:r>
              <w:rPr>
                <w:rFonts w:ascii="Calibri" w:hAnsi="Calibri"/>
                <w:color w:val="222222"/>
                <w:sz w:val="17"/>
              </w:rPr>
              <w:t>Gracefully pauses and resumes containers without recreating them.</w:t>
            </w:r>
          </w:p>
        </w:tc>
      </w:tr>
      <w:tr w:rsidR="00383B6C" w14:paraId="5B87FD2E" w14:textId="77777777">
        <w:trPr>
          <w:jc w:val="center"/>
        </w:trPr>
        <w:tc>
          <w:tcPr>
            <w:tcW w:w="1728" w:type="dxa"/>
            <w:shd w:val="clear" w:color="auto" w:fill="FFFFFF"/>
            <w:tcMar>
              <w:top w:w="50" w:type="dxa"/>
              <w:left w:w="100" w:type="dxa"/>
              <w:bottom w:w="50" w:type="dxa"/>
              <w:right w:w="100" w:type="dxa"/>
            </w:tcMar>
          </w:tcPr>
          <w:p w14:paraId="4E90EF90" w14:textId="77777777" w:rsidR="00383B6C" w:rsidRDefault="00E00DC1">
            <w:pPr>
              <w:spacing w:after="0" w:line="252" w:lineRule="auto"/>
            </w:pPr>
            <w:r>
              <w:rPr>
                <w:rFonts w:ascii="Calibri" w:hAnsi="Calibri"/>
                <w:color w:val="222222"/>
                <w:sz w:val="17"/>
              </w:rPr>
              <w:t>Teardown (Safe)</w:t>
            </w:r>
          </w:p>
        </w:tc>
        <w:tc>
          <w:tcPr>
            <w:tcW w:w="4608" w:type="dxa"/>
            <w:shd w:val="clear" w:color="auto" w:fill="FFFFFF"/>
            <w:tcMar>
              <w:top w:w="50" w:type="dxa"/>
              <w:left w:w="100" w:type="dxa"/>
              <w:bottom w:w="50" w:type="dxa"/>
              <w:right w:w="100" w:type="dxa"/>
            </w:tcMar>
          </w:tcPr>
          <w:p w14:paraId="29433D42" w14:textId="77777777" w:rsidR="00383B6C" w:rsidRDefault="00E00DC1">
            <w:pPr>
              <w:spacing w:after="0" w:line="252" w:lineRule="auto"/>
            </w:pPr>
            <w:r>
              <w:rPr>
                <w:rFonts w:ascii="Calibri" w:hAnsi="Calibri"/>
                <w:color w:val="222222"/>
                <w:sz w:val="17"/>
              </w:rPr>
              <w:t>docker compose -p campusplacementportal down</w:t>
            </w:r>
          </w:p>
        </w:tc>
        <w:tc>
          <w:tcPr>
            <w:tcW w:w="3456" w:type="dxa"/>
            <w:shd w:val="clear" w:color="auto" w:fill="FFFFFF"/>
            <w:tcMar>
              <w:top w:w="50" w:type="dxa"/>
              <w:left w:w="100" w:type="dxa"/>
              <w:bottom w:w="50" w:type="dxa"/>
              <w:right w:w="100" w:type="dxa"/>
            </w:tcMar>
          </w:tcPr>
          <w:p w14:paraId="1391CD91" w14:textId="77777777" w:rsidR="00383B6C" w:rsidRDefault="00E00DC1">
            <w:pPr>
              <w:spacing w:after="0" w:line="252" w:lineRule="auto"/>
            </w:pPr>
            <w:r>
              <w:rPr>
                <w:rFonts w:ascii="Calibri" w:hAnsi="Calibri"/>
                <w:color w:val="222222"/>
                <w:sz w:val="17"/>
              </w:rPr>
              <w:t>Stops and removes containers and network while preserving postgres_data volume.</w:t>
            </w:r>
          </w:p>
        </w:tc>
      </w:tr>
      <w:tr w:rsidR="00383B6C" w14:paraId="45600D06" w14:textId="77777777">
        <w:trPr>
          <w:jc w:val="center"/>
        </w:trPr>
        <w:tc>
          <w:tcPr>
            <w:tcW w:w="1728" w:type="dxa"/>
            <w:shd w:val="clear" w:color="auto" w:fill="F8FAFC"/>
            <w:tcMar>
              <w:top w:w="50" w:type="dxa"/>
              <w:left w:w="100" w:type="dxa"/>
              <w:bottom w:w="50" w:type="dxa"/>
              <w:right w:w="100" w:type="dxa"/>
            </w:tcMar>
          </w:tcPr>
          <w:p w14:paraId="0B08AED2" w14:textId="77777777" w:rsidR="00383B6C" w:rsidRDefault="00E00DC1">
            <w:pPr>
              <w:spacing w:after="0" w:line="252" w:lineRule="auto"/>
            </w:pPr>
            <w:r>
              <w:rPr>
                <w:rFonts w:ascii="Calibri" w:hAnsi="Calibri"/>
                <w:color w:val="222222"/>
                <w:sz w:val="17"/>
              </w:rPr>
              <w:t>Teardown (Purge)</w:t>
            </w:r>
          </w:p>
        </w:tc>
        <w:tc>
          <w:tcPr>
            <w:tcW w:w="4608" w:type="dxa"/>
            <w:shd w:val="clear" w:color="auto" w:fill="F8FAFC"/>
            <w:tcMar>
              <w:top w:w="50" w:type="dxa"/>
              <w:left w:w="100" w:type="dxa"/>
              <w:bottom w:w="50" w:type="dxa"/>
              <w:right w:w="100" w:type="dxa"/>
            </w:tcMar>
          </w:tcPr>
          <w:p w14:paraId="67277159" w14:textId="77777777" w:rsidR="00383B6C" w:rsidRDefault="00E00DC1">
            <w:pPr>
              <w:spacing w:after="0" w:line="252" w:lineRule="auto"/>
            </w:pPr>
            <w:r>
              <w:rPr>
                <w:rFonts w:ascii="Calibri" w:hAnsi="Calibri"/>
                <w:color w:val="222222"/>
                <w:sz w:val="17"/>
              </w:rPr>
              <w:t>docker compose -p campusplacementportal down -v</w:t>
            </w:r>
          </w:p>
        </w:tc>
        <w:tc>
          <w:tcPr>
            <w:tcW w:w="3456" w:type="dxa"/>
            <w:shd w:val="clear" w:color="auto" w:fill="F8FAFC"/>
            <w:tcMar>
              <w:top w:w="50" w:type="dxa"/>
              <w:left w:w="100" w:type="dxa"/>
              <w:bottom w:w="50" w:type="dxa"/>
              <w:right w:w="100" w:type="dxa"/>
            </w:tcMar>
          </w:tcPr>
          <w:p w14:paraId="6F3452F9" w14:textId="77777777" w:rsidR="00383B6C" w:rsidRDefault="00E00DC1">
            <w:pPr>
              <w:spacing w:after="0" w:line="252" w:lineRule="auto"/>
            </w:pPr>
            <w:r>
              <w:rPr>
                <w:rFonts w:ascii="Calibri" w:hAnsi="Calibri"/>
                <w:color w:val="222222"/>
                <w:sz w:val="17"/>
              </w:rPr>
              <w:t>Destructive cleanup removing containers, network, and database volume.</w:t>
            </w:r>
          </w:p>
        </w:tc>
      </w:tr>
    </w:tbl>
    <w:p w14:paraId="10E06EAF" w14:textId="77777777" w:rsidR="00383B6C" w:rsidRDefault="00383B6C">
      <w:pPr>
        <w:spacing w:after="60"/>
      </w:pPr>
    </w:p>
    <w:p w14:paraId="0D02D857" w14:textId="77777777" w:rsidR="00383B6C" w:rsidRDefault="00E00DC1">
      <w:pPr>
        <w:keepNext/>
        <w:spacing w:before="200" w:after="50"/>
      </w:pPr>
      <w:r>
        <w:rPr>
          <w:rFonts w:ascii="Calibri" w:hAnsi="Calibri"/>
          <w:b/>
          <w:color w:val="1B365D"/>
          <w:sz w:val="26"/>
        </w:rPr>
        <w:t>5. Database Persistence Verification</w:t>
      </w:r>
    </w:p>
    <w:p w14:paraId="41322DE3" w14:textId="77777777" w:rsidR="00383B6C" w:rsidRDefault="00E00DC1">
      <w:pPr>
        <w:spacing w:after="70"/>
      </w:pPr>
      <w:r>
        <w:rPr>
          <w:rFonts w:ascii="Calibri" w:hAnsi="Calibri"/>
          <w:color w:val="222222"/>
          <w:sz w:val="20"/>
        </w:rPr>
        <w:t>Data durability was verified by creating candidate records, executing docker compose down (destroying both containers and network), and restarting via docker compose up -d. Upon reloading http://localhost:8083/students, all student records remained completely intact, proving that postgres_data volume successfully decouples data from container lifecycles.</w:t>
      </w:r>
    </w:p>
    <w:p w14:paraId="3D1744B7" w14:textId="77777777" w:rsidR="00383B6C" w:rsidRDefault="00E00DC1">
      <w:pPr>
        <w:keepNext/>
        <w:spacing w:before="200" w:after="50"/>
      </w:pPr>
      <w:r>
        <w:rPr>
          <w:rFonts w:ascii="Calibri" w:hAnsi="Calibri"/>
          <w:b/>
          <w:color w:val="1B365D"/>
          <w:sz w:val="26"/>
        </w:rPr>
        <w:t>6. Image Version Evolution &amp; Registry Status</w:t>
      </w:r>
    </w:p>
    <w:p w14:paraId="40B405DC" w14:textId="77777777" w:rsidR="00383B6C" w:rsidRDefault="00E00DC1">
      <w:pPr>
        <w:spacing w:after="70"/>
      </w:pPr>
      <w:r>
        <w:rPr>
          <w:rFonts w:ascii="Calibri" w:hAnsi="Calibri"/>
          <w:color w:val="222222"/>
          <w:sz w:val="20"/>
        </w:rPr>
        <w:t>The evolution of image tags across the project and registry status are noted honestly:</w:t>
      </w:r>
    </w:p>
    <w:p w14:paraId="5551998B" w14:textId="77777777" w:rsidR="00383B6C" w:rsidRDefault="00E00DC1">
      <w:pPr>
        <w:pStyle w:val="ListBullet"/>
        <w:spacing w:after="40" w:line="269" w:lineRule="auto"/>
      </w:pPr>
      <w:r>
        <w:rPr>
          <w:rFonts w:ascii="Calibri" w:hAnsi="Calibri"/>
          <w:b/>
          <w:color w:val="1B365D"/>
          <w:sz w:val="20"/>
        </w:rPr>
        <w:t xml:space="preserve">Image Tag Evolution: </w:t>
      </w:r>
      <w:r>
        <w:rPr>
          <w:rFonts w:ascii="Calibri" w:hAnsi="Calibri"/>
          <w:color w:val="222222"/>
          <w:sz w:val="20"/>
        </w:rPr>
        <w:t>Task 11 established campus-placement-portal:v1; Task 12 introduced v2 during automated CD; Task 15 established v3 as the final release image.</w:t>
      </w:r>
    </w:p>
    <w:p w14:paraId="367C546B" w14:textId="77777777" w:rsidR="00383B6C" w:rsidRDefault="00E00DC1">
      <w:pPr>
        <w:pStyle w:val="ListBullet"/>
        <w:spacing w:after="40" w:line="269" w:lineRule="auto"/>
      </w:pPr>
      <w:r>
        <w:rPr>
          <w:rFonts w:ascii="Calibri" w:hAnsi="Calibri"/>
          <w:b/>
          <w:color w:val="1B365D"/>
          <w:sz w:val="20"/>
        </w:rPr>
        <w:lastRenderedPageBreak/>
        <w:t xml:space="preserve">Registry Status (Local Only): </w:t>
      </w:r>
      <w:r>
        <w:rPr>
          <w:rFonts w:ascii="Calibri" w:hAnsi="Calibri"/>
          <w:color w:val="222222"/>
          <w:sz w:val="20"/>
        </w:rPr>
        <w:t>Images exist strictly within the local host Docker daemon. Publishing to remote registries (such as Docker Hub or AWS ECR) was not configured to prevent public credential exposure and network latency during college laboratory evaluation.</w:t>
      </w:r>
    </w:p>
    <w:p w14:paraId="5ABF6E6D" w14:textId="77777777" w:rsidR="00383B6C" w:rsidRDefault="00E00DC1">
      <w:pPr>
        <w:keepNext/>
        <w:spacing w:before="200" w:after="50"/>
      </w:pPr>
      <w:r>
        <w:rPr>
          <w:rFonts w:ascii="Calibri" w:hAnsi="Calibri"/>
          <w:b/>
          <w:color w:val="1B365D"/>
          <w:sz w:val="26"/>
        </w:rPr>
        <w:t>7. Conclusion</w:t>
      </w:r>
    </w:p>
    <w:p w14:paraId="7CFC3877" w14:textId="77777777" w:rsidR="00383B6C" w:rsidRDefault="00E00DC1">
      <w:pPr>
        <w:spacing w:after="70"/>
      </w:pPr>
      <w:r>
        <w:rPr>
          <w:rFonts w:ascii="Calibri" w:hAnsi="Calibri"/>
          <w:color w:val="222222"/>
          <w:sz w:val="20"/>
        </w:rPr>
        <w:t>Task 11 delivered a production-ready containerized deployment using a slim multi-stage Dockerfile, isolated bridge networking, healthchecked dependencies, and persistent PostgreSQL storage.</w:t>
      </w:r>
    </w:p>
    <w:p w14:paraId="41E696E6" w14:textId="77777777" w:rsidR="00E00DC1" w:rsidRDefault="00E00DC1">
      <w:pPr>
        <w:spacing w:after="60"/>
      </w:pPr>
    </w:p>
    <w:p w14:paraId="6E820FF1" w14:textId="3FC3497A" w:rsidR="00383B6C" w:rsidRDefault="00E00DC1">
      <w:pPr>
        <w:spacing w:after="60"/>
      </w:pPr>
      <w:r w:rsidRPr="00E00DC1">
        <w:drawing>
          <wp:inline distT="0" distB="0" distL="0" distR="0" wp14:anchorId="53E95B37" wp14:editId="194B5545">
            <wp:extent cx="6217920" cy="497205"/>
            <wp:effectExtent l="0" t="0" r="0" b="0"/>
            <wp:docPr id="82783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30508" name=""/>
                    <pic:cNvPicPr/>
                  </pic:nvPicPr>
                  <pic:blipFill>
                    <a:blip r:embed="rId9"/>
                    <a:stretch>
                      <a:fillRect/>
                    </a:stretch>
                  </pic:blipFill>
                  <pic:spPr>
                    <a:xfrm>
                      <a:off x="0" y="0"/>
                      <a:ext cx="6217920" cy="497205"/>
                    </a:xfrm>
                    <a:prstGeom prst="rect">
                      <a:avLst/>
                    </a:prstGeom>
                  </pic:spPr>
                </pic:pic>
              </a:graphicData>
            </a:graphic>
          </wp:inline>
        </w:drawing>
      </w:r>
    </w:p>
    <w:p w14:paraId="4289E92D" w14:textId="77777777" w:rsidR="00E00DC1" w:rsidRDefault="00E00DC1">
      <w:pPr>
        <w:spacing w:after="60"/>
      </w:pPr>
    </w:p>
    <w:p w14:paraId="78368D87" w14:textId="52D7E543" w:rsidR="00E00DC1" w:rsidRDefault="00E00DC1">
      <w:pPr>
        <w:spacing w:after="60"/>
      </w:pPr>
      <w:r w:rsidRPr="00E00DC1">
        <w:drawing>
          <wp:inline distT="0" distB="0" distL="0" distR="0" wp14:anchorId="3F832211" wp14:editId="253D4C80">
            <wp:extent cx="6217920" cy="3550285"/>
            <wp:effectExtent l="0" t="0" r="0" b="0"/>
            <wp:docPr id="150545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57574" name=""/>
                    <pic:cNvPicPr/>
                  </pic:nvPicPr>
                  <pic:blipFill>
                    <a:blip r:embed="rId10"/>
                    <a:stretch>
                      <a:fillRect/>
                    </a:stretch>
                  </pic:blipFill>
                  <pic:spPr>
                    <a:xfrm>
                      <a:off x="0" y="0"/>
                      <a:ext cx="6217920" cy="3550285"/>
                    </a:xfrm>
                    <a:prstGeom prst="rect">
                      <a:avLst/>
                    </a:prstGeom>
                  </pic:spPr>
                </pic:pic>
              </a:graphicData>
            </a:graphic>
          </wp:inline>
        </w:drawing>
      </w:r>
    </w:p>
    <w:sectPr w:rsidR="00E00DC1" w:rsidSect="00034616">
      <w:headerReference w:type="default" r:id="rId11"/>
      <w:footerReference w:type="default" r:id="rId12"/>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182CD" w14:textId="77777777" w:rsidR="00E00DC1" w:rsidRDefault="00E00DC1">
      <w:pPr>
        <w:spacing w:after="0" w:line="240" w:lineRule="auto"/>
      </w:pPr>
      <w:r>
        <w:separator/>
      </w:r>
    </w:p>
  </w:endnote>
  <w:endnote w:type="continuationSeparator" w:id="0">
    <w:p w14:paraId="14FAE819" w14:textId="77777777" w:rsidR="00E00DC1" w:rsidRDefault="00E00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B2893" w14:textId="4BA7E42A" w:rsidR="00383B6C" w:rsidRDefault="00E00DC1">
    <w:pPr>
      <w:pStyle w:val="Footer"/>
      <w:jc w:val="right"/>
    </w:pPr>
    <w:r>
      <w:rPr>
        <w:rFonts w:ascii="Calibri" w:hAnsi="Calibri"/>
        <w:color w:val="64748B"/>
        <w:sz w:val="17"/>
      </w:rPr>
      <w:t xml:space="preserve">Student: Aarti Sakpal (23102A0007) — Release v1.0.0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B0A5F" w14:textId="77777777" w:rsidR="00E00DC1" w:rsidRDefault="00E00DC1">
      <w:pPr>
        <w:spacing w:after="0" w:line="240" w:lineRule="auto"/>
      </w:pPr>
      <w:r>
        <w:separator/>
      </w:r>
    </w:p>
  </w:footnote>
  <w:footnote w:type="continuationSeparator" w:id="0">
    <w:p w14:paraId="0FA45471" w14:textId="77777777" w:rsidR="00E00DC1" w:rsidRDefault="00E00D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9BB6" w14:textId="77777777" w:rsidR="00383B6C" w:rsidRDefault="00E00DC1">
    <w:pPr>
      <w:pStyle w:val="Header"/>
      <w:jc w:val="right"/>
    </w:pPr>
    <w:r>
      <w:rPr>
        <w:rFonts w:ascii="Calibri" w:hAnsi="Calibri"/>
        <w:color w:val="64748B"/>
        <w:sz w:val="17"/>
      </w:rPr>
      <w:t>DevOps-Enabled Campus Placement Tracking Portal | Task 11: Docker Image and Container Lifecycle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550616">
    <w:abstractNumId w:val="8"/>
  </w:num>
  <w:num w:numId="2" w16cid:durableId="943727684">
    <w:abstractNumId w:val="6"/>
  </w:num>
  <w:num w:numId="3" w16cid:durableId="1630470528">
    <w:abstractNumId w:val="5"/>
  </w:num>
  <w:num w:numId="4" w16cid:durableId="1320648327">
    <w:abstractNumId w:val="4"/>
  </w:num>
  <w:num w:numId="5" w16cid:durableId="983000784">
    <w:abstractNumId w:val="7"/>
  </w:num>
  <w:num w:numId="6" w16cid:durableId="967707359">
    <w:abstractNumId w:val="3"/>
  </w:num>
  <w:num w:numId="7" w16cid:durableId="1117062482">
    <w:abstractNumId w:val="2"/>
  </w:num>
  <w:num w:numId="8" w16cid:durableId="1336036937">
    <w:abstractNumId w:val="1"/>
  </w:num>
  <w:num w:numId="9" w16cid:durableId="181864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B6C"/>
    <w:rsid w:val="005E3FA2"/>
    <w:rsid w:val="00AA1D8D"/>
    <w:rsid w:val="00B47730"/>
    <w:rsid w:val="00CB0664"/>
    <w:rsid w:val="00E00D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3E11978-484F-43ED-9CA2-D3FD4036A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aarti sakpal</cp:lastModifiedBy>
  <cp:revision>2</cp:revision>
  <dcterms:created xsi:type="dcterms:W3CDTF">2013-12-23T23:15:00Z</dcterms:created>
  <dcterms:modified xsi:type="dcterms:W3CDTF">2026-10-27T18:03:00Z</dcterms:modified>
  <cp:category/>
</cp:coreProperties>
</file>