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1DF9" w:rsidRDefault="00000000">
      <w:pPr>
        <w:pStyle w:val="Heading1"/>
      </w:pPr>
      <w:bookmarkStart w:id="0" w:name="html5-project-documentation"/>
      <w:r>
        <w:t>HTML5 Project Documentation</w:t>
      </w:r>
    </w:p>
    <w:p w:rsidR="00B91DF9" w:rsidRDefault="00000000">
      <w:pPr>
        <w:pStyle w:val="Heading2"/>
      </w:pPr>
      <w:bookmarkStart w:id="1" w:name="basic-structure-tags"/>
      <w:r>
        <w:t>1. Basic Structure Tags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B91DF9" w:rsidTr="00B91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t>Tag</w:t>
            </w:r>
          </w:p>
        </w:tc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t>Definition</w:t>
            </w:r>
          </w:p>
        </w:tc>
      </w:tr>
      <w:tr w:rsidR="00B91DF9"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rPr>
                <w:rStyle w:val="VerbatimChar"/>
              </w:rPr>
              <w:t>&lt;!DOCTYPE html&gt;</w:t>
            </w:r>
          </w:p>
        </w:tc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t>Declares the document type and version of HTML (HTML5) to the browser.</w:t>
            </w:r>
          </w:p>
        </w:tc>
      </w:tr>
      <w:tr w:rsidR="00B91DF9"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rPr>
                <w:rStyle w:val="VerbatimChar"/>
              </w:rPr>
              <w:t>&lt;html&gt;</w:t>
            </w:r>
          </w:p>
        </w:tc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t>The root element of the HTML page that contains all other elements.</w:t>
            </w:r>
          </w:p>
        </w:tc>
      </w:tr>
      <w:tr w:rsidR="00B91DF9"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rPr>
                <w:rStyle w:val="VerbatimChar"/>
              </w:rPr>
              <w:t>&lt;head&gt;</w:t>
            </w:r>
          </w:p>
        </w:tc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t>Contains meta-information about the document, such as title, character set, and linked styles, which is not displayed on the page.</w:t>
            </w:r>
          </w:p>
        </w:tc>
      </w:tr>
      <w:tr w:rsidR="00B91DF9"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rPr>
                <w:rStyle w:val="VerbatimChar"/>
              </w:rPr>
              <w:t>&lt;title&gt;</w:t>
            </w:r>
          </w:p>
        </w:tc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t>Specifies the title of the webpage, which appears in the browser’s title bar or tab.</w:t>
            </w:r>
          </w:p>
        </w:tc>
      </w:tr>
      <w:tr w:rsidR="00B91DF9"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rPr>
                <w:rStyle w:val="VerbatimChar"/>
              </w:rPr>
              <w:t>&lt;meta&gt;</w:t>
            </w:r>
          </w:p>
        </w:tc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t>Provides metadata about the HTML document, such as character set, viewport settings for responsiveness, and descriptions for SEO.</w:t>
            </w:r>
          </w:p>
        </w:tc>
      </w:tr>
      <w:tr w:rsidR="00B91DF9"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rPr>
                <w:rStyle w:val="VerbatimChar"/>
              </w:rPr>
              <w:t>&lt;link&gt;</w:t>
            </w:r>
          </w:p>
        </w:tc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t>Defines the relationship between the current document and an external resource (used here to link the CSS file).</w:t>
            </w:r>
          </w:p>
        </w:tc>
      </w:tr>
      <w:tr w:rsidR="00B91DF9"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rPr>
                <w:rStyle w:val="VerbatimChar"/>
              </w:rPr>
              <w:t>&lt;body&gt;</w:t>
            </w:r>
          </w:p>
        </w:tc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t>Contains all the visible content of the webpage, such as headings, paragraphs, images, and lists.</w:t>
            </w:r>
          </w:p>
        </w:tc>
      </w:tr>
      <w:tr w:rsidR="00B91DF9" w:rsidTr="005B78FD">
        <w:trPr>
          <w:trHeight w:val="96"/>
        </w:trPr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rPr>
                <w:rStyle w:val="VerbatimChar"/>
              </w:rPr>
              <w:t>&lt;div&gt;</w:t>
            </w:r>
          </w:p>
        </w:tc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t>A generic container used to group content together for styling or layout purposes.</w:t>
            </w:r>
          </w:p>
        </w:tc>
      </w:tr>
    </w:tbl>
    <w:p w:rsidR="005B78FD" w:rsidRDefault="005B78FD">
      <w:pPr>
        <w:pStyle w:val="Heading2"/>
      </w:pPr>
      <w:bookmarkStart w:id="2" w:name="semantic-tags"/>
      <w:bookmarkEnd w:id="1"/>
    </w:p>
    <w:p w:rsidR="005B78FD" w:rsidRDefault="005B78FD">
      <w:pPr>
        <w:pStyle w:val="Heading2"/>
      </w:pPr>
    </w:p>
    <w:p w:rsidR="005B78FD" w:rsidRDefault="005B78FD">
      <w:pPr>
        <w:pStyle w:val="Heading2"/>
      </w:pPr>
    </w:p>
    <w:p w:rsidR="005B78FD" w:rsidRDefault="005B78FD">
      <w:pPr>
        <w:pStyle w:val="Heading2"/>
      </w:pPr>
    </w:p>
    <w:p w:rsidR="005B78FD" w:rsidRDefault="005B78FD">
      <w:pPr>
        <w:pStyle w:val="Heading2"/>
      </w:pPr>
    </w:p>
    <w:p w:rsidR="005B78FD" w:rsidRDefault="005B78FD">
      <w:pPr>
        <w:pStyle w:val="Heading2"/>
      </w:pPr>
    </w:p>
    <w:p w:rsidR="005B78FD" w:rsidRDefault="005B78FD">
      <w:pPr>
        <w:pStyle w:val="Heading2"/>
      </w:pPr>
    </w:p>
    <w:p w:rsidR="00B91DF9" w:rsidRDefault="00000000">
      <w:pPr>
        <w:pStyle w:val="Heading2"/>
      </w:pPr>
      <w:r>
        <w:t>2. Semantic Tags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B91DF9" w:rsidTr="00B91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t>Tag</w:t>
            </w:r>
          </w:p>
        </w:tc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t>Definition</w:t>
            </w:r>
          </w:p>
        </w:tc>
      </w:tr>
      <w:tr w:rsidR="00B91DF9"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rPr>
                <w:rStyle w:val="VerbatimChar"/>
              </w:rPr>
              <w:t>&lt;header&gt;</w:t>
            </w:r>
          </w:p>
        </w:tc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t>Represents introductory content, typically containing a group of introductory aids or navigational aids.</w:t>
            </w:r>
          </w:p>
        </w:tc>
      </w:tr>
      <w:tr w:rsidR="00B91DF9"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rPr>
                <w:rStyle w:val="VerbatimChar"/>
              </w:rPr>
              <w:t>&lt;nav&gt;</w:t>
            </w:r>
          </w:p>
        </w:tc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t>Defines a section of the page intended for navigation links.</w:t>
            </w:r>
          </w:p>
        </w:tc>
      </w:tr>
      <w:tr w:rsidR="00B91DF9"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rPr>
                <w:rStyle w:val="VerbatimChar"/>
              </w:rPr>
              <w:t>&lt;main&gt;</w:t>
            </w:r>
          </w:p>
        </w:tc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t>Specifies the main content of the document, which should be unique to that document.</w:t>
            </w:r>
          </w:p>
        </w:tc>
      </w:tr>
      <w:tr w:rsidR="00B91DF9"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rPr>
                <w:rStyle w:val="VerbatimChar"/>
              </w:rPr>
              <w:t>&lt;section&gt;</w:t>
            </w:r>
          </w:p>
        </w:tc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t>Defines a thematic grouping of content, typically with a heading.</w:t>
            </w:r>
          </w:p>
        </w:tc>
      </w:tr>
      <w:tr w:rsidR="00B91DF9"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rPr>
                <w:rStyle w:val="VerbatimChar"/>
              </w:rPr>
              <w:t>&lt;article&gt;</w:t>
            </w:r>
          </w:p>
        </w:tc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t>Represents a self-contained composition in a document, page, application, or site, which is intended to be independently distributable or reusable.</w:t>
            </w:r>
          </w:p>
        </w:tc>
      </w:tr>
      <w:tr w:rsidR="00B91DF9"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rPr>
                <w:rStyle w:val="VerbatimChar"/>
              </w:rPr>
              <w:t>&lt;aside&gt;</w:t>
            </w:r>
          </w:p>
        </w:tc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t>Defines content aside from the page content (like a sidebar), which is indirectly related to the surrounding content.</w:t>
            </w:r>
          </w:p>
        </w:tc>
      </w:tr>
      <w:tr w:rsidR="00B91DF9"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rPr>
                <w:rStyle w:val="VerbatimChar"/>
              </w:rPr>
              <w:t>&lt;footer&gt;</w:t>
            </w:r>
          </w:p>
        </w:tc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t>Defines a footer for a document or section, often containing copyright information or authorship.</w:t>
            </w:r>
          </w:p>
        </w:tc>
      </w:tr>
    </w:tbl>
    <w:p w:rsidR="00B91DF9" w:rsidRDefault="00000000">
      <w:pPr>
        <w:pStyle w:val="Heading2"/>
      </w:pPr>
      <w:bookmarkStart w:id="3" w:name="multimedia-tags"/>
      <w:bookmarkEnd w:id="2"/>
      <w:r>
        <w:t>3. Multimedia Tags</w:t>
      </w:r>
    </w:p>
    <w:p w:rsidR="005B78FD" w:rsidRDefault="005B78FD" w:rsidP="005B78FD">
      <w:pPr>
        <w:pStyle w:val="BodyText"/>
      </w:pPr>
    </w:p>
    <w:p w:rsidR="005B78FD" w:rsidRDefault="005B78FD" w:rsidP="005B78FD">
      <w:pPr>
        <w:pStyle w:val="BodyText"/>
      </w:pPr>
    </w:p>
    <w:p w:rsidR="005B78FD" w:rsidRDefault="005B78FD" w:rsidP="005B78FD">
      <w:pPr>
        <w:pStyle w:val="BodyText"/>
      </w:pPr>
    </w:p>
    <w:p w:rsidR="005B78FD" w:rsidRDefault="005B78FD" w:rsidP="005B78FD">
      <w:pPr>
        <w:pStyle w:val="BodyText"/>
      </w:pPr>
    </w:p>
    <w:p w:rsidR="005B78FD" w:rsidRPr="005B78FD" w:rsidRDefault="005B78FD" w:rsidP="005B78FD">
      <w:pPr>
        <w:pStyle w:val="BodyText"/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B91DF9" w:rsidTr="00B91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t>Tag</w:t>
            </w:r>
          </w:p>
        </w:tc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t>Definition</w:t>
            </w:r>
          </w:p>
        </w:tc>
      </w:tr>
      <w:tr w:rsidR="00B91DF9"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rPr>
                <w:rStyle w:val="VerbatimChar"/>
              </w:rPr>
              <w:t>&lt;img</w:t>
            </w:r>
            <w:r>
              <w:t>&gt;</w:t>
            </w:r>
          </w:p>
        </w:tc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t>Embeds an image into the document.</w:t>
            </w:r>
          </w:p>
        </w:tc>
      </w:tr>
      <w:tr w:rsidR="00B91DF9"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rPr>
                <w:rStyle w:val="VerbatimChar"/>
              </w:rPr>
              <w:t>&lt;audio&gt;</w:t>
            </w:r>
          </w:p>
        </w:tc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t>Used to embed sound content in a document, such as music or other audio streams.</w:t>
            </w:r>
          </w:p>
        </w:tc>
      </w:tr>
      <w:tr w:rsidR="00B91DF9"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rPr>
                <w:rStyle w:val="VerbatimChar"/>
              </w:rPr>
              <w:t>&lt;video&gt;</w:t>
            </w:r>
          </w:p>
        </w:tc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t>Used to embed video content in a document, such as a movie clip or other video streams.</w:t>
            </w:r>
          </w:p>
        </w:tc>
      </w:tr>
      <w:tr w:rsidR="00B91DF9"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rPr>
                <w:rStyle w:val="VerbatimChar"/>
              </w:rPr>
              <w:t>&lt;source&gt;</w:t>
            </w:r>
          </w:p>
        </w:tc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t xml:space="preserve">Specifies multiple media resources for media elements, such as </w:t>
            </w:r>
            <w:r>
              <w:rPr>
                <w:rStyle w:val="VerbatimChar"/>
              </w:rPr>
              <w:t>&lt;video&gt;</w:t>
            </w:r>
            <w:r>
              <w:t xml:space="preserve"> and </w:t>
            </w:r>
            <w:r>
              <w:rPr>
                <w:rStyle w:val="VerbatimChar"/>
              </w:rPr>
              <w:t>&lt;audio&gt;</w:t>
            </w:r>
            <w:r>
              <w:t>.</w:t>
            </w:r>
          </w:p>
        </w:tc>
      </w:tr>
      <w:tr w:rsidR="00B91DF9"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rPr>
                <w:rStyle w:val="VerbatimChar"/>
              </w:rPr>
              <w:t>&lt;track&gt;</w:t>
            </w:r>
          </w:p>
        </w:tc>
        <w:tc>
          <w:tcPr>
            <w:tcW w:w="3960" w:type="dxa"/>
          </w:tcPr>
          <w:p w:rsidR="00B91DF9" w:rsidRDefault="00000000">
            <w:pPr>
              <w:pStyle w:val="Compact"/>
            </w:pPr>
            <w:r>
              <w:t>Specifies text tracks (like subtitles or captions) for media elements (</w:t>
            </w:r>
            <w:r>
              <w:rPr>
                <w:rStyle w:val="VerbatimChar"/>
              </w:rPr>
              <w:t>&lt;audio&gt;</w:t>
            </w:r>
            <w:r>
              <w:t xml:space="preserve"> and </w:t>
            </w:r>
            <w:r>
              <w:rPr>
                <w:rStyle w:val="VerbatimChar"/>
              </w:rPr>
              <w:t>&lt;video&gt;</w:t>
            </w:r>
            <w:r>
              <w:t>).</w:t>
            </w:r>
          </w:p>
        </w:tc>
      </w:tr>
      <w:bookmarkEnd w:id="0"/>
      <w:bookmarkEnd w:id="3"/>
    </w:tbl>
    <w:p w:rsidR="00543E08" w:rsidRDefault="00543E08"/>
    <w:sectPr w:rsidR="00543E0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3E08" w:rsidRDefault="00543E08">
      <w:pPr>
        <w:spacing w:after="0"/>
      </w:pPr>
      <w:r>
        <w:separator/>
      </w:r>
    </w:p>
  </w:endnote>
  <w:endnote w:type="continuationSeparator" w:id="0">
    <w:p w:rsidR="00543E08" w:rsidRDefault="00543E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3E08" w:rsidRDefault="00543E08">
      <w:r>
        <w:separator/>
      </w:r>
    </w:p>
  </w:footnote>
  <w:footnote w:type="continuationSeparator" w:id="0">
    <w:p w:rsidR="00543E08" w:rsidRDefault="00543E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198F28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838271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1DF9"/>
    <w:rsid w:val="00245293"/>
    <w:rsid w:val="00543E08"/>
    <w:rsid w:val="005B78FD"/>
    <w:rsid w:val="006B2FCE"/>
    <w:rsid w:val="00B9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158D9"/>
  <w15:docId w15:val="{23454BE2-B9AC-D34E-B287-BCEB5C67F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Ashutosh Pawar</cp:lastModifiedBy>
  <cp:revision>3</cp:revision>
  <dcterms:created xsi:type="dcterms:W3CDTF">2026-01-16T15:39:00Z</dcterms:created>
  <dcterms:modified xsi:type="dcterms:W3CDTF">2026-01-16T17:02:00Z</dcterms:modified>
</cp:coreProperties>
</file>