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tbyu3tlf5j2v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A Web-Based Meditation Timer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8xs2ue5teeu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Enhancing Mindfulness Through Technology</w:t>
      </w:r>
    </w:p>
    <w:p w:rsidR="00000000" w:rsidDel="00000000" w:rsidP="00000000" w:rsidRDefault="00000000" w:rsidRPr="00000000" w14:paraId="00000004">
      <w:pPr>
        <w:jc w:val="right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rtl w:val="0"/>
        </w:rPr>
        <w:br w:type="textWrapping"/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Date :- 13th May 2025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Name :- Code Warriors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Lead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Aathira V Sajive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Vrushali Mujumdar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Developers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Prasad Gujarathi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Vaishnavi Dhobale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Pooja Kothawade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Cloud Engineers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Abhishek Choudhary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Gaurav Chaudhari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Aadheesh Phade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Documentation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Pramod Patil (Developer)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Prajakta Wanjari (Developer)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Parth Satish (Cloud Engineer)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Application 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http://codewarriorshackathon.s3-website.ap-south-1.amazonaws.com/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https://github.com/VaishnaviDhobale/Code-Warriors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Mindfulness Timer is a web application designed to help users practice mindfulness and meditation through timed sessions. Users can choose predefined time durations  and receive a gentle bell sound when the timer ends. This app aims to promote mental well-being and encourage brief, meaningful breaks.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9663" cy="1726961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1255" l="0" r="0" t="1255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726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 Stack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 HTML, CSS, JavaScript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Hosting: AWS S3 (Static Website Hosting)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Tools: Visual Studio Code, GitHub, AWS Management Console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Hosting &amp; Deployment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is deployed using Amazon S3 static website hosting.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static assets are served directly from S3.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 and policies were configured to allow secure public access.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msjgq7uau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Details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JavaScript’s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setTimeout()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setInterval()</w:t>
      </w:r>
      <w:r w:rsidDel="00000000" w:rsidR="00000000" w:rsidRPr="00000000">
        <w:rPr>
          <w:sz w:val="24"/>
          <w:szCs w:val="24"/>
          <w:rtl w:val="0"/>
        </w:rPr>
        <w:t xml:space="preserve"> for timing logic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LocalStorage for saving preference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30"/>
          <w:szCs w:val="30"/>
          <w:shd w:fill="ffe599" w:val="clear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781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30"/>
          <w:szCs w:val="3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Coding documentation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  <w:shd w:fill="fff2cc" w:val="clear"/>
        </w:rPr>
      </w:pPr>
      <w:r w:rsidDel="00000000" w:rsidR="00000000" w:rsidRPr="00000000">
        <w:rPr>
          <w:sz w:val="26"/>
          <w:szCs w:val="26"/>
          <w:shd w:fill="fff2cc" w:val="clear"/>
          <w:rtl w:val="0"/>
        </w:rPr>
        <w:t xml:space="preserve">Index.html file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71615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both"/>
        <w:rPr>
          <w:sz w:val="26"/>
          <w:szCs w:val="26"/>
          <w:shd w:fill="ffe599" w:val="clear"/>
        </w:rPr>
      </w:pPr>
      <w:bookmarkStart w:colFirst="0" w:colLast="0" w:name="_17ad6dyi5wf4" w:id="3"/>
      <w:bookmarkEnd w:id="3"/>
      <w:r w:rsidDel="00000000" w:rsidR="00000000" w:rsidRPr="00000000">
        <w:rPr>
          <w:sz w:val="26"/>
          <w:szCs w:val="26"/>
          <w:shd w:fill="ffe599" w:val="clear"/>
          <w:rtl w:val="0"/>
        </w:rPr>
        <w:t xml:space="preserve">Javascript files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86143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jc w:val="both"/>
        <w:rPr>
          <w:sz w:val="26"/>
          <w:szCs w:val="26"/>
          <w:shd w:fill="ffe599" w:val="clear"/>
        </w:rPr>
      </w:pPr>
      <w:bookmarkStart w:colFirst="0" w:colLast="0" w:name="_ei9os56o2nq4" w:id="4"/>
      <w:bookmarkEnd w:id="4"/>
      <w:r w:rsidDel="00000000" w:rsidR="00000000" w:rsidRPr="00000000">
        <w:rPr>
          <w:sz w:val="26"/>
          <w:szCs w:val="26"/>
          <w:shd w:fill="ffe599" w:val="clear"/>
          <w:rtl w:val="0"/>
        </w:rPr>
        <w:t xml:space="preserve">Stylesheet(CSS) Files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5920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Up AWS Environment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b w:val="1"/>
          <w:shd w:fill="ffe599" w:val="clear"/>
        </w:rPr>
      </w:pPr>
      <w:r w:rsidDel="00000000" w:rsidR="00000000" w:rsidRPr="00000000">
        <w:rPr>
          <w:b w:val="1"/>
          <w:sz w:val="26"/>
          <w:szCs w:val="26"/>
          <w:shd w:fill="ffe599" w:val="clear"/>
          <w:rtl w:val="0"/>
        </w:rPr>
        <w:t xml:space="preserve">Step 1: Creating an S3 bucket in AWS Console</w:t>
      </w:r>
      <w:r w:rsidDel="00000000" w:rsidR="00000000" w:rsidRPr="00000000">
        <w:rPr>
          <w:b w:val="1"/>
          <w:shd w:fill="ffe599" w:val="clear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Aws Console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S3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New S3 Bucket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the Bucket type As General purpose.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Unmark the Block Public Access Settings for this Bucket so that Everyone can access from the URL.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Now Click on Create Bucket.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new Bucket is Now Available.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98357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  <w:shd w:fill="ffe599" w:val="clear"/>
        </w:rPr>
      </w:pPr>
      <w:r w:rsidDel="00000000" w:rsidR="00000000" w:rsidRPr="00000000">
        <w:rPr>
          <w:b w:val="1"/>
          <w:sz w:val="26"/>
          <w:szCs w:val="26"/>
          <w:shd w:fill="ffe599" w:val="clear"/>
          <w:rtl w:val="0"/>
        </w:rPr>
        <w:t xml:space="preserve">Step 2: Add Policy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S3 bucket policy in AWS is a resource-based policy that grants access permissions to your S3 bucket and the Object within it is the JSON document that defines permission for accessing a specific bucket.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Edit Bucket Policy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Policy Generator.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the Type as S3 Bucket Policy.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In Add Statement Allow the Effect and Enter * in principal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Enter the ARN which is available in bucket details.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The policy will be generated. Copy the policy and paste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b w:val="1"/>
          <w:sz w:val="26"/>
          <w:szCs w:val="26"/>
          <w:shd w:fill="ffe599" w:val="clear"/>
        </w:rPr>
      </w:pPr>
      <w:r w:rsidDel="00000000" w:rsidR="00000000" w:rsidRPr="00000000">
        <w:rPr>
          <w:b w:val="1"/>
          <w:sz w:val="26"/>
          <w:szCs w:val="26"/>
          <w:shd w:fill="ffe599" w:val="clear"/>
          <w:rtl w:val="0"/>
        </w:rPr>
        <w:t xml:space="preserve">Step 3: Public Block Access disable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Block Public Access bucket setting is ON By default, then turn it to OFF , so that it will Not Block Any Access Request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 Improvement 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 some functionality was successfully implemented, the following areas are identified for future improvement: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 Persistent Data Storage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Currently, no user data is saved (e.g., timer history or preferences).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versions can integrate a database (like AWS DynamoDB).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Save custom timers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daily meditation/study logs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Personalize user experience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Deployment Upgrades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CDN (via CloudFront) for faster global access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 HTTPS using AWS Certificate Manager and custom domain via Route 53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Note: Delete the resources once you are done with the project.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THANK YOU</w:t>
      </w:r>
    </w:p>
    <w:sectPr>
      <w:headerReference r:id="rId20" w:type="default"/>
      <w:foot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jpg"/><Relationship Id="rId10" Type="http://schemas.openxmlformats.org/officeDocument/2006/relationships/image" Target="media/image12.jpg"/><Relationship Id="rId21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://codewarriorshackathon.s3-website.ap-south-1.amazonaws.com/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github.com/VaishnaviDhobale/Code-Warriors" TargetMode="Externa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