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1016B" w14:textId="49A5841D" w:rsidR="00430C80" w:rsidRPr="00430C80" w:rsidRDefault="00430C80" w:rsidP="00194DAF">
      <w:pPr>
        <w:rPr>
          <w:b/>
          <w:bCs/>
          <w:sz w:val="28"/>
          <w:szCs w:val="28"/>
        </w:rPr>
      </w:pPr>
      <w:r w:rsidRPr="43C26845">
        <w:rPr>
          <w:b/>
          <w:bCs/>
          <w:sz w:val="28"/>
          <w:szCs w:val="28"/>
        </w:rPr>
        <w:t>Guidance Document for the Implementation of the AAVLD Requirements for IT</w:t>
      </w:r>
    </w:p>
    <w:p w14:paraId="3769FA2A" w14:textId="5B83DF4A" w:rsidR="00330421" w:rsidRDefault="00330421" w:rsidP="00194DAF">
      <w:r>
        <w:t>Topics Missing:</w:t>
      </w:r>
    </w:p>
    <w:p w14:paraId="63459F98" w14:textId="6494D73A" w:rsidR="00AD0C52" w:rsidRDefault="00AD0C52" w:rsidP="00330421">
      <w:pPr>
        <w:pStyle w:val="ListParagraph"/>
        <w:numPr>
          <w:ilvl w:val="0"/>
          <w:numId w:val="7"/>
        </w:numPr>
      </w:pPr>
      <w:r>
        <w:t>Clarify Purpose</w:t>
      </w:r>
    </w:p>
    <w:p w14:paraId="1B28A988" w14:textId="54CD4E67" w:rsidR="00330421" w:rsidRDefault="00330421" w:rsidP="00330421">
      <w:pPr>
        <w:pStyle w:val="ListParagraph"/>
        <w:numPr>
          <w:ilvl w:val="0"/>
          <w:numId w:val="7"/>
        </w:numPr>
      </w:pPr>
      <w:r>
        <w:t>DR</w:t>
      </w:r>
    </w:p>
    <w:p w14:paraId="20A9901F" w14:textId="0DD2387A" w:rsidR="00330421" w:rsidRDefault="00AD0C52" w:rsidP="00330421">
      <w:pPr>
        <w:pStyle w:val="ListParagraph"/>
        <w:numPr>
          <w:ilvl w:val="0"/>
          <w:numId w:val="7"/>
        </w:numPr>
      </w:pPr>
      <w:r>
        <w:t>Reporting Standards</w:t>
      </w:r>
    </w:p>
    <w:p w14:paraId="09BF4B0F" w14:textId="1846FC0A" w:rsidR="00D23B9C" w:rsidRDefault="00D23B9C" w:rsidP="00330421">
      <w:pPr>
        <w:pStyle w:val="ListParagraph"/>
        <w:numPr>
          <w:ilvl w:val="0"/>
          <w:numId w:val="7"/>
        </w:numPr>
      </w:pPr>
      <w:r>
        <w:t>Write standard for purpose and not vendor specific</w:t>
      </w:r>
    </w:p>
    <w:p w14:paraId="09CF419A" w14:textId="7669417F" w:rsidR="00D23B9C" w:rsidRDefault="00D23B9C" w:rsidP="00330421">
      <w:pPr>
        <w:pStyle w:val="ListParagraph"/>
        <w:numPr>
          <w:ilvl w:val="0"/>
          <w:numId w:val="7"/>
        </w:numPr>
      </w:pPr>
      <w:r>
        <w:t>Security</w:t>
      </w:r>
    </w:p>
    <w:p w14:paraId="34E244ED" w14:textId="3E8CE49B" w:rsidR="00D23B9C" w:rsidRDefault="00C75814" w:rsidP="00330421">
      <w:pPr>
        <w:pStyle w:val="ListParagraph"/>
        <w:numPr>
          <w:ilvl w:val="0"/>
          <w:numId w:val="7"/>
        </w:numPr>
      </w:pPr>
      <w:r>
        <w:t>Auditing</w:t>
      </w:r>
    </w:p>
    <w:p w14:paraId="1ADEAD52" w14:textId="0E0528B8" w:rsidR="006B59B8" w:rsidRDefault="006B59B8" w:rsidP="00330421">
      <w:pPr>
        <w:pStyle w:val="ListParagraph"/>
        <w:numPr>
          <w:ilvl w:val="0"/>
          <w:numId w:val="7"/>
        </w:numPr>
      </w:pPr>
      <w:r>
        <w:t>Update for new accreditation needs</w:t>
      </w:r>
    </w:p>
    <w:p w14:paraId="0B196877" w14:textId="7D2B8C5E" w:rsidR="002D16C3" w:rsidRDefault="00E20330" w:rsidP="00330421">
      <w:pPr>
        <w:pStyle w:val="ListParagraph"/>
        <w:numPr>
          <w:ilvl w:val="0"/>
          <w:numId w:val="7"/>
        </w:numPr>
      </w:pPr>
      <w:r>
        <w:t xml:space="preserve">When updating LIMS </w:t>
      </w:r>
      <w:proofErr w:type="gramStart"/>
      <w:r>
        <w:t>system</w:t>
      </w:r>
      <w:proofErr w:type="gramEnd"/>
      <w:r>
        <w:t xml:space="preserve"> how to prove updated validation</w:t>
      </w:r>
    </w:p>
    <w:p w14:paraId="504515B9" w14:textId="6ABD77F4" w:rsidR="00FF70C6" w:rsidRDefault="00FF70C6" w:rsidP="00330421">
      <w:pPr>
        <w:pStyle w:val="ListParagraph"/>
        <w:numPr>
          <w:ilvl w:val="0"/>
          <w:numId w:val="7"/>
        </w:numPr>
      </w:pPr>
      <w:r>
        <w:t>ISO 17025</w:t>
      </w:r>
      <w:r w:rsidR="00EE0B79">
        <w:t xml:space="preserve"> as basis for AAVLD accreditation</w:t>
      </w:r>
    </w:p>
    <w:p w14:paraId="7B5C5AD3" w14:textId="1F67AE92" w:rsidR="00026F9D" w:rsidRDefault="00026F9D" w:rsidP="00026F9D">
      <w:pPr>
        <w:ind w:left="360"/>
      </w:pPr>
      <w:r>
        <w:t>Motion</w:t>
      </w:r>
      <w:r w:rsidR="009E3609">
        <w:t xml:space="preserve"> 3</w:t>
      </w:r>
      <w:r>
        <w:t xml:space="preserve">: </w:t>
      </w:r>
      <w:r w:rsidR="009E3609">
        <w:t xml:space="preserve">Clarify IT Guidance </w:t>
      </w:r>
      <w:proofErr w:type="gramStart"/>
      <w:r w:rsidR="009E3609">
        <w:t>Document</w:t>
      </w:r>
      <w:proofErr w:type="gramEnd"/>
      <w:r w:rsidR="009E3609">
        <w:t xml:space="preserve"> purpose of minimum IT needs for AAVLD Accreditation</w:t>
      </w:r>
      <w:r w:rsidR="00126244">
        <w:t xml:space="preserve"> </w:t>
      </w:r>
    </w:p>
    <w:p w14:paraId="1FB6ADEB" w14:textId="69DF3385" w:rsidR="00126244" w:rsidRDefault="00126244" w:rsidP="00026F9D">
      <w:pPr>
        <w:ind w:left="360"/>
      </w:pPr>
      <w:r>
        <w:t>Motion 4: Define validation minimum for IT systems</w:t>
      </w:r>
    </w:p>
    <w:p w14:paraId="208357CB" w14:textId="2A28A3F4" w:rsidR="00A56E62" w:rsidRDefault="00A56E62" w:rsidP="00026F9D">
      <w:pPr>
        <w:ind w:left="360"/>
      </w:pPr>
      <w:r>
        <w:t xml:space="preserve">Motion 5: Follow up working meeting to review document, Doug </w:t>
      </w:r>
      <w:proofErr w:type="gramStart"/>
      <w:r>
        <w:t>&amp; ?</w:t>
      </w:r>
      <w:proofErr w:type="gramEnd"/>
      <w:r>
        <w:t xml:space="preserve"> to </w:t>
      </w:r>
      <w:proofErr w:type="spellStart"/>
      <w:r>
        <w:t>predraf</w:t>
      </w:r>
      <w:r w:rsidR="00FE340B">
        <w:t>t</w:t>
      </w:r>
      <w:proofErr w:type="spellEnd"/>
      <w:r w:rsidR="00FE340B">
        <w:t xml:space="preserve"> before (In 2026)</w:t>
      </w:r>
    </w:p>
    <w:p w14:paraId="3CB02868" w14:textId="04BF3BE9" w:rsidR="0099538F" w:rsidRDefault="0099538F" w:rsidP="00194DAF">
      <w:r>
        <w:t>The AAVLD standard only</w:t>
      </w:r>
      <w:r w:rsidR="00136D95">
        <w:t xml:space="preserve"> peripherally includes IT in it</w:t>
      </w:r>
      <w:r>
        <w:t>s requirements.  Because of that, we must interpret how to implement the requirements in diverse environments.</w:t>
      </w:r>
    </w:p>
    <w:p w14:paraId="4D0B0302" w14:textId="77777777" w:rsidR="0099538F" w:rsidRDefault="0099538F" w:rsidP="00194DAF">
      <w:r>
        <w:t xml:space="preserve">The requirements for IT follow the same vein as other lab data streams.  We must deal with </w:t>
      </w:r>
    </w:p>
    <w:p w14:paraId="3A7F4CC7" w14:textId="77777777" w:rsidR="006E24B8" w:rsidRDefault="006E24B8" w:rsidP="006E24B8">
      <w:pPr>
        <w:pStyle w:val="ListParagraph"/>
        <w:numPr>
          <w:ilvl w:val="0"/>
          <w:numId w:val="1"/>
        </w:numPr>
      </w:pPr>
      <w:r>
        <w:t>Documents</w:t>
      </w:r>
      <w:r w:rsidR="00FD051B">
        <w:t>/Equipment</w:t>
      </w:r>
      <w:r>
        <w:t xml:space="preserve"> – Software programs</w:t>
      </w:r>
    </w:p>
    <w:p w14:paraId="40B13B18" w14:textId="77777777" w:rsidR="006E24B8" w:rsidRDefault="006E24B8" w:rsidP="006E24B8">
      <w:pPr>
        <w:pStyle w:val="ListParagraph"/>
        <w:numPr>
          <w:ilvl w:val="0"/>
          <w:numId w:val="1"/>
        </w:numPr>
      </w:pPr>
      <w:r>
        <w:t>Records – data and files produced by software programs</w:t>
      </w:r>
    </w:p>
    <w:p w14:paraId="6A34E886" w14:textId="77777777" w:rsidR="006E24B8" w:rsidRDefault="006E24B8" w:rsidP="006E24B8">
      <w:pPr>
        <w:pStyle w:val="ListParagraph"/>
        <w:numPr>
          <w:ilvl w:val="0"/>
          <w:numId w:val="1"/>
        </w:numPr>
      </w:pPr>
      <w:r>
        <w:t>Validation – ensuring software is performing as expected</w:t>
      </w:r>
    </w:p>
    <w:p w14:paraId="0AC95099" w14:textId="77777777" w:rsidR="0099538F" w:rsidRDefault="0099538F" w:rsidP="006E24B8"/>
    <w:p w14:paraId="6825B0FB" w14:textId="77777777" w:rsidR="006E24B8" w:rsidRPr="006E24B8" w:rsidRDefault="006E24B8" w:rsidP="006E24B8">
      <w:pPr>
        <w:rPr>
          <w:b/>
        </w:rPr>
      </w:pPr>
      <w:r w:rsidRPr="006E24B8">
        <w:rPr>
          <w:b/>
        </w:rPr>
        <w:t>4.3 Document Control</w:t>
      </w:r>
      <w:r w:rsidR="00FD051B">
        <w:rPr>
          <w:b/>
        </w:rPr>
        <w:t xml:space="preserve"> / 5.5 Equipment</w:t>
      </w:r>
    </w:p>
    <w:p w14:paraId="09037E41" w14:textId="77777777" w:rsidR="00FD051B" w:rsidRDefault="006E24B8" w:rsidP="00136D95">
      <w:pPr>
        <w:ind w:left="720"/>
      </w:pPr>
      <w:r>
        <w:t xml:space="preserve">Any piece of software used in the testing process </w:t>
      </w:r>
      <w:r w:rsidR="00FD051B">
        <w:t xml:space="preserve">must be accounted for.  It can either fall under a document control scenario or be considered a piece of equipment.  It is up to the laboratory to determine how they will view software. </w:t>
      </w:r>
    </w:p>
    <w:p w14:paraId="660F3AC2" w14:textId="77777777" w:rsidR="006E24B8" w:rsidRDefault="00FD051B" w:rsidP="00136D95">
      <w:pPr>
        <w:ind w:left="720"/>
      </w:pPr>
      <w:r>
        <w:t xml:space="preserve">Regardless of whether it is viewed as equipment or a document, software </w:t>
      </w:r>
      <w:r w:rsidR="006E24B8">
        <w:t>is sub</w:t>
      </w:r>
      <w:r>
        <w:t>ject to AAVLD’s</w:t>
      </w:r>
      <w:r w:rsidR="006E24B8">
        <w:t xml:space="preserve"> requirements.  These requirements are in play if the software is developed </w:t>
      </w:r>
      <w:proofErr w:type="gramStart"/>
      <w:r w:rsidR="006E24B8">
        <w:t>in house</w:t>
      </w:r>
      <w:proofErr w:type="gramEnd"/>
      <w:r w:rsidR="006E24B8">
        <w:t xml:space="preserve"> or purchased from a 3</w:t>
      </w:r>
      <w:r w:rsidR="006E24B8" w:rsidRPr="006E24B8">
        <w:rPr>
          <w:vertAlign w:val="superscript"/>
        </w:rPr>
        <w:t>rd</w:t>
      </w:r>
      <w:r w:rsidR="006E24B8">
        <w:t xml:space="preserve"> party.</w:t>
      </w:r>
    </w:p>
    <w:p w14:paraId="714E18B0" w14:textId="77777777" w:rsidR="006E24B8" w:rsidRDefault="006E24B8" w:rsidP="00136D95">
      <w:pPr>
        <w:ind w:left="720"/>
      </w:pPr>
      <w:r>
        <w:t>To meet the requirements of the standard, a laboratory must:</w:t>
      </w:r>
    </w:p>
    <w:p w14:paraId="5C160D93" w14:textId="77777777" w:rsidR="006E24B8" w:rsidRDefault="00FD051B" w:rsidP="006E24B8">
      <w:pPr>
        <w:pStyle w:val="ListParagraph"/>
        <w:numPr>
          <w:ilvl w:val="0"/>
          <w:numId w:val="8"/>
        </w:numPr>
      </w:pPr>
      <w:r>
        <w:t>Be able to know what version of software was used to create/store a piece of data or information.</w:t>
      </w:r>
    </w:p>
    <w:p w14:paraId="5513A122" w14:textId="77777777" w:rsidR="006E24B8" w:rsidRDefault="006E24B8" w:rsidP="006E24B8">
      <w:pPr>
        <w:pStyle w:val="ListParagraph"/>
        <w:numPr>
          <w:ilvl w:val="0"/>
          <w:numId w:val="8"/>
        </w:numPr>
      </w:pPr>
      <w:r>
        <w:t>Ensure that there is a policy in place to implement a software upgrade when it is deemed necessary.</w:t>
      </w:r>
    </w:p>
    <w:p w14:paraId="6D19824B" w14:textId="77777777" w:rsidR="00FD051B" w:rsidRDefault="004F0E1A" w:rsidP="006E24B8">
      <w:pPr>
        <w:pStyle w:val="ListParagraph"/>
        <w:numPr>
          <w:ilvl w:val="0"/>
          <w:numId w:val="8"/>
        </w:numPr>
      </w:pPr>
      <w:r>
        <w:t>Have process for s</w:t>
      </w:r>
      <w:r w:rsidR="00FD051B">
        <w:t>how</w:t>
      </w:r>
      <w:r>
        <w:t>ing new</w:t>
      </w:r>
      <w:r w:rsidR="00FD051B">
        <w:t xml:space="preserve"> software is fit for use</w:t>
      </w:r>
    </w:p>
    <w:p w14:paraId="06A87B80" w14:textId="77777777" w:rsidR="00FE14AA" w:rsidRDefault="00FE14AA"/>
    <w:p w14:paraId="0896818B" w14:textId="77777777" w:rsidR="006E24B8" w:rsidRPr="006E24B8" w:rsidRDefault="006E24B8">
      <w:pPr>
        <w:rPr>
          <w:b/>
        </w:rPr>
      </w:pPr>
      <w:r w:rsidRPr="006E24B8">
        <w:rPr>
          <w:b/>
        </w:rPr>
        <w:lastRenderedPageBreak/>
        <w:t>4.10 Records</w:t>
      </w:r>
      <w:r w:rsidR="006D60C4">
        <w:rPr>
          <w:b/>
        </w:rPr>
        <w:t xml:space="preserve"> and 5.4 Control of data</w:t>
      </w:r>
    </w:p>
    <w:p w14:paraId="10F47323" w14:textId="77777777" w:rsidR="006E24B8" w:rsidRDefault="006E24B8" w:rsidP="00136D95">
      <w:pPr>
        <w:ind w:left="720"/>
      </w:pPr>
      <w:r>
        <w:t xml:space="preserve">“Records” </w:t>
      </w:r>
      <w:r w:rsidR="006D60C4">
        <w:t>and “Data” are broad categories</w:t>
      </w:r>
      <w:r>
        <w:t xml:space="preserve"> that includes the data produced by a LIMS, data produced by 3</w:t>
      </w:r>
      <w:r w:rsidRPr="006E24B8">
        <w:rPr>
          <w:vertAlign w:val="superscript"/>
        </w:rPr>
        <w:t>rd</w:t>
      </w:r>
      <w:r>
        <w:t xml:space="preserve"> party applications (such as ELISA reader software), </w:t>
      </w:r>
      <w:r w:rsidR="00BA1430">
        <w:t>files produced by users during testing activities, etc.</w:t>
      </w:r>
    </w:p>
    <w:p w14:paraId="0CF1BDB1" w14:textId="77777777" w:rsidR="00BA1430" w:rsidRDefault="00BA1430" w:rsidP="00136D95">
      <w:pPr>
        <w:ind w:left="720"/>
      </w:pPr>
      <w:r>
        <w:t>The substance of the requirements can be distilled d</w:t>
      </w:r>
      <w:r w:rsidR="006D60C4">
        <w:t>own into this statement: Testing Data</w:t>
      </w:r>
      <w:r>
        <w:t xml:space="preserve"> must be Av</w:t>
      </w:r>
      <w:r w:rsidR="006D60C4">
        <w:t>ailable, Confidential, and its</w:t>
      </w:r>
      <w:r>
        <w:t xml:space="preserve"> Integrity assured.</w:t>
      </w:r>
    </w:p>
    <w:p w14:paraId="3106D6B7" w14:textId="77777777" w:rsidR="00BA1430" w:rsidRPr="002C3C8A" w:rsidRDefault="00BA1430" w:rsidP="00136D95">
      <w:pPr>
        <w:ind w:left="720"/>
        <w:rPr>
          <w:b/>
        </w:rPr>
      </w:pPr>
      <w:r w:rsidRPr="002C3C8A">
        <w:rPr>
          <w:b/>
        </w:rPr>
        <w:t>Availability</w:t>
      </w:r>
    </w:p>
    <w:p w14:paraId="6E67F2C9" w14:textId="77777777" w:rsidR="00BA1430" w:rsidRDefault="002C3C8A" w:rsidP="00430C80">
      <w:pPr>
        <w:ind w:left="1080"/>
      </w:pPr>
      <w:r>
        <w:t>Availability means</w:t>
      </w:r>
    </w:p>
    <w:p w14:paraId="24D9EDBA" w14:textId="77777777" w:rsidR="00D80081" w:rsidRPr="002C3C8A" w:rsidRDefault="00430C80" w:rsidP="00430C80">
      <w:pPr>
        <w:numPr>
          <w:ilvl w:val="0"/>
          <w:numId w:val="3"/>
        </w:numPr>
        <w:tabs>
          <w:tab w:val="clear" w:pos="720"/>
          <w:tab w:val="num" w:pos="1800"/>
        </w:tabs>
        <w:ind w:left="1800"/>
      </w:pPr>
      <w:r w:rsidRPr="002C3C8A">
        <w:t>Data can be retrieved when needed</w:t>
      </w:r>
    </w:p>
    <w:p w14:paraId="5781B0D7" w14:textId="77777777" w:rsidR="006E24B8" w:rsidRDefault="002C3C8A" w:rsidP="00430C80">
      <w:pPr>
        <w:ind w:left="1080"/>
      </w:pPr>
      <w:r>
        <w:t xml:space="preserve">This involves </w:t>
      </w:r>
      <w:r w:rsidR="008047E3">
        <w:t>the</w:t>
      </w:r>
      <w:r>
        <w:t xml:space="preserve"> strategy </w:t>
      </w:r>
      <w:r w:rsidR="008047E3">
        <w:t>and policy of backups</w:t>
      </w:r>
      <w:r>
        <w:t xml:space="preserve">.  </w:t>
      </w:r>
    </w:p>
    <w:p w14:paraId="256A11C2" w14:textId="77777777" w:rsidR="002C3C8A" w:rsidRDefault="002C3C8A" w:rsidP="00430C80">
      <w:pPr>
        <w:ind w:left="1080"/>
      </w:pPr>
      <w:r>
        <w:t xml:space="preserve">Every commercial database has some method of backup built in.  Policies must </w:t>
      </w:r>
      <w:proofErr w:type="gramStart"/>
      <w:r>
        <w:t>be in place</w:t>
      </w:r>
      <w:proofErr w:type="gramEnd"/>
      <w:r>
        <w:t xml:space="preserve"> to ensure that, should a failure </w:t>
      </w:r>
      <w:proofErr w:type="gramStart"/>
      <w:r>
        <w:t>occur</w:t>
      </w:r>
      <w:proofErr w:type="gramEnd"/>
      <w:r>
        <w:t xml:space="preserve">, data can be accessed.  It is also understood that employing </w:t>
      </w:r>
      <w:proofErr w:type="gramStart"/>
      <w:r>
        <w:t>a continuous</w:t>
      </w:r>
      <w:proofErr w:type="gramEnd"/>
      <w:r>
        <w:t xml:space="preserve"> backup is beyond the resources of most labs.  Therefore, knowing the maximum </w:t>
      </w:r>
      <w:proofErr w:type="spellStart"/>
      <w:r>
        <w:t>dataloss</w:t>
      </w:r>
      <w:proofErr w:type="spellEnd"/>
      <w:r>
        <w:t xml:space="preserve"> window is imperative.  This window should be approved by management</w:t>
      </w:r>
      <w:r w:rsidR="00873A25">
        <w:t xml:space="preserve"> and documented</w:t>
      </w:r>
      <w:r>
        <w:t>.</w:t>
      </w:r>
    </w:p>
    <w:p w14:paraId="7137F74C" w14:textId="77777777" w:rsidR="009A5FBF" w:rsidRDefault="002C3C8A" w:rsidP="00430C80">
      <w:pPr>
        <w:ind w:left="1080"/>
      </w:pPr>
      <w:r>
        <w:t xml:space="preserve">For files that are used/created </w:t>
      </w:r>
      <w:r w:rsidR="009A5FBF">
        <w:t xml:space="preserve">for testing activity </w:t>
      </w:r>
      <w:r>
        <w:t xml:space="preserve">outside the LIMS database, a backup strategy is also necessary.  </w:t>
      </w:r>
    </w:p>
    <w:p w14:paraId="0B1704D1" w14:textId="77777777" w:rsidR="002C3C8A" w:rsidRDefault="002C3C8A" w:rsidP="00430C80">
      <w:pPr>
        <w:ind w:left="1080"/>
      </w:pPr>
      <w:r>
        <w:t>For 3</w:t>
      </w:r>
      <w:r w:rsidRPr="002C3C8A">
        <w:rPr>
          <w:vertAlign w:val="superscript"/>
        </w:rPr>
        <w:t>rd</w:t>
      </w:r>
      <w:r>
        <w:t xml:space="preserve"> party databases that are created from instrument software, </w:t>
      </w:r>
      <w:r w:rsidR="00851191">
        <w:t>an evaluation of lab practices is necessary to determine if they need to be backed up.  If the lab prints and retains enough information that the testing activity can be completely recreated, then backup may not be necessary.</w:t>
      </w:r>
    </w:p>
    <w:p w14:paraId="0D20701D" w14:textId="77777777" w:rsidR="008047E3" w:rsidRDefault="00873A25" w:rsidP="00430C80">
      <w:pPr>
        <w:ind w:left="1080"/>
      </w:pPr>
      <w:r>
        <w:t>Also, i</w:t>
      </w:r>
      <w:r w:rsidR="008047E3">
        <w:t xml:space="preserve">f the lab utilizes documents in digital form during testing activities, they must be protected from loss via some means. </w:t>
      </w:r>
    </w:p>
    <w:p w14:paraId="3079C621" w14:textId="77777777" w:rsidR="008047E3" w:rsidRPr="008047E3" w:rsidRDefault="008047E3" w:rsidP="00136D95">
      <w:pPr>
        <w:ind w:left="720"/>
        <w:rPr>
          <w:b/>
        </w:rPr>
      </w:pPr>
      <w:r w:rsidRPr="008047E3">
        <w:rPr>
          <w:b/>
        </w:rPr>
        <w:t>Confidentiality</w:t>
      </w:r>
    </w:p>
    <w:p w14:paraId="4AB29F4D" w14:textId="77777777" w:rsidR="008047E3" w:rsidRDefault="008047E3" w:rsidP="00430C80">
      <w:pPr>
        <w:ind w:left="1080"/>
      </w:pPr>
      <w:r>
        <w:t xml:space="preserve">Ensuring confidentiality is the process of </w:t>
      </w:r>
    </w:p>
    <w:p w14:paraId="41963978" w14:textId="77777777" w:rsidR="008047E3" w:rsidRDefault="008047E3" w:rsidP="00430C80">
      <w:pPr>
        <w:pStyle w:val="ListParagraph"/>
        <w:numPr>
          <w:ilvl w:val="0"/>
          <w:numId w:val="2"/>
        </w:numPr>
        <w:tabs>
          <w:tab w:val="clear" w:pos="720"/>
          <w:tab w:val="num" w:pos="1800"/>
        </w:tabs>
        <w:ind w:left="1800"/>
      </w:pPr>
      <w:r>
        <w:t>determining who should have access to what</w:t>
      </w:r>
    </w:p>
    <w:p w14:paraId="3B278B08" w14:textId="77777777" w:rsidR="008047E3" w:rsidRDefault="008047E3" w:rsidP="00430C80">
      <w:pPr>
        <w:pStyle w:val="ListParagraph"/>
        <w:numPr>
          <w:ilvl w:val="0"/>
          <w:numId w:val="2"/>
        </w:numPr>
        <w:tabs>
          <w:tab w:val="clear" w:pos="720"/>
          <w:tab w:val="num" w:pos="1800"/>
        </w:tabs>
        <w:ind w:left="1800"/>
      </w:pPr>
      <w:r>
        <w:t>keeping those who should not have access from getting access</w:t>
      </w:r>
    </w:p>
    <w:p w14:paraId="770D94F5" w14:textId="77777777" w:rsidR="008047E3" w:rsidRDefault="008047E3" w:rsidP="00430C80">
      <w:pPr>
        <w:ind w:left="1080"/>
      </w:pPr>
      <w:r>
        <w:t>This concept spans both the software side (who should be able to see what in a LIMS) and hardware side (who should be able to access your network).</w:t>
      </w:r>
    </w:p>
    <w:p w14:paraId="5F188026" w14:textId="77777777" w:rsidR="00F13D41" w:rsidRPr="00F13D41" w:rsidRDefault="00F13D41" w:rsidP="00430C80">
      <w:pPr>
        <w:ind w:left="1080"/>
        <w:rPr>
          <w:b/>
        </w:rPr>
      </w:pPr>
      <w:r w:rsidRPr="00F13D41">
        <w:rPr>
          <w:b/>
        </w:rPr>
        <w:t>Software</w:t>
      </w:r>
    </w:p>
    <w:p w14:paraId="49F92977" w14:textId="77777777" w:rsidR="00F13D41" w:rsidRDefault="00F13D41" w:rsidP="00F13D41">
      <w:pPr>
        <w:ind w:left="1440"/>
      </w:pPr>
      <w:r>
        <w:t xml:space="preserve">Policies should be in place that define how users are granted access to </w:t>
      </w:r>
      <w:proofErr w:type="gramStart"/>
      <w:r>
        <w:t>the LIMS</w:t>
      </w:r>
      <w:proofErr w:type="gramEnd"/>
      <w:r>
        <w:t xml:space="preserve"> and other confidential resources.  </w:t>
      </w:r>
      <w:r w:rsidR="00E63737">
        <w:t xml:space="preserve">If access can be granted on a granular level, such as only allowing a user to enter bacteriology results, this should also be defined.  </w:t>
      </w:r>
      <w:r w:rsidR="009A5FBF">
        <w:t>Equally (if not more) important, t</w:t>
      </w:r>
      <w:r w:rsidR="00E63737">
        <w:t>hese policies should also cover how user rights are revoked.</w:t>
      </w:r>
    </w:p>
    <w:p w14:paraId="76B89723" w14:textId="77777777" w:rsidR="00395A15" w:rsidRDefault="00395A15" w:rsidP="00F13D41">
      <w:pPr>
        <w:ind w:left="1440"/>
      </w:pPr>
      <w:r>
        <w:lastRenderedPageBreak/>
        <w:t xml:space="preserve">Policies on password age should also be in place.  Many Universities have existing password </w:t>
      </w:r>
      <w:proofErr w:type="gramStart"/>
      <w:r>
        <w:t>policies</w:t>
      </w:r>
      <w:proofErr w:type="gramEnd"/>
      <w:r>
        <w:t xml:space="preserve"> and it may be enough to simply document and follow those.  However, it is necessary to review the policies to ensure they meet the needs of the laboratory.</w:t>
      </w:r>
    </w:p>
    <w:p w14:paraId="228B22E9" w14:textId="77777777" w:rsidR="00E63737" w:rsidRDefault="00E63737" w:rsidP="00E63737">
      <w:pPr>
        <w:ind w:left="1080"/>
      </w:pPr>
      <w:r w:rsidRPr="00E63737">
        <w:rPr>
          <w:b/>
        </w:rPr>
        <w:t>Network</w:t>
      </w:r>
      <w:r>
        <w:t xml:space="preserve"> </w:t>
      </w:r>
      <w:r w:rsidRPr="00E63737">
        <w:rPr>
          <w:b/>
        </w:rPr>
        <w:t>Access</w:t>
      </w:r>
    </w:p>
    <w:p w14:paraId="4EC70E99" w14:textId="77777777" w:rsidR="00D46F7A" w:rsidRDefault="00D46F7A" w:rsidP="00E63737">
      <w:pPr>
        <w:ind w:left="1440"/>
      </w:pPr>
      <w:r>
        <w:t xml:space="preserve">Policies should be in place to only allow authorized users access to </w:t>
      </w:r>
      <w:r w:rsidR="009A5FBF">
        <w:t xml:space="preserve">the </w:t>
      </w:r>
      <w:r>
        <w:t>network whether the access is internal or remote.  This could include:</w:t>
      </w:r>
    </w:p>
    <w:p w14:paraId="4587E823" w14:textId="77777777" w:rsidR="00E63737" w:rsidRDefault="005820BD" w:rsidP="00D46F7A">
      <w:pPr>
        <w:pStyle w:val="ListParagraph"/>
        <w:numPr>
          <w:ilvl w:val="0"/>
          <w:numId w:val="6"/>
        </w:numPr>
      </w:pPr>
      <w:r>
        <w:t xml:space="preserve">ACL’s </w:t>
      </w:r>
      <w:r w:rsidR="004F0E1A">
        <w:t xml:space="preserve">(access control lists) </w:t>
      </w:r>
      <w:r w:rsidR="00D46F7A">
        <w:t>at the file/folder level – Not everyone will need to see everything.  Strategies should be in place to ensure sensitive/confidential/pe</w:t>
      </w:r>
      <w:r w:rsidR="009A5FBF">
        <w:t>rsonal records are only accessible</w:t>
      </w:r>
      <w:r w:rsidR="00D46F7A">
        <w:t xml:space="preserve"> by those who need access.</w:t>
      </w:r>
    </w:p>
    <w:p w14:paraId="09E1576B" w14:textId="77777777" w:rsidR="00D46F7A" w:rsidRDefault="00D46F7A" w:rsidP="00D46F7A">
      <w:pPr>
        <w:pStyle w:val="ListParagraph"/>
        <w:numPr>
          <w:ilvl w:val="0"/>
          <w:numId w:val="6"/>
        </w:numPr>
      </w:pPr>
      <w:r>
        <w:t>Host firewalls on file servers – having firewall policies that restrict access to a server to only known entities is advisable</w:t>
      </w:r>
      <w:r w:rsidR="009A5FBF">
        <w:t>.</w:t>
      </w:r>
    </w:p>
    <w:p w14:paraId="24E3490A" w14:textId="77777777" w:rsidR="00D46F7A" w:rsidRDefault="00D46F7A" w:rsidP="00D46F7A">
      <w:pPr>
        <w:pStyle w:val="ListParagraph"/>
        <w:numPr>
          <w:ilvl w:val="0"/>
          <w:numId w:val="6"/>
        </w:numPr>
      </w:pPr>
      <w:r>
        <w:t>Perimeter firewalls – Stopping unwanted traffic at the perimeter decreases the threat surface dramatically.</w:t>
      </w:r>
    </w:p>
    <w:p w14:paraId="3E75BBB5" w14:textId="77777777" w:rsidR="00D46F7A" w:rsidRDefault="00D46F7A" w:rsidP="00D46F7A">
      <w:pPr>
        <w:pStyle w:val="ListParagraph"/>
        <w:numPr>
          <w:ilvl w:val="0"/>
          <w:numId w:val="6"/>
        </w:numPr>
      </w:pPr>
      <w:r>
        <w:t>VPN’s – Utilizing a VPN and restricting remote access to only VPN traffic gives the double benefit of forcing authorization prior to access</w:t>
      </w:r>
      <w:r w:rsidR="00E31ED6">
        <w:t xml:space="preserve"> and restricting the IP addresses that are allowed inside the perimeter</w:t>
      </w:r>
    </w:p>
    <w:p w14:paraId="45AED5A3" w14:textId="77777777" w:rsidR="009A5FBF" w:rsidRDefault="009A5FBF" w:rsidP="009A5FBF">
      <w:pPr>
        <w:ind w:left="1440"/>
      </w:pPr>
      <w:r>
        <w:t>It is understood that some of these may be out of control of local IT.  If that is the case, documentation of due diligence is recommended.</w:t>
      </w:r>
    </w:p>
    <w:p w14:paraId="5F46A19C" w14:textId="77777777" w:rsidR="008047E3" w:rsidRDefault="008047E3" w:rsidP="00136D95">
      <w:pPr>
        <w:ind w:left="720"/>
      </w:pPr>
    </w:p>
    <w:p w14:paraId="33B2BDE2" w14:textId="77777777" w:rsidR="008047E3" w:rsidRPr="006D60C4" w:rsidRDefault="008047E3" w:rsidP="00136D95">
      <w:pPr>
        <w:ind w:left="720"/>
        <w:rPr>
          <w:b/>
        </w:rPr>
      </w:pPr>
      <w:r w:rsidRPr="006D60C4">
        <w:rPr>
          <w:b/>
        </w:rPr>
        <w:t>Integrity</w:t>
      </w:r>
    </w:p>
    <w:p w14:paraId="6B2B4344" w14:textId="77777777" w:rsidR="006D60C4" w:rsidRDefault="006D60C4" w:rsidP="00430C80">
      <w:pPr>
        <w:ind w:left="1440"/>
      </w:pPr>
      <w:r>
        <w:t>Integrity is the concept that the data that is present has not been altered without proper authorization</w:t>
      </w:r>
      <w:r w:rsidR="00E31ED6">
        <w:t xml:space="preserve">.  </w:t>
      </w:r>
      <w:r w:rsidR="00395A15">
        <w:t>Or to put it another way, it is the ability to know who changed what and when they did it.</w:t>
      </w:r>
    </w:p>
    <w:p w14:paraId="75C0826F" w14:textId="77777777" w:rsidR="00395A15" w:rsidRDefault="00395A15" w:rsidP="00430C80">
      <w:pPr>
        <w:ind w:left="1440"/>
      </w:pPr>
      <w:r>
        <w:t xml:space="preserve">For </w:t>
      </w:r>
      <w:proofErr w:type="gramStart"/>
      <w:r>
        <w:t>a LIMS</w:t>
      </w:r>
      <w:proofErr w:type="gramEnd"/>
      <w:r>
        <w:t>, this is usually handled through an audit log.  This log should show what was changed with a username or ID and a timestamp.  It is not necessary for the log record to show what the original value was before the change, since that should be available in a prior audit log record.</w:t>
      </w:r>
    </w:p>
    <w:p w14:paraId="7558CA8A" w14:textId="77777777" w:rsidR="00395A15" w:rsidRDefault="00395A15" w:rsidP="00430C80">
      <w:pPr>
        <w:ind w:left="1440"/>
      </w:pPr>
      <w:r>
        <w:t xml:space="preserve">If spreadsheets that employ calculations are used in testing activities, policies should be in place to ensure those calculations are protected from unauthorized changes.  Password protecting the cells that contain calculations is usually sufficient.  </w:t>
      </w:r>
    </w:p>
    <w:p w14:paraId="6A5F17D3" w14:textId="77777777" w:rsidR="006D60C4" w:rsidRPr="00136D95" w:rsidRDefault="00136D95">
      <w:pPr>
        <w:rPr>
          <w:b/>
        </w:rPr>
      </w:pPr>
      <w:r w:rsidRPr="00136D95">
        <w:rPr>
          <w:b/>
        </w:rPr>
        <w:t>5.4.4.3 Validation</w:t>
      </w:r>
    </w:p>
    <w:p w14:paraId="5D21F80E" w14:textId="77777777" w:rsidR="00194DAF" w:rsidRDefault="00430C80" w:rsidP="00430C80">
      <w:pPr>
        <w:ind w:left="720"/>
      </w:pPr>
      <w:r>
        <w:t xml:space="preserve">Software used in testing activities (including </w:t>
      </w:r>
      <w:proofErr w:type="gramStart"/>
      <w:r>
        <w:t>the LIMS</w:t>
      </w:r>
      <w:proofErr w:type="gramEnd"/>
      <w:r>
        <w:t>) must be shown to be fit for use.</w:t>
      </w:r>
    </w:p>
    <w:p w14:paraId="7B361B55" w14:textId="77777777" w:rsidR="00873A25" w:rsidRDefault="00873A25" w:rsidP="00430C80">
      <w:pPr>
        <w:ind w:left="720"/>
      </w:pPr>
      <w:r>
        <w:t xml:space="preserve">This falls into two categories: validation and verification.  </w:t>
      </w:r>
    </w:p>
    <w:p w14:paraId="65C37B72" w14:textId="77777777" w:rsidR="00873A25" w:rsidRDefault="00873A25" w:rsidP="00430C80">
      <w:pPr>
        <w:ind w:left="720"/>
      </w:pPr>
      <w:r>
        <w:t>Software must be VALIDATED if it was created in house</w:t>
      </w:r>
      <w:r w:rsidR="00670D75">
        <w:t xml:space="preserve">.  This is an </w:t>
      </w:r>
      <w:proofErr w:type="gramStart"/>
      <w:r w:rsidR="00670D75">
        <w:t>in depth</w:t>
      </w:r>
      <w:proofErr w:type="gramEnd"/>
      <w:r w:rsidR="00670D75">
        <w:t xml:space="preserve"> documenting that all </w:t>
      </w:r>
      <w:proofErr w:type="gramStart"/>
      <w:r w:rsidR="00670D75">
        <w:t>inputs generate</w:t>
      </w:r>
      <w:proofErr w:type="gramEnd"/>
      <w:r w:rsidR="00670D75">
        <w:t xml:space="preserve"> the expected </w:t>
      </w:r>
      <w:proofErr w:type="gramStart"/>
      <w:r w:rsidR="00670D75">
        <w:t>outputs</w:t>
      </w:r>
      <w:proofErr w:type="gramEnd"/>
      <w:r w:rsidR="00670D75">
        <w:t>.</w:t>
      </w:r>
      <w:r w:rsidR="006F0DEA">
        <w:t xml:space="preserve">  A process for this should be documented.  For instance, </w:t>
      </w:r>
      <w:r w:rsidR="006F0DEA">
        <w:lastRenderedPageBreak/>
        <w:t xml:space="preserve">part of </w:t>
      </w:r>
      <w:proofErr w:type="gramStart"/>
      <w:r w:rsidR="006F0DEA">
        <w:t>this the</w:t>
      </w:r>
      <w:proofErr w:type="gramEnd"/>
      <w:r w:rsidR="006F0DEA">
        <w:t xml:space="preserve"> process could state that 15 accessions, each with tests in all testing sections, will be fully documented from start to finish, with all screens, inputs, and outputs captured.</w:t>
      </w:r>
      <w:r>
        <w:t xml:space="preserve"> </w:t>
      </w:r>
      <w:r w:rsidR="006F0DEA">
        <w:t xml:space="preserve"> </w:t>
      </w:r>
      <w:r w:rsidR="007A4723">
        <w:t>M</w:t>
      </w:r>
      <w:r w:rsidR="006F0DEA">
        <w:t xml:space="preserve">aintenance activities, such as creating new tests or adding new users, also </w:t>
      </w:r>
      <w:proofErr w:type="gramStart"/>
      <w:r w:rsidR="006F0DEA">
        <w:t>needs</w:t>
      </w:r>
      <w:proofErr w:type="gramEnd"/>
      <w:r w:rsidR="006F0DEA">
        <w:t xml:space="preserve"> validation.</w:t>
      </w:r>
    </w:p>
    <w:p w14:paraId="1763B017" w14:textId="77777777" w:rsidR="006F0DEA" w:rsidRDefault="006F0DEA" w:rsidP="006F0DEA">
      <w:pPr>
        <w:ind w:left="720"/>
      </w:pPr>
      <w:r>
        <w:t>Once a piece of internally developed software is shown to be suitably validated, subsequent revision</w:t>
      </w:r>
      <w:r w:rsidR="009A5FBF">
        <w:t>s</w:t>
      </w:r>
      <w:r>
        <w:t xml:space="preserve"> need only be verified (unless the change is significant enough to warrant </w:t>
      </w:r>
      <w:proofErr w:type="gramStart"/>
      <w:r>
        <w:t>a full</w:t>
      </w:r>
      <w:proofErr w:type="gramEnd"/>
      <w:r>
        <w:t xml:space="preserve"> validation).  Verification entails checking the changed functionality to ensure it works as expected.</w:t>
      </w:r>
    </w:p>
    <w:p w14:paraId="66671681" w14:textId="77777777" w:rsidR="00873A25" w:rsidRDefault="00873A25" w:rsidP="00430C80">
      <w:pPr>
        <w:ind w:left="720"/>
      </w:pPr>
      <w:r>
        <w:t>Software purchased from a 3</w:t>
      </w:r>
      <w:r w:rsidRPr="00873A25">
        <w:rPr>
          <w:vertAlign w:val="superscript"/>
        </w:rPr>
        <w:t>rd</w:t>
      </w:r>
      <w:r>
        <w:t xml:space="preserve"> party is considered suitably validated but must be VERIFIED.</w:t>
      </w:r>
    </w:p>
    <w:p w14:paraId="1BD73CE4" w14:textId="77777777" w:rsidR="007A4723" w:rsidRDefault="007A4723">
      <w:pPr>
        <w:ind w:left="720"/>
      </w:pPr>
      <w:r>
        <w:t>Policies should be in place that will allow an auditor to view the records associated with verification and validation activities.</w:t>
      </w:r>
    </w:p>
    <w:p w14:paraId="2B47AB21" w14:textId="77777777" w:rsidR="006F0DEA" w:rsidRDefault="007A4723">
      <w:pPr>
        <w:ind w:left="720"/>
      </w:pPr>
      <w:r>
        <w:t xml:space="preserve">Note, validation and verification activities do not have to be done by IT.  For </w:t>
      </w:r>
      <w:proofErr w:type="gramStart"/>
      <w:r>
        <w:t>instance</w:t>
      </w:r>
      <w:proofErr w:type="gramEnd"/>
      <w:r>
        <w:br/>
        <w:t>An IT section creates a piece of software that analyzes typed input and creates a report.  The user of this software could verify the first 20 reports have the correct information, sign and date the printouts, and return them to the IT section as documentation.</w:t>
      </w:r>
    </w:p>
    <w:p w14:paraId="777CE295" w14:textId="77777777" w:rsidR="007A4723" w:rsidRDefault="007A4723">
      <w:pPr>
        <w:ind w:left="720"/>
      </w:pPr>
      <w:r>
        <w:t xml:space="preserve">Verification and validation activities for software are not a one </w:t>
      </w:r>
      <w:proofErr w:type="gramStart"/>
      <w:r>
        <w:t>size</w:t>
      </w:r>
      <w:proofErr w:type="gramEnd"/>
      <w:r>
        <w:t xml:space="preserve"> fits all activity.  The policies should be flexible enough to handle the wide variety of scenarios that are encountered.</w:t>
      </w:r>
    </w:p>
    <w:p w14:paraId="0D0D66EB" w14:textId="77777777" w:rsidR="007A4723" w:rsidRDefault="007A4723">
      <w:pPr>
        <w:ind w:left="720"/>
      </w:pPr>
    </w:p>
    <w:sectPr w:rsidR="007A47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680D"/>
    <w:multiLevelType w:val="hybridMultilevel"/>
    <w:tmpl w:val="33A46EAA"/>
    <w:lvl w:ilvl="0" w:tplc="0744FF58">
      <w:start w:val="1"/>
      <w:numFmt w:val="bullet"/>
      <w:lvlText w:val="•"/>
      <w:lvlJc w:val="left"/>
      <w:pPr>
        <w:tabs>
          <w:tab w:val="num" w:pos="720"/>
        </w:tabs>
        <w:ind w:left="720" w:hanging="360"/>
      </w:pPr>
      <w:rPr>
        <w:rFonts w:ascii="Arial" w:hAnsi="Arial" w:hint="default"/>
      </w:rPr>
    </w:lvl>
    <w:lvl w:ilvl="1" w:tplc="96E2EA40" w:tentative="1">
      <w:start w:val="1"/>
      <w:numFmt w:val="bullet"/>
      <w:lvlText w:val="•"/>
      <w:lvlJc w:val="left"/>
      <w:pPr>
        <w:tabs>
          <w:tab w:val="num" w:pos="1440"/>
        </w:tabs>
        <w:ind w:left="1440" w:hanging="360"/>
      </w:pPr>
      <w:rPr>
        <w:rFonts w:ascii="Arial" w:hAnsi="Arial" w:hint="default"/>
      </w:rPr>
    </w:lvl>
    <w:lvl w:ilvl="2" w:tplc="381AB016" w:tentative="1">
      <w:start w:val="1"/>
      <w:numFmt w:val="bullet"/>
      <w:lvlText w:val="•"/>
      <w:lvlJc w:val="left"/>
      <w:pPr>
        <w:tabs>
          <w:tab w:val="num" w:pos="2160"/>
        </w:tabs>
        <w:ind w:left="2160" w:hanging="360"/>
      </w:pPr>
      <w:rPr>
        <w:rFonts w:ascii="Arial" w:hAnsi="Arial" w:hint="default"/>
      </w:rPr>
    </w:lvl>
    <w:lvl w:ilvl="3" w:tplc="D08C473C" w:tentative="1">
      <w:start w:val="1"/>
      <w:numFmt w:val="bullet"/>
      <w:lvlText w:val="•"/>
      <w:lvlJc w:val="left"/>
      <w:pPr>
        <w:tabs>
          <w:tab w:val="num" w:pos="2880"/>
        </w:tabs>
        <w:ind w:left="2880" w:hanging="360"/>
      </w:pPr>
      <w:rPr>
        <w:rFonts w:ascii="Arial" w:hAnsi="Arial" w:hint="default"/>
      </w:rPr>
    </w:lvl>
    <w:lvl w:ilvl="4" w:tplc="468AA44C" w:tentative="1">
      <w:start w:val="1"/>
      <w:numFmt w:val="bullet"/>
      <w:lvlText w:val="•"/>
      <w:lvlJc w:val="left"/>
      <w:pPr>
        <w:tabs>
          <w:tab w:val="num" w:pos="3600"/>
        </w:tabs>
        <w:ind w:left="3600" w:hanging="360"/>
      </w:pPr>
      <w:rPr>
        <w:rFonts w:ascii="Arial" w:hAnsi="Arial" w:hint="default"/>
      </w:rPr>
    </w:lvl>
    <w:lvl w:ilvl="5" w:tplc="6860A8F4" w:tentative="1">
      <w:start w:val="1"/>
      <w:numFmt w:val="bullet"/>
      <w:lvlText w:val="•"/>
      <w:lvlJc w:val="left"/>
      <w:pPr>
        <w:tabs>
          <w:tab w:val="num" w:pos="4320"/>
        </w:tabs>
        <w:ind w:left="4320" w:hanging="360"/>
      </w:pPr>
      <w:rPr>
        <w:rFonts w:ascii="Arial" w:hAnsi="Arial" w:hint="default"/>
      </w:rPr>
    </w:lvl>
    <w:lvl w:ilvl="6" w:tplc="4B02E614" w:tentative="1">
      <w:start w:val="1"/>
      <w:numFmt w:val="bullet"/>
      <w:lvlText w:val="•"/>
      <w:lvlJc w:val="left"/>
      <w:pPr>
        <w:tabs>
          <w:tab w:val="num" w:pos="5040"/>
        </w:tabs>
        <w:ind w:left="5040" w:hanging="360"/>
      </w:pPr>
      <w:rPr>
        <w:rFonts w:ascii="Arial" w:hAnsi="Arial" w:hint="default"/>
      </w:rPr>
    </w:lvl>
    <w:lvl w:ilvl="7" w:tplc="0F626E88" w:tentative="1">
      <w:start w:val="1"/>
      <w:numFmt w:val="bullet"/>
      <w:lvlText w:val="•"/>
      <w:lvlJc w:val="left"/>
      <w:pPr>
        <w:tabs>
          <w:tab w:val="num" w:pos="5760"/>
        </w:tabs>
        <w:ind w:left="5760" w:hanging="360"/>
      </w:pPr>
      <w:rPr>
        <w:rFonts w:ascii="Arial" w:hAnsi="Arial" w:hint="default"/>
      </w:rPr>
    </w:lvl>
    <w:lvl w:ilvl="8" w:tplc="CBDE9BE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B41346"/>
    <w:multiLevelType w:val="hybridMultilevel"/>
    <w:tmpl w:val="5164E830"/>
    <w:lvl w:ilvl="0" w:tplc="2292BA74">
      <w:start w:val="1"/>
      <w:numFmt w:val="bullet"/>
      <w:lvlText w:val="•"/>
      <w:lvlJc w:val="left"/>
      <w:pPr>
        <w:tabs>
          <w:tab w:val="num" w:pos="720"/>
        </w:tabs>
        <w:ind w:left="720" w:hanging="360"/>
      </w:pPr>
      <w:rPr>
        <w:rFonts w:ascii="Arial" w:hAnsi="Arial" w:hint="default"/>
      </w:rPr>
    </w:lvl>
    <w:lvl w:ilvl="1" w:tplc="A98003E8">
      <w:start w:val="1"/>
      <w:numFmt w:val="bullet"/>
      <w:lvlText w:val="•"/>
      <w:lvlJc w:val="left"/>
      <w:pPr>
        <w:tabs>
          <w:tab w:val="num" w:pos="1440"/>
        </w:tabs>
        <w:ind w:left="1440" w:hanging="360"/>
      </w:pPr>
      <w:rPr>
        <w:rFonts w:ascii="Arial" w:hAnsi="Arial" w:hint="default"/>
      </w:rPr>
    </w:lvl>
    <w:lvl w:ilvl="2" w:tplc="596258A0">
      <w:start w:val="154"/>
      <w:numFmt w:val="bullet"/>
      <w:lvlText w:val="•"/>
      <w:lvlJc w:val="left"/>
      <w:pPr>
        <w:tabs>
          <w:tab w:val="num" w:pos="2160"/>
        </w:tabs>
        <w:ind w:left="2160" w:hanging="360"/>
      </w:pPr>
      <w:rPr>
        <w:rFonts w:ascii="Arial" w:hAnsi="Arial" w:hint="default"/>
      </w:rPr>
    </w:lvl>
    <w:lvl w:ilvl="3" w:tplc="8B54A4B4" w:tentative="1">
      <w:start w:val="1"/>
      <w:numFmt w:val="bullet"/>
      <w:lvlText w:val="•"/>
      <w:lvlJc w:val="left"/>
      <w:pPr>
        <w:tabs>
          <w:tab w:val="num" w:pos="2880"/>
        </w:tabs>
        <w:ind w:left="2880" w:hanging="360"/>
      </w:pPr>
      <w:rPr>
        <w:rFonts w:ascii="Arial" w:hAnsi="Arial" w:hint="default"/>
      </w:rPr>
    </w:lvl>
    <w:lvl w:ilvl="4" w:tplc="0554D5C8" w:tentative="1">
      <w:start w:val="1"/>
      <w:numFmt w:val="bullet"/>
      <w:lvlText w:val="•"/>
      <w:lvlJc w:val="left"/>
      <w:pPr>
        <w:tabs>
          <w:tab w:val="num" w:pos="3600"/>
        </w:tabs>
        <w:ind w:left="3600" w:hanging="360"/>
      </w:pPr>
      <w:rPr>
        <w:rFonts w:ascii="Arial" w:hAnsi="Arial" w:hint="default"/>
      </w:rPr>
    </w:lvl>
    <w:lvl w:ilvl="5" w:tplc="0D54AAA6" w:tentative="1">
      <w:start w:val="1"/>
      <w:numFmt w:val="bullet"/>
      <w:lvlText w:val="•"/>
      <w:lvlJc w:val="left"/>
      <w:pPr>
        <w:tabs>
          <w:tab w:val="num" w:pos="4320"/>
        </w:tabs>
        <w:ind w:left="4320" w:hanging="360"/>
      </w:pPr>
      <w:rPr>
        <w:rFonts w:ascii="Arial" w:hAnsi="Arial" w:hint="default"/>
      </w:rPr>
    </w:lvl>
    <w:lvl w:ilvl="6" w:tplc="210C4D04" w:tentative="1">
      <w:start w:val="1"/>
      <w:numFmt w:val="bullet"/>
      <w:lvlText w:val="•"/>
      <w:lvlJc w:val="left"/>
      <w:pPr>
        <w:tabs>
          <w:tab w:val="num" w:pos="5040"/>
        </w:tabs>
        <w:ind w:left="5040" w:hanging="360"/>
      </w:pPr>
      <w:rPr>
        <w:rFonts w:ascii="Arial" w:hAnsi="Arial" w:hint="default"/>
      </w:rPr>
    </w:lvl>
    <w:lvl w:ilvl="7" w:tplc="EA3494C6" w:tentative="1">
      <w:start w:val="1"/>
      <w:numFmt w:val="bullet"/>
      <w:lvlText w:val="•"/>
      <w:lvlJc w:val="left"/>
      <w:pPr>
        <w:tabs>
          <w:tab w:val="num" w:pos="5760"/>
        </w:tabs>
        <w:ind w:left="5760" w:hanging="360"/>
      </w:pPr>
      <w:rPr>
        <w:rFonts w:ascii="Arial" w:hAnsi="Arial" w:hint="default"/>
      </w:rPr>
    </w:lvl>
    <w:lvl w:ilvl="8" w:tplc="FA26252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D0D5003"/>
    <w:multiLevelType w:val="hybridMultilevel"/>
    <w:tmpl w:val="6FE06EBA"/>
    <w:lvl w:ilvl="0" w:tplc="A98003E8">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 w15:restartNumberingAfterBreak="0">
    <w:nsid w:val="38A128DE"/>
    <w:multiLevelType w:val="hybridMultilevel"/>
    <w:tmpl w:val="FEB2B7CA"/>
    <w:lvl w:ilvl="0" w:tplc="A98003E8">
      <w:start w:val="1"/>
      <w:numFmt w:val="bullet"/>
      <w:lvlText w:val="•"/>
      <w:lvlJc w:val="left"/>
      <w:pPr>
        <w:tabs>
          <w:tab w:val="num" w:pos="1440"/>
        </w:tabs>
        <w:ind w:left="144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2F0D85"/>
    <w:multiLevelType w:val="hybridMultilevel"/>
    <w:tmpl w:val="9600E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7D0A03"/>
    <w:multiLevelType w:val="hybridMultilevel"/>
    <w:tmpl w:val="858CB0A4"/>
    <w:lvl w:ilvl="0" w:tplc="A98003E8">
      <w:start w:val="1"/>
      <w:numFmt w:val="bullet"/>
      <w:lvlText w:val="•"/>
      <w:lvlJc w:val="left"/>
      <w:pPr>
        <w:tabs>
          <w:tab w:val="num" w:pos="1440"/>
        </w:tabs>
        <w:ind w:left="144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42186D"/>
    <w:multiLevelType w:val="hybridMultilevel"/>
    <w:tmpl w:val="A8E255BC"/>
    <w:lvl w:ilvl="0" w:tplc="8B222542">
      <w:start w:val="1"/>
      <w:numFmt w:val="bullet"/>
      <w:lvlText w:val="•"/>
      <w:lvlJc w:val="left"/>
      <w:pPr>
        <w:tabs>
          <w:tab w:val="num" w:pos="720"/>
        </w:tabs>
        <w:ind w:left="720" w:hanging="360"/>
      </w:pPr>
      <w:rPr>
        <w:rFonts w:ascii="Arial" w:hAnsi="Arial" w:hint="default"/>
      </w:rPr>
    </w:lvl>
    <w:lvl w:ilvl="1" w:tplc="DB84FD96">
      <w:start w:val="154"/>
      <w:numFmt w:val="bullet"/>
      <w:lvlText w:val="•"/>
      <w:lvlJc w:val="left"/>
      <w:pPr>
        <w:tabs>
          <w:tab w:val="num" w:pos="1440"/>
        </w:tabs>
        <w:ind w:left="1440" w:hanging="360"/>
      </w:pPr>
      <w:rPr>
        <w:rFonts w:ascii="Arial" w:hAnsi="Arial" w:hint="default"/>
      </w:rPr>
    </w:lvl>
    <w:lvl w:ilvl="2" w:tplc="0B68FFE4" w:tentative="1">
      <w:start w:val="1"/>
      <w:numFmt w:val="bullet"/>
      <w:lvlText w:val="•"/>
      <w:lvlJc w:val="left"/>
      <w:pPr>
        <w:tabs>
          <w:tab w:val="num" w:pos="2160"/>
        </w:tabs>
        <w:ind w:left="2160" w:hanging="360"/>
      </w:pPr>
      <w:rPr>
        <w:rFonts w:ascii="Arial" w:hAnsi="Arial" w:hint="default"/>
      </w:rPr>
    </w:lvl>
    <w:lvl w:ilvl="3" w:tplc="59EAFFDC" w:tentative="1">
      <w:start w:val="1"/>
      <w:numFmt w:val="bullet"/>
      <w:lvlText w:val="•"/>
      <w:lvlJc w:val="left"/>
      <w:pPr>
        <w:tabs>
          <w:tab w:val="num" w:pos="2880"/>
        </w:tabs>
        <w:ind w:left="2880" w:hanging="360"/>
      </w:pPr>
      <w:rPr>
        <w:rFonts w:ascii="Arial" w:hAnsi="Arial" w:hint="default"/>
      </w:rPr>
    </w:lvl>
    <w:lvl w:ilvl="4" w:tplc="2C507FCA" w:tentative="1">
      <w:start w:val="1"/>
      <w:numFmt w:val="bullet"/>
      <w:lvlText w:val="•"/>
      <w:lvlJc w:val="left"/>
      <w:pPr>
        <w:tabs>
          <w:tab w:val="num" w:pos="3600"/>
        </w:tabs>
        <w:ind w:left="3600" w:hanging="360"/>
      </w:pPr>
      <w:rPr>
        <w:rFonts w:ascii="Arial" w:hAnsi="Arial" w:hint="default"/>
      </w:rPr>
    </w:lvl>
    <w:lvl w:ilvl="5" w:tplc="F8300B68" w:tentative="1">
      <w:start w:val="1"/>
      <w:numFmt w:val="bullet"/>
      <w:lvlText w:val="•"/>
      <w:lvlJc w:val="left"/>
      <w:pPr>
        <w:tabs>
          <w:tab w:val="num" w:pos="4320"/>
        </w:tabs>
        <w:ind w:left="4320" w:hanging="360"/>
      </w:pPr>
      <w:rPr>
        <w:rFonts w:ascii="Arial" w:hAnsi="Arial" w:hint="default"/>
      </w:rPr>
    </w:lvl>
    <w:lvl w:ilvl="6" w:tplc="019AB1A2" w:tentative="1">
      <w:start w:val="1"/>
      <w:numFmt w:val="bullet"/>
      <w:lvlText w:val="•"/>
      <w:lvlJc w:val="left"/>
      <w:pPr>
        <w:tabs>
          <w:tab w:val="num" w:pos="5040"/>
        </w:tabs>
        <w:ind w:left="5040" w:hanging="360"/>
      </w:pPr>
      <w:rPr>
        <w:rFonts w:ascii="Arial" w:hAnsi="Arial" w:hint="default"/>
      </w:rPr>
    </w:lvl>
    <w:lvl w:ilvl="7" w:tplc="2A1CFEBC" w:tentative="1">
      <w:start w:val="1"/>
      <w:numFmt w:val="bullet"/>
      <w:lvlText w:val="•"/>
      <w:lvlJc w:val="left"/>
      <w:pPr>
        <w:tabs>
          <w:tab w:val="num" w:pos="5760"/>
        </w:tabs>
        <w:ind w:left="5760" w:hanging="360"/>
      </w:pPr>
      <w:rPr>
        <w:rFonts w:ascii="Arial" w:hAnsi="Arial" w:hint="default"/>
      </w:rPr>
    </w:lvl>
    <w:lvl w:ilvl="8" w:tplc="2B5E32B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715348DE"/>
    <w:multiLevelType w:val="hybridMultilevel"/>
    <w:tmpl w:val="454833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145052959">
    <w:abstractNumId w:val="5"/>
  </w:num>
  <w:num w:numId="2" w16cid:durableId="1352609637">
    <w:abstractNumId w:val="2"/>
  </w:num>
  <w:num w:numId="3" w16cid:durableId="1559710698">
    <w:abstractNumId w:val="0"/>
  </w:num>
  <w:num w:numId="4" w16cid:durableId="1790124546">
    <w:abstractNumId w:val="6"/>
  </w:num>
  <w:num w:numId="5" w16cid:durableId="2012828022">
    <w:abstractNumId w:val="1"/>
  </w:num>
  <w:num w:numId="6" w16cid:durableId="328486516">
    <w:abstractNumId w:val="7"/>
  </w:num>
  <w:num w:numId="7" w16cid:durableId="53043558">
    <w:abstractNumId w:val="4"/>
  </w:num>
  <w:num w:numId="8" w16cid:durableId="8140250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DAF"/>
    <w:rsid w:val="00026F9D"/>
    <w:rsid w:val="00125146"/>
    <w:rsid w:val="00126244"/>
    <w:rsid w:val="00136D95"/>
    <w:rsid w:val="00194DAF"/>
    <w:rsid w:val="002C3C8A"/>
    <w:rsid w:val="002D16C3"/>
    <w:rsid w:val="00330421"/>
    <w:rsid w:val="00395A15"/>
    <w:rsid w:val="00430C80"/>
    <w:rsid w:val="00452B98"/>
    <w:rsid w:val="004672E4"/>
    <w:rsid w:val="00491A24"/>
    <w:rsid w:val="004D115F"/>
    <w:rsid w:val="004F0E1A"/>
    <w:rsid w:val="005820BD"/>
    <w:rsid w:val="006040E7"/>
    <w:rsid w:val="00614D8A"/>
    <w:rsid w:val="00670D75"/>
    <w:rsid w:val="006B59B8"/>
    <w:rsid w:val="006D60C4"/>
    <w:rsid w:val="006E24B8"/>
    <w:rsid w:val="006F0DEA"/>
    <w:rsid w:val="00791E99"/>
    <w:rsid w:val="007A4723"/>
    <w:rsid w:val="008047E3"/>
    <w:rsid w:val="00851191"/>
    <w:rsid w:val="00873A25"/>
    <w:rsid w:val="0099538F"/>
    <w:rsid w:val="009A5FBF"/>
    <w:rsid w:val="009D3882"/>
    <w:rsid w:val="009E3609"/>
    <w:rsid w:val="00A5545F"/>
    <w:rsid w:val="00A56E62"/>
    <w:rsid w:val="00AD0C52"/>
    <w:rsid w:val="00BA1430"/>
    <w:rsid w:val="00C75814"/>
    <w:rsid w:val="00CF7CEF"/>
    <w:rsid w:val="00D23B9C"/>
    <w:rsid w:val="00D46F7A"/>
    <w:rsid w:val="00D55F6A"/>
    <w:rsid w:val="00D80081"/>
    <w:rsid w:val="00D9104F"/>
    <w:rsid w:val="00E20330"/>
    <w:rsid w:val="00E31ED6"/>
    <w:rsid w:val="00E63737"/>
    <w:rsid w:val="00EE0B79"/>
    <w:rsid w:val="00F13D41"/>
    <w:rsid w:val="00FD051B"/>
    <w:rsid w:val="00FE14AA"/>
    <w:rsid w:val="00FE340B"/>
    <w:rsid w:val="00FF70C6"/>
    <w:rsid w:val="43C26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C4B91"/>
  <w15:chartTrackingRefBased/>
  <w15:docId w15:val="{DFE8E1F6-40CB-4F91-B58B-6C9B6A0F3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24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123852">
      <w:bodyDiv w:val="1"/>
      <w:marLeft w:val="0"/>
      <w:marRight w:val="0"/>
      <w:marTop w:val="0"/>
      <w:marBottom w:val="0"/>
      <w:divBdr>
        <w:top w:val="none" w:sz="0" w:space="0" w:color="auto"/>
        <w:left w:val="none" w:sz="0" w:space="0" w:color="auto"/>
        <w:bottom w:val="none" w:sz="0" w:space="0" w:color="auto"/>
        <w:right w:val="none" w:sz="0" w:space="0" w:color="auto"/>
      </w:divBdr>
    </w:div>
    <w:div w:id="308755770">
      <w:bodyDiv w:val="1"/>
      <w:marLeft w:val="0"/>
      <w:marRight w:val="0"/>
      <w:marTop w:val="0"/>
      <w:marBottom w:val="0"/>
      <w:divBdr>
        <w:top w:val="none" w:sz="0" w:space="0" w:color="auto"/>
        <w:left w:val="none" w:sz="0" w:space="0" w:color="auto"/>
        <w:bottom w:val="none" w:sz="0" w:space="0" w:color="auto"/>
        <w:right w:val="none" w:sz="0" w:space="0" w:color="auto"/>
      </w:divBdr>
      <w:divsChild>
        <w:div w:id="220409713">
          <w:marLeft w:val="360"/>
          <w:marRight w:val="0"/>
          <w:marTop w:val="200"/>
          <w:marBottom w:val="240"/>
          <w:divBdr>
            <w:top w:val="none" w:sz="0" w:space="0" w:color="auto"/>
            <w:left w:val="none" w:sz="0" w:space="0" w:color="auto"/>
            <w:bottom w:val="none" w:sz="0" w:space="0" w:color="auto"/>
            <w:right w:val="none" w:sz="0" w:space="0" w:color="auto"/>
          </w:divBdr>
        </w:div>
        <w:div w:id="1908032038">
          <w:marLeft w:val="360"/>
          <w:marRight w:val="0"/>
          <w:marTop w:val="200"/>
          <w:marBottom w:val="240"/>
          <w:divBdr>
            <w:top w:val="none" w:sz="0" w:space="0" w:color="auto"/>
            <w:left w:val="none" w:sz="0" w:space="0" w:color="auto"/>
            <w:bottom w:val="none" w:sz="0" w:space="0" w:color="auto"/>
            <w:right w:val="none" w:sz="0" w:space="0" w:color="auto"/>
          </w:divBdr>
        </w:div>
      </w:divsChild>
    </w:div>
    <w:div w:id="562838541">
      <w:bodyDiv w:val="1"/>
      <w:marLeft w:val="0"/>
      <w:marRight w:val="0"/>
      <w:marTop w:val="0"/>
      <w:marBottom w:val="0"/>
      <w:divBdr>
        <w:top w:val="none" w:sz="0" w:space="0" w:color="auto"/>
        <w:left w:val="none" w:sz="0" w:space="0" w:color="auto"/>
        <w:bottom w:val="none" w:sz="0" w:space="0" w:color="auto"/>
        <w:right w:val="none" w:sz="0" w:space="0" w:color="auto"/>
      </w:divBdr>
      <w:divsChild>
        <w:div w:id="97222464">
          <w:marLeft w:val="1080"/>
          <w:marRight w:val="0"/>
          <w:marTop w:val="100"/>
          <w:marBottom w:val="0"/>
          <w:divBdr>
            <w:top w:val="none" w:sz="0" w:space="0" w:color="auto"/>
            <w:left w:val="none" w:sz="0" w:space="0" w:color="auto"/>
            <w:bottom w:val="none" w:sz="0" w:space="0" w:color="auto"/>
            <w:right w:val="none" w:sz="0" w:space="0" w:color="auto"/>
          </w:divBdr>
        </w:div>
        <w:div w:id="1749228837">
          <w:marLeft w:val="1080"/>
          <w:marRight w:val="0"/>
          <w:marTop w:val="100"/>
          <w:marBottom w:val="0"/>
          <w:divBdr>
            <w:top w:val="none" w:sz="0" w:space="0" w:color="auto"/>
            <w:left w:val="none" w:sz="0" w:space="0" w:color="auto"/>
            <w:bottom w:val="none" w:sz="0" w:space="0" w:color="auto"/>
            <w:right w:val="none" w:sz="0" w:space="0" w:color="auto"/>
          </w:divBdr>
        </w:div>
        <w:div w:id="1997301693">
          <w:marLeft w:val="1080"/>
          <w:marRight w:val="0"/>
          <w:marTop w:val="200"/>
          <w:marBottom w:val="0"/>
          <w:divBdr>
            <w:top w:val="none" w:sz="0" w:space="0" w:color="auto"/>
            <w:left w:val="none" w:sz="0" w:space="0" w:color="auto"/>
            <w:bottom w:val="none" w:sz="0" w:space="0" w:color="auto"/>
            <w:right w:val="none" w:sz="0" w:space="0" w:color="auto"/>
          </w:divBdr>
        </w:div>
      </w:divsChild>
    </w:div>
    <w:div w:id="1675838032">
      <w:bodyDiv w:val="1"/>
      <w:marLeft w:val="0"/>
      <w:marRight w:val="0"/>
      <w:marTop w:val="0"/>
      <w:marBottom w:val="0"/>
      <w:divBdr>
        <w:top w:val="none" w:sz="0" w:space="0" w:color="auto"/>
        <w:left w:val="none" w:sz="0" w:space="0" w:color="auto"/>
        <w:bottom w:val="none" w:sz="0" w:space="0" w:color="auto"/>
        <w:right w:val="none" w:sz="0" w:space="0" w:color="auto"/>
      </w:divBdr>
      <w:divsChild>
        <w:div w:id="380062617">
          <w:marLeft w:val="1080"/>
          <w:marRight w:val="0"/>
          <w:marTop w:val="100"/>
          <w:marBottom w:val="0"/>
          <w:divBdr>
            <w:top w:val="none" w:sz="0" w:space="0" w:color="auto"/>
            <w:left w:val="none" w:sz="0" w:space="0" w:color="auto"/>
            <w:bottom w:val="none" w:sz="0" w:space="0" w:color="auto"/>
            <w:right w:val="none" w:sz="0" w:space="0" w:color="auto"/>
          </w:divBdr>
        </w:div>
        <w:div w:id="510484904">
          <w:marLeft w:val="360"/>
          <w:marRight w:val="0"/>
          <w:marTop w:val="200"/>
          <w:marBottom w:val="0"/>
          <w:divBdr>
            <w:top w:val="none" w:sz="0" w:space="0" w:color="auto"/>
            <w:left w:val="none" w:sz="0" w:space="0" w:color="auto"/>
            <w:bottom w:val="none" w:sz="0" w:space="0" w:color="auto"/>
            <w:right w:val="none" w:sz="0" w:space="0" w:color="auto"/>
          </w:divBdr>
        </w:div>
        <w:div w:id="745222785">
          <w:marLeft w:val="1080"/>
          <w:marRight w:val="0"/>
          <w:marTop w:val="100"/>
          <w:marBottom w:val="0"/>
          <w:divBdr>
            <w:top w:val="none" w:sz="0" w:space="0" w:color="auto"/>
            <w:left w:val="none" w:sz="0" w:space="0" w:color="auto"/>
            <w:bottom w:val="none" w:sz="0" w:space="0" w:color="auto"/>
            <w:right w:val="none" w:sz="0" w:space="0" w:color="auto"/>
          </w:divBdr>
        </w:div>
        <w:div w:id="2059469360">
          <w:marLeft w:val="108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6C32CF87797F40ABC5AB9FEE2848D4" ma:contentTypeVersion="24" ma:contentTypeDescription="Create a new document." ma:contentTypeScope="" ma:versionID="45cf64c981702e7fef4bfd47d7d7bc0f">
  <xsd:schema xmlns:xsd="http://www.w3.org/2001/XMLSchema" xmlns:xs="http://www.w3.org/2001/XMLSchema" xmlns:p="http://schemas.microsoft.com/office/2006/metadata/properties" xmlns:ns2="48d28cc9-36d1-415c-a88f-2c134dce311f" xmlns:ns3="62635025-4991-4739-865b-f5d4689cc58c" targetNamespace="http://schemas.microsoft.com/office/2006/metadata/properties" ma:root="true" ma:fieldsID="09fae82a76d9dc0675cad882bcb53bc9" ns2:_="" ns3:_="">
    <xsd:import namespace="48d28cc9-36d1-415c-a88f-2c134dce311f"/>
    <xsd:import namespace="62635025-4991-4739-865b-f5d4689cc58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DocumentType" minOccurs="0"/>
                <xsd:element ref="ns2:_Flow_SignoffStatus" minOccurs="0"/>
                <xsd:element ref="ns2:DocumentStatus" minOccurs="0"/>
                <xsd:element ref="ns3:SharedWithUsers" minOccurs="0"/>
                <xsd:element ref="ns3:SharedWithDetails" minOccurs="0"/>
                <xsd:element ref="ns2:SynSciIDNo_x002e_" minOccurs="0"/>
                <xsd:element ref="ns2:GUID0"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d28cc9-36d1-415c-a88f-2c134dce31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DocumentType" ma:index="18" nillable="true" ma:displayName="Document Type" ma:format="Dropdown" ma:internalName="DocumentType">
      <xsd:simpleType>
        <xsd:union memberTypes="dms:Text">
          <xsd:simpleType>
            <xsd:restriction base="dms:Choice">
              <xsd:enumeration value="Template"/>
              <xsd:enumeration value="SOW"/>
              <xsd:enumeration value="Example"/>
              <xsd:enumeration value="MSA"/>
              <xsd:enumeration value="RFP"/>
            </xsd:restriction>
          </xsd:simpleType>
        </xsd:union>
      </xsd:simpleType>
    </xsd:element>
    <xsd:element name="_Flow_SignoffStatus" ma:index="19" nillable="true" ma:displayName="Sign-off status" ma:internalName="Sign_x002d_off_x0020_status">
      <xsd:simpleType>
        <xsd:restriction base="dms:Text"/>
      </xsd:simpleType>
    </xsd:element>
    <xsd:element name="DocumentStatus" ma:index="20" nillable="true" ma:displayName="Document Status" ma:format="Dropdown" ma:internalName="DocumentStatus">
      <xsd:simpleType>
        <xsd:restriction base="dms:Choice">
          <xsd:enumeration value="Draft"/>
          <xsd:enumeration value="Approved"/>
          <xsd:enumeration value="Archived"/>
          <xsd:enumeration value="Not applicable"/>
          <xsd:enumeration value="Not in Use"/>
        </xsd:restriction>
      </xsd:simpleType>
    </xsd:element>
    <xsd:element name="SynSciIDNo_x002e_" ma:index="23" nillable="true" ma:displayName="SynSci ID No." ma:format="Dropdown" ma:internalName="SynSciIDNo_x002e_">
      <xsd:simpleType>
        <xsd:restriction base="dms:Text">
          <xsd:maxLength value="255"/>
        </xsd:restriction>
      </xsd:simpleType>
    </xsd:element>
    <xsd:element name="GUID0" ma:index="24" nillable="true" ma:displayName="GUID" ma:format="Dropdown" ma:internalName="GUID0">
      <xsd:simpleType>
        <xsd:restriction base="dms:Text">
          <xsd:maxLength value="255"/>
        </xsd:restrictio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d6ee88ba-66ed-45ed-80fa-d780251e656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Location" ma:index="30" nillable="true" ma:displayName="Location" ma:indexed="true" ma:internalName="MediaServiceLocation" ma:readOnly="true">
      <xsd:simpleType>
        <xsd:restriction base="dms:Text"/>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2635025-4991-4739-865b-f5d4689cc58c"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1fa6a09b-11be-4738-a8ba-d784782a02bf}" ma:internalName="TaxCatchAll" ma:showField="CatchAllData" ma:web="62635025-4991-4739-865b-f5d4689cc5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Status xmlns="48d28cc9-36d1-415c-a88f-2c134dce311f" xsi:nil="true"/>
    <lcf76f155ced4ddcb4097134ff3c332f xmlns="48d28cc9-36d1-415c-a88f-2c134dce311f">
      <Terms xmlns="http://schemas.microsoft.com/office/infopath/2007/PartnerControls"/>
    </lcf76f155ced4ddcb4097134ff3c332f>
    <GUID0 xmlns="48d28cc9-36d1-415c-a88f-2c134dce311f" xsi:nil="true"/>
    <DocumentType xmlns="48d28cc9-36d1-415c-a88f-2c134dce311f" xsi:nil="true"/>
    <SynSciIDNo_x002e_ xmlns="48d28cc9-36d1-415c-a88f-2c134dce311f" xsi:nil="true"/>
    <TaxCatchAll xmlns="62635025-4991-4739-865b-f5d4689cc58c" xsi:nil="true"/>
    <_Flow_SignoffStatus xmlns="48d28cc9-36d1-415c-a88f-2c134dce311f" xsi:nil="true"/>
  </documentManagement>
</p:properties>
</file>

<file path=customXml/itemProps1.xml><?xml version="1.0" encoding="utf-8"?>
<ds:datastoreItem xmlns:ds="http://schemas.openxmlformats.org/officeDocument/2006/customXml" ds:itemID="{DA6F8140-0C5A-406F-9914-6B2940B7BC72}"/>
</file>

<file path=customXml/itemProps2.xml><?xml version="1.0" encoding="utf-8"?>
<ds:datastoreItem xmlns:ds="http://schemas.openxmlformats.org/officeDocument/2006/customXml" ds:itemID="{DB2058CC-3D5E-46D3-B9ED-67EC71971B06}"/>
</file>

<file path=customXml/itemProps3.xml><?xml version="1.0" encoding="utf-8"?>
<ds:datastoreItem xmlns:ds="http://schemas.openxmlformats.org/officeDocument/2006/customXml" ds:itemID="{A5EA90D6-3420-4D2B-A759-A54E35959D2B}"/>
</file>

<file path=docProps/app.xml><?xml version="1.0" encoding="utf-8"?>
<Properties xmlns="http://schemas.openxmlformats.org/officeDocument/2006/extended-properties" xmlns:vt="http://schemas.openxmlformats.org/officeDocument/2006/docPropsVTypes">
  <Template>Normal.dotm</Template>
  <TotalTime>1</TotalTime>
  <Pages>4</Pages>
  <Words>1092</Words>
  <Characters>6470</Characters>
  <Application>Microsoft Office Word</Application>
  <DocSecurity>0</DocSecurity>
  <Lines>132</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Vollmer, Steve G.</dc:creator>
  <cp:keywords/>
  <dc:description/>
  <cp:lastModifiedBy>Doug Holbrook</cp:lastModifiedBy>
  <cp:revision>2</cp:revision>
  <dcterms:created xsi:type="dcterms:W3CDTF">2026-08-12T20:11:00Z</dcterms:created>
  <dcterms:modified xsi:type="dcterms:W3CDTF">2026-08-12T20:11:00Z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0x0101006E6C32CF87797F40ABC5AB9FEE2848D4</vt:lpwstr>
  </property>
</Properties>
</file>