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408D1" w14:textId="77777777" w:rsidR="009F5F71" w:rsidRDefault="00000000">
      <w:pPr>
        <w:pStyle w:val="a3"/>
        <w:jc w:val="center"/>
      </w:pPr>
      <w:bookmarkStart w:id="0" w:name="_60ggg61im7vk" w:colFirst="0" w:colLast="0"/>
      <w:bookmarkEnd w:id="0"/>
      <w:r>
        <w:t>Flexible Text File Plugin</w:t>
      </w:r>
    </w:p>
    <w:p w14:paraId="254314BE" w14:textId="77777777" w:rsidR="009F5F71" w:rsidRDefault="009F5F71"/>
    <w:p w14:paraId="197F7632" w14:textId="77777777" w:rsidR="009F5F71" w:rsidRDefault="00000000">
      <w:proofErr w:type="spellStart"/>
      <w:r>
        <w:rPr>
          <w:i/>
        </w:rPr>
        <w:t>VStar</w:t>
      </w:r>
      <w:proofErr w:type="spellEnd"/>
      <w:r>
        <w:t xml:space="preserve"> supports loading data from plain text files which can be prepared manually. There are two kinds of such “standard” plain text files: simple format containing very basic information and AAVSO download format having many columns with very detailed information about observations; preparation of the latter is quite troublesome. To fill a gap between the two formats, the new plugin was created to read files having a format that extends the “simple” text file format. The plugin recognizes an additional optional column containing filter (band) specification; other features were introduced via </w:t>
      </w:r>
      <w:r>
        <w:rPr>
          <w:i/>
        </w:rPr>
        <w:t>directives</w:t>
      </w:r>
      <w:r>
        <w:t xml:space="preserve"> (lines in the form “#&lt;directive&gt;=&lt;value&gt;”). See the full list of the directives in a dedicated section beneath.</w:t>
      </w:r>
    </w:p>
    <w:p w14:paraId="49E62658" w14:textId="77777777" w:rsidR="009F5F71" w:rsidRDefault="009F5F71"/>
    <w:p w14:paraId="1D59D111" w14:textId="77777777" w:rsidR="009F5F71" w:rsidRDefault="00000000">
      <w:r>
        <w:t xml:space="preserve">The key features of the new format are: </w:t>
      </w:r>
    </w:p>
    <w:p w14:paraId="19B63D83" w14:textId="77777777" w:rsidR="009F5F71" w:rsidRDefault="00000000">
      <w:pPr>
        <w:numPr>
          <w:ilvl w:val="0"/>
          <w:numId w:val="1"/>
        </w:numPr>
      </w:pPr>
      <w:r>
        <w:t>Support of filter (band) specification (globally or specifically for each observation)</w:t>
      </w:r>
    </w:p>
    <w:p w14:paraId="7F62973D" w14:textId="77777777" w:rsidR="009F5F71" w:rsidRDefault="00000000">
      <w:pPr>
        <w:numPr>
          <w:ilvl w:val="0"/>
          <w:numId w:val="1"/>
        </w:numPr>
      </w:pPr>
      <w:r>
        <w:t>Explicit specification of a kind of Julian Date: JD or HJD (heliocentric) or BJD (barycentric)</w:t>
      </w:r>
    </w:p>
    <w:p w14:paraId="0450F866" w14:textId="77777777" w:rsidR="009F5F71" w:rsidRDefault="00000000">
      <w:pPr>
        <w:numPr>
          <w:ilvl w:val="0"/>
          <w:numId w:val="1"/>
        </w:numPr>
      </w:pPr>
      <w:r>
        <w:t>Explicit specification of column types (i.e. the order of columns and their types: time, magnitude, uncertainty, etc.)</w:t>
      </w:r>
    </w:p>
    <w:p w14:paraId="315610A3" w14:textId="77777777" w:rsidR="009F5F71" w:rsidRDefault="00000000">
      <w:pPr>
        <w:numPr>
          <w:ilvl w:val="0"/>
          <w:numId w:val="1"/>
        </w:numPr>
      </w:pPr>
      <w:r>
        <w:t>Zero level shift can be specified with “#MAGSHIFT” directive (see beneath)</w:t>
      </w:r>
    </w:p>
    <w:p w14:paraId="4DC8FDCD" w14:textId="77777777" w:rsidR="009F5F71" w:rsidRDefault="00000000">
      <w:pPr>
        <w:numPr>
          <w:ilvl w:val="0"/>
          <w:numId w:val="1"/>
        </w:numPr>
      </w:pPr>
      <w:r>
        <w:t>A value to be added to Julian dates can be specified with “#DATEADD“ directive (can be negative, see beneath)</w:t>
      </w:r>
    </w:p>
    <w:p w14:paraId="32BD9157" w14:textId="77777777" w:rsidR="009F5F71" w:rsidRDefault="009F5F71">
      <w:pPr>
        <w:ind w:left="720"/>
      </w:pPr>
    </w:p>
    <w:p w14:paraId="2D7D97B7" w14:textId="77777777" w:rsidR="009F5F71" w:rsidRDefault="00000000">
      <w:r>
        <w:t xml:space="preserve">To load observations from a text file via </w:t>
      </w:r>
      <w:r>
        <w:rPr>
          <w:i/>
        </w:rPr>
        <w:t>Flexible Text Format plugin</w:t>
      </w:r>
      <w:r>
        <w:t xml:space="preserve">, select the </w:t>
      </w:r>
      <w:r>
        <w:rPr>
          <w:rFonts w:ascii="Courier New" w:eastAsia="Courier New" w:hAnsi="Courier New" w:cs="Courier New"/>
        </w:rPr>
        <w:t>New Star from File...</w:t>
      </w:r>
      <w:r>
        <w:t xml:space="preserve"> menu item from the </w:t>
      </w:r>
      <w:r>
        <w:rPr>
          <w:rFonts w:ascii="Courier New" w:eastAsia="Courier New" w:hAnsi="Courier New" w:cs="Courier New"/>
        </w:rPr>
        <w:t>File</w:t>
      </w:r>
      <w:r>
        <w:t xml:space="preserve"> menu (or click the second-to-left-most button in the toolbar) then specify </w:t>
      </w:r>
      <w:r>
        <w:rPr>
          <w:rFonts w:ascii="Courier New" w:eastAsia="Courier New" w:hAnsi="Courier New" w:cs="Courier New"/>
        </w:rPr>
        <w:t>Flexible Text Format File</w:t>
      </w:r>
      <w:r>
        <w:t xml:space="preserve"> source in the Open File dialog:</w:t>
      </w:r>
    </w:p>
    <w:p w14:paraId="46320A8B" w14:textId="77777777" w:rsidR="009F5F71" w:rsidRDefault="00000000">
      <w:pPr>
        <w:jc w:val="center"/>
      </w:pPr>
      <w:r>
        <w:rPr>
          <w:noProof/>
        </w:rPr>
        <w:drawing>
          <wp:inline distT="114300" distB="114300" distL="114300" distR="114300" wp14:anchorId="1764ED7C" wp14:editId="15F7753B">
            <wp:extent cx="5130641" cy="3100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30641" cy="3100388"/>
                    </a:xfrm>
                    <a:prstGeom prst="rect">
                      <a:avLst/>
                    </a:prstGeom>
                    <a:ln/>
                  </pic:spPr>
                </pic:pic>
              </a:graphicData>
            </a:graphic>
          </wp:inline>
        </w:drawing>
      </w:r>
    </w:p>
    <w:p w14:paraId="08CB3FC8" w14:textId="77777777" w:rsidR="009F5F71" w:rsidRDefault="009F5F71"/>
    <w:p w14:paraId="785A817E" w14:textId="77777777" w:rsidR="009F5F71" w:rsidRDefault="00000000">
      <w:r>
        <w:lastRenderedPageBreak/>
        <w:t>By default, the plugin recognizes the following columns (any of them, but time and magnitude columns, can be omitted):</w:t>
      </w:r>
    </w:p>
    <w:p w14:paraId="4326B490" w14:textId="77777777" w:rsidR="009F5F71" w:rsidRDefault="009F5F71"/>
    <w:p w14:paraId="3EE9C078" w14:textId="77777777" w:rsidR="009F5F71" w:rsidRDefault="00000000">
      <w:pPr>
        <w:jc w:val="center"/>
      </w:pPr>
      <w:proofErr w:type="spellStart"/>
      <w:r>
        <w:t>Time,Magnitude</w:t>
      </w:r>
      <w:proofErr w:type="spellEnd"/>
      <w:r>
        <w:t>,[Uncertainty],[Observer Code],[Validation Flag],[Filter]</w:t>
      </w:r>
    </w:p>
    <w:p w14:paraId="2889925D" w14:textId="77777777" w:rsidR="009F5F71" w:rsidRDefault="009F5F71"/>
    <w:p w14:paraId="40C0BA4C" w14:textId="77777777" w:rsidR="009F5F71" w:rsidRDefault="00000000">
      <w:r>
        <w:t>By default, the plugin expects a file to be comma-separated. “#DELIM” directive can be used to specify a separator explicitly.</w:t>
      </w:r>
    </w:p>
    <w:p w14:paraId="3CB7DE82" w14:textId="77777777" w:rsidR="009F5F71" w:rsidRDefault="009F5F71"/>
    <w:p w14:paraId="74E00674" w14:textId="77777777" w:rsidR="009F5F71" w:rsidRDefault="00000000">
      <w:r>
        <w:t>To inform the plugin that the file is tab-separated use the following directive:</w:t>
      </w:r>
    </w:p>
    <w:p w14:paraId="51647930" w14:textId="77777777" w:rsidR="009F5F71" w:rsidRDefault="00000000">
      <w:pPr>
        <w:rPr>
          <w:rFonts w:ascii="Courier New" w:eastAsia="Courier New" w:hAnsi="Courier New" w:cs="Courier New"/>
        </w:rPr>
      </w:pPr>
      <w:r>
        <w:rPr>
          <w:rFonts w:ascii="Courier New" w:eastAsia="Courier New" w:hAnsi="Courier New" w:cs="Courier New"/>
        </w:rPr>
        <w:t>#DELIM=tab</w:t>
      </w:r>
    </w:p>
    <w:p w14:paraId="168A19C1" w14:textId="77777777" w:rsidR="009F5F71" w:rsidRDefault="009F5F71"/>
    <w:p w14:paraId="4B0AC97E" w14:textId="77777777" w:rsidR="009F5F71" w:rsidRDefault="00000000">
      <w:r>
        <w:t>For semicolon-separated file use</w:t>
      </w:r>
    </w:p>
    <w:p w14:paraId="77E0D271" w14:textId="77777777" w:rsidR="009F5F71" w:rsidRDefault="00000000">
      <w:r>
        <w:rPr>
          <w:rFonts w:ascii="Courier New" w:eastAsia="Courier New" w:hAnsi="Courier New" w:cs="Courier New"/>
        </w:rPr>
        <w:t>#DELIM=;</w:t>
      </w:r>
    </w:p>
    <w:p w14:paraId="06F639EE" w14:textId="77777777" w:rsidR="009F5F71" w:rsidRDefault="009F5F71"/>
    <w:p w14:paraId="2F19231F" w14:textId="77777777" w:rsidR="009F5F71" w:rsidRDefault="00000000">
      <w:r>
        <w:t xml:space="preserve">A new column “Filter” is introduced in addition to columns defined in </w:t>
      </w:r>
      <w:proofErr w:type="spellStart"/>
      <w:r>
        <w:rPr>
          <w:i/>
        </w:rPr>
        <w:t>VStar</w:t>
      </w:r>
      <w:proofErr w:type="spellEnd"/>
      <w:r>
        <w:t xml:space="preserve"> “simple” text format. A user can specify filter “globally” too, for example, Johnson V filter can be specified by the following directive:</w:t>
      </w:r>
    </w:p>
    <w:p w14:paraId="726536EC" w14:textId="77777777" w:rsidR="009F5F71" w:rsidRDefault="00000000">
      <w:pPr>
        <w:rPr>
          <w:rFonts w:ascii="Courier New" w:eastAsia="Courier New" w:hAnsi="Courier New" w:cs="Courier New"/>
        </w:rPr>
      </w:pPr>
      <w:r>
        <w:rPr>
          <w:rFonts w:ascii="Courier New" w:eastAsia="Courier New" w:hAnsi="Courier New" w:cs="Courier New"/>
        </w:rPr>
        <w:t>#FILTER=V</w:t>
      </w:r>
    </w:p>
    <w:p w14:paraId="2FF8F3B2" w14:textId="77777777" w:rsidR="009F5F71" w:rsidRDefault="009F5F71"/>
    <w:p w14:paraId="7CA9C628" w14:textId="77777777" w:rsidR="009F5F71" w:rsidRDefault="00000000">
      <w:r>
        <w:t>A user can explicitly specify what columns to read from a file with “#FIELDS” directive. For example, an “AAVSO Download Format” file can be read by the plugin if a user puts the following directive at the beginning of the file:</w:t>
      </w:r>
    </w:p>
    <w:p w14:paraId="1823EC36" w14:textId="77777777" w:rsidR="009F5F71" w:rsidRDefault="00000000">
      <w:pPr>
        <w:rPr>
          <w:rFonts w:ascii="Courier New" w:eastAsia="Courier New" w:hAnsi="Courier New" w:cs="Courier New"/>
        </w:rPr>
      </w:pPr>
      <w:r>
        <w:rPr>
          <w:rFonts w:ascii="Courier New" w:eastAsia="Courier New" w:hAnsi="Courier New" w:cs="Courier New"/>
        </w:rPr>
        <w:t>#FIELDS=time,mag,magerr,,filter,obscode,,,,,comments,,,flag,,,,name</w:t>
      </w:r>
    </w:p>
    <w:p w14:paraId="35299AE0" w14:textId="77777777" w:rsidR="009F5F71" w:rsidRDefault="00000000">
      <w:pPr>
        <w:rPr>
          <w:rFonts w:ascii="Courier New" w:eastAsia="Courier New" w:hAnsi="Courier New" w:cs="Courier New"/>
        </w:rPr>
      </w:pPr>
      <w:r>
        <w:rPr>
          <w:rFonts w:ascii="Courier New" w:eastAsia="Courier New" w:hAnsi="Courier New" w:cs="Courier New"/>
        </w:rPr>
        <w:t xml:space="preserve">2419789.5,1.11,,,Vis.,SFE,CZ,,,,,No,,G,,,,alf </w:t>
      </w:r>
      <w:proofErr w:type="spellStart"/>
      <w:r>
        <w:rPr>
          <w:rFonts w:ascii="Courier New" w:eastAsia="Courier New" w:hAnsi="Courier New" w:cs="Courier New"/>
        </w:rPr>
        <w:t>ori,STD</w:t>
      </w:r>
      <w:proofErr w:type="spellEnd"/>
      <w:r>
        <w:rPr>
          <w:rFonts w:ascii="Courier New" w:eastAsia="Courier New" w:hAnsi="Courier New" w:cs="Courier New"/>
        </w:rPr>
        <w:t>,,</w:t>
      </w:r>
    </w:p>
    <w:p w14:paraId="18275340" w14:textId="77777777" w:rsidR="009F5F71" w:rsidRDefault="00000000">
      <w:pPr>
        <w:rPr>
          <w:rFonts w:ascii="Courier New" w:eastAsia="Courier New" w:hAnsi="Courier New" w:cs="Courier New"/>
        </w:rPr>
      </w:pPr>
      <w:r>
        <w:rPr>
          <w:rFonts w:ascii="Courier New" w:eastAsia="Courier New" w:hAnsi="Courier New" w:cs="Courier New"/>
        </w:rPr>
        <w:t xml:space="preserve">2421597.3,1.00,,,Vis.,HDD,,,,,,No,,G,,,,alf </w:t>
      </w:r>
      <w:proofErr w:type="spellStart"/>
      <w:r>
        <w:rPr>
          <w:rFonts w:ascii="Courier New" w:eastAsia="Courier New" w:hAnsi="Courier New" w:cs="Courier New"/>
        </w:rPr>
        <w:t>ori,STD</w:t>
      </w:r>
      <w:proofErr w:type="spellEnd"/>
      <w:r>
        <w:rPr>
          <w:rFonts w:ascii="Courier New" w:eastAsia="Courier New" w:hAnsi="Courier New" w:cs="Courier New"/>
        </w:rPr>
        <w:t>,,</w:t>
      </w:r>
    </w:p>
    <w:p w14:paraId="37B189DA" w14:textId="77777777" w:rsidR="009F5F71" w:rsidRDefault="00000000">
      <w:pPr>
        <w:rPr>
          <w:rFonts w:ascii="Courier New" w:eastAsia="Courier New" w:hAnsi="Courier New" w:cs="Courier New"/>
        </w:rPr>
      </w:pPr>
      <w:r>
        <w:rPr>
          <w:rFonts w:ascii="Courier New" w:eastAsia="Courier New" w:hAnsi="Courier New" w:cs="Courier New"/>
        </w:rPr>
        <w:t xml:space="preserve">2421602.4,0.80,,,Vis.,HDD,,,,,,No,,G,,,,alf </w:t>
      </w:r>
      <w:proofErr w:type="spellStart"/>
      <w:r>
        <w:rPr>
          <w:rFonts w:ascii="Courier New" w:eastAsia="Courier New" w:hAnsi="Courier New" w:cs="Courier New"/>
        </w:rPr>
        <w:t>ori,STD</w:t>
      </w:r>
      <w:proofErr w:type="spellEnd"/>
      <w:r>
        <w:rPr>
          <w:rFonts w:ascii="Courier New" w:eastAsia="Courier New" w:hAnsi="Courier New" w:cs="Courier New"/>
        </w:rPr>
        <w:t>,,</w:t>
      </w:r>
    </w:p>
    <w:p w14:paraId="3102549A" w14:textId="77777777" w:rsidR="009F5F71" w:rsidRDefault="00000000">
      <w:pPr>
        <w:rPr>
          <w:rFonts w:ascii="Courier New" w:eastAsia="Courier New" w:hAnsi="Courier New" w:cs="Courier New"/>
        </w:rPr>
      </w:pPr>
      <w:r>
        <w:rPr>
          <w:rFonts w:ascii="Courier New" w:eastAsia="Courier New" w:hAnsi="Courier New" w:cs="Courier New"/>
        </w:rPr>
        <w:t xml:space="preserve">2421607.3,0.90,,,Vis.,HDD,,,,,,No,,G,,,,alf </w:t>
      </w:r>
      <w:proofErr w:type="spellStart"/>
      <w:r>
        <w:rPr>
          <w:rFonts w:ascii="Courier New" w:eastAsia="Courier New" w:hAnsi="Courier New" w:cs="Courier New"/>
        </w:rPr>
        <w:t>ori,STD</w:t>
      </w:r>
      <w:proofErr w:type="spellEnd"/>
      <w:r>
        <w:rPr>
          <w:rFonts w:ascii="Courier New" w:eastAsia="Courier New" w:hAnsi="Courier New" w:cs="Courier New"/>
        </w:rPr>
        <w:t>,,</w:t>
      </w:r>
    </w:p>
    <w:p w14:paraId="41745AB5" w14:textId="77777777" w:rsidR="009F5F71" w:rsidRDefault="00000000">
      <w:pPr>
        <w:rPr>
          <w:rFonts w:ascii="Courier New" w:eastAsia="Courier New" w:hAnsi="Courier New" w:cs="Courier New"/>
        </w:rPr>
      </w:pPr>
      <w:r>
        <w:rPr>
          <w:rFonts w:ascii="Courier New" w:eastAsia="Courier New" w:hAnsi="Courier New" w:cs="Courier New"/>
        </w:rPr>
        <w:t>...</w:t>
      </w:r>
    </w:p>
    <w:p w14:paraId="27C8A587" w14:textId="77777777" w:rsidR="009F5F71" w:rsidRDefault="009F5F71"/>
    <w:p w14:paraId="5782E25D" w14:textId="77777777" w:rsidR="009F5F71" w:rsidRDefault="00000000">
      <w:r>
        <w:t>“#FIELDS” directive allows one to read text files from different sources, i.e. for sources for which no plugin exists yet. For example, the following directives can be used to read data (at least partially) from ASAS-SN file (this is an example only, a plugin for ASAS-SN data does exist):</w:t>
      </w:r>
    </w:p>
    <w:p w14:paraId="5332FE13"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#NAME=V1991 </w:t>
      </w:r>
      <w:proofErr w:type="spellStart"/>
      <w:r>
        <w:rPr>
          <w:rFonts w:ascii="Courier New" w:eastAsia="Courier New" w:hAnsi="Courier New" w:cs="Courier New"/>
          <w:sz w:val="20"/>
          <w:szCs w:val="20"/>
        </w:rPr>
        <w:t>Cyg</w:t>
      </w:r>
      <w:proofErr w:type="spellEnd"/>
    </w:p>
    <w:p w14:paraId="6649F525"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#DATE=HJD</w:t>
      </w:r>
    </w:p>
    <w:p w14:paraId="3E4E68E7"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#FIELDS=time,,,,,mag,magerr,,,filter</w:t>
      </w:r>
    </w:p>
    <w:p w14:paraId="611B454D"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#The current and the next line are comments and are ignored</w:t>
      </w:r>
    </w:p>
    <w:p w14:paraId="6E3E7D93"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#HJD,UT </w:t>
      </w:r>
      <w:proofErr w:type="spellStart"/>
      <w:r>
        <w:rPr>
          <w:rFonts w:ascii="Courier New" w:eastAsia="Courier New" w:hAnsi="Courier New" w:cs="Courier New"/>
          <w:sz w:val="20"/>
          <w:szCs w:val="20"/>
        </w:rPr>
        <w:t>Date,Camera,FWHM,Limit,mag,mag_err,flux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mJy</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flux_err,Filter</w:t>
      </w:r>
      <w:proofErr w:type="spellEnd"/>
    </w:p>
    <w:p w14:paraId="6E64721A"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2457926.01441,2017-06-21.5131589,bb,1.66,16.777,16.457,0.164,1.002,0.149,V</w:t>
      </w:r>
    </w:p>
    <w:p w14:paraId="1E7A3979"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2457926.01568,2017-06-21.5144263,bb,1.66,16.873,16.381,0.140,1.074,0.137,V</w:t>
      </w:r>
    </w:p>
    <w:p w14:paraId="51FB8B55"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2457926.01695,2017-06-21.5157013,bb,1.73,16.877,16.442,0.147,1.016,0.136,V</w:t>
      </w:r>
    </w:p>
    <w:p w14:paraId="3A1D1472"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2457929.99987,2017-06-25.4983607,bb,1.60,16.724,16.455,0.171,1.004,0.157,V</w:t>
      </w:r>
    </w:p>
    <w:p w14:paraId="08A627B8"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2457930.00113,2017-06-25.4996263,bb,1.66,16.683,16.625,0.208,0.859,0.163,V</w:t>
      </w:r>
    </w:p>
    <w:p w14:paraId="694E6A33" w14:textId="77777777" w:rsidR="009F5F71" w:rsidRDefault="00000000">
      <w:pPr>
        <w:rPr>
          <w:rFonts w:ascii="Courier New" w:eastAsia="Courier New" w:hAnsi="Courier New" w:cs="Courier New"/>
          <w:sz w:val="20"/>
          <w:szCs w:val="20"/>
        </w:rPr>
      </w:pPr>
      <w:r>
        <w:rPr>
          <w:rFonts w:ascii="Courier New" w:eastAsia="Courier New" w:hAnsi="Courier New" w:cs="Courier New"/>
          <w:sz w:val="20"/>
          <w:szCs w:val="20"/>
        </w:rPr>
        <w:t>...</w:t>
      </w:r>
    </w:p>
    <w:p w14:paraId="004D14C0" w14:textId="77777777" w:rsidR="009F5F71" w:rsidRDefault="009F5F71"/>
    <w:p w14:paraId="2821C4A5" w14:textId="77777777" w:rsidR="009F5F71" w:rsidRDefault="00000000">
      <w:pPr>
        <w:pStyle w:val="1"/>
      </w:pPr>
      <w:bookmarkStart w:id="1" w:name="_920wsooyytbt" w:colFirst="0" w:colLast="0"/>
      <w:bookmarkEnd w:id="1"/>
      <w:r>
        <w:lastRenderedPageBreak/>
        <w:t>List of directives recognized by the plugin</w:t>
      </w:r>
    </w:p>
    <w:p w14:paraId="3281BEF1" w14:textId="77777777" w:rsidR="009F5F71" w:rsidRDefault="009F5F71"/>
    <w:p w14:paraId="3686F2FA" w14:textId="77777777" w:rsidR="009F5F71" w:rsidRDefault="00000000">
      <w:r>
        <w:t>Names of directives are case insensitive, i.e. #name is equal to #NAME.</w:t>
      </w:r>
    </w:p>
    <w:p w14:paraId="722428F9" w14:textId="77777777" w:rsidR="009F5F71" w:rsidRDefault="00000000">
      <w:r>
        <w:t>The following directives can be used to customize the input.</w:t>
      </w:r>
    </w:p>
    <w:p w14:paraId="7044D596" w14:textId="77777777" w:rsidR="009F5F71" w:rsidRDefault="009F5F71"/>
    <w:p w14:paraId="1BC2C285" w14:textId="77777777" w:rsidR="009F5F71" w:rsidRDefault="00000000">
      <w:pPr>
        <w:rPr>
          <w:rFonts w:ascii="Courier New" w:eastAsia="Courier New" w:hAnsi="Courier New" w:cs="Courier New"/>
          <w:b/>
        </w:rPr>
      </w:pPr>
      <w:r>
        <w:rPr>
          <w:rFonts w:ascii="Courier New" w:eastAsia="Courier New" w:hAnsi="Courier New" w:cs="Courier New"/>
          <w:b/>
        </w:rPr>
        <w:t>#DATE=(date column type)</w:t>
      </w:r>
    </w:p>
    <w:p w14:paraId="19AD38DE" w14:textId="77777777" w:rsidR="009F5F71" w:rsidRDefault="00000000">
      <w:r>
        <w:t>Date type can be JD or HJD or BJD, default: JD. Any other values are treated as JD. May appear before observations only.</w:t>
      </w:r>
    </w:p>
    <w:p w14:paraId="256B5A3E" w14:textId="77777777" w:rsidR="009F5F71" w:rsidRDefault="00000000">
      <w:r>
        <w:t>Example:</w:t>
      </w:r>
    </w:p>
    <w:p w14:paraId="2271BBD7" w14:textId="77777777" w:rsidR="009F5F71" w:rsidRDefault="00000000">
      <w:pPr>
        <w:rPr>
          <w:rFonts w:ascii="Courier New" w:eastAsia="Courier New" w:hAnsi="Courier New" w:cs="Courier New"/>
        </w:rPr>
      </w:pPr>
      <w:r>
        <w:rPr>
          <w:rFonts w:ascii="Courier New" w:eastAsia="Courier New" w:hAnsi="Courier New" w:cs="Courier New"/>
        </w:rPr>
        <w:t>#DATE=HJD</w:t>
      </w:r>
    </w:p>
    <w:p w14:paraId="003FED3E" w14:textId="77777777" w:rsidR="009F5F71" w:rsidRDefault="009F5F71"/>
    <w:p w14:paraId="2F7D179A" w14:textId="77777777" w:rsidR="009F5F71" w:rsidRDefault="00000000">
      <w:pPr>
        <w:rPr>
          <w:rFonts w:ascii="Courier New" w:eastAsia="Courier New" w:hAnsi="Courier New" w:cs="Courier New"/>
          <w:b/>
        </w:rPr>
      </w:pPr>
      <w:r>
        <w:rPr>
          <w:rFonts w:ascii="Courier New" w:eastAsia="Courier New" w:hAnsi="Courier New" w:cs="Courier New"/>
          <w:b/>
        </w:rPr>
        <w:t>#DATEADD=(value to be added to date values, default = 0.0)</w:t>
      </w:r>
    </w:p>
    <w:p w14:paraId="6CFF2BA3" w14:textId="77777777" w:rsidR="009F5F71" w:rsidRDefault="00000000">
      <w:r>
        <w:t>May appear in any line (i.e. to change the value to be added to dates)</w:t>
      </w:r>
    </w:p>
    <w:p w14:paraId="1439F963" w14:textId="77777777" w:rsidR="009F5F71" w:rsidRDefault="00000000">
      <w:r>
        <w:t>Example (MJD is converted to JD with “#DATEADD” directive):</w:t>
      </w:r>
    </w:p>
    <w:p w14:paraId="0F211778" w14:textId="77777777" w:rsidR="009F5F71" w:rsidRDefault="00000000">
      <w:pPr>
        <w:rPr>
          <w:rFonts w:ascii="Courier New" w:eastAsia="Courier New" w:hAnsi="Courier New" w:cs="Courier New"/>
        </w:rPr>
      </w:pPr>
      <w:r>
        <w:rPr>
          <w:rFonts w:ascii="Courier New" w:eastAsia="Courier New" w:hAnsi="Courier New" w:cs="Courier New"/>
        </w:rPr>
        <w:t>#NAME=T Umi</w:t>
      </w:r>
    </w:p>
    <w:p w14:paraId="038E1B88" w14:textId="77777777" w:rsidR="009F5F71" w:rsidRDefault="00000000">
      <w:pPr>
        <w:rPr>
          <w:rFonts w:ascii="Courier New" w:eastAsia="Courier New" w:hAnsi="Courier New" w:cs="Courier New"/>
        </w:rPr>
      </w:pPr>
      <w:r>
        <w:rPr>
          <w:rFonts w:ascii="Courier New" w:eastAsia="Courier New" w:hAnsi="Courier New" w:cs="Courier New"/>
        </w:rPr>
        <w:t>#data from NSVS (MJD)</w:t>
      </w:r>
    </w:p>
    <w:p w14:paraId="7DC2E813" w14:textId="77777777" w:rsidR="009F5F71" w:rsidRDefault="00000000">
      <w:pPr>
        <w:rPr>
          <w:rFonts w:ascii="Courier New" w:eastAsia="Courier New" w:hAnsi="Courier New" w:cs="Courier New"/>
        </w:rPr>
      </w:pPr>
      <w:r>
        <w:rPr>
          <w:rFonts w:ascii="Courier New" w:eastAsia="Courier New" w:hAnsi="Courier New" w:cs="Courier New"/>
        </w:rPr>
        <w:t>#DELIM=tab</w:t>
      </w:r>
    </w:p>
    <w:p w14:paraId="394E1F88" w14:textId="77777777" w:rsidR="009F5F71" w:rsidRDefault="00000000">
      <w:pPr>
        <w:rPr>
          <w:rFonts w:ascii="Courier New" w:eastAsia="Courier New" w:hAnsi="Courier New" w:cs="Courier New"/>
        </w:rPr>
      </w:pPr>
      <w:r>
        <w:rPr>
          <w:rFonts w:ascii="Courier New" w:eastAsia="Courier New" w:hAnsi="Courier New" w:cs="Courier New"/>
        </w:rPr>
        <w:t>#FIELDS=time,mag,magerr</w:t>
      </w:r>
    </w:p>
    <w:p w14:paraId="051C7D5A" w14:textId="77777777" w:rsidR="009F5F71" w:rsidRDefault="00000000">
      <w:pPr>
        <w:rPr>
          <w:rFonts w:ascii="Courier New" w:eastAsia="Courier New" w:hAnsi="Courier New" w:cs="Courier New"/>
        </w:rPr>
      </w:pPr>
      <w:r>
        <w:rPr>
          <w:rFonts w:ascii="Courier New" w:eastAsia="Courier New" w:hAnsi="Courier New" w:cs="Courier New"/>
        </w:rPr>
        <w:t>#DATE=JD</w:t>
      </w:r>
    </w:p>
    <w:p w14:paraId="31018A1D" w14:textId="77777777" w:rsidR="009F5F71" w:rsidRDefault="00000000">
      <w:pPr>
        <w:rPr>
          <w:rFonts w:ascii="Courier New" w:eastAsia="Courier New" w:hAnsi="Courier New" w:cs="Courier New"/>
        </w:rPr>
      </w:pPr>
      <w:r>
        <w:rPr>
          <w:rFonts w:ascii="Courier New" w:eastAsia="Courier New" w:hAnsi="Courier New" w:cs="Courier New"/>
        </w:rPr>
        <w:t>#DATEADD=2450000.5</w:t>
      </w:r>
    </w:p>
    <w:p w14:paraId="231C38A7" w14:textId="77777777" w:rsidR="009F5F71" w:rsidRDefault="00000000">
      <w:pPr>
        <w:rPr>
          <w:rFonts w:ascii="Courier New" w:eastAsia="Courier New" w:hAnsi="Courier New" w:cs="Courier New"/>
        </w:rPr>
      </w:pPr>
      <w:r>
        <w:rPr>
          <w:rFonts w:ascii="Courier New" w:eastAsia="Courier New" w:hAnsi="Courier New" w:cs="Courier New"/>
        </w:rPr>
        <w:t>1318.163916</w:t>
      </w:r>
      <w:r>
        <w:rPr>
          <w:rFonts w:ascii="Courier New" w:eastAsia="Courier New" w:hAnsi="Courier New" w:cs="Courier New"/>
        </w:rPr>
        <w:tab/>
        <w:t>8.697</w:t>
      </w:r>
      <w:r>
        <w:rPr>
          <w:rFonts w:ascii="Courier New" w:eastAsia="Courier New" w:hAnsi="Courier New" w:cs="Courier New"/>
        </w:rPr>
        <w:tab/>
        <w:t>0.01</w:t>
      </w:r>
      <w:r>
        <w:rPr>
          <w:rFonts w:ascii="Courier New" w:eastAsia="Courier New" w:hAnsi="Courier New" w:cs="Courier New"/>
        </w:rPr>
        <w:tab/>
        <w:t>0</w:t>
      </w:r>
    </w:p>
    <w:p w14:paraId="0CB62867" w14:textId="77777777" w:rsidR="009F5F71" w:rsidRDefault="00000000">
      <w:pPr>
        <w:rPr>
          <w:rFonts w:ascii="Courier New" w:eastAsia="Courier New" w:hAnsi="Courier New" w:cs="Courier New"/>
        </w:rPr>
      </w:pPr>
      <w:r>
        <w:rPr>
          <w:rFonts w:ascii="Courier New" w:eastAsia="Courier New" w:hAnsi="Courier New" w:cs="Courier New"/>
        </w:rPr>
        <w:t>1318.164236</w:t>
      </w:r>
      <w:r>
        <w:rPr>
          <w:rFonts w:ascii="Courier New" w:eastAsia="Courier New" w:hAnsi="Courier New" w:cs="Courier New"/>
        </w:rPr>
        <w:tab/>
        <w:t>8.683</w:t>
      </w:r>
      <w:r>
        <w:rPr>
          <w:rFonts w:ascii="Courier New" w:eastAsia="Courier New" w:hAnsi="Courier New" w:cs="Courier New"/>
        </w:rPr>
        <w:tab/>
        <w:t>0.01</w:t>
      </w:r>
      <w:r>
        <w:rPr>
          <w:rFonts w:ascii="Courier New" w:eastAsia="Courier New" w:hAnsi="Courier New" w:cs="Courier New"/>
        </w:rPr>
        <w:tab/>
        <w:t>0</w:t>
      </w:r>
    </w:p>
    <w:p w14:paraId="4338A0B4" w14:textId="77777777" w:rsidR="009F5F71" w:rsidRDefault="00000000">
      <w:pPr>
        <w:rPr>
          <w:rFonts w:ascii="Courier New" w:eastAsia="Courier New" w:hAnsi="Courier New" w:cs="Courier New"/>
        </w:rPr>
      </w:pPr>
      <w:r>
        <w:rPr>
          <w:rFonts w:ascii="Courier New" w:eastAsia="Courier New" w:hAnsi="Courier New" w:cs="Courier New"/>
        </w:rPr>
        <w:t>1318.219486</w:t>
      </w:r>
      <w:r>
        <w:rPr>
          <w:rFonts w:ascii="Courier New" w:eastAsia="Courier New" w:hAnsi="Courier New" w:cs="Courier New"/>
        </w:rPr>
        <w:tab/>
        <w:t>8.664</w:t>
      </w:r>
      <w:r>
        <w:rPr>
          <w:rFonts w:ascii="Courier New" w:eastAsia="Courier New" w:hAnsi="Courier New" w:cs="Courier New"/>
        </w:rPr>
        <w:tab/>
        <w:t>0.01</w:t>
      </w:r>
      <w:r>
        <w:rPr>
          <w:rFonts w:ascii="Courier New" w:eastAsia="Courier New" w:hAnsi="Courier New" w:cs="Courier New"/>
        </w:rPr>
        <w:tab/>
        <w:t>0</w:t>
      </w:r>
    </w:p>
    <w:p w14:paraId="6E79F673" w14:textId="77777777" w:rsidR="009F5F71" w:rsidRDefault="00000000">
      <w:pPr>
        <w:rPr>
          <w:rFonts w:ascii="Courier New" w:eastAsia="Courier New" w:hAnsi="Courier New" w:cs="Courier New"/>
        </w:rPr>
      </w:pPr>
      <w:r>
        <w:rPr>
          <w:rFonts w:ascii="Courier New" w:eastAsia="Courier New" w:hAnsi="Courier New" w:cs="Courier New"/>
        </w:rPr>
        <w:t>1318.219806</w:t>
      </w:r>
      <w:r>
        <w:rPr>
          <w:rFonts w:ascii="Courier New" w:eastAsia="Courier New" w:hAnsi="Courier New" w:cs="Courier New"/>
        </w:rPr>
        <w:tab/>
        <w:t>8.655</w:t>
      </w:r>
      <w:r>
        <w:rPr>
          <w:rFonts w:ascii="Courier New" w:eastAsia="Courier New" w:hAnsi="Courier New" w:cs="Courier New"/>
        </w:rPr>
        <w:tab/>
        <w:t>0.01</w:t>
      </w:r>
      <w:r>
        <w:rPr>
          <w:rFonts w:ascii="Courier New" w:eastAsia="Courier New" w:hAnsi="Courier New" w:cs="Courier New"/>
        </w:rPr>
        <w:tab/>
        <w:t>0</w:t>
      </w:r>
    </w:p>
    <w:p w14:paraId="57F08A8B" w14:textId="77777777" w:rsidR="009F5F71" w:rsidRDefault="00000000">
      <w:pPr>
        <w:rPr>
          <w:rFonts w:ascii="Courier New" w:eastAsia="Courier New" w:hAnsi="Courier New" w:cs="Courier New"/>
        </w:rPr>
      </w:pPr>
      <w:r>
        <w:rPr>
          <w:rFonts w:ascii="Courier New" w:eastAsia="Courier New" w:hAnsi="Courier New" w:cs="Courier New"/>
        </w:rPr>
        <w:t>1325.211736</w:t>
      </w:r>
      <w:r>
        <w:rPr>
          <w:rFonts w:ascii="Courier New" w:eastAsia="Courier New" w:hAnsi="Courier New" w:cs="Courier New"/>
        </w:rPr>
        <w:tab/>
        <w:t>8.791</w:t>
      </w:r>
      <w:r>
        <w:rPr>
          <w:rFonts w:ascii="Courier New" w:eastAsia="Courier New" w:hAnsi="Courier New" w:cs="Courier New"/>
        </w:rPr>
        <w:tab/>
        <w:t>0.01</w:t>
      </w:r>
      <w:r>
        <w:rPr>
          <w:rFonts w:ascii="Courier New" w:eastAsia="Courier New" w:hAnsi="Courier New" w:cs="Courier New"/>
        </w:rPr>
        <w:tab/>
        <w:t>0</w:t>
      </w:r>
    </w:p>
    <w:p w14:paraId="41FFDE92" w14:textId="77777777" w:rsidR="009F5F71" w:rsidRDefault="00000000">
      <w:pPr>
        <w:rPr>
          <w:rFonts w:ascii="Courier New" w:eastAsia="Courier New" w:hAnsi="Courier New" w:cs="Courier New"/>
        </w:rPr>
      </w:pPr>
      <w:r>
        <w:rPr>
          <w:rFonts w:ascii="Courier New" w:eastAsia="Courier New" w:hAnsi="Courier New" w:cs="Courier New"/>
        </w:rPr>
        <w:t>1325.212046</w:t>
      </w:r>
      <w:r>
        <w:rPr>
          <w:rFonts w:ascii="Courier New" w:eastAsia="Courier New" w:hAnsi="Courier New" w:cs="Courier New"/>
        </w:rPr>
        <w:tab/>
        <w:t>8.793</w:t>
      </w:r>
      <w:r>
        <w:rPr>
          <w:rFonts w:ascii="Courier New" w:eastAsia="Courier New" w:hAnsi="Courier New" w:cs="Courier New"/>
        </w:rPr>
        <w:tab/>
        <w:t>0.01</w:t>
      </w:r>
      <w:r>
        <w:rPr>
          <w:rFonts w:ascii="Courier New" w:eastAsia="Courier New" w:hAnsi="Courier New" w:cs="Courier New"/>
        </w:rPr>
        <w:tab/>
        <w:t>0</w:t>
      </w:r>
    </w:p>
    <w:p w14:paraId="100A6C58" w14:textId="77777777" w:rsidR="009F5F71" w:rsidRDefault="00000000">
      <w:pPr>
        <w:rPr>
          <w:rFonts w:ascii="Courier New" w:eastAsia="Courier New" w:hAnsi="Courier New" w:cs="Courier New"/>
        </w:rPr>
      </w:pPr>
      <w:r>
        <w:rPr>
          <w:rFonts w:ascii="Courier New" w:eastAsia="Courier New" w:hAnsi="Courier New" w:cs="Courier New"/>
        </w:rPr>
        <w:t>...</w:t>
      </w:r>
    </w:p>
    <w:p w14:paraId="7AEB359F" w14:textId="77777777" w:rsidR="009F5F71" w:rsidRDefault="009F5F71">
      <w:pPr>
        <w:rPr>
          <w:rFonts w:ascii="Courier New" w:eastAsia="Courier New" w:hAnsi="Courier New" w:cs="Courier New"/>
          <w:b/>
        </w:rPr>
      </w:pPr>
    </w:p>
    <w:p w14:paraId="2C7503CF" w14:textId="77777777" w:rsidR="009F5F71" w:rsidRDefault="00000000">
      <w:pPr>
        <w:rPr>
          <w:rFonts w:ascii="Courier New" w:eastAsia="Courier New" w:hAnsi="Courier New" w:cs="Courier New"/>
          <w:b/>
        </w:rPr>
      </w:pPr>
      <w:r>
        <w:rPr>
          <w:rFonts w:ascii="Courier New" w:eastAsia="Courier New" w:hAnsi="Courier New" w:cs="Courier New"/>
          <w:b/>
        </w:rPr>
        <w:t>#DELIM=(delimiter)</w:t>
      </w:r>
    </w:p>
    <w:p w14:paraId="201FD72C" w14:textId="77777777" w:rsidR="009F5F71" w:rsidRDefault="00000000">
      <w:r>
        <w:t xml:space="preserve">The delimiter can be </w:t>
      </w:r>
      <w:r>
        <w:rPr>
          <w:rFonts w:ascii="Courier New" w:eastAsia="Courier New" w:hAnsi="Courier New" w:cs="Courier New"/>
        </w:rPr>
        <w:t>comma,</w:t>
      </w:r>
      <w:r>
        <w:t xml:space="preserve"> </w:t>
      </w:r>
      <w:r>
        <w:rPr>
          <w:rFonts w:ascii="Courier New" w:eastAsia="Courier New" w:hAnsi="Courier New" w:cs="Courier New"/>
        </w:rPr>
        <w:t>tab,</w:t>
      </w:r>
      <w:r>
        <w:t xml:space="preserve"> </w:t>
      </w:r>
      <w:r>
        <w:rPr>
          <w:rFonts w:ascii="Courier New" w:eastAsia="Courier New" w:hAnsi="Courier New" w:cs="Courier New"/>
        </w:rPr>
        <w:t>space,</w:t>
      </w:r>
      <w:r>
        <w:t xml:space="preserve"> </w:t>
      </w:r>
      <w:proofErr w:type="spellStart"/>
      <w:r>
        <w:rPr>
          <w:rFonts w:ascii="Courier New" w:eastAsia="Courier New" w:hAnsi="Courier New" w:cs="Courier New"/>
        </w:rPr>
        <w:t>multispace</w:t>
      </w:r>
      <w:proofErr w:type="spellEnd"/>
      <w:r>
        <w:t xml:space="preserve"> or single </w:t>
      </w:r>
      <w:r>
        <w:rPr>
          <w:i/>
        </w:rPr>
        <w:t xml:space="preserve">symbol </w:t>
      </w:r>
      <w:r>
        <w:t xml:space="preserve">(character) or an ordinal value of a character. The default value is </w:t>
      </w:r>
      <w:r>
        <w:rPr>
          <w:rFonts w:ascii="Courier New" w:eastAsia="Courier New" w:hAnsi="Courier New" w:cs="Courier New"/>
        </w:rPr>
        <w:t>comma</w:t>
      </w:r>
      <w:r>
        <w:t>. May appear in any line (i.e. to change delimiter).</w:t>
      </w:r>
    </w:p>
    <w:p w14:paraId="008E6497" w14:textId="77777777" w:rsidR="009F5F71" w:rsidRDefault="00000000">
      <w:r>
        <w:t xml:space="preserve">The </w:t>
      </w:r>
      <w:proofErr w:type="spellStart"/>
      <w:r>
        <w:rPr>
          <w:rFonts w:ascii="Courier New" w:eastAsia="Courier New" w:hAnsi="Courier New" w:cs="Courier New"/>
        </w:rPr>
        <w:t>multispace</w:t>
      </w:r>
      <w:proofErr w:type="spellEnd"/>
      <w:r>
        <w:t xml:space="preserve"> delimiter means that a group of  spaces is treated as one delimiter.</w:t>
      </w:r>
    </w:p>
    <w:p w14:paraId="71B5B1C5" w14:textId="77777777" w:rsidR="009F5F71" w:rsidRDefault="009F5F71"/>
    <w:p w14:paraId="6271C641" w14:textId="77777777" w:rsidR="009F5F71" w:rsidRDefault="00000000">
      <w:r>
        <w:t>Example 1 (for a tab-separated file):</w:t>
      </w:r>
    </w:p>
    <w:p w14:paraId="41CFA260" w14:textId="77777777" w:rsidR="009F5F71" w:rsidRDefault="00000000">
      <w:pPr>
        <w:rPr>
          <w:rFonts w:ascii="Courier New" w:eastAsia="Courier New" w:hAnsi="Courier New" w:cs="Courier New"/>
        </w:rPr>
      </w:pPr>
      <w:r>
        <w:rPr>
          <w:rFonts w:ascii="Courier New" w:eastAsia="Courier New" w:hAnsi="Courier New" w:cs="Courier New"/>
        </w:rPr>
        <w:t>#DELIM=tab</w:t>
      </w:r>
    </w:p>
    <w:p w14:paraId="559512E4" w14:textId="77777777" w:rsidR="009F5F71" w:rsidRDefault="00000000">
      <w:r>
        <w:t>Example 2 (for a semicolon-separated file):</w:t>
      </w:r>
    </w:p>
    <w:p w14:paraId="5302A2BF" w14:textId="77777777" w:rsidR="009F5F71" w:rsidRDefault="00000000">
      <w:pPr>
        <w:rPr>
          <w:rFonts w:ascii="Courier New" w:eastAsia="Courier New" w:hAnsi="Courier New" w:cs="Courier New"/>
        </w:rPr>
      </w:pPr>
      <w:r>
        <w:rPr>
          <w:rFonts w:ascii="Courier New" w:eastAsia="Courier New" w:hAnsi="Courier New" w:cs="Courier New"/>
        </w:rPr>
        <w:t>#DELIM=;</w:t>
      </w:r>
    </w:p>
    <w:p w14:paraId="272A6523" w14:textId="77777777" w:rsidR="009F5F71" w:rsidRDefault="00000000">
      <w:r>
        <w:t>Example 3 (ampersand as a delimiter, ordinal value of “&amp;” is 38):</w:t>
      </w:r>
    </w:p>
    <w:p w14:paraId="2076AAD6" w14:textId="77777777" w:rsidR="009F5F71" w:rsidRDefault="00000000">
      <w:pPr>
        <w:rPr>
          <w:rFonts w:ascii="Courier New" w:eastAsia="Courier New" w:hAnsi="Courier New" w:cs="Courier New"/>
        </w:rPr>
      </w:pPr>
      <w:r>
        <w:rPr>
          <w:rFonts w:ascii="Courier New" w:eastAsia="Courier New" w:hAnsi="Courier New" w:cs="Courier New"/>
        </w:rPr>
        <w:t>#DELIM=38</w:t>
      </w:r>
    </w:p>
    <w:p w14:paraId="03849349" w14:textId="77777777" w:rsidR="009F5F71" w:rsidRDefault="00000000">
      <w:r>
        <w:t>It is equivalent to</w:t>
      </w:r>
    </w:p>
    <w:p w14:paraId="10130C33" w14:textId="77777777" w:rsidR="009F5F71" w:rsidRDefault="00000000">
      <w:pPr>
        <w:rPr>
          <w:rFonts w:ascii="Courier New" w:eastAsia="Courier New" w:hAnsi="Courier New" w:cs="Courier New"/>
        </w:rPr>
      </w:pPr>
      <w:r>
        <w:rPr>
          <w:rFonts w:ascii="Courier New" w:eastAsia="Courier New" w:hAnsi="Courier New" w:cs="Courier New"/>
        </w:rPr>
        <w:t>#DELIM=&amp;</w:t>
      </w:r>
    </w:p>
    <w:p w14:paraId="45C7A83D" w14:textId="77777777" w:rsidR="009F5F71" w:rsidRDefault="009F5F71"/>
    <w:p w14:paraId="178E1058" w14:textId="77777777" w:rsidR="009F5F71" w:rsidRDefault="00000000">
      <w:pPr>
        <w:rPr>
          <w:rFonts w:ascii="Courier New" w:eastAsia="Courier New" w:hAnsi="Courier New" w:cs="Courier New"/>
          <w:b/>
        </w:rPr>
      </w:pPr>
      <w:r>
        <w:rPr>
          <w:rFonts w:ascii="Courier New" w:eastAsia="Courier New" w:hAnsi="Courier New" w:cs="Courier New"/>
          <w:b/>
        </w:rPr>
        <w:lastRenderedPageBreak/>
        <w:t>#ERROR=(N or Y)</w:t>
      </w:r>
    </w:p>
    <w:p w14:paraId="4015ADD3" w14:textId="77777777" w:rsidR="009F5F71" w:rsidRDefault="00000000">
      <w:r>
        <w:t>May appear in any line. Use “#ERROR=N”  to ignore validation errors (i.e. uncertainty and validation flag values). Time and Magnitude values are always validated.</w:t>
      </w:r>
    </w:p>
    <w:p w14:paraId="1ABA57CA" w14:textId="77777777" w:rsidR="009F5F71" w:rsidRDefault="009F5F71"/>
    <w:p w14:paraId="79C69594" w14:textId="77777777" w:rsidR="009F5F71" w:rsidRDefault="00000000">
      <w:pPr>
        <w:rPr>
          <w:rFonts w:ascii="Courier New" w:eastAsia="Courier New" w:hAnsi="Courier New" w:cs="Courier New"/>
          <w:b/>
        </w:rPr>
      </w:pPr>
      <w:r>
        <w:rPr>
          <w:rFonts w:ascii="Courier New" w:eastAsia="Courier New" w:hAnsi="Courier New" w:cs="Courier New"/>
          <w:b/>
        </w:rPr>
        <w:t xml:space="preserve">#ESCAPINGQUOTES=(N: use "" inside quotes; Y: use \" inside quotes) </w:t>
      </w:r>
    </w:p>
    <w:p w14:paraId="52654D9E" w14:textId="77777777" w:rsidR="009F5F71" w:rsidRDefault="00000000">
      <w:r>
        <w:t>May appear in any line. This directive can be useful while reading “AAVSO download format” files.</w:t>
      </w:r>
    </w:p>
    <w:p w14:paraId="135F942C" w14:textId="77777777" w:rsidR="009F5F71" w:rsidRDefault="009F5F71"/>
    <w:p w14:paraId="54C4136E" w14:textId="77777777" w:rsidR="009F5F71" w:rsidRDefault="00000000">
      <w:pPr>
        <w:rPr>
          <w:rFonts w:ascii="Courier New" w:eastAsia="Courier New" w:hAnsi="Courier New" w:cs="Courier New"/>
          <w:b/>
        </w:rPr>
      </w:pPr>
      <w:r>
        <w:rPr>
          <w:rFonts w:ascii="Courier New" w:eastAsia="Courier New" w:hAnsi="Courier New" w:cs="Courier New"/>
          <w:b/>
        </w:rPr>
        <w:t>#FIELDS=(list of fields)</w:t>
      </w:r>
    </w:p>
    <w:p w14:paraId="012A4CB0" w14:textId="77777777" w:rsidR="009F5F71" w:rsidRDefault="00000000">
      <w:r>
        <w:t>List of fields (columns) to be read from the input file. Field type identifiers are case insensitive.</w:t>
      </w:r>
    </w:p>
    <w:p w14:paraId="4ECCBABA" w14:textId="77777777" w:rsidR="009F5F71" w:rsidRDefault="00000000">
      <w:r>
        <w:t>The following field types are recognized:</w:t>
      </w:r>
    </w:p>
    <w:p w14:paraId="1F2453A8" w14:textId="77777777" w:rsidR="009F5F71" w:rsidRDefault="009F5F71"/>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F5F71" w14:paraId="33377C3A" w14:textId="77777777">
        <w:tc>
          <w:tcPr>
            <w:tcW w:w="4680" w:type="dxa"/>
            <w:shd w:val="clear" w:color="auto" w:fill="auto"/>
            <w:tcMar>
              <w:top w:w="100" w:type="dxa"/>
              <w:left w:w="100" w:type="dxa"/>
              <w:bottom w:w="100" w:type="dxa"/>
              <w:right w:w="100" w:type="dxa"/>
            </w:tcMar>
          </w:tcPr>
          <w:p w14:paraId="4FAA0A0E" w14:textId="77777777" w:rsidR="009F5F71" w:rsidRDefault="00000000">
            <w:pPr>
              <w:widowControl w:val="0"/>
              <w:pBdr>
                <w:top w:val="nil"/>
                <w:left w:val="nil"/>
                <w:bottom w:val="nil"/>
                <w:right w:val="nil"/>
                <w:between w:val="nil"/>
              </w:pBdr>
              <w:spacing w:line="240" w:lineRule="auto"/>
            </w:pPr>
            <w:r>
              <w:t>Field type</w:t>
            </w:r>
          </w:p>
        </w:tc>
        <w:tc>
          <w:tcPr>
            <w:tcW w:w="4680" w:type="dxa"/>
            <w:shd w:val="clear" w:color="auto" w:fill="auto"/>
            <w:tcMar>
              <w:top w:w="100" w:type="dxa"/>
              <w:left w:w="100" w:type="dxa"/>
              <w:bottom w:w="100" w:type="dxa"/>
              <w:right w:w="100" w:type="dxa"/>
            </w:tcMar>
          </w:tcPr>
          <w:p w14:paraId="49509380" w14:textId="77777777" w:rsidR="009F5F71" w:rsidRDefault="00000000">
            <w:pPr>
              <w:widowControl w:val="0"/>
              <w:pBdr>
                <w:top w:val="nil"/>
                <w:left w:val="nil"/>
                <w:bottom w:val="nil"/>
                <w:right w:val="nil"/>
                <w:between w:val="nil"/>
              </w:pBdr>
              <w:spacing w:line="240" w:lineRule="auto"/>
            </w:pPr>
            <w:r>
              <w:t>Description</w:t>
            </w:r>
          </w:p>
        </w:tc>
      </w:tr>
      <w:tr w:rsidR="009F5F71" w14:paraId="35394340" w14:textId="77777777">
        <w:tc>
          <w:tcPr>
            <w:tcW w:w="4680" w:type="dxa"/>
            <w:shd w:val="clear" w:color="auto" w:fill="auto"/>
            <w:tcMar>
              <w:top w:w="100" w:type="dxa"/>
              <w:left w:w="100" w:type="dxa"/>
              <w:bottom w:w="100" w:type="dxa"/>
              <w:right w:w="100" w:type="dxa"/>
            </w:tcMar>
          </w:tcPr>
          <w:p w14:paraId="72A59808" w14:textId="77777777" w:rsidR="009F5F71" w:rsidRDefault="00000000">
            <w:pPr>
              <w:widowControl w:val="0"/>
              <w:pBdr>
                <w:top w:val="nil"/>
                <w:left w:val="nil"/>
                <w:bottom w:val="nil"/>
                <w:right w:val="nil"/>
                <w:between w:val="nil"/>
              </w:pBdr>
              <w:spacing w:line="240" w:lineRule="auto"/>
            </w:pPr>
            <w:r>
              <w:t>time</w:t>
            </w:r>
          </w:p>
        </w:tc>
        <w:tc>
          <w:tcPr>
            <w:tcW w:w="4680" w:type="dxa"/>
            <w:shd w:val="clear" w:color="auto" w:fill="auto"/>
            <w:tcMar>
              <w:top w:w="100" w:type="dxa"/>
              <w:left w:w="100" w:type="dxa"/>
              <w:bottom w:w="100" w:type="dxa"/>
              <w:right w:w="100" w:type="dxa"/>
            </w:tcMar>
          </w:tcPr>
          <w:p w14:paraId="55C65860" w14:textId="77777777" w:rsidR="009F5F71" w:rsidRDefault="00000000">
            <w:pPr>
              <w:widowControl w:val="0"/>
              <w:pBdr>
                <w:top w:val="nil"/>
                <w:left w:val="nil"/>
                <w:bottom w:val="nil"/>
                <w:right w:val="nil"/>
                <w:between w:val="nil"/>
              </w:pBdr>
              <w:spacing w:line="240" w:lineRule="auto"/>
            </w:pPr>
            <w:r>
              <w:t>Time of observation (Julian day by default. Use “#DATE=HJD” if time values are heliocentric Julian days, “#DATE=BJD” if time values are barycentric Julian days)</w:t>
            </w:r>
          </w:p>
        </w:tc>
      </w:tr>
      <w:tr w:rsidR="009F5F71" w14:paraId="18240297" w14:textId="77777777">
        <w:tc>
          <w:tcPr>
            <w:tcW w:w="4680" w:type="dxa"/>
            <w:shd w:val="clear" w:color="auto" w:fill="auto"/>
            <w:tcMar>
              <w:top w:w="100" w:type="dxa"/>
              <w:left w:w="100" w:type="dxa"/>
              <w:bottom w:w="100" w:type="dxa"/>
              <w:right w:w="100" w:type="dxa"/>
            </w:tcMar>
          </w:tcPr>
          <w:p w14:paraId="70D5C90F" w14:textId="77777777" w:rsidR="009F5F71" w:rsidRDefault="00000000">
            <w:pPr>
              <w:widowControl w:val="0"/>
              <w:pBdr>
                <w:top w:val="nil"/>
                <w:left w:val="nil"/>
                <w:bottom w:val="nil"/>
                <w:right w:val="nil"/>
                <w:between w:val="nil"/>
              </w:pBdr>
              <w:spacing w:line="240" w:lineRule="auto"/>
            </w:pPr>
            <w:r>
              <w:t>mag</w:t>
            </w:r>
          </w:p>
        </w:tc>
        <w:tc>
          <w:tcPr>
            <w:tcW w:w="4680" w:type="dxa"/>
            <w:shd w:val="clear" w:color="auto" w:fill="auto"/>
            <w:tcMar>
              <w:top w:w="100" w:type="dxa"/>
              <w:left w:w="100" w:type="dxa"/>
              <w:bottom w:w="100" w:type="dxa"/>
              <w:right w:w="100" w:type="dxa"/>
            </w:tcMar>
          </w:tcPr>
          <w:p w14:paraId="548F4A58" w14:textId="77777777" w:rsidR="009F5F71" w:rsidRDefault="00000000">
            <w:pPr>
              <w:widowControl w:val="0"/>
              <w:pBdr>
                <w:top w:val="nil"/>
                <w:left w:val="nil"/>
                <w:bottom w:val="nil"/>
                <w:right w:val="nil"/>
                <w:between w:val="nil"/>
              </w:pBdr>
              <w:spacing w:line="240" w:lineRule="auto"/>
            </w:pPr>
            <w:r>
              <w:t>Magnitude</w:t>
            </w:r>
          </w:p>
        </w:tc>
      </w:tr>
      <w:tr w:rsidR="009F5F71" w14:paraId="5956CC48" w14:textId="77777777">
        <w:tc>
          <w:tcPr>
            <w:tcW w:w="4680" w:type="dxa"/>
            <w:shd w:val="clear" w:color="auto" w:fill="auto"/>
            <w:tcMar>
              <w:top w:w="100" w:type="dxa"/>
              <w:left w:w="100" w:type="dxa"/>
              <w:bottom w:w="100" w:type="dxa"/>
              <w:right w:w="100" w:type="dxa"/>
            </w:tcMar>
          </w:tcPr>
          <w:p w14:paraId="38840E8F" w14:textId="77777777" w:rsidR="009F5F71" w:rsidRDefault="00000000">
            <w:pPr>
              <w:widowControl w:val="0"/>
              <w:pBdr>
                <w:top w:val="nil"/>
                <w:left w:val="nil"/>
                <w:bottom w:val="nil"/>
                <w:right w:val="nil"/>
                <w:between w:val="nil"/>
              </w:pBdr>
              <w:spacing w:line="240" w:lineRule="auto"/>
            </w:pPr>
            <w:proofErr w:type="spellStart"/>
            <w:r>
              <w:t>magerr</w:t>
            </w:r>
            <w:proofErr w:type="spellEnd"/>
          </w:p>
        </w:tc>
        <w:tc>
          <w:tcPr>
            <w:tcW w:w="4680" w:type="dxa"/>
            <w:shd w:val="clear" w:color="auto" w:fill="auto"/>
            <w:tcMar>
              <w:top w:w="100" w:type="dxa"/>
              <w:left w:w="100" w:type="dxa"/>
              <w:bottom w:w="100" w:type="dxa"/>
              <w:right w:w="100" w:type="dxa"/>
            </w:tcMar>
          </w:tcPr>
          <w:p w14:paraId="3D2F442A" w14:textId="77777777" w:rsidR="009F5F71" w:rsidRDefault="00000000">
            <w:pPr>
              <w:widowControl w:val="0"/>
              <w:pBdr>
                <w:top w:val="nil"/>
                <w:left w:val="nil"/>
                <w:bottom w:val="nil"/>
                <w:right w:val="nil"/>
                <w:between w:val="nil"/>
              </w:pBdr>
              <w:spacing w:line="240" w:lineRule="auto"/>
            </w:pPr>
            <w:r>
              <w:t>Uncertainty</w:t>
            </w:r>
          </w:p>
        </w:tc>
      </w:tr>
      <w:tr w:rsidR="009F5F71" w14:paraId="561C6E90" w14:textId="77777777">
        <w:tc>
          <w:tcPr>
            <w:tcW w:w="4680" w:type="dxa"/>
            <w:shd w:val="clear" w:color="auto" w:fill="auto"/>
            <w:tcMar>
              <w:top w:w="100" w:type="dxa"/>
              <w:left w:w="100" w:type="dxa"/>
              <w:bottom w:w="100" w:type="dxa"/>
              <w:right w:w="100" w:type="dxa"/>
            </w:tcMar>
          </w:tcPr>
          <w:p w14:paraId="71E7DBDE" w14:textId="77777777" w:rsidR="009F5F71" w:rsidRDefault="00000000">
            <w:pPr>
              <w:widowControl w:val="0"/>
              <w:pBdr>
                <w:top w:val="nil"/>
                <w:left w:val="nil"/>
                <w:bottom w:val="nil"/>
                <w:right w:val="nil"/>
                <w:between w:val="nil"/>
              </w:pBdr>
              <w:spacing w:line="240" w:lineRule="auto"/>
            </w:pPr>
            <w:r>
              <w:t>filter</w:t>
            </w:r>
          </w:p>
        </w:tc>
        <w:tc>
          <w:tcPr>
            <w:tcW w:w="4680" w:type="dxa"/>
            <w:shd w:val="clear" w:color="auto" w:fill="auto"/>
            <w:tcMar>
              <w:top w:w="100" w:type="dxa"/>
              <w:left w:w="100" w:type="dxa"/>
              <w:bottom w:w="100" w:type="dxa"/>
              <w:right w:w="100" w:type="dxa"/>
            </w:tcMar>
          </w:tcPr>
          <w:p w14:paraId="66EABB33" w14:textId="77777777" w:rsidR="009F5F71" w:rsidRDefault="00000000">
            <w:pPr>
              <w:widowControl w:val="0"/>
              <w:pBdr>
                <w:top w:val="nil"/>
                <w:left w:val="nil"/>
                <w:bottom w:val="nil"/>
                <w:right w:val="nil"/>
                <w:between w:val="nil"/>
              </w:pBdr>
              <w:spacing w:line="240" w:lineRule="auto"/>
            </w:pPr>
            <w:r>
              <w:t>Filter (band), see also “#FILTER”</w:t>
            </w:r>
          </w:p>
        </w:tc>
      </w:tr>
      <w:tr w:rsidR="009F5F71" w14:paraId="7B6BD1AD" w14:textId="77777777">
        <w:tc>
          <w:tcPr>
            <w:tcW w:w="4680" w:type="dxa"/>
            <w:shd w:val="clear" w:color="auto" w:fill="auto"/>
            <w:tcMar>
              <w:top w:w="100" w:type="dxa"/>
              <w:left w:w="100" w:type="dxa"/>
              <w:bottom w:w="100" w:type="dxa"/>
              <w:right w:w="100" w:type="dxa"/>
            </w:tcMar>
          </w:tcPr>
          <w:p w14:paraId="1BCA7EC1" w14:textId="77777777" w:rsidR="009F5F71" w:rsidRDefault="00000000">
            <w:pPr>
              <w:widowControl w:val="0"/>
              <w:pBdr>
                <w:top w:val="nil"/>
                <w:left w:val="nil"/>
                <w:bottom w:val="nil"/>
                <w:right w:val="nil"/>
                <w:between w:val="nil"/>
              </w:pBdr>
              <w:spacing w:line="240" w:lineRule="auto"/>
            </w:pPr>
            <w:proofErr w:type="spellStart"/>
            <w:r>
              <w:t>obscode</w:t>
            </w:r>
            <w:proofErr w:type="spellEnd"/>
          </w:p>
        </w:tc>
        <w:tc>
          <w:tcPr>
            <w:tcW w:w="4680" w:type="dxa"/>
            <w:shd w:val="clear" w:color="auto" w:fill="auto"/>
            <w:tcMar>
              <w:top w:w="100" w:type="dxa"/>
              <w:left w:w="100" w:type="dxa"/>
              <w:bottom w:w="100" w:type="dxa"/>
              <w:right w:w="100" w:type="dxa"/>
            </w:tcMar>
          </w:tcPr>
          <w:p w14:paraId="426D6FEE" w14:textId="77777777" w:rsidR="009F5F71" w:rsidRDefault="00000000">
            <w:pPr>
              <w:widowControl w:val="0"/>
              <w:pBdr>
                <w:top w:val="nil"/>
                <w:left w:val="nil"/>
                <w:bottom w:val="nil"/>
                <w:right w:val="nil"/>
                <w:between w:val="nil"/>
              </w:pBdr>
              <w:spacing w:line="240" w:lineRule="auto"/>
            </w:pPr>
            <w:r>
              <w:t>Observer code (value is not validated by the plugin), see also “#OBSCODE”</w:t>
            </w:r>
          </w:p>
        </w:tc>
      </w:tr>
      <w:tr w:rsidR="009F5F71" w14:paraId="189AF8D8" w14:textId="77777777">
        <w:tc>
          <w:tcPr>
            <w:tcW w:w="4680" w:type="dxa"/>
            <w:shd w:val="clear" w:color="auto" w:fill="auto"/>
            <w:tcMar>
              <w:top w:w="100" w:type="dxa"/>
              <w:left w:w="100" w:type="dxa"/>
              <w:bottom w:w="100" w:type="dxa"/>
              <w:right w:w="100" w:type="dxa"/>
            </w:tcMar>
          </w:tcPr>
          <w:p w14:paraId="7257E057" w14:textId="77777777" w:rsidR="009F5F71" w:rsidRDefault="00000000">
            <w:pPr>
              <w:widowControl w:val="0"/>
              <w:pBdr>
                <w:top w:val="nil"/>
                <w:left w:val="nil"/>
                <w:bottom w:val="nil"/>
                <w:right w:val="nil"/>
                <w:between w:val="nil"/>
              </w:pBdr>
              <w:spacing w:line="240" w:lineRule="auto"/>
            </w:pPr>
            <w:r>
              <w:t>comments</w:t>
            </w:r>
          </w:p>
        </w:tc>
        <w:tc>
          <w:tcPr>
            <w:tcW w:w="4680" w:type="dxa"/>
            <w:shd w:val="clear" w:color="auto" w:fill="auto"/>
            <w:tcMar>
              <w:top w:w="100" w:type="dxa"/>
              <w:left w:w="100" w:type="dxa"/>
              <w:bottom w:w="100" w:type="dxa"/>
              <w:right w:w="100" w:type="dxa"/>
            </w:tcMar>
          </w:tcPr>
          <w:p w14:paraId="30466B9B" w14:textId="77777777" w:rsidR="009F5F71" w:rsidRDefault="00000000">
            <w:pPr>
              <w:widowControl w:val="0"/>
              <w:pBdr>
                <w:top w:val="nil"/>
                <w:left w:val="nil"/>
                <w:bottom w:val="nil"/>
                <w:right w:val="nil"/>
                <w:between w:val="nil"/>
              </w:pBdr>
              <w:spacing w:line="240" w:lineRule="auto"/>
            </w:pPr>
            <w:r>
              <w:t>Commentary (double-quoted)</w:t>
            </w:r>
          </w:p>
        </w:tc>
      </w:tr>
      <w:tr w:rsidR="009F5F71" w14:paraId="0A237AC2" w14:textId="77777777">
        <w:tc>
          <w:tcPr>
            <w:tcW w:w="4680" w:type="dxa"/>
            <w:shd w:val="clear" w:color="auto" w:fill="auto"/>
            <w:tcMar>
              <w:top w:w="100" w:type="dxa"/>
              <w:left w:w="100" w:type="dxa"/>
              <w:bottom w:w="100" w:type="dxa"/>
              <w:right w:w="100" w:type="dxa"/>
            </w:tcMar>
          </w:tcPr>
          <w:p w14:paraId="0C4940A7" w14:textId="77777777" w:rsidR="009F5F71" w:rsidRDefault="00000000">
            <w:pPr>
              <w:widowControl w:val="0"/>
              <w:pBdr>
                <w:top w:val="nil"/>
                <w:left w:val="nil"/>
                <w:bottom w:val="nil"/>
                <w:right w:val="nil"/>
                <w:between w:val="nil"/>
              </w:pBdr>
              <w:spacing w:line="240" w:lineRule="auto"/>
            </w:pPr>
            <w:r>
              <w:t>flag</w:t>
            </w:r>
          </w:p>
        </w:tc>
        <w:tc>
          <w:tcPr>
            <w:tcW w:w="4680" w:type="dxa"/>
            <w:shd w:val="clear" w:color="auto" w:fill="auto"/>
            <w:tcMar>
              <w:top w:w="100" w:type="dxa"/>
              <w:left w:w="100" w:type="dxa"/>
              <w:bottom w:w="100" w:type="dxa"/>
              <w:right w:w="100" w:type="dxa"/>
            </w:tcMar>
          </w:tcPr>
          <w:p w14:paraId="7141F366" w14:textId="77777777" w:rsidR="009F5F71" w:rsidRDefault="00000000">
            <w:pPr>
              <w:widowControl w:val="0"/>
              <w:pBdr>
                <w:top w:val="nil"/>
                <w:left w:val="nil"/>
                <w:bottom w:val="nil"/>
                <w:right w:val="nil"/>
                <w:between w:val="nil"/>
              </w:pBdr>
              <w:spacing w:line="240" w:lineRule="auto"/>
            </w:pPr>
            <w:r>
              <w:t>Validation flag</w:t>
            </w:r>
          </w:p>
        </w:tc>
      </w:tr>
      <w:tr w:rsidR="009F5F71" w14:paraId="1D6AB2B3" w14:textId="77777777">
        <w:tc>
          <w:tcPr>
            <w:tcW w:w="4680" w:type="dxa"/>
            <w:shd w:val="clear" w:color="auto" w:fill="auto"/>
            <w:tcMar>
              <w:top w:w="100" w:type="dxa"/>
              <w:left w:w="100" w:type="dxa"/>
              <w:bottom w:w="100" w:type="dxa"/>
              <w:right w:w="100" w:type="dxa"/>
            </w:tcMar>
          </w:tcPr>
          <w:p w14:paraId="0E290AC5" w14:textId="77777777" w:rsidR="009F5F71" w:rsidRDefault="00000000">
            <w:pPr>
              <w:widowControl w:val="0"/>
              <w:pBdr>
                <w:top w:val="nil"/>
                <w:left w:val="nil"/>
                <w:bottom w:val="nil"/>
                <w:right w:val="nil"/>
                <w:between w:val="nil"/>
              </w:pBdr>
              <w:spacing w:line="240" w:lineRule="auto"/>
            </w:pPr>
            <w:r>
              <w:t>name</w:t>
            </w:r>
          </w:p>
        </w:tc>
        <w:tc>
          <w:tcPr>
            <w:tcW w:w="4680" w:type="dxa"/>
            <w:shd w:val="clear" w:color="auto" w:fill="auto"/>
            <w:tcMar>
              <w:top w:w="100" w:type="dxa"/>
              <w:left w:w="100" w:type="dxa"/>
              <w:bottom w:w="100" w:type="dxa"/>
              <w:right w:w="100" w:type="dxa"/>
            </w:tcMar>
          </w:tcPr>
          <w:p w14:paraId="578ED413" w14:textId="77777777" w:rsidR="009F5F71" w:rsidRDefault="00000000">
            <w:pPr>
              <w:widowControl w:val="0"/>
              <w:pBdr>
                <w:top w:val="nil"/>
                <w:left w:val="nil"/>
                <w:bottom w:val="nil"/>
                <w:right w:val="nil"/>
                <w:between w:val="nil"/>
              </w:pBdr>
              <w:spacing w:line="240" w:lineRule="auto"/>
            </w:pPr>
            <w:r>
              <w:t>Object name, see also “#NAME”</w:t>
            </w:r>
          </w:p>
        </w:tc>
      </w:tr>
    </w:tbl>
    <w:p w14:paraId="21562FAE" w14:textId="77777777" w:rsidR="009F5F71" w:rsidRDefault="009F5F71"/>
    <w:p w14:paraId="026FF7F6" w14:textId="77777777" w:rsidR="009F5F71" w:rsidRDefault="009F5F71"/>
    <w:p w14:paraId="1C88525D" w14:textId="77777777" w:rsidR="009F5F71" w:rsidRDefault="00000000">
      <w:r>
        <w:t xml:space="preserve">Example 1 (any extra columns will be ignored): </w:t>
      </w:r>
    </w:p>
    <w:p w14:paraId="34CC83E5" w14:textId="77777777" w:rsidR="009F5F71" w:rsidRDefault="00000000">
      <w:pPr>
        <w:rPr>
          <w:rFonts w:ascii="Courier New" w:eastAsia="Courier New" w:hAnsi="Courier New" w:cs="Courier New"/>
        </w:rPr>
      </w:pPr>
      <w:r>
        <w:rPr>
          <w:rFonts w:ascii="Courier New" w:eastAsia="Courier New" w:hAnsi="Courier New" w:cs="Courier New"/>
        </w:rPr>
        <w:t>#FIELDS=Time,Mag,MagErr,ObsCode,Flag,Filter</w:t>
      </w:r>
    </w:p>
    <w:p w14:paraId="24ECA4F6" w14:textId="77777777" w:rsidR="009F5F71" w:rsidRDefault="00000000">
      <w:r>
        <w:t xml:space="preserve">Example 2 (the file contains Time values in the first column, Magnitude values in the second column and Filter values in the 6th column. Other columns (between Mag and Filter and any extra columns) will be ignored: </w:t>
      </w:r>
    </w:p>
    <w:p w14:paraId="258130C2" w14:textId="77777777" w:rsidR="009F5F71" w:rsidRDefault="00000000">
      <w:pPr>
        <w:rPr>
          <w:rFonts w:ascii="Courier New" w:eastAsia="Courier New" w:hAnsi="Courier New" w:cs="Courier New"/>
        </w:rPr>
      </w:pPr>
      <w:r>
        <w:rPr>
          <w:rFonts w:ascii="Courier New" w:eastAsia="Courier New" w:hAnsi="Courier New" w:cs="Courier New"/>
        </w:rPr>
        <w:t>#FIELDS=Time,Mag,,,,Filter</w:t>
      </w:r>
    </w:p>
    <w:p w14:paraId="68384F93" w14:textId="77777777" w:rsidR="009F5F71" w:rsidRDefault="009F5F71"/>
    <w:p w14:paraId="5351B715" w14:textId="77777777" w:rsidR="009F5F71" w:rsidRDefault="00000000">
      <w:pPr>
        <w:rPr>
          <w:rFonts w:ascii="Courier New" w:eastAsia="Courier New" w:hAnsi="Courier New" w:cs="Courier New"/>
          <w:b/>
        </w:rPr>
      </w:pPr>
      <w:r>
        <w:rPr>
          <w:rFonts w:ascii="Courier New" w:eastAsia="Courier New" w:hAnsi="Courier New" w:cs="Courier New"/>
          <w:b/>
        </w:rPr>
        <w:t>#FILTER=(filter specification)</w:t>
      </w:r>
    </w:p>
    <w:p w14:paraId="00E98410" w14:textId="77777777" w:rsidR="009F5F71" w:rsidRDefault="00000000">
      <w:r>
        <w:t>Default filter value. May appear in any line (i.e. to change the filter).</w:t>
      </w:r>
    </w:p>
    <w:p w14:paraId="197C0EB7" w14:textId="77777777" w:rsidR="009F5F71" w:rsidRDefault="00000000">
      <w:r>
        <w:t>Example:</w:t>
      </w:r>
    </w:p>
    <w:p w14:paraId="474D3F19" w14:textId="77777777" w:rsidR="009F5F71" w:rsidRDefault="00000000">
      <w:pPr>
        <w:rPr>
          <w:rFonts w:ascii="Courier New" w:eastAsia="Courier New" w:hAnsi="Courier New" w:cs="Courier New"/>
        </w:rPr>
      </w:pPr>
      <w:r>
        <w:rPr>
          <w:rFonts w:ascii="Courier New" w:eastAsia="Courier New" w:hAnsi="Courier New" w:cs="Courier New"/>
        </w:rPr>
        <w:t>#FILTER=V</w:t>
      </w:r>
    </w:p>
    <w:p w14:paraId="797A8565" w14:textId="77777777" w:rsidR="009F5F71" w:rsidRDefault="009F5F71"/>
    <w:p w14:paraId="6C5C7E02" w14:textId="77777777" w:rsidR="009F5F71" w:rsidRDefault="00000000">
      <w:pPr>
        <w:rPr>
          <w:rFonts w:ascii="Courier New" w:eastAsia="Courier New" w:hAnsi="Courier New" w:cs="Courier New"/>
          <w:b/>
        </w:rPr>
      </w:pPr>
      <w:r>
        <w:rPr>
          <w:rFonts w:ascii="Courier New" w:eastAsia="Courier New" w:hAnsi="Courier New" w:cs="Courier New"/>
          <w:b/>
        </w:rPr>
        <w:lastRenderedPageBreak/>
        <w:t>#NAME=(object name)</w:t>
      </w:r>
    </w:p>
    <w:p w14:paraId="335AF88E" w14:textId="16ACBF5C" w:rsidR="009F5F71" w:rsidRDefault="00000000">
      <w:r>
        <w:t>May appear in any line. This directive specifies a name of the object (to be displayed in the plot title)</w:t>
      </w:r>
      <w:r w:rsidR="00FF34B8">
        <w:t>.</w:t>
      </w:r>
    </w:p>
    <w:p w14:paraId="3A5CA668" w14:textId="1FEB301A" w:rsidR="00FF34B8" w:rsidRDefault="00FF34B8">
      <w:r>
        <w:t>If the object name starts with the ‘^’ symbol, the plot title is not prepended with “Light Curve for”. The ‘^’ is not displayed in the title.</w:t>
      </w:r>
    </w:p>
    <w:p w14:paraId="43FE33BB" w14:textId="77777777" w:rsidR="009F5F71" w:rsidRDefault="00000000">
      <w:r>
        <w:t>Example:</w:t>
      </w:r>
    </w:p>
    <w:p w14:paraId="0A13661A" w14:textId="77777777" w:rsidR="009F5F71" w:rsidRDefault="00000000">
      <w:pPr>
        <w:rPr>
          <w:rFonts w:ascii="Courier New" w:eastAsia="Courier New" w:hAnsi="Courier New" w:cs="Courier New"/>
        </w:rPr>
      </w:pPr>
      <w:r>
        <w:rPr>
          <w:rFonts w:ascii="Courier New" w:eastAsia="Courier New" w:hAnsi="Courier New" w:cs="Courier New"/>
        </w:rPr>
        <w:t>#NAME=T Umi</w:t>
      </w:r>
    </w:p>
    <w:p w14:paraId="2540ACC4" w14:textId="77777777" w:rsidR="009F5F71" w:rsidRDefault="009F5F71"/>
    <w:p w14:paraId="3D30B352" w14:textId="77777777" w:rsidR="009F5F71" w:rsidRDefault="00000000">
      <w:pPr>
        <w:rPr>
          <w:rFonts w:ascii="Courier New" w:eastAsia="Courier New" w:hAnsi="Courier New" w:cs="Courier New"/>
          <w:b/>
        </w:rPr>
      </w:pPr>
      <w:r>
        <w:rPr>
          <w:rFonts w:ascii="Courier New" w:eastAsia="Courier New" w:hAnsi="Courier New" w:cs="Courier New"/>
          <w:b/>
        </w:rPr>
        <w:t>#MAGSHIFT=(value to be added to magnitudes, default = 0.0)</w:t>
      </w:r>
    </w:p>
    <w:p w14:paraId="105C1BA5" w14:textId="77777777" w:rsidR="009F5F71" w:rsidRDefault="00000000">
      <w:r>
        <w:t>May appear in any line (i.e. to change magnitude shift).</w:t>
      </w:r>
    </w:p>
    <w:p w14:paraId="389D4E07" w14:textId="77777777" w:rsidR="009F5F71" w:rsidRDefault="00000000">
      <w:r>
        <w:t>Example:</w:t>
      </w:r>
    </w:p>
    <w:p w14:paraId="05C72828" w14:textId="77777777" w:rsidR="009F5F71" w:rsidRDefault="00000000">
      <w:pPr>
        <w:rPr>
          <w:rFonts w:ascii="Courier New" w:eastAsia="Courier New" w:hAnsi="Courier New" w:cs="Courier New"/>
        </w:rPr>
      </w:pPr>
      <w:r>
        <w:rPr>
          <w:rFonts w:ascii="Courier New" w:eastAsia="Courier New" w:hAnsi="Courier New" w:cs="Courier New"/>
        </w:rPr>
        <w:t>#MAGSHIFT=-0.08</w:t>
      </w:r>
    </w:p>
    <w:p w14:paraId="445C3031" w14:textId="77777777" w:rsidR="009F5F71" w:rsidRDefault="009F5F71"/>
    <w:p w14:paraId="1FB1A158" w14:textId="77777777" w:rsidR="009F5F71" w:rsidRDefault="00000000">
      <w:pPr>
        <w:rPr>
          <w:rFonts w:ascii="Courier New" w:eastAsia="Courier New" w:hAnsi="Courier New" w:cs="Courier New"/>
          <w:b/>
        </w:rPr>
      </w:pPr>
      <w:r>
        <w:rPr>
          <w:rFonts w:ascii="Courier New" w:eastAsia="Courier New" w:hAnsi="Courier New" w:cs="Courier New"/>
          <w:b/>
        </w:rPr>
        <w:t>#OBSCODE=(Observer Code)</w:t>
      </w:r>
    </w:p>
    <w:p w14:paraId="7C8762C4" w14:textId="77777777" w:rsidR="009F5F71" w:rsidRDefault="00000000">
      <w:r>
        <w:t xml:space="preserve">Default Observer Code. May appear in any line (i.e. to change </w:t>
      </w:r>
      <w:proofErr w:type="spellStart"/>
      <w:r>
        <w:t>ObsCode</w:t>
      </w:r>
      <w:proofErr w:type="spellEnd"/>
      <w:r>
        <w:t>). This value is not validated (it may not conform to AAVSO requirements). This allows one to use non-standard observer codes, for example,  “ASAS-SN” which can be useful while filtering the data.</w:t>
      </w:r>
    </w:p>
    <w:p w14:paraId="70E4E313" w14:textId="77777777" w:rsidR="009F5F71" w:rsidRDefault="00000000">
      <w:r>
        <w:t>Example:</w:t>
      </w:r>
    </w:p>
    <w:p w14:paraId="17E84312" w14:textId="77777777" w:rsidR="009F5F71" w:rsidRDefault="00000000">
      <w:r>
        <w:rPr>
          <w:rFonts w:ascii="Courier New" w:eastAsia="Courier New" w:hAnsi="Courier New" w:cs="Courier New"/>
        </w:rPr>
        <w:t>#OBSCODE=PMAK</w:t>
      </w:r>
    </w:p>
    <w:p w14:paraId="4461C40F" w14:textId="77777777" w:rsidR="009F5F71" w:rsidRDefault="009F5F71"/>
    <w:p w14:paraId="2E83C014" w14:textId="333CE604" w:rsidR="006C46AF" w:rsidRDefault="006C46AF" w:rsidP="006C46AF">
      <w:pPr>
        <w:rPr>
          <w:rFonts w:ascii="Courier New" w:eastAsia="Courier New" w:hAnsi="Courier New" w:cs="Courier New"/>
          <w:b/>
        </w:rPr>
      </w:pPr>
      <w:r w:rsidRPr="006C46AF">
        <w:rPr>
          <w:rFonts w:ascii="Courier New" w:eastAsia="Courier New" w:hAnsi="Courier New" w:cs="Courier New"/>
          <w:b/>
        </w:rPr>
        <w:t>#TITLEX</w:t>
      </w:r>
      <w:r>
        <w:rPr>
          <w:rFonts w:ascii="Courier New" w:eastAsia="Courier New" w:hAnsi="Courier New" w:cs="Courier New"/>
          <w:b/>
        </w:rPr>
        <w:t>=(</w:t>
      </w:r>
      <w:r>
        <w:rPr>
          <w:rFonts w:ascii="Courier New" w:eastAsia="Courier New" w:hAnsi="Courier New" w:cs="Courier New"/>
          <w:b/>
        </w:rPr>
        <w:t>axis title</w:t>
      </w:r>
      <w:r>
        <w:rPr>
          <w:rFonts w:ascii="Courier New" w:eastAsia="Courier New" w:hAnsi="Courier New" w:cs="Courier New"/>
          <w:b/>
        </w:rPr>
        <w:t>)</w:t>
      </w:r>
    </w:p>
    <w:p w14:paraId="0F6C8554" w14:textId="37CC967F" w:rsidR="006C46AF" w:rsidRDefault="006C46AF" w:rsidP="006C46AF">
      <w:r>
        <w:t>Custom title of the domain (X) axis</w:t>
      </w:r>
      <w:r>
        <w:t>.</w:t>
      </w:r>
    </w:p>
    <w:p w14:paraId="5143949F" w14:textId="77777777" w:rsidR="006C46AF" w:rsidRDefault="006C46AF" w:rsidP="006C46AF">
      <w:r>
        <w:t>Example:</w:t>
      </w:r>
    </w:p>
    <w:p w14:paraId="28A97EF1" w14:textId="200B7374" w:rsidR="006C46AF" w:rsidRDefault="006C46AF" w:rsidP="006C46AF">
      <w:r w:rsidRPr="006C46AF">
        <w:rPr>
          <w:rFonts w:ascii="Courier New" w:eastAsia="Courier New" w:hAnsi="Courier New" w:cs="Courier New"/>
        </w:rPr>
        <w:t>#TITLEX=BJD</w:t>
      </w:r>
    </w:p>
    <w:p w14:paraId="7BCF5F4A" w14:textId="77777777" w:rsidR="006C46AF" w:rsidRDefault="006C46AF"/>
    <w:p w14:paraId="3450DCDD" w14:textId="1C737B9F" w:rsidR="006C46AF" w:rsidRDefault="006C46AF" w:rsidP="006C46AF">
      <w:pPr>
        <w:rPr>
          <w:rFonts w:ascii="Courier New" w:eastAsia="Courier New" w:hAnsi="Courier New" w:cs="Courier New"/>
          <w:b/>
        </w:rPr>
      </w:pPr>
      <w:r w:rsidRPr="006C46AF">
        <w:rPr>
          <w:rFonts w:ascii="Courier New" w:eastAsia="Courier New" w:hAnsi="Courier New" w:cs="Courier New"/>
          <w:b/>
        </w:rPr>
        <w:t>#TITLE</w:t>
      </w:r>
      <w:r>
        <w:rPr>
          <w:rFonts w:ascii="Courier New" w:eastAsia="Courier New" w:hAnsi="Courier New" w:cs="Courier New"/>
          <w:b/>
        </w:rPr>
        <w:t>Y</w:t>
      </w:r>
      <w:r>
        <w:rPr>
          <w:rFonts w:ascii="Courier New" w:eastAsia="Courier New" w:hAnsi="Courier New" w:cs="Courier New"/>
          <w:b/>
        </w:rPr>
        <w:t>=(axis title)</w:t>
      </w:r>
    </w:p>
    <w:p w14:paraId="1D35C6D4" w14:textId="440D8AE0" w:rsidR="006C46AF" w:rsidRDefault="006C46AF" w:rsidP="006C46AF">
      <w:r>
        <w:t>Custom title of the domain (</w:t>
      </w:r>
      <w:r>
        <w:t>Y</w:t>
      </w:r>
      <w:r>
        <w:t>) axis.</w:t>
      </w:r>
    </w:p>
    <w:p w14:paraId="331983DD" w14:textId="77777777" w:rsidR="006C46AF" w:rsidRDefault="006C46AF" w:rsidP="006C46AF">
      <w:r>
        <w:t>Example:</w:t>
      </w:r>
    </w:p>
    <w:p w14:paraId="74E48EBF" w14:textId="563693EF" w:rsidR="006C46AF" w:rsidRDefault="006C46AF" w:rsidP="006C46AF">
      <w:r w:rsidRPr="006C46AF">
        <w:rPr>
          <w:rFonts w:ascii="Courier New" w:eastAsia="Courier New" w:hAnsi="Courier New" w:cs="Courier New"/>
        </w:rPr>
        <w:t>#TITLEY=</w:t>
      </w:r>
      <w:r>
        <w:rPr>
          <w:rFonts w:ascii="Courier New" w:eastAsia="Courier New" w:hAnsi="Courier New" w:cs="Courier New"/>
        </w:rPr>
        <w:t>Johnson V</w:t>
      </w:r>
    </w:p>
    <w:p w14:paraId="42C5AB7E" w14:textId="77777777" w:rsidR="006C46AF" w:rsidRDefault="006C46AF"/>
    <w:p w14:paraId="75AB47F7" w14:textId="77777777" w:rsidR="009F5F71" w:rsidRDefault="00000000">
      <w:r>
        <w:rPr>
          <w:rFonts w:ascii="Courier New" w:eastAsia="Courier New" w:hAnsi="Courier New" w:cs="Courier New"/>
          <w:b/>
        </w:rPr>
        <w:t>#VELAFILTER=&lt;VeLa expression&gt;</w:t>
      </w:r>
    </w:p>
    <w:p w14:paraId="46F4CABD" w14:textId="77777777" w:rsidR="009F5F71" w:rsidRDefault="00000000">
      <w:r>
        <w:t xml:space="preserve">A </w:t>
      </w:r>
      <w:proofErr w:type="spellStart"/>
      <w:r>
        <w:t>VeLa</w:t>
      </w:r>
      <w:proofErr w:type="spellEnd"/>
      <w:r>
        <w:t xml:space="preserve"> expression can be specified to filter data.</w:t>
      </w:r>
    </w:p>
    <w:p w14:paraId="38127FD0" w14:textId="77777777" w:rsidR="009F5F71" w:rsidRDefault="00000000">
      <w:r>
        <w:t>In the following example (</w:t>
      </w:r>
      <w:proofErr w:type="spellStart"/>
      <w:r>
        <w:t>SuperWASP</w:t>
      </w:r>
      <w:proofErr w:type="spellEnd"/>
      <w:r>
        <w:t xml:space="preserve"> CSV file) data to be read are restricted by #VELAFILTER directive. Only observations having uncertainty (</w:t>
      </w:r>
      <w:proofErr w:type="spellStart"/>
      <w:r>
        <w:t>MagErr</w:t>
      </w:r>
      <w:proofErr w:type="spellEnd"/>
      <w:r>
        <w:t xml:space="preserve">) less than 0.03 and magnitude less than 11.5 will be read from the file. Please note that in the example #MAGSHIFT is applied so the </w:t>
      </w:r>
      <w:proofErr w:type="spellStart"/>
      <w:r>
        <w:t>VeLa</w:t>
      </w:r>
      <w:proofErr w:type="spellEnd"/>
      <w:r>
        <w:t xml:space="preserve"> filter sees modified “magnitude” values.</w:t>
      </w:r>
    </w:p>
    <w:p w14:paraId="38BE2F85" w14:textId="77777777" w:rsidR="009F5F71" w:rsidRDefault="00000000">
      <w:pPr>
        <w:rPr>
          <w:rFonts w:ascii="Courier New" w:eastAsia="Courier New" w:hAnsi="Courier New" w:cs="Courier New"/>
        </w:rPr>
      </w:pPr>
      <w:r>
        <w:rPr>
          <w:rFonts w:ascii="Courier New" w:eastAsia="Courier New" w:hAnsi="Courier New" w:cs="Courier New"/>
        </w:rPr>
        <w:t>#FIELDS=TIME,,MAG,MAGERR</w:t>
      </w:r>
    </w:p>
    <w:p w14:paraId="7331DCCD" w14:textId="77777777" w:rsidR="009F5F71" w:rsidRDefault="00000000">
      <w:pPr>
        <w:rPr>
          <w:rFonts w:ascii="Courier New" w:eastAsia="Courier New" w:hAnsi="Courier New" w:cs="Courier New"/>
        </w:rPr>
      </w:pPr>
      <w:r>
        <w:rPr>
          <w:rFonts w:ascii="Courier New" w:eastAsia="Courier New" w:hAnsi="Courier New" w:cs="Courier New"/>
        </w:rPr>
        <w:t>#FILTER=SuperWASP</w:t>
      </w:r>
    </w:p>
    <w:p w14:paraId="5AF09C5B" w14:textId="77777777" w:rsidR="009F5F71" w:rsidRDefault="00000000">
      <w:pPr>
        <w:rPr>
          <w:rFonts w:ascii="Courier New" w:eastAsia="Courier New" w:hAnsi="Courier New" w:cs="Courier New"/>
        </w:rPr>
      </w:pPr>
      <w:r>
        <w:rPr>
          <w:rFonts w:ascii="Courier New" w:eastAsia="Courier New" w:hAnsi="Courier New" w:cs="Courier New"/>
        </w:rPr>
        <w:t>#DATE=HJD</w:t>
      </w:r>
    </w:p>
    <w:p w14:paraId="5BAB40E0" w14:textId="77777777" w:rsidR="009F5F71" w:rsidRDefault="00000000">
      <w:pPr>
        <w:rPr>
          <w:rFonts w:ascii="Courier New" w:eastAsia="Courier New" w:hAnsi="Courier New" w:cs="Courier New"/>
        </w:rPr>
      </w:pPr>
      <w:r>
        <w:rPr>
          <w:rFonts w:ascii="Courier New" w:eastAsia="Courier New" w:hAnsi="Courier New" w:cs="Courier New"/>
        </w:rPr>
        <w:t>#MAGSHIFT=-0.1054</w:t>
      </w:r>
    </w:p>
    <w:p w14:paraId="53E4A7D7" w14:textId="77777777" w:rsidR="009F5F71"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VeLaFilter</w:t>
      </w:r>
      <w:proofErr w:type="spellEnd"/>
      <w:r>
        <w:rPr>
          <w:rFonts w:ascii="Courier New" w:eastAsia="Courier New" w:hAnsi="Courier New" w:cs="Courier New"/>
        </w:rPr>
        <w:t>: "magnitude" after applying #MAGSHIFT and "time" after applying #DATEADD!</w:t>
      </w:r>
    </w:p>
    <w:p w14:paraId="0607D47A" w14:textId="77777777" w:rsidR="009F5F71" w:rsidRDefault="00000000">
      <w:pPr>
        <w:rPr>
          <w:rFonts w:ascii="Courier New" w:eastAsia="Courier New" w:hAnsi="Courier New" w:cs="Courier New"/>
        </w:rPr>
      </w:pPr>
      <w:r>
        <w:rPr>
          <w:rFonts w:ascii="Courier New" w:eastAsia="Courier New" w:hAnsi="Courier New" w:cs="Courier New"/>
        </w:rPr>
        <w:t>#VELAFILTER=  uncertainty &lt;0.03 and magnitude &lt; 11.5</w:t>
      </w:r>
    </w:p>
    <w:p w14:paraId="756EF8FA" w14:textId="77777777" w:rsidR="009F5F71" w:rsidRDefault="00000000">
      <w:pPr>
        <w:rPr>
          <w:rFonts w:ascii="Courier New" w:eastAsia="Courier New" w:hAnsi="Courier New" w:cs="Courier New"/>
        </w:rPr>
      </w:pPr>
      <w:r>
        <w:rPr>
          <w:rFonts w:ascii="Courier New" w:eastAsia="Courier New" w:hAnsi="Courier New" w:cs="Courier New"/>
        </w:rPr>
        <w:t>#HJD,camera,magnitude,"magnitude error"</w:t>
      </w:r>
    </w:p>
    <w:p w14:paraId="3D52728D" w14:textId="77777777" w:rsidR="009F5F71" w:rsidRDefault="00000000">
      <w:pPr>
        <w:rPr>
          <w:rFonts w:ascii="Courier New" w:eastAsia="Courier New" w:hAnsi="Courier New" w:cs="Courier New"/>
        </w:rPr>
      </w:pPr>
      <w:r>
        <w:rPr>
          <w:rFonts w:ascii="Courier New" w:eastAsia="Courier New" w:hAnsi="Courier New" w:cs="Courier New"/>
        </w:rPr>
        <w:lastRenderedPageBreak/>
        <w:t>2453901.661042,145,10.9648,0.0050</w:t>
      </w:r>
    </w:p>
    <w:p w14:paraId="1F015C13" w14:textId="77777777" w:rsidR="009F5F71" w:rsidRDefault="00000000">
      <w:pPr>
        <w:rPr>
          <w:rFonts w:ascii="Courier New" w:eastAsia="Courier New" w:hAnsi="Courier New" w:cs="Courier New"/>
        </w:rPr>
      </w:pPr>
      <w:r>
        <w:rPr>
          <w:rFonts w:ascii="Courier New" w:eastAsia="Courier New" w:hAnsi="Courier New" w:cs="Courier New"/>
        </w:rPr>
        <w:t>2453901.686169,145,10.9604,0.0054</w:t>
      </w:r>
    </w:p>
    <w:p w14:paraId="1235F802" w14:textId="77777777" w:rsidR="009F5F71" w:rsidRDefault="00000000">
      <w:pPr>
        <w:rPr>
          <w:rFonts w:ascii="Courier New" w:eastAsia="Courier New" w:hAnsi="Courier New" w:cs="Courier New"/>
        </w:rPr>
      </w:pPr>
      <w:r>
        <w:rPr>
          <w:rFonts w:ascii="Courier New" w:eastAsia="Courier New" w:hAnsi="Courier New" w:cs="Courier New"/>
        </w:rPr>
        <w:t>2453901.702905,145,10.9807,0.0067</w:t>
      </w:r>
    </w:p>
    <w:p w14:paraId="3B78138F" w14:textId="77777777" w:rsidR="009F5F71" w:rsidRDefault="00000000">
      <w:pPr>
        <w:rPr>
          <w:rFonts w:ascii="Courier New" w:eastAsia="Courier New" w:hAnsi="Courier New" w:cs="Courier New"/>
        </w:rPr>
      </w:pPr>
      <w:r>
        <w:rPr>
          <w:rFonts w:ascii="Courier New" w:eastAsia="Courier New" w:hAnsi="Courier New" w:cs="Courier New"/>
        </w:rPr>
        <w:t>2453902.654005,145,10.9801,0.0046</w:t>
      </w:r>
    </w:p>
    <w:p w14:paraId="08931C96" w14:textId="77777777" w:rsidR="009F5F71" w:rsidRDefault="00000000">
      <w:pPr>
        <w:rPr>
          <w:rFonts w:ascii="Courier New" w:eastAsia="Courier New" w:hAnsi="Courier New" w:cs="Courier New"/>
        </w:rPr>
      </w:pPr>
      <w:r>
        <w:rPr>
          <w:rFonts w:ascii="Courier New" w:eastAsia="Courier New" w:hAnsi="Courier New" w:cs="Courier New"/>
        </w:rPr>
        <w:t>2453902.674919,145,10.9838,0.0046</w:t>
      </w:r>
    </w:p>
    <w:p w14:paraId="0EBC4C7C" w14:textId="77777777" w:rsidR="009F5F71" w:rsidRDefault="00000000">
      <w:pPr>
        <w:rPr>
          <w:rFonts w:ascii="Courier New" w:eastAsia="Courier New" w:hAnsi="Courier New" w:cs="Courier New"/>
        </w:rPr>
      </w:pPr>
      <w:r>
        <w:rPr>
          <w:rFonts w:ascii="Courier New" w:eastAsia="Courier New" w:hAnsi="Courier New" w:cs="Courier New"/>
        </w:rPr>
        <w:t>2453902.685532,145,10.9785,0.0047</w:t>
      </w:r>
    </w:p>
    <w:p w14:paraId="68CEE80B" w14:textId="77777777" w:rsidR="009F5F71" w:rsidRDefault="00000000">
      <w:pPr>
        <w:rPr>
          <w:rFonts w:ascii="Courier New" w:eastAsia="Courier New" w:hAnsi="Courier New" w:cs="Courier New"/>
        </w:rPr>
      </w:pPr>
      <w:r>
        <w:rPr>
          <w:rFonts w:ascii="Courier New" w:eastAsia="Courier New" w:hAnsi="Courier New" w:cs="Courier New"/>
        </w:rPr>
        <w:t>...</w:t>
      </w:r>
    </w:p>
    <w:p w14:paraId="64A8D445" w14:textId="77777777" w:rsidR="009F5F71" w:rsidRDefault="009F5F71">
      <w:pPr>
        <w:rPr>
          <w:rFonts w:ascii="Courier New" w:eastAsia="Courier New" w:hAnsi="Courier New" w:cs="Courier New"/>
        </w:rPr>
      </w:pPr>
    </w:p>
    <w:p w14:paraId="3BE458F2" w14:textId="77777777" w:rsidR="009F5F71" w:rsidRDefault="00000000">
      <w:pPr>
        <w:rPr>
          <w:rFonts w:ascii="Courier New" w:eastAsia="Courier New" w:hAnsi="Courier New" w:cs="Courier New"/>
          <w:b/>
        </w:rPr>
      </w:pPr>
      <w:r>
        <w:rPr>
          <w:rFonts w:ascii="Courier New" w:eastAsia="Courier New" w:hAnsi="Courier New" w:cs="Courier New"/>
          <w:b/>
        </w:rPr>
        <w:t xml:space="preserve">#DEFINESERIES=SeriesDescription, </w:t>
      </w:r>
      <w:proofErr w:type="spellStart"/>
      <w:r>
        <w:rPr>
          <w:rFonts w:ascii="Courier New" w:eastAsia="Courier New" w:hAnsi="Courier New" w:cs="Courier New"/>
          <w:b/>
        </w:rPr>
        <w:t>ShortName</w:t>
      </w:r>
      <w:proofErr w:type="spellEnd"/>
      <w:r>
        <w:rPr>
          <w:rFonts w:ascii="Courier New" w:eastAsia="Courier New" w:hAnsi="Courier New" w:cs="Courier New"/>
          <w:b/>
        </w:rPr>
        <w:t xml:space="preserve">, </w:t>
      </w:r>
      <w:proofErr w:type="spellStart"/>
      <w:r>
        <w:rPr>
          <w:rFonts w:ascii="Courier New" w:eastAsia="Courier New" w:hAnsi="Courier New" w:cs="Courier New"/>
          <w:b/>
        </w:rPr>
        <w:t>ColorHexCode</w:t>
      </w:r>
      <w:proofErr w:type="spellEnd"/>
    </w:p>
    <w:p w14:paraId="42351BBF" w14:textId="77777777" w:rsidR="009F5F71" w:rsidRDefault="00000000">
      <w:pPr>
        <w:rPr>
          <w:rFonts w:ascii="Courier New" w:eastAsia="Courier New" w:hAnsi="Courier New" w:cs="Courier New"/>
          <w:sz w:val="21"/>
          <w:szCs w:val="21"/>
          <w:highlight w:val="white"/>
        </w:rPr>
      </w:pPr>
      <w:r>
        <w:t>Example (new series with name "TESS +0.73"):</w:t>
      </w:r>
    </w:p>
    <w:p w14:paraId="0A765471" w14:textId="77777777" w:rsidR="009F5F71"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#DEFINESERIES= TESS +0.73, TESS +0.73, #660099</w:t>
      </w:r>
    </w:p>
    <w:p w14:paraId="789235A9" w14:textId="77777777" w:rsidR="009F5F71"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#FILTER=       TESS +0.73</w:t>
      </w:r>
    </w:p>
    <w:p w14:paraId="1C218098" w14:textId="77777777" w:rsidR="009F5F71" w:rsidRDefault="009F5F71">
      <w:pPr>
        <w:rPr>
          <w:rFonts w:ascii="Courier New" w:eastAsia="Courier New" w:hAnsi="Courier New" w:cs="Courier New"/>
        </w:rPr>
      </w:pPr>
    </w:p>
    <w:p w14:paraId="4C4F05C9" w14:textId="77777777" w:rsidR="009F5F71" w:rsidRDefault="00000000">
      <w:pPr>
        <w:rPr>
          <w:b/>
        </w:rPr>
      </w:pPr>
      <w:r>
        <w:rPr>
          <w:rFonts w:ascii="Courier New" w:eastAsia="Courier New" w:hAnsi="Courier New" w:cs="Courier New"/>
          <w:b/>
        </w:rPr>
        <w:t># &lt;any text&gt;</w:t>
      </w:r>
    </w:p>
    <w:p w14:paraId="0E9DBD33" w14:textId="77777777" w:rsidR="009F5F71" w:rsidRDefault="00000000">
      <w:r>
        <w:t>Other lines starting with “#” are considered to be comments. It is advised to put space after # to guarantee to distinguish them from directives, even future ones.</w:t>
      </w:r>
    </w:p>
    <w:p w14:paraId="54700473" w14:textId="77777777" w:rsidR="009F5F71" w:rsidRDefault="009F5F71"/>
    <w:p w14:paraId="68678F16" w14:textId="77777777" w:rsidR="009F5F71" w:rsidRDefault="009F5F71"/>
    <w:p w14:paraId="67E91AA1" w14:textId="77777777" w:rsidR="009F5F71" w:rsidRDefault="00000000">
      <w:r>
        <w:rPr>
          <w:b/>
        </w:rPr>
        <w:t>Revision History</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35"/>
        <w:gridCol w:w="3150"/>
        <w:gridCol w:w="3540"/>
      </w:tblGrid>
      <w:tr w:rsidR="009F5F71" w14:paraId="6C070DD7" w14:textId="77777777">
        <w:tc>
          <w:tcPr>
            <w:tcW w:w="1035" w:type="dxa"/>
            <w:shd w:val="clear" w:color="auto" w:fill="auto"/>
            <w:tcMar>
              <w:top w:w="100" w:type="dxa"/>
              <w:left w:w="100" w:type="dxa"/>
              <w:bottom w:w="100" w:type="dxa"/>
              <w:right w:w="100" w:type="dxa"/>
            </w:tcMar>
          </w:tcPr>
          <w:p w14:paraId="74AF71F2" w14:textId="77777777" w:rsidR="009F5F71" w:rsidRDefault="00000000">
            <w:pPr>
              <w:widowControl w:val="0"/>
              <w:pBdr>
                <w:top w:val="nil"/>
                <w:left w:val="nil"/>
                <w:bottom w:val="nil"/>
                <w:right w:val="nil"/>
                <w:between w:val="nil"/>
              </w:pBdr>
              <w:spacing w:line="240" w:lineRule="auto"/>
            </w:pPr>
            <w:r>
              <w:t>Rev</w:t>
            </w:r>
          </w:p>
        </w:tc>
        <w:tc>
          <w:tcPr>
            <w:tcW w:w="1635" w:type="dxa"/>
            <w:shd w:val="clear" w:color="auto" w:fill="auto"/>
            <w:tcMar>
              <w:top w:w="100" w:type="dxa"/>
              <w:left w:w="100" w:type="dxa"/>
              <w:bottom w:w="100" w:type="dxa"/>
              <w:right w:w="100" w:type="dxa"/>
            </w:tcMar>
          </w:tcPr>
          <w:p w14:paraId="09B33A7E" w14:textId="77777777" w:rsidR="009F5F71" w:rsidRDefault="00000000">
            <w:pPr>
              <w:widowControl w:val="0"/>
              <w:pBdr>
                <w:top w:val="nil"/>
                <w:left w:val="nil"/>
                <w:bottom w:val="nil"/>
                <w:right w:val="nil"/>
                <w:between w:val="nil"/>
              </w:pBdr>
              <w:spacing w:line="240" w:lineRule="auto"/>
            </w:pPr>
            <w:r>
              <w:t>Date</w:t>
            </w:r>
          </w:p>
        </w:tc>
        <w:tc>
          <w:tcPr>
            <w:tcW w:w="3150" w:type="dxa"/>
            <w:shd w:val="clear" w:color="auto" w:fill="auto"/>
            <w:tcMar>
              <w:top w:w="100" w:type="dxa"/>
              <w:left w:w="100" w:type="dxa"/>
              <w:bottom w:w="100" w:type="dxa"/>
              <w:right w:w="100" w:type="dxa"/>
            </w:tcMar>
          </w:tcPr>
          <w:p w14:paraId="3BD7A4B4" w14:textId="77777777" w:rsidR="009F5F71" w:rsidRDefault="00000000">
            <w:pPr>
              <w:widowControl w:val="0"/>
              <w:pBdr>
                <w:top w:val="nil"/>
                <w:left w:val="nil"/>
                <w:bottom w:val="nil"/>
                <w:right w:val="nil"/>
                <w:between w:val="nil"/>
              </w:pBdr>
              <w:spacing w:line="240" w:lineRule="auto"/>
            </w:pPr>
            <w:r>
              <w:t>Description</w:t>
            </w:r>
          </w:p>
        </w:tc>
        <w:tc>
          <w:tcPr>
            <w:tcW w:w="3540" w:type="dxa"/>
            <w:shd w:val="clear" w:color="auto" w:fill="auto"/>
            <w:tcMar>
              <w:top w:w="100" w:type="dxa"/>
              <w:left w:w="100" w:type="dxa"/>
              <w:bottom w:w="100" w:type="dxa"/>
              <w:right w:w="100" w:type="dxa"/>
            </w:tcMar>
          </w:tcPr>
          <w:p w14:paraId="5AD65851" w14:textId="77777777" w:rsidR="009F5F71" w:rsidRDefault="00000000">
            <w:pPr>
              <w:widowControl w:val="0"/>
              <w:pBdr>
                <w:top w:val="nil"/>
                <w:left w:val="nil"/>
                <w:bottom w:val="nil"/>
                <w:right w:val="nil"/>
                <w:between w:val="nil"/>
              </w:pBdr>
              <w:spacing w:line="240" w:lineRule="auto"/>
            </w:pPr>
            <w:r>
              <w:t>Author</w:t>
            </w:r>
          </w:p>
        </w:tc>
      </w:tr>
      <w:tr w:rsidR="004C6092" w14:paraId="5AC60814" w14:textId="77777777">
        <w:tc>
          <w:tcPr>
            <w:tcW w:w="1035" w:type="dxa"/>
            <w:shd w:val="clear" w:color="auto" w:fill="auto"/>
            <w:tcMar>
              <w:top w:w="100" w:type="dxa"/>
              <w:left w:w="100" w:type="dxa"/>
              <w:bottom w:w="100" w:type="dxa"/>
              <w:right w:w="100" w:type="dxa"/>
            </w:tcMar>
          </w:tcPr>
          <w:p w14:paraId="5964C4DD" w14:textId="65E2C0A4" w:rsidR="004C6092" w:rsidRDefault="004C6092" w:rsidP="004C6092">
            <w:pPr>
              <w:widowControl w:val="0"/>
              <w:pBdr>
                <w:top w:val="nil"/>
                <w:left w:val="nil"/>
                <w:bottom w:val="nil"/>
                <w:right w:val="nil"/>
                <w:between w:val="nil"/>
              </w:pBdr>
              <w:spacing w:line="240" w:lineRule="auto"/>
            </w:pPr>
            <w:r>
              <w:t>C</w:t>
            </w:r>
          </w:p>
        </w:tc>
        <w:tc>
          <w:tcPr>
            <w:tcW w:w="1635" w:type="dxa"/>
            <w:shd w:val="clear" w:color="auto" w:fill="auto"/>
            <w:tcMar>
              <w:top w:w="100" w:type="dxa"/>
              <w:left w:w="100" w:type="dxa"/>
              <w:bottom w:w="100" w:type="dxa"/>
              <w:right w:w="100" w:type="dxa"/>
            </w:tcMar>
          </w:tcPr>
          <w:p w14:paraId="09E13DD0" w14:textId="470553EE" w:rsidR="004C6092" w:rsidRDefault="004C6092" w:rsidP="004C6092">
            <w:pPr>
              <w:widowControl w:val="0"/>
              <w:pBdr>
                <w:top w:val="nil"/>
                <w:left w:val="nil"/>
                <w:bottom w:val="nil"/>
                <w:right w:val="nil"/>
                <w:between w:val="nil"/>
              </w:pBdr>
              <w:spacing w:line="240" w:lineRule="auto"/>
            </w:pPr>
            <w:r>
              <w:t>25 Feb 2024</w:t>
            </w:r>
          </w:p>
        </w:tc>
        <w:tc>
          <w:tcPr>
            <w:tcW w:w="3150" w:type="dxa"/>
            <w:shd w:val="clear" w:color="auto" w:fill="auto"/>
            <w:tcMar>
              <w:top w:w="100" w:type="dxa"/>
              <w:left w:w="100" w:type="dxa"/>
              <w:bottom w:w="100" w:type="dxa"/>
              <w:right w:w="100" w:type="dxa"/>
            </w:tcMar>
          </w:tcPr>
          <w:p w14:paraId="210CFAC7" w14:textId="3C24C1E6" w:rsidR="004C6092" w:rsidRDefault="004C6092" w:rsidP="004C6092">
            <w:pPr>
              <w:widowControl w:val="0"/>
              <w:pBdr>
                <w:top w:val="nil"/>
                <w:left w:val="nil"/>
                <w:bottom w:val="nil"/>
                <w:right w:val="nil"/>
                <w:between w:val="nil"/>
              </w:pBdr>
              <w:spacing w:line="240" w:lineRule="auto"/>
            </w:pPr>
            <w:r>
              <w:t>#TITLEX, #TITLEY, ‘^’ in the object name</w:t>
            </w:r>
          </w:p>
        </w:tc>
        <w:tc>
          <w:tcPr>
            <w:tcW w:w="3540" w:type="dxa"/>
            <w:shd w:val="clear" w:color="auto" w:fill="auto"/>
            <w:tcMar>
              <w:top w:w="100" w:type="dxa"/>
              <w:left w:w="100" w:type="dxa"/>
              <w:bottom w:w="100" w:type="dxa"/>
              <w:right w:w="100" w:type="dxa"/>
            </w:tcMar>
          </w:tcPr>
          <w:p w14:paraId="09FD7033" w14:textId="5A017D81" w:rsidR="004C6092" w:rsidRDefault="004C6092" w:rsidP="004C6092">
            <w:r>
              <w:t>Maksym Pyatnytskyy (PMAK)</w:t>
            </w:r>
          </w:p>
        </w:tc>
      </w:tr>
      <w:tr w:rsidR="004C6092" w14:paraId="3DC14EC0" w14:textId="77777777">
        <w:tc>
          <w:tcPr>
            <w:tcW w:w="1035" w:type="dxa"/>
            <w:shd w:val="clear" w:color="auto" w:fill="auto"/>
            <w:tcMar>
              <w:top w:w="100" w:type="dxa"/>
              <w:left w:w="100" w:type="dxa"/>
              <w:bottom w:w="100" w:type="dxa"/>
              <w:right w:w="100" w:type="dxa"/>
            </w:tcMar>
          </w:tcPr>
          <w:p w14:paraId="65AAD8F4" w14:textId="77777777" w:rsidR="004C6092" w:rsidRDefault="004C6092" w:rsidP="004C6092">
            <w:pPr>
              <w:widowControl w:val="0"/>
              <w:pBdr>
                <w:top w:val="nil"/>
                <w:left w:val="nil"/>
                <w:bottom w:val="nil"/>
                <w:right w:val="nil"/>
                <w:between w:val="nil"/>
              </w:pBdr>
              <w:spacing w:line="240" w:lineRule="auto"/>
            </w:pPr>
            <w:r>
              <w:t>B</w:t>
            </w:r>
          </w:p>
        </w:tc>
        <w:tc>
          <w:tcPr>
            <w:tcW w:w="1635" w:type="dxa"/>
            <w:shd w:val="clear" w:color="auto" w:fill="auto"/>
            <w:tcMar>
              <w:top w:w="100" w:type="dxa"/>
              <w:left w:w="100" w:type="dxa"/>
              <w:bottom w:w="100" w:type="dxa"/>
              <w:right w:w="100" w:type="dxa"/>
            </w:tcMar>
          </w:tcPr>
          <w:p w14:paraId="6651FF8D" w14:textId="77777777" w:rsidR="004C6092" w:rsidRDefault="004C6092" w:rsidP="004C6092">
            <w:pPr>
              <w:widowControl w:val="0"/>
              <w:pBdr>
                <w:top w:val="nil"/>
                <w:left w:val="nil"/>
                <w:bottom w:val="nil"/>
                <w:right w:val="nil"/>
                <w:between w:val="nil"/>
              </w:pBdr>
              <w:spacing w:line="240" w:lineRule="auto"/>
            </w:pPr>
            <w:r>
              <w:t>24 Jan 2021</w:t>
            </w:r>
          </w:p>
        </w:tc>
        <w:tc>
          <w:tcPr>
            <w:tcW w:w="3150" w:type="dxa"/>
            <w:shd w:val="clear" w:color="auto" w:fill="auto"/>
            <w:tcMar>
              <w:top w:w="100" w:type="dxa"/>
              <w:left w:w="100" w:type="dxa"/>
              <w:bottom w:w="100" w:type="dxa"/>
              <w:right w:w="100" w:type="dxa"/>
            </w:tcMar>
          </w:tcPr>
          <w:p w14:paraId="72C5A82D" w14:textId="77777777" w:rsidR="004C6092" w:rsidRDefault="004C6092" w:rsidP="004C6092">
            <w:pPr>
              <w:widowControl w:val="0"/>
              <w:pBdr>
                <w:top w:val="nil"/>
                <w:left w:val="nil"/>
                <w:bottom w:val="nil"/>
                <w:right w:val="nil"/>
                <w:between w:val="nil"/>
              </w:pBdr>
              <w:spacing w:line="240" w:lineRule="auto"/>
            </w:pPr>
            <w:r>
              <w:t>‘</w:t>
            </w:r>
            <w:proofErr w:type="spellStart"/>
            <w:r>
              <w:t>multispace</w:t>
            </w:r>
            <w:proofErr w:type="spellEnd"/>
            <w:r>
              <w:t>’ delimiter</w:t>
            </w:r>
          </w:p>
        </w:tc>
        <w:tc>
          <w:tcPr>
            <w:tcW w:w="3540" w:type="dxa"/>
            <w:shd w:val="clear" w:color="auto" w:fill="auto"/>
            <w:tcMar>
              <w:top w:w="100" w:type="dxa"/>
              <w:left w:w="100" w:type="dxa"/>
              <w:bottom w:w="100" w:type="dxa"/>
              <w:right w:w="100" w:type="dxa"/>
            </w:tcMar>
          </w:tcPr>
          <w:p w14:paraId="23D1AC07" w14:textId="77777777" w:rsidR="004C6092" w:rsidRDefault="004C6092" w:rsidP="004C6092">
            <w:r>
              <w:t>Maksym Pyatnytskyy (PMAK)</w:t>
            </w:r>
          </w:p>
        </w:tc>
      </w:tr>
      <w:tr w:rsidR="004C6092" w14:paraId="35978852" w14:textId="77777777">
        <w:tc>
          <w:tcPr>
            <w:tcW w:w="1035" w:type="dxa"/>
            <w:shd w:val="clear" w:color="auto" w:fill="auto"/>
            <w:tcMar>
              <w:top w:w="100" w:type="dxa"/>
              <w:left w:w="100" w:type="dxa"/>
              <w:bottom w:w="100" w:type="dxa"/>
              <w:right w:w="100" w:type="dxa"/>
            </w:tcMar>
          </w:tcPr>
          <w:p w14:paraId="3BF6FD28" w14:textId="77777777" w:rsidR="004C6092" w:rsidRDefault="004C6092" w:rsidP="004C6092">
            <w:pPr>
              <w:widowControl w:val="0"/>
              <w:pBdr>
                <w:top w:val="nil"/>
                <w:left w:val="nil"/>
                <w:bottom w:val="nil"/>
                <w:right w:val="nil"/>
                <w:between w:val="nil"/>
              </w:pBdr>
              <w:spacing w:line="240" w:lineRule="auto"/>
            </w:pPr>
            <w:r>
              <w:t>A</w:t>
            </w:r>
          </w:p>
        </w:tc>
        <w:tc>
          <w:tcPr>
            <w:tcW w:w="1635" w:type="dxa"/>
            <w:shd w:val="clear" w:color="auto" w:fill="auto"/>
            <w:tcMar>
              <w:top w:w="100" w:type="dxa"/>
              <w:left w:w="100" w:type="dxa"/>
              <w:bottom w:w="100" w:type="dxa"/>
              <w:right w:w="100" w:type="dxa"/>
            </w:tcMar>
          </w:tcPr>
          <w:p w14:paraId="0D5AC678" w14:textId="77777777" w:rsidR="004C6092" w:rsidRDefault="004C6092" w:rsidP="004C6092">
            <w:r>
              <w:t>26 Apr 2020</w:t>
            </w:r>
          </w:p>
        </w:tc>
        <w:tc>
          <w:tcPr>
            <w:tcW w:w="3150" w:type="dxa"/>
            <w:shd w:val="clear" w:color="auto" w:fill="auto"/>
            <w:tcMar>
              <w:top w:w="100" w:type="dxa"/>
              <w:left w:w="100" w:type="dxa"/>
              <w:bottom w:w="100" w:type="dxa"/>
              <w:right w:w="100" w:type="dxa"/>
            </w:tcMar>
          </w:tcPr>
          <w:p w14:paraId="6E7CA263" w14:textId="77777777" w:rsidR="004C6092" w:rsidRDefault="004C6092" w:rsidP="004C6092">
            <w:pPr>
              <w:widowControl w:val="0"/>
              <w:pBdr>
                <w:top w:val="nil"/>
                <w:left w:val="nil"/>
                <w:bottom w:val="nil"/>
                <w:right w:val="nil"/>
                <w:between w:val="nil"/>
              </w:pBdr>
              <w:spacing w:line="240" w:lineRule="auto"/>
            </w:pPr>
            <w:r>
              <w:t>Initial release</w:t>
            </w:r>
          </w:p>
        </w:tc>
        <w:tc>
          <w:tcPr>
            <w:tcW w:w="3540" w:type="dxa"/>
            <w:shd w:val="clear" w:color="auto" w:fill="auto"/>
            <w:tcMar>
              <w:top w:w="100" w:type="dxa"/>
              <w:left w:w="100" w:type="dxa"/>
              <w:bottom w:w="100" w:type="dxa"/>
              <w:right w:w="100" w:type="dxa"/>
            </w:tcMar>
          </w:tcPr>
          <w:p w14:paraId="3E6EA407" w14:textId="77777777" w:rsidR="004C6092" w:rsidRDefault="004C6092" w:rsidP="004C6092">
            <w:r>
              <w:t>Maksym Pyatnytskyy (PMAK)</w:t>
            </w:r>
          </w:p>
        </w:tc>
      </w:tr>
    </w:tbl>
    <w:p w14:paraId="11557B39" w14:textId="77777777" w:rsidR="009F5F71" w:rsidRDefault="009F5F71"/>
    <w:sectPr w:rsidR="009F5F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7521"/>
    <w:multiLevelType w:val="multilevel"/>
    <w:tmpl w:val="A2063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0108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71"/>
    <w:rsid w:val="004C6092"/>
    <w:rsid w:val="006C46AF"/>
    <w:rsid w:val="009F5F71"/>
    <w:rsid w:val="00FF34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0B388C"/>
  <w15:docId w15:val="{6C1568C1-3850-4228-A7E2-0AB9ECFE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1208</Words>
  <Characters>7507</Characters>
  <Application>Microsoft Office Word</Application>
  <DocSecurity>0</DocSecurity>
  <Lines>250</Lines>
  <Paragraphs>189</Paragraphs>
  <ScaleCrop>false</ScaleCrop>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Maksym Pyatnytskyy</cp:lastModifiedBy>
  <cp:revision>4</cp:revision>
  <dcterms:created xsi:type="dcterms:W3CDTF">2024-02-25T09:08:00Z</dcterms:created>
  <dcterms:modified xsi:type="dcterms:W3CDTF">2024-02-25T09:18:00Z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90dd86125f59f9c89cf8af36b876a68c1d6c9a1b9f111000632a1a614af66fec</vt:lpwstr>
  </property>
</Properties>
</file>