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240" w:after="0"/>
        <w:jc w:val="center"/>
        <w:rPr/>
      </w:pPr>
      <w:r>
        <w:rPr/>
        <w:t>Retrieving ZTF Light Curves</w:t>
      </w:r>
    </w:p>
    <w:p>
      <w:pPr>
        <w:pStyle w:val="Normal"/>
        <w:rPr/>
      </w:pPr>
      <w:r>
        <w:rPr/>
      </w:r>
    </w:p>
    <w:p>
      <w:pPr>
        <w:pStyle w:val="Normal"/>
        <w:rPr/>
      </w:pPr>
      <w:r>
        <w:rPr/>
        <w:t xml:space="preserve">This plugin allows you to </w:t>
      </w:r>
      <w:r>
        <w:rPr/>
        <w:t xml:space="preserve">retrieve </w:t>
      </w:r>
      <w:r>
        <w:rPr/>
        <w:t xml:space="preserve">light curve data </w:t>
      </w:r>
      <w:r>
        <w:rPr/>
        <w:t>from the online ZTF database</w:t>
      </w:r>
      <w:r>
        <w:rPr/>
        <w:t xml:space="preserve">. </w:t>
      </w:r>
      <w:r>
        <w:rPr/>
        <w:t xml:space="preserve">The details of the ZTF project can be found here: </w:t>
      </w:r>
      <w:hyperlink r:id="rId2">
        <w:r>
          <w:rPr/>
          <w:t>https://www.ztf.caltech.edu/</w:t>
        </w:r>
      </w:hyperlink>
      <w:hyperlink r:id="rId3">
        <w:r>
          <w:rPr/>
          <w:t xml:space="preserve"> .</w:t>
        </w:r>
      </w:hyperlink>
    </w:p>
    <w:p>
      <w:pPr>
        <w:pStyle w:val="2"/>
        <w:rPr/>
      </w:pPr>
      <w:r>
        <w:rPr/>
        <w:t xml:space="preserve">Obtaining </w:t>
      </w:r>
      <w:r>
        <w:rPr/>
        <w:t>ZTF object ID</w:t>
      </w:r>
    </w:p>
    <w:p>
      <w:pPr>
        <w:pStyle w:val="Normal"/>
        <w:rPr/>
      </w:pPr>
      <w:r>
        <w:rPr/>
        <w:t xml:space="preserve">The plugin gets data for the unique ZTF object ID. To determine the ID of the object of interest, go to </w:t>
      </w:r>
      <w:hyperlink r:id="rId4">
        <w:r>
          <w:rPr/>
          <w:t>https://irsa.ipac.caltech.edu/cgi-bin/Gator/nph-scan?submit=Select&amp;projshort=ZTF</w:t>
        </w:r>
      </w:hyperlink>
      <w:hyperlink r:id="rId5">
        <w:r>
          <w:rPr/>
          <w:t xml:space="preserve"> , select a catalog, and press the [SELECT] button:</w:t>
        </w:r>
      </w:hyperlink>
    </w:p>
    <w:p>
      <w:pPr>
        <w:pStyle w:val="Normal"/>
        <w:rPr/>
      </w:pPr>
      <w:r>
        <w:rPr/>
        <w:drawing>
          <wp:anchor behindDoc="0" distT="0" distB="0" distL="0" distR="0" simplePos="0" locked="0" layoutInCell="0" allowOverlap="1" relativeHeight="2">
            <wp:simplePos x="0" y="0"/>
            <wp:positionH relativeFrom="column">
              <wp:posOffset>-33655</wp:posOffset>
            </wp:positionH>
            <wp:positionV relativeFrom="paragraph">
              <wp:posOffset>-40005</wp:posOffset>
            </wp:positionV>
            <wp:extent cx="5943600" cy="3833495"/>
            <wp:effectExtent l="0" t="0" r="0" b="0"/>
            <wp:wrapSquare wrapText="largest"/>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6"/>
                    <a:stretch>
                      <a:fillRect/>
                    </a:stretch>
                  </pic:blipFill>
                  <pic:spPr bwMode="auto">
                    <a:xfrm>
                      <a:off x="0" y="0"/>
                      <a:ext cx="5943600" cy="3833495"/>
                    </a:xfrm>
                    <a:prstGeom prst="rect">
                      <a:avLst/>
                    </a:prstGeom>
                  </pic:spPr>
                </pic:pic>
              </a:graphicData>
            </a:graphic>
          </wp:anchor>
        </w:drawing>
      </w:r>
    </w:p>
    <w:p>
      <w:pPr>
        <w:pStyle w:val="Normal"/>
        <w:rPr/>
      </w:pPr>
      <w:r>
        <w:rPr/>
      </w:r>
      <w:r>
        <w:br w:type="page"/>
      </w:r>
    </w:p>
    <w:p>
      <w:pPr>
        <w:pStyle w:val="Normal"/>
        <w:rPr/>
      </w:pPr>
      <w:r>
        <w:rPr/>
        <w:t>On the next page, e</w:t>
      </w:r>
      <w:r>
        <w:rPr/>
        <w:t xml:space="preserve">nter </w:t>
      </w:r>
      <w:r>
        <w:rPr/>
        <w:t xml:space="preserve">the </w:t>
      </w:r>
      <w:r>
        <w:rPr/>
        <w:t xml:space="preserve">object’s coordinates </w:t>
      </w:r>
      <w:r>
        <w:rPr/>
        <w:t xml:space="preserve">(or object name), </w:t>
      </w:r>
      <w:r>
        <w:rPr/>
        <w:t xml:space="preserve">then click [Run Query]: </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5010150"/>
            <wp:effectExtent l="0" t="0" r="0" b="0"/>
            <wp:wrapSquare wrapText="largest"/>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7"/>
                    <a:stretch>
                      <a:fillRect/>
                    </a:stretch>
                  </pic:blipFill>
                  <pic:spPr bwMode="auto">
                    <a:xfrm>
                      <a:off x="0" y="0"/>
                      <a:ext cx="5943600" cy="5010150"/>
                    </a:xfrm>
                    <a:prstGeom prst="rect">
                      <a:avLst/>
                    </a:prstGeom>
                  </pic:spPr>
                </pic:pic>
              </a:graphicData>
            </a:graphic>
          </wp:anchor>
        </w:drawing>
      </w:r>
    </w:p>
    <w:p>
      <w:pPr>
        <w:pStyle w:val="Normal"/>
        <w:rPr/>
      </w:pPr>
      <w:r>
        <w:rPr/>
      </w:r>
      <w:r>
        <w:br w:type="page"/>
      </w:r>
    </w:p>
    <w:p>
      <w:pPr>
        <w:pStyle w:val="Normal"/>
        <w:rPr/>
      </w:pPr>
      <w:r>
        <w:rPr/>
        <w:t>You will see a sky image of the vicinity of the object (it can be zoomed in with the mouse or by clicking on the appropriate toolbar icon).</w:t>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4427855"/>
            <wp:effectExtent l="0" t="0" r="0" b="0"/>
            <wp:wrapSquare wrapText="largest"/>
            <wp:docPr id="3"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descr=""/>
                    <pic:cNvPicPr>
                      <a:picLocks noChangeAspect="1" noChangeArrowheads="1"/>
                    </pic:cNvPicPr>
                  </pic:nvPicPr>
                  <pic:blipFill>
                    <a:blip r:embed="rId8"/>
                    <a:stretch>
                      <a:fillRect/>
                    </a:stretch>
                  </pic:blipFill>
                  <pic:spPr bwMode="auto">
                    <a:xfrm>
                      <a:off x="0" y="0"/>
                      <a:ext cx="5943600" cy="4427855"/>
                    </a:xfrm>
                    <a:prstGeom prst="rect">
                      <a:avLst/>
                    </a:prstGeom>
                  </pic:spPr>
                </pic:pic>
              </a:graphicData>
            </a:graphic>
          </wp:anchor>
        </w:drawing>
      </w:r>
    </w:p>
    <w:p>
      <w:pPr>
        <w:pStyle w:val="Normal"/>
        <w:rPr/>
      </w:pPr>
      <w:r>
        <w:rPr/>
        <w:t xml:space="preserve">In the table below the image, you can see object identifiers (oid). </w:t>
      </w:r>
      <w:r>
        <w:rPr/>
        <w:t>Take one that corresponds to your object [There can be several IDs that belong to the object. Using “additive load” (see below) you can utilize them all]</w:t>
      </w:r>
    </w:p>
    <w:p>
      <w:pPr>
        <w:pStyle w:val="Normal"/>
        <w:rPr/>
      </w:pPr>
      <w:r>
        <w:rPr/>
        <w:t xml:space="preserve">Select “New star from </w:t>
      </w:r>
      <w:r>
        <w:rPr/>
        <w:t>ZTF</w:t>
      </w:r>
      <w:r>
        <w:rPr/>
        <w:t xml:space="preserve"> Photometry” on the VStar file menu to open the dialog box.  </w:t>
      </w:r>
      <w:r>
        <w:rPr/>
        <w:t>Put a ZTF ID in the upper field.</w:t>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485900" cy="2095500"/>
            <wp:effectExtent l="0" t="0" r="0" b="0"/>
            <wp:wrapSquare wrapText="largest"/>
            <wp:docPr id="4"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4" descr=""/>
                    <pic:cNvPicPr>
                      <a:picLocks noChangeAspect="1" noChangeArrowheads="1"/>
                    </pic:cNvPicPr>
                  </pic:nvPicPr>
                  <pic:blipFill>
                    <a:blip r:embed="rId9"/>
                    <a:stretch>
                      <a:fillRect/>
                    </a:stretch>
                  </pic:blipFill>
                  <pic:spPr bwMode="auto">
                    <a:xfrm>
                      <a:off x="0" y="0"/>
                      <a:ext cx="1485900" cy="20955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You can also choose to add the light curve data to the existing VStar observations by checking the “</w:t>
      </w:r>
      <w:r>
        <w:rPr/>
        <w:t>Add to current?” check</w:t>
      </w:r>
      <w:r>
        <w:rPr/>
        <w:t xml:space="preserve">box. </w:t>
      </w:r>
      <w:r>
        <w:rPr/>
        <w:t>Then press the [OK] button. The light curve should appear in the plot pane:</w:t>
      </w:r>
    </w:p>
    <w:p>
      <w:pPr>
        <w:pStyle w:val="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2606040"/>
            <wp:effectExtent l="0" t="0" r="0" b="0"/>
            <wp:wrapSquare wrapText="largest"/>
            <wp:docPr id="5"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5" descr=""/>
                    <pic:cNvPicPr>
                      <a:picLocks noChangeAspect="1" noChangeArrowheads="1"/>
                    </pic:cNvPicPr>
                  </pic:nvPicPr>
                  <pic:blipFill>
                    <a:blip r:embed="rId10"/>
                    <a:stretch>
                      <a:fillRect/>
                    </a:stretch>
                  </pic:blipFill>
                  <pic:spPr bwMode="auto">
                    <a:xfrm>
                      <a:off x="0" y="0"/>
                      <a:ext cx="5943600" cy="2606040"/>
                    </a:xfrm>
                    <a:prstGeom prst="rect">
                      <a:avLst/>
                    </a:prstGeom>
                  </pic:spPr>
                </pic:pic>
              </a:graphicData>
            </a:graphic>
          </wp:anchor>
        </w:drawing>
        <w:t xml:space="preserve">Similarly, you can import additional ZTF observations for the star using ZTF IDs for it with the additive load (checking the “Add to current?” checkbox while loading). Here is the result of additive loading data </w:t>
      </w:r>
      <w:r>
        <w:drawing>
          <wp:anchor behindDoc="0" distT="0" distB="0" distL="0" distR="0" simplePos="0" locked="0" layoutInCell="0" allowOverlap="1" relativeHeight="7">
            <wp:simplePos x="0" y="0"/>
            <wp:positionH relativeFrom="column">
              <wp:posOffset>0</wp:posOffset>
            </wp:positionH>
            <wp:positionV relativeFrom="paragraph">
              <wp:posOffset>3388360</wp:posOffset>
            </wp:positionV>
            <wp:extent cx="5943600" cy="2606040"/>
            <wp:effectExtent l="0" t="0" r="0" b="0"/>
            <wp:wrapSquare wrapText="largest"/>
            <wp:docPr id="6" name="Зображенн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6" descr=""/>
                    <pic:cNvPicPr>
                      <a:picLocks noChangeAspect="1" noChangeArrowheads="1"/>
                    </pic:cNvPicPr>
                  </pic:nvPicPr>
                  <pic:blipFill>
                    <a:blip r:embed="rId11"/>
                    <a:stretch>
                      <a:fillRect/>
                    </a:stretch>
                  </pic:blipFill>
                  <pic:spPr bwMode="auto">
                    <a:xfrm>
                      <a:off x="0" y="0"/>
                      <a:ext cx="5943600" cy="2606040"/>
                    </a:xfrm>
                    <a:prstGeom prst="rect">
                      <a:avLst/>
                    </a:prstGeom>
                  </pic:spPr>
                </pic:pic>
              </a:graphicData>
            </a:graphic>
          </wp:anchor>
        </w:drawing>
      </w:r>
      <w:r>
        <w:rPr/>
        <w:t xml:space="preserve">for the IDs </w:t>
      </w:r>
      <w:r>
        <w:rPr/>
        <w:t xml:space="preserve">1730106300021994 </w:t>
      </w:r>
      <w:r>
        <w:rPr/>
        <w:t>and</w:t>
      </w:r>
      <w:r>
        <w:rPr/>
        <w:t xml:space="preserve"> 1730206300031542:</w:t>
      </w:r>
    </w:p>
    <w:p>
      <w:pPr>
        <w:pStyle w:val="Normal"/>
        <w:rPr/>
      </w:pPr>
      <w:r>
        <w:rPr/>
      </w:r>
      <w:r>
        <w:br w:type="page"/>
      </w:r>
    </w:p>
    <w:p>
      <w:pPr>
        <w:pStyle w:val="Normal"/>
        <w:rPr/>
      </w:pPr>
      <w:r>
        <w:rPr/>
        <w:t>In our example, we used the EA star PMAK V5 with a period of 4.7391 days. Here is the phase plot:</w:t>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2606040"/>
            <wp:effectExtent l="0" t="0" r="0" b="0"/>
            <wp:wrapSquare wrapText="largest"/>
            <wp:docPr id="7" name="Зображенн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7" descr=""/>
                    <pic:cNvPicPr>
                      <a:picLocks noChangeAspect="1" noChangeArrowheads="1"/>
                    </pic:cNvPicPr>
                  </pic:nvPicPr>
                  <pic:blipFill>
                    <a:blip r:embed="rId12"/>
                    <a:stretch>
                      <a:fillRect/>
                    </a:stretch>
                  </pic:blipFill>
                  <pic:spPr bwMode="auto">
                    <a:xfrm>
                      <a:off x="0" y="0"/>
                      <a:ext cx="5943600" cy="2606040"/>
                    </a:xfrm>
                    <a:prstGeom prst="rect">
                      <a:avLst/>
                    </a:prstGeom>
                  </pic:spPr>
                </pic:pic>
              </a:graphicData>
            </a:graphic>
          </wp:anchor>
        </w:drawing>
      </w:r>
    </w:p>
    <w:p>
      <w:pPr>
        <w:pStyle w:val="Normal1"/>
        <w:bidi w:val="0"/>
        <w:spacing w:lineRule="auto" w:line="276"/>
        <w:ind w:left="0" w:right="0" w:hanging="0"/>
        <w:rPr/>
      </w:pPr>
      <w:r>
        <w:rPr>
          <w:b/>
        </w:rPr>
        <w:t>Revision History</w:t>
      </w:r>
    </w:p>
    <w:tbl>
      <w:tblPr>
        <w:tblW w:w="9360" w:type="dxa"/>
        <w:jc w:val="left"/>
        <w:tblInd w:w="-108" w:type="dxa"/>
        <w:tblLayout w:type="fixed"/>
        <w:tblCellMar>
          <w:top w:w="100" w:type="dxa"/>
          <w:left w:w="100" w:type="dxa"/>
          <w:bottom w:w="100" w:type="dxa"/>
          <w:right w:w="100" w:type="dxa"/>
        </w:tblCellMar>
      </w:tblPr>
      <w:tblGrid>
        <w:gridCol w:w="1035"/>
        <w:gridCol w:w="1635"/>
        <w:gridCol w:w="3150"/>
        <w:gridCol w:w="3539"/>
      </w:tblGrid>
      <w:tr>
        <w:trPr/>
        <w:tc>
          <w:tcPr>
            <w:tcW w:w="1035" w:type="dxa"/>
            <w:tcBorders>
              <w:top w:val="single" w:sz="8" w:space="0" w:color="000000"/>
              <w:left w:val="single" w:sz="8" w:space="0" w:color="000000"/>
              <w:bottom w:val="single" w:sz="8" w:space="0" w:color="000000"/>
              <w:right w:val="single" w:sz="8" w:space="0" w:color="000000"/>
            </w:tcBorders>
          </w:tcPr>
          <w:p>
            <w:pPr>
              <w:pStyle w:val="Normal1"/>
              <w:widowControl w:val="false"/>
              <w:tabs>
                <w:tab w:val="clear" w:pos="720"/>
              </w:tabs>
              <w:bidi w:val="0"/>
              <w:spacing w:before="0" w:after="160"/>
              <w:ind w:left="0" w:right="0" w:hanging="0"/>
              <w:rPr>
                <w:rFonts w:ascii="Times New Roman" w:hAnsi="Times New Roman" w:eastAsia="Times New Roman" w:cs="Times New Roman"/>
                <w:sz w:val="24"/>
                <w:szCs w:val="24"/>
              </w:rPr>
            </w:pPr>
            <w:r>
              <w:rPr/>
              <w:t>Rev</w:t>
            </w:r>
          </w:p>
        </w:tc>
        <w:tc>
          <w:tcPr>
            <w:tcW w:w="1635" w:type="dxa"/>
            <w:tcBorders>
              <w:top w:val="single" w:sz="8" w:space="0" w:color="000000"/>
              <w:left w:val="single" w:sz="8" w:space="0" w:color="000000"/>
              <w:bottom w:val="single" w:sz="8" w:space="0" w:color="000000"/>
              <w:right w:val="single" w:sz="8" w:space="0" w:color="000000"/>
            </w:tcBorders>
          </w:tcPr>
          <w:p>
            <w:pPr>
              <w:pStyle w:val="Normal1"/>
              <w:widowControl w:val="false"/>
              <w:tabs>
                <w:tab w:val="clear" w:pos="720"/>
              </w:tabs>
              <w:bidi w:val="0"/>
              <w:spacing w:before="0" w:after="160"/>
              <w:ind w:left="0" w:right="0" w:hanging="0"/>
              <w:rPr>
                <w:rFonts w:ascii="Times New Roman" w:hAnsi="Times New Roman" w:eastAsia="Times New Roman" w:cs="Times New Roman"/>
                <w:sz w:val="24"/>
                <w:szCs w:val="24"/>
              </w:rPr>
            </w:pPr>
            <w:r>
              <w:rPr/>
              <w:t>Date</w:t>
            </w:r>
          </w:p>
        </w:tc>
        <w:tc>
          <w:tcPr>
            <w:tcW w:w="3150" w:type="dxa"/>
            <w:tcBorders>
              <w:top w:val="single" w:sz="8" w:space="0" w:color="000000"/>
              <w:left w:val="single" w:sz="8" w:space="0" w:color="000000"/>
              <w:bottom w:val="single" w:sz="8" w:space="0" w:color="000000"/>
              <w:right w:val="single" w:sz="8" w:space="0" w:color="000000"/>
            </w:tcBorders>
          </w:tcPr>
          <w:p>
            <w:pPr>
              <w:pStyle w:val="Normal1"/>
              <w:widowControl w:val="false"/>
              <w:tabs>
                <w:tab w:val="clear" w:pos="720"/>
              </w:tabs>
              <w:bidi w:val="0"/>
              <w:spacing w:before="0" w:after="160"/>
              <w:ind w:left="0" w:right="0" w:hanging="0"/>
              <w:rPr>
                <w:rFonts w:ascii="Times New Roman" w:hAnsi="Times New Roman" w:eastAsia="Times New Roman" w:cs="Times New Roman"/>
                <w:sz w:val="24"/>
                <w:szCs w:val="24"/>
              </w:rPr>
            </w:pPr>
            <w:r>
              <w:rPr/>
              <w:t>Description</w:t>
            </w:r>
          </w:p>
        </w:tc>
        <w:tc>
          <w:tcPr>
            <w:tcW w:w="3539" w:type="dxa"/>
            <w:tcBorders>
              <w:top w:val="single" w:sz="8" w:space="0" w:color="000000"/>
              <w:left w:val="single" w:sz="8" w:space="0" w:color="000000"/>
              <w:bottom w:val="single" w:sz="8" w:space="0" w:color="000000"/>
              <w:right w:val="single" w:sz="8" w:space="0" w:color="000000"/>
            </w:tcBorders>
          </w:tcPr>
          <w:p>
            <w:pPr>
              <w:pStyle w:val="Normal1"/>
              <w:widowControl w:val="false"/>
              <w:tabs>
                <w:tab w:val="clear" w:pos="720"/>
              </w:tabs>
              <w:bidi w:val="0"/>
              <w:spacing w:before="0" w:after="160"/>
              <w:ind w:left="0" w:right="0" w:hanging="0"/>
              <w:rPr>
                <w:rFonts w:ascii="Times New Roman" w:hAnsi="Times New Roman" w:eastAsia="Times New Roman" w:cs="Times New Roman"/>
                <w:sz w:val="24"/>
                <w:szCs w:val="24"/>
              </w:rPr>
            </w:pPr>
            <w:r>
              <w:rPr/>
              <w:t>Author</w:t>
            </w:r>
          </w:p>
        </w:tc>
      </w:tr>
      <w:tr>
        <w:trPr/>
        <w:tc>
          <w:tcPr>
            <w:tcW w:w="1035" w:type="dxa"/>
            <w:tcBorders>
              <w:top w:val="single" w:sz="8" w:space="0" w:color="000000"/>
              <w:left w:val="single" w:sz="8" w:space="0" w:color="000000"/>
              <w:bottom w:val="single" w:sz="8" w:space="0" w:color="000000"/>
              <w:right w:val="single" w:sz="8" w:space="0" w:color="000000"/>
            </w:tcBorders>
          </w:tcPr>
          <w:p>
            <w:pPr>
              <w:pStyle w:val="Normal1"/>
              <w:widowControl w:val="false"/>
              <w:bidi w:val="0"/>
              <w:spacing w:before="0" w:after="160"/>
              <w:ind w:left="0" w:right="0" w:hanging="0"/>
              <w:rPr/>
            </w:pPr>
            <w:r>
              <w:rPr/>
              <w:t>A</w:t>
            </w:r>
          </w:p>
        </w:tc>
        <w:tc>
          <w:tcPr>
            <w:tcW w:w="1635" w:type="dxa"/>
            <w:tcBorders>
              <w:top w:val="single" w:sz="8" w:space="0" w:color="000000"/>
              <w:left w:val="single" w:sz="8" w:space="0" w:color="000000"/>
              <w:bottom w:val="single" w:sz="8" w:space="0" w:color="000000"/>
              <w:right w:val="single" w:sz="8" w:space="0" w:color="000000"/>
            </w:tcBorders>
          </w:tcPr>
          <w:p>
            <w:pPr>
              <w:pStyle w:val="Normal1"/>
              <w:widowControl w:val="false"/>
              <w:bidi w:val="0"/>
              <w:spacing w:before="0" w:after="160"/>
              <w:ind w:left="0" w:right="0" w:hanging="0"/>
              <w:rPr/>
            </w:pPr>
            <w:r>
              <w:rPr/>
              <w:t>05 Mar 2023</w:t>
            </w:r>
          </w:p>
        </w:tc>
        <w:tc>
          <w:tcPr>
            <w:tcW w:w="315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before="0" w:after="160"/>
              <w:ind w:left="0" w:right="0" w:hanging="0"/>
              <w:rPr>
                <w:rFonts w:ascii="Times New Roman" w:hAnsi="Times New Roman" w:eastAsia="Times New Roman" w:cs="Times New Roman"/>
                <w:sz w:val="24"/>
                <w:szCs w:val="24"/>
              </w:rPr>
            </w:pPr>
            <w:r>
              <w:rPr>
                <w:rFonts w:eastAsia="Times New Roman" w:cs="Times New Roman" w:ascii="Arial" w:hAnsi="Arial"/>
                <w:sz w:val="24"/>
                <w:szCs w:val="24"/>
              </w:rPr>
              <w:t>Initial release</w:t>
            </w:r>
          </w:p>
        </w:tc>
        <w:tc>
          <w:tcPr>
            <w:tcW w:w="3539" w:type="dxa"/>
            <w:tcBorders>
              <w:top w:val="single" w:sz="8" w:space="0" w:color="000000"/>
              <w:left w:val="single" w:sz="8" w:space="0" w:color="000000"/>
              <w:bottom w:val="single" w:sz="8" w:space="0" w:color="000000"/>
              <w:right w:val="single" w:sz="8" w:space="0" w:color="000000"/>
            </w:tcBorders>
          </w:tcPr>
          <w:p>
            <w:pPr>
              <w:pStyle w:val="Normal1"/>
              <w:widowControl w:val="false"/>
              <w:bidi w:val="0"/>
              <w:spacing w:lineRule="auto" w:line="276" w:before="0" w:after="160"/>
              <w:ind w:left="0" w:right="0" w:hanging="0"/>
              <w:rPr>
                <w:rFonts w:ascii="Times New Roman" w:hAnsi="Times New Roman" w:eastAsia="Times New Roman" w:cs="Times New Roman"/>
                <w:sz w:val="24"/>
                <w:szCs w:val="24"/>
              </w:rPr>
            </w:pPr>
            <w:r>
              <w:rPr/>
              <w:t>Maksym Pyatnytskyy (PMAK)</w:t>
            </w:r>
          </w:p>
        </w:tc>
      </w:tr>
    </w:tbl>
    <w:p>
      <w:pPr>
        <w:pStyle w:val="Normal"/>
        <w:widowControl w:val="false"/>
        <w:rPr/>
      </w:pPr>
      <w:r>
        <w:rPr/>
      </w:r>
    </w:p>
    <w:p>
      <w:pPr>
        <w:pStyle w:val="Normal"/>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Liberation Sans">
    <w:altName w:val="Arial"/>
    <w:charset w:val="cc"/>
    <w:family w:val="swiss"/>
    <w:pitch w:val="variable"/>
  </w:font>
  <w:font w:name="Cambria">
    <w:charset w:val="cc"/>
    <w:family w:val="roman"/>
    <w:pitch w:val="variable"/>
  </w:font>
  <w:font w:name="Arial">
    <w:charset w:val="cc"/>
    <w:family w:val="roman"/>
    <w:pitch w:val="variable"/>
  </w:font>
  <w:font w:name="Times New Roman">
    <w:charset w:val="cc"/>
    <w:family w:val="roman"/>
    <w:pitch w:val="variable"/>
  </w:font>
  <w:font w:name="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1">
    <w:name w:val="Heading 1"/>
    <w:basedOn w:val="Normal"/>
    <w:next w:val="Normal"/>
    <w:link w:val="Heading1Char"/>
    <w:uiPriority w:val="9"/>
    <w:qFormat/>
    <w:rsid w:val="00a9539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next w:val="Normal"/>
    <w:link w:val="Heading2Char"/>
    <w:uiPriority w:val="9"/>
    <w:unhideWhenUsed/>
    <w:qFormat/>
    <w:rsid w:val="0093750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sid w:val="00a95393"/>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sid w:val="00a95393"/>
    <w:rPr>
      <w:rFonts w:ascii="Calibri Light" w:hAnsi="Calibri Light" w:eastAsia="" w:cs="" w:asciiTheme="majorHAnsi" w:cstheme="majorBidi" w:eastAsiaTheme="majorEastAsia" w:hAnsiTheme="majorHAnsi"/>
      <w:color w:val="2F5496" w:themeColor="accent1" w:themeShade="bf"/>
      <w:sz w:val="32"/>
      <w:szCs w:val="32"/>
    </w:rPr>
  </w:style>
  <w:style w:type="character" w:styleId="Style12">
    <w:name w:val="Гіперпосилання"/>
    <w:basedOn w:val="DefaultParagraphFont"/>
    <w:uiPriority w:val="99"/>
    <w:unhideWhenUsed/>
    <w:rsid w:val="00a74afc"/>
    <w:rPr>
      <w:color w:val="0563C1" w:themeColor="hyperlink"/>
      <w:u w:val="single"/>
    </w:rPr>
  </w:style>
  <w:style w:type="character" w:styleId="UnresolvedMention">
    <w:name w:val="Unresolved Mention"/>
    <w:basedOn w:val="DefaultParagraphFont"/>
    <w:uiPriority w:val="99"/>
    <w:semiHidden/>
    <w:unhideWhenUsed/>
    <w:qFormat/>
    <w:rsid w:val="00a74afc"/>
    <w:rPr>
      <w:color w:val="605E5C"/>
      <w:shd w:fill="E1DFDD" w:val="clear"/>
    </w:rPr>
  </w:style>
  <w:style w:type="character" w:styleId="Heading2Char" w:customStyle="1">
    <w:name w:val="Heading 2 Char"/>
    <w:basedOn w:val="DefaultParagraphFont"/>
    <w:uiPriority w:val="9"/>
    <w:qFormat/>
    <w:rsid w:val="00937500"/>
    <w:rPr>
      <w:rFonts w:ascii="Calibri Light" w:hAnsi="Calibri Light" w:eastAsia="" w:cs="" w:asciiTheme="majorHAnsi" w:cstheme="majorBidi" w:eastAsiaTheme="majorEastAsia" w:hAnsiTheme="majorHAnsi"/>
      <w:color w:val="2F5496" w:themeColor="accent1" w:themeShade="bf"/>
      <w:sz w:val="26"/>
      <w:szCs w:val="26"/>
    </w:rPr>
  </w:style>
  <w:style w:type="character" w:styleId="Style13">
    <w:name w:val="Відвідане гіперпосилання"/>
    <w:basedOn w:val="DefaultParagraphFont"/>
    <w:uiPriority w:val="99"/>
    <w:semiHidden/>
    <w:unhideWhenUsed/>
    <w:rsid w:val="00684472"/>
    <w:rPr>
      <w:color w:val="954F72" w:themeColor="followedHyperlink"/>
      <w:u w:val="single"/>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Покажчик"/>
    <w:basedOn w:val="Normal"/>
    <w:qFormat/>
    <w:pPr>
      <w:suppressLineNumbers/>
    </w:pPr>
    <w:rPr>
      <w:rFonts w:cs="Mangal"/>
      <w:lang w:val="zxx" w:eastAsia="zxx" w:bidi="zxx"/>
    </w:rPr>
  </w:style>
  <w:style w:type="paragraph" w:styleId="Style19">
    <w:name w:val="Title"/>
    <w:basedOn w:val="Normal"/>
    <w:next w:val="Normal"/>
    <w:link w:val="TitleChar"/>
    <w:uiPriority w:val="10"/>
    <w:qFormat/>
    <w:rsid w:val="00a9539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rmalTable">
    <w:name w:val="Normal Table"/>
    <w:qFormat/>
    <w:pPr>
      <w:widowControl/>
      <w:bidi w:val="0"/>
      <w:spacing w:lineRule="auto" w:line="276" w:before="0" w:after="160"/>
      <w:jc w:val="left"/>
      <w:textAlignment w:val="auto"/>
    </w:pPr>
    <w:rPr>
      <w:rFonts w:ascii="Cambria" w:hAnsi="Cambria" w:eastAsia="Times New Roman" w:cs="Times New Roman"/>
      <w:color w:val="auto"/>
      <w:kern w:val="0"/>
      <w:sz w:val="22"/>
      <w:szCs w:val="22"/>
      <w:lang w:val="uk-UA" w:eastAsia="uk-UA" w:bidi="ar-SA"/>
    </w:rPr>
  </w:style>
  <w:style w:type="paragraph" w:styleId="Normal1">
    <w:name w:val="LO-normal"/>
    <w:qFormat/>
    <w:pPr>
      <w:widowControl/>
      <w:bidi w:val="0"/>
      <w:spacing w:lineRule="auto" w:line="276" w:before="0" w:after="160"/>
      <w:jc w:val="left"/>
      <w:textAlignment w:val="auto"/>
    </w:pPr>
    <w:rPr>
      <w:rFonts w:ascii="Arial" w:hAnsi="Arial" w:eastAsia="Arial" w:cs="Arial"/>
      <w:color w:val="auto"/>
      <w:kern w:val="0"/>
      <w:sz w:val="22"/>
      <w:szCs w:val="22"/>
      <w:lang w:val="en-US" w:eastAsia="uk-UA"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ztf.caltech.edu/" TargetMode="External"/><Relationship Id="rId3" Type="http://schemas.openxmlformats.org/officeDocument/2006/relationships/hyperlink" Target="" TargetMode="External"/><Relationship Id="rId4" Type="http://schemas.openxmlformats.org/officeDocument/2006/relationships/hyperlink" Target="https://irsa.ipac.caltech.edu/cgi-bin/Gator/nph-scan?submit=Select&amp;projshort=ZTF" TargetMode="External"/><Relationship Id="rId5" Type="http://schemas.openxmlformats.org/officeDocument/2006/relationships/hyperlink" Targe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Application>LibreOffice/7.3.3.2$Windows_X86_64 LibreOffice_project/d1d0ea68f081ee2800a922cac8f79445e4603348</Application>
  <AppVersion>15.0000</AppVersion>
  <Pages>5</Pages>
  <Words>284</Words>
  <Characters>1403</Characters>
  <CharactersWithSpaces>1669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2018-09-18T19:08:00Z</dcterms:created>
  <dc:creator>Cliff Kotnik</dc:creator>
  <dc:description/>
  <dc:language>en-US</dc:language>
  <cp:lastModifiedBy>Maksym Pyatnytskyy</cp:lastModifiedBy>
  <cp:lastPrinted>2018-09-20T19:52:00Z</cp:lastPrinted>
  <dcterms:modified xsi:type="dcterms:W3CDTF">2023-03-05T20:37:49Z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